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9714A" w14:textId="57CB7A8C" w:rsidR="00600871" w:rsidRPr="006F252B" w:rsidRDefault="00600871" w:rsidP="00771CAE">
      <w:pPr>
        <w:pStyle w:val="Heading15"/>
      </w:pPr>
      <w:bookmarkStart w:id="0" w:name="_Toc108172333"/>
      <w:r w:rsidRPr="006F252B">
        <w:t>A</w:t>
      </w:r>
      <w:r w:rsidR="00C913BD">
        <w:t xml:space="preserve">PPENDIX </w:t>
      </w:r>
      <w:r w:rsidR="00B1222F">
        <w:t>9</w:t>
      </w:r>
      <w:r w:rsidRPr="006F252B">
        <w:t xml:space="preserve"> – PROFORMA SUBCONTRACT DOCUMENT FOR TARGETED ENTERPRISES</w:t>
      </w:r>
      <w:bookmarkEnd w:id="0"/>
    </w:p>
    <w:p w14:paraId="466C2AFA" w14:textId="77777777" w:rsidR="00600871" w:rsidRDefault="00600871" w:rsidP="006F252B">
      <w:pPr>
        <w:keepLines/>
        <w:jc w:val="both"/>
        <w:rPr>
          <w:rFonts w:cs="Arial"/>
        </w:rPr>
      </w:pPr>
    </w:p>
    <w:p w14:paraId="57CE8823" w14:textId="77777777" w:rsidR="00CB4C47" w:rsidRPr="007A2D0D" w:rsidRDefault="00CB4C47" w:rsidP="00CB4C47">
      <w:pPr>
        <w:jc w:val="center"/>
        <w:rPr>
          <w:rFonts w:cs="Arial"/>
          <w:b/>
          <w:i/>
          <w:sz w:val="40"/>
          <w:szCs w:val="40"/>
        </w:rPr>
      </w:pPr>
    </w:p>
    <w:p w14:paraId="294979BD" w14:textId="77777777" w:rsidR="00CB4C47" w:rsidRPr="007A2D0D" w:rsidRDefault="00CB4C47" w:rsidP="00CB4C47">
      <w:pPr>
        <w:jc w:val="center"/>
        <w:rPr>
          <w:rFonts w:cs="Arial"/>
          <w:b/>
          <w:i/>
          <w:sz w:val="40"/>
          <w:szCs w:val="40"/>
        </w:rPr>
      </w:pPr>
    </w:p>
    <w:p w14:paraId="02D00508" w14:textId="77777777" w:rsidR="00CB4C47" w:rsidRPr="007A2D0D" w:rsidRDefault="00CB4C47" w:rsidP="00CB4C47">
      <w:pPr>
        <w:jc w:val="center"/>
        <w:rPr>
          <w:rFonts w:cs="Arial"/>
          <w:b/>
          <w:i/>
          <w:sz w:val="40"/>
          <w:szCs w:val="40"/>
        </w:rPr>
      </w:pPr>
      <w:r w:rsidRPr="007A2D0D">
        <w:rPr>
          <w:rFonts w:cs="Arial"/>
          <w:b/>
          <w:i/>
          <w:sz w:val="40"/>
          <w:szCs w:val="40"/>
        </w:rPr>
        <w:t xml:space="preserve">THE SOUTH AFRICAN NATIONAL </w:t>
      </w:r>
      <w:commentRangeStart w:id="1"/>
      <w:r w:rsidRPr="007A2D0D">
        <w:rPr>
          <w:rFonts w:cs="Arial"/>
          <w:b/>
          <w:i/>
          <w:sz w:val="40"/>
          <w:szCs w:val="40"/>
        </w:rPr>
        <w:t>ROAD</w:t>
      </w:r>
      <w:commentRangeEnd w:id="1"/>
      <w:r w:rsidRPr="007A2D0D">
        <w:rPr>
          <w:rStyle w:val="CommentReference"/>
          <w:sz w:val="40"/>
          <w:szCs w:val="40"/>
        </w:rPr>
        <w:commentReference w:id="1"/>
      </w:r>
      <w:r w:rsidRPr="007A2D0D">
        <w:rPr>
          <w:rFonts w:cs="Arial"/>
          <w:b/>
          <w:i/>
          <w:sz w:val="40"/>
          <w:szCs w:val="40"/>
        </w:rPr>
        <w:t>S AGENCY SOC LIMITED</w:t>
      </w:r>
    </w:p>
    <w:p w14:paraId="015DAE52" w14:textId="77777777" w:rsidR="00CB4C47" w:rsidRPr="007A2D0D" w:rsidRDefault="00CB4C47" w:rsidP="00CB4C47">
      <w:pPr>
        <w:jc w:val="center"/>
        <w:rPr>
          <w:rFonts w:cs="Arial"/>
          <w:b/>
          <w:i/>
          <w:sz w:val="40"/>
          <w:szCs w:val="40"/>
        </w:rPr>
      </w:pPr>
    </w:p>
    <w:p w14:paraId="01F52BEE" w14:textId="77777777" w:rsidR="00CB4C47" w:rsidRPr="007A2D0D" w:rsidRDefault="00CB4C47" w:rsidP="00CB4C47">
      <w:pPr>
        <w:jc w:val="center"/>
        <w:rPr>
          <w:rFonts w:cs="Arial"/>
          <w:b/>
          <w:i/>
          <w:sz w:val="40"/>
          <w:szCs w:val="40"/>
        </w:rPr>
      </w:pPr>
      <w:r w:rsidRPr="007A2D0D">
        <w:rPr>
          <w:rFonts w:cs="Arial"/>
          <w:b/>
          <w:i/>
          <w:sz w:val="40"/>
          <w:szCs w:val="40"/>
        </w:rPr>
        <w:t>CONSTRUCTION WORKS SUBCONTRACT</w:t>
      </w:r>
    </w:p>
    <w:p w14:paraId="35A2ED0C" w14:textId="77777777" w:rsidR="00CB4C47" w:rsidRPr="007A2D0D" w:rsidRDefault="00CB4C47" w:rsidP="00CB4C47">
      <w:pPr>
        <w:jc w:val="center"/>
        <w:rPr>
          <w:rFonts w:cs="Arial"/>
          <w:b/>
          <w:i/>
          <w:sz w:val="40"/>
          <w:szCs w:val="40"/>
        </w:rPr>
      </w:pPr>
      <w:r w:rsidRPr="007A2D0D">
        <w:rPr>
          <w:rFonts w:cs="Arial"/>
          <w:b/>
          <w:i/>
          <w:sz w:val="40"/>
          <w:szCs w:val="40"/>
        </w:rPr>
        <w:t>PROFORMA</w:t>
      </w:r>
    </w:p>
    <w:p w14:paraId="466CB6CA" w14:textId="77777777" w:rsidR="00CB4C47" w:rsidRPr="007A2D0D" w:rsidRDefault="00CB4C47" w:rsidP="00CB4C47">
      <w:pPr>
        <w:jc w:val="center"/>
        <w:rPr>
          <w:rFonts w:cs="Arial"/>
          <w:b/>
          <w:i/>
          <w:sz w:val="40"/>
          <w:szCs w:val="40"/>
        </w:rPr>
      </w:pPr>
    </w:p>
    <w:p w14:paraId="53AD46BD" w14:textId="77777777" w:rsidR="00CB4C47" w:rsidRPr="007A2D0D" w:rsidRDefault="00CB4C47" w:rsidP="00CB4C47">
      <w:pPr>
        <w:pStyle w:val="Footer"/>
        <w:jc w:val="center"/>
        <w:rPr>
          <w:rFonts w:cs="Arial"/>
          <w:b/>
          <w:i/>
          <w:sz w:val="40"/>
          <w:szCs w:val="40"/>
        </w:rPr>
      </w:pPr>
      <w:r w:rsidRPr="007A2D0D">
        <w:rPr>
          <w:rFonts w:cs="Arial"/>
          <w:b/>
          <w:i/>
          <w:sz w:val="40"/>
          <w:szCs w:val="40"/>
        </w:rPr>
        <w:t>VERSION 1: AUGUST 2020</w:t>
      </w:r>
    </w:p>
    <w:p w14:paraId="397F94F5" w14:textId="77777777" w:rsidR="00CB4C47" w:rsidRPr="007A2D0D" w:rsidRDefault="00CB4C47" w:rsidP="00CB4C47">
      <w:pPr>
        <w:pStyle w:val="Footer"/>
        <w:jc w:val="center"/>
        <w:rPr>
          <w:rFonts w:cs="Arial"/>
          <w:b/>
          <w:i/>
          <w:sz w:val="40"/>
          <w:szCs w:val="40"/>
        </w:rPr>
      </w:pPr>
    </w:p>
    <w:p w14:paraId="6E823BBD" w14:textId="77777777" w:rsidR="00CB4C47" w:rsidRPr="007A2D0D" w:rsidRDefault="00CB4C47" w:rsidP="00CB4C47">
      <w:pPr>
        <w:pStyle w:val="Footer"/>
        <w:jc w:val="center"/>
        <w:rPr>
          <w:rFonts w:cs="Arial"/>
          <w:b/>
          <w:i/>
          <w:sz w:val="40"/>
          <w:szCs w:val="40"/>
        </w:rPr>
      </w:pPr>
    </w:p>
    <w:p w14:paraId="153ABF78" w14:textId="77777777" w:rsidR="00CB4C47" w:rsidRPr="007A2D0D" w:rsidRDefault="00CB4C47" w:rsidP="00CB4C47">
      <w:pPr>
        <w:jc w:val="center"/>
        <w:rPr>
          <w:rFonts w:cs="Arial"/>
          <w:b/>
          <w:i/>
          <w:sz w:val="40"/>
          <w:szCs w:val="40"/>
        </w:rPr>
      </w:pPr>
    </w:p>
    <w:p w14:paraId="09D0112D" w14:textId="77777777" w:rsidR="00CB4C47" w:rsidRPr="007A2D0D" w:rsidRDefault="00CB4C47" w:rsidP="00CB4C47">
      <w:pPr>
        <w:jc w:val="center"/>
        <w:rPr>
          <w:rFonts w:cs="Arial"/>
          <w:sz w:val="40"/>
          <w:szCs w:val="40"/>
          <w:highlight w:val="yellow"/>
        </w:rPr>
      </w:pPr>
    </w:p>
    <w:p w14:paraId="0E2F8FC4" w14:textId="77777777" w:rsidR="00CB4C47" w:rsidRPr="007A2D0D" w:rsidRDefault="00CB4C47" w:rsidP="00CB4C47">
      <w:pPr>
        <w:jc w:val="center"/>
        <w:rPr>
          <w:rFonts w:cs="Arial"/>
          <w:sz w:val="40"/>
          <w:szCs w:val="40"/>
          <w:highlight w:val="yellow"/>
        </w:rPr>
      </w:pPr>
    </w:p>
    <w:p w14:paraId="51AB1051" w14:textId="77777777" w:rsidR="00CB4C47" w:rsidRPr="000B0747" w:rsidRDefault="00CB4C47" w:rsidP="00CB4C47">
      <w:pPr>
        <w:jc w:val="center"/>
        <w:rPr>
          <w:rFonts w:cs="Arial"/>
        </w:rPr>
      </w:pPr>
      <w:r w:rsidRPr="0084424A">
        <w:rPr>
          <w:rFonts w:cs="Arial"/>
        </w:rPr>
        <w:t>Aligned</w:t>
      </w:r>
      <w:r w:rsidRPr="000B0747">
        <w:rPr>
          <w:rFonts w:cs="Arial"/>
        </w:rPr>
        <w:t xml:space="preserve"> with Pro</w:t>
      </w:r>
      <w:r>
        <w:rPr>
          <w:rFonts w:cs="Arial"/>
        </w:rPr>
        <w:t>f</w:t>
      </w:r>
      <w:r w:rsidRPr="000B0747">
        <w:rPr>
          <w:rFonts w:cs="Arial"/>
        </w:rPr>
        <w:t>orma Document for Construction</w:t>
      </w:r>
      <w:r w:rsidRPr="0084424A">
        <w:rPr>
          <w:rFonts w:cs="Arial"/>
        </w:rPr>
        <w:t xml:space="preserve"> 2019.1, 2020.1</w:t>
      </w:r>
      <w:r>
        <w:rPr>
          <w:rFonts w:cs="Arial"/>
        </w:rPr>
        <w:t>,</w:t>
      </w:r>
      <w:r w:rsidRPr="0084424A">
        <w:rPr>
          <w:rFonts w:cs="Arial"/>
        </w:rPr>
        <w:t xml:space="preserve"> 202</w:t>
      </w:r>
      <w:commentRangeStart w:id="2"/>
      <w:commentRangeStart w:id="3"/>
      <w:commentRangeEnd w:id="2"/>
      <w:r w:rsidRPr="0084424A">
        <w:rPr>
          <w:rStyle w:val="CommentReference"/>
          <w:sz w:val="20"/>
          <w:szCs w:val="20"/>
        </w:rPr>
        <w:commentReference w:id="2"/>
      </w:r>
      <w:commentRangeEnd w:id="3"/>
      <w:r w:rsidRPr="0084424A">
        <w:rPr>
          <w:rFonts w:cs="Arial"/>
        </w:rPr>
        <w:t>0.2</w:t>
      </w:r>
      <w:r>
        <w:rPr>
          <w:rFonts w:cs="Arial"/>
        </w:rPr>
        <w:t xml:space="preserve"> and 2020.3</w:t>
      </w:r>
      <w:r w:rsidRPr="0084424A">
        <w:rPr>
          <w:rStyle w:val="CommentReference"/>
          <w:sz w:val="20"/>
          <w:szCs w:val="20"/>
        </w:rPr>
        <w:commentReference w:id="3"/>
      </w:r>
    </w:p>
    <w:p w14:paraId="2A9DE385" w14:textId="77777777" w:rsidR="00CB4C47" w:rsidRPr="0084424A" w:rsidRDefault="00CB4C47" w:rsidP="00CB4C47">
      <w:pPr>
        <w:jc w:val="center"/>
        <w:rPr>
          <w:rFonts w:cs="Arial"/>
          <w:highlight w:val="yellow"/>
        </w:rPr>
      </w:pPr>
    </w:p>
    <w:p w14:paraId="062E34F8" w14:textId="77777777" w:rsidR="00CB4C47" w:rsidRPr="0084424A" w:rsidRDefault="00CB4C47" w:rsidP="00CB4C47">
      <w:pPr>
        <w:jc w:val="center"/>
        <w:rPr>
          <w:rFonts w:cs="Arial"/>
          <w:highlight w:val="yellow"/>
        </w:rPr>
      </w:pPr>
    </w:p>
    <w:p w14:paraId="35B2C4CB" w14:textId="77777777" w:rsidR="00CB4C47" w:rsidRPr="00546148" w:rsidRDefault="00CB4C47" w:rsidP="00CB4C47">
      <w:pPr>
        <w:tabs>
          <w:tab w:val="center" w:pos="4320"/>
          <w:tab w:val="right" w:pos="8640"/>
        </w:tabs>
        <w:rPr>
          <w:rFonts w:cs="Arial"/>
          <w:b/>
          <w:sz w:val="36"/>
          <w:szCs w:val="36"/>
        </w:rPr>
      </w:pPr>
      <w:r>
        <w:rPr>
          <w:rFonts w:cs="Arial"/>
          <w:highlight w:val="yellow"/>
        </w:rPr>
        <w:br w:type="page"/>
      </w:r>
      <w:r w:rsidRPr="00546148">
        <w:rPr>
          <w:rFonts w:cs="Arial"/>
          <w:b/>
          <w:sz w:val="36"/>
          <w:szCs w:val="36"/>
          <w:highlight w:val="yellow"/>
        </w:rPr>
        <w:lastRenderedPageBreak/>
        <w:t>GENERAL NOTES TO COMPILER:</w:t>
      </w:r>
    </w:p>
    <w:p w14:paraId="26346A27" w14:textId="77777777" w:rsidR="00CB4C47" w:rsidRPr="0084424A" w:rsidRDefault="00CB4C47" w:rsidP="00CB4C47">
      <w:pPr>
        <w:tabs>
          <w:tab w:val="left" w:pos="567"/>
        </w:tabs>
        <w:ind w:left="567" w:hanging="567"/>
        <w:rPr>
          <w:rFonts w:cs="Arial"/>
        </w:rPr>
      </w:pPr>
    </w:p>
    <w:p w14:paraId="43D91BCE"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 xml:space="preserve">Before proceeding, accept all changes in the proforma document, then select “Track Changes” to clearly indicate all of the </w:t>
      </w:r>
      <w:r>
        <w:rPr>
          <w:rFonts w:cs="Arial"/>
          <w:highlight w:val="yellow"/>
        </w:rPr>
        <w:t>C</w:t>
      </w:r>
      <w:r w:rsidRPr="0084424A">
        <w:rPr>
          <w:rFonts w:cs="Arial"/>
          <w:highlight w:val="yellow"/>
        </w:rPr>
        <w:t>ompiler’s changes in the draft document (i.e. highlighted for inclusions and crossed out for deletions).</w:t>
      </w:r>
    </w:p>
    <w:p w14:paraId="7B0C8C2B" w14:textId="77777777" w:rsidR="00CB4C47" w:rsidRPr="0084424A" w:rsidRDefault="00CB4C47" w:rsidP="00CB4C47">
      <w:pPr>
        <w:tabs>
          <w:tab w:val="left" w:pos="567"/>
        </w:tabs>
        <w:ind w:left="567" w:hanging="567"/>
        <w:jc w:val="both"/>
        <w:rPr>
          <w:rFonts w:cs="Arial"/>
          <w:highlight w:val="yellow"/>
        </w:rPr>
      </w:pPr>
    </w:p>
    <w:p w14:paraId="2B6A41C3"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 xml:space="preserve">All notes to </w:t>
      </w:r>
      <w:r>
        <w:rPr>
          <w:rFonts w:cs="Arial"/>
          <w:highlight w:val="yellow"/>
        </w:rPr>
        <w:t>C</w:t>
      </w:r>
      <w:r w:rsidRPr="0084424A">
        <w:rPr>
          <w:rFonts w:cs="Arial"/>
          <w:highlight w:val="yellow"/>
        </w:rPr>
        <w:t xml:space="preserve">ompiler are to be </w:t>
      </w:r>
      <w:commentRangeStart w:id="4"/>
      <w:commentRangeStart w:id="5"/>
      <w:r w:rsidRPr="0084424A">
        <w:rPr>
          <w:rFonts w:cs="Arial"/>
          <w:highlight w:val="yellow"/>
        </w:rPr>
        <w:t>addressed</w:t>
      </w:r>
      <w:commentRangeEnd w:id="4"/>
      <w:r w:rsidRPr="0084424A">
        <w:rPr>
          <w:rStyle w:val="CommentReference"/>
          <w:sz w:val="20"/>
          <w:szCs w:val="20"/>
        </w:rPr>
        <w:commentReference w:id="4"/>
      </w:r>
      <w:commentRangeEnd w:id="5"/>
      <w:r w:rsidRPr="0084424A">
        <w:rPr>
          <w:rStyle w:val="CommentReference"/>
          <w:sz w:val="20"/>
          <w:szCs w:val="20"/>
        </w:rPr>
        <w:commentReference w:id="5"/>
      </w:r>
      <w:r w:rsidRPr="0084424A">
        <w:rPr>
          <w:rFonts w:cs="Arial"/>
          <w:highlight w:val="yellow"/>
        </w:rPr>
        <w:t xml:space="preserve"> and then removed from the draft and final documents. However, do not amend the document footer indicating the proforma document version used.</w:t>
      </w:r>
    </w:p>
    <w:p w14:paraId="26699E4C" w14:textId="77777777" w:rsidR="00CB4C47" w:rsidRPr="0084424A" w:rsidRDefault="00CB4C47" w:rsidP="00CB4C47">
      <w:pPr>
        <w:tabs>
          <w:tab w:val="left" w:pos="567"/>
        </w:tabs>
        <w:ind w:left="567" w:hanging="567"/>
        <w:jc w:val="both"/>
        <w:rPr>
          <w:rFonts w:cs="Arial"/>
          <w:highlight w:val="yellow"/>
        </w:rPr>
      </w:pPr>
    </w:p>
    <w:p w14:paraId="3CEA95E3"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Confirm with the Engineer the number of copies of the draft documentation to be submitted to the Engineer.</w:t>
      </w:r>
    </w:p>
    <w:p w14:paraId="0E84FBDC" w14:textId="77777777" w:rsidR="00CB4C47" w:rsidRPr="0084424A" w:rsidRDefault="00CB4C47" w:rsidP="00CB4C47">
      <w:pPr>
        <w:tabs>
          <w:tab w:val="left" w:pos="567"/>
        </w:tabs>
        <w:ind w:left="567" w:hanging="567"/>
        <w:jc w:val="both"/>
        <w:rPr>
          <w:rFonts w:cs="Arial"/>
          <w:highlight w:val="yellow"/>
        </w:rPr>
      </w:pPr>
    </w:p>
    <w:p w14:paraId="1EBEEAF6"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Where possible, the draft documentation should be printed double-sided to reduce the volume of the documentation.</w:t>
      </w:r>
    </w:p>
    <w:p w14:paraId="1D489026" w14:textId="77777777" w:rsidR="00CB4C47" w:rsidRPr="0084424A" w:rsidRDefault="00CB4C47" w:rsidP="00CB4C47">
      <w:pPr>
        <w:tabs>
          <w:tab w:val="left" w:pos="567"/>
        </w:tabs>
        <w:ind w:left="567" w:hanging="567"/>
        <w:jc w:val="both"/>
        <w:rPr>
          <w:rFonts w:cs="Arial"/>
          <w:highlight w:val="yellow"/>
        </w:rPr>
      </w:pPr>
    </w:p>
    <w:p w14:paraId="03CEBECD"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On submission of the draft documentation to the Engineer, the Contractor shall also submit on its letterhead a duly signed and dated version of the disclaimer below. This disclaimer is given as an example of an acceptable format of the disclaimer, but submission of this page with the example completed shall not be accepted. The disclaimer shall not form part of the final tender documents.</w:t>
      </w:r>
    </w:p>
    <w:p w14:paraId="2D7A6C68" w14:textId="77777777" w:rsidR="00CB4C47" w:rsidRPr="0084424A" w:rsidRDefault="00CB4C47" w:rsidP="00CB4C47">
      <w:pPr>
        <w:tabs>
          <w:tab w:val="left" w:pos="567"/>
        </w:tabs>
        <w:ind w:left="567" w:hanging="567"/>
        <w:jc w:val="both"/>
        <w:rPr>
          <w:rFonts w:cs="Arial"/>
          <w:highlight w:val="yellow"/>
        </w:rPr>
      </w:pPr>
    </w:p>
    <w:p w14:paraId="4C9D9285" w14:textId="77777777" w:rsidR="00CB4C47"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 xml:space="preserve">Following the discussion or review of the draft documents by the Engineer, the Contractor is to accept all the tracked changes and incorporate the comments from the </w:t>
      </w:r>
      <w:commentRangeStart w:id="6"/>
      <w:r w:rsidRPr="0084424A">
        <w:rPr>
          <w:rFonts w:cs="Arial"/>
          <w:highlight w:val="yellow"/>
        </w:rPr>
        <w:t xml:space="preserve">Engineer again through track changes for record purposes. These changes are then to be accepted into a final tender document. A CD containing the final tender document as well as all versions </w:t>
      </w:r>
      <w:commentRangeEnd w:id="6"/>
      <w:r w:rsidRPr="0084424A">
        <w:rPr>
          <w:rStyle w:val="CommentReference"/>
          <w:sz w:val="20"/>
          <w:szCs w:val="20"/>
        </w:rPr>
        <w:commentReference w:id="6"/>
      </w:r>
      <w:r w:rsidRPr="0084424A">
        <w:rPr>
          <w:rFonts w:cs="Arial"/>
          <w:highlight w:val="yellow"/>
        </w:rPr>
        <w:t>with all the changes indicated as tracked changes is to be submitted to the Engineer.</w:t>
      </w:r>
      <w:r>
        <w:rPr>
          <w:rFonts w:cs="Arial"/>
          <w:highlight w:val="yellow"/>
        </w:rPr>
        <w:t xml:space="preserve"> Any major Deviations from this Pro-Forma document is to be done in consultation with </w:t>
      </w:r>
      <w:proofErr w:type="spellStart"/>
      <w:r>
        <w:rPr>
          <w:rFonts w:cs="Arial"/>
          <w:highlight w:val="yellow"/>
        </w:rPr>
        <w:t>Sanral</w:t>
      </w:r>
      <w:proofErr w:type="spellEnd"/>
      <w:r>
        <w:rPr>
          <w:rFonts w:cs="Arial"/>
          <w:highlight w:val="yellow"/>
        </w:rPr>
        <w:t xml:space="preserve"> Project Manager. </w:t>
      </w:r>
    </w:p>
    <w:p w14:paraId="540ACFC2" w14:textId="77777777" w:rsidR="00CB4C47" w:rsidRDefault="00CB4C47" w:rsidP="00CB4C47">
      <w:pPr>
        <w:pStyle w:val="ListParagraph"/>
        <w:rPr>
          <w:rFonts w:cs="Arial"/>
          <w:highlight w:val="yellow"/>
        </w:rPr>
      </w:pPr>
    </w:p>
    <w:p w14:paraId="3DD11E58" w14:textId="77777777" w:rsidR="00CB4C47" w:rsidRPr="0084424A" w:rsidRDefault="00CB4C47" w:rsidP="00CB4C47">
      <w:pPr>
        <w:numPr>
          <w:ilvl w:val="0"/>
          <w:numId w:val="604"/>
        </w:numPr>
        <w:tabs>
          <w:tab w:val="left" w:pos="567"/>
        </w:tabs>
        <w:ind w:left="567" w:hanging="567"/>
        <w:jc w:val="both"/>
        <w:rPr>
          <w:rFonts w:cs="Arial"/>
          <w:highlight w:val="yellow"/>
        </w:rPr>
      </w:pPr>
      <w:r>
        <w:rPr>
          <w:rFonts w:cs="Arial"/>
          <w:highlight w:val="yellow"/>
        </w:rPr>
        <w:t>Although the document is submitted for review to the Engineer, the Contractor is still ultimately responsible for the correctness and applicability of the information supplied in the document.</w:t>
      </w:r>
    </w:p>
    <w:p w14:paraId="1A85D9C8" w14:textId="77777777" w:rsidR="00CB4C47" w:rsidRPr="0084424A" w:rsidRDefault="00CB4C47" w:rsidP="00CB4C47">
      <w:pPr>
        <w:tabs>
          <w:tab w:val="left" w:pos="567"/>
        </w:tabs>
        <w:ind w:left="567" w:hanging="567"/>
        <w:jc w:val="both"/>
        <w:rPr>
          <w:rFonts w:cs="Arial"/>
          <w:highlight w:val="yellow"/>
        </w:rPr>
      </w:pPr>
    </w:p>
    <w:p w14:paraId="1C008FE5"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These pages containing Notes to the Compiler do not form part of the tender document and must be deleted before submission of the draft documentation.</w:t>
      </w:r>
    </w:p>
    <w:p w14:paraId="5C9D0D8B" w14:textId="77777777" w:rsidR="00CB4C47" w:rsidRPr="0084424A" w:rsidRDefault="00CB4C47" w:rsidP="00CB4C47">
      <w:pPr>
        <w:pStyle w:val="ListParagraph"/>
        <w:tabs>
          <w:tab w:val="left" w:pos="567"/>
        </w:tabs>
        <w:ind w:left="567" w:hanging="567"/>
        <w:rPr>
          <w:rFonts w:cs="Arial"/>
          <w:highlight w:val="yellow"/>
        </w:rPr>
      </w:pPr>
    </w:p>
    <w:p w14:paraId="101D8708" w14:textId="77777777" w:rsidR="00CB4C47" w:rsidRPr="0084424A"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 xml:space="preserve">The Subcontract number and description is linked to the title page and page T1-3. </w:t>
      </w:r>
      <w:r w:rsidRPr="000B0747">
        <w:rPr>
          <w:rFonts w:cs="Arial"/>
          <w:b/>
          <w:highlight w:val="yellow"/>
        </w:rPr>
        <w:t>Insert a unique subcontract package number after SUBCONTRACT NO., Insert a unique subcontract package description after FOR, Insert the main SANRAL contract number after UNDER CONTRACT SANRAL, and Insert main SANRAL contract description title after FOR THE</w:t>
      </w:r>
      <w:r w:rsidRPr="0084424A">
        <w:rPr>
          <w:rFonts w:cs="Arial"/>
          <w:b/>
          <w:highlight w:val="yellow"/>
        </w:rPr>
        <w:t xml:space="preserve">, </w:t>
      </w:r>
      <w:r w:rsidRPr="0084424A">
        <w:rPr>
          <w:rFonts w:cs="Arial"/>
          <w:highlight w:val="yellow"/>
        </w:rPr>
        <w:t xml:space="preserve">on the Title page and on Page T1-3. The links in the document to be updated (on opening the document a request if the links is to be updated is to be accepted to update all the links in the document). Additional links can be added for other information repeated multiple times in the document to assist with future document preparation. </w:t>
      </w:r>
    </w:p>
    <w:p w14:paraId="57D20935" w14:textId="77777777" w:rsidR="00CB4C47" w:rsidRPr="0084424A" w:rsidRDefault="00CB4C47" w:rsidP="00CB4C47">
      <w:pPr>
        <w:pStyle w:val="ListParagraph"/>
        <w:tabs>
          <w:tab w:val="left" w:pos="567"/>
        </w:tabs>
        <w:ind w:left="567" w:hanging="567"/>
        <w:rPr>
          <w:rFonts w:cs="Arial"/>
          <w:highlight w:val="yellow"/>
        </w:rPr>
      </w:pPr>
    </w:p>
    <w:p w14:paraId="2FB82526" w14:textId="77777777" w:rsidR="00CB4C47" w:rsidRDefault="00CB4C47" w:rsidP="00CB4C47">
      <w:pPr>
        <w:numPr>
          <w:ilvl w:val="0"/>
          <w:numId w:val="604"/>
        </w:numPr>
        <w:tabs>
          <w:tab w:val="left" w:pos="567"/>
        </w:tabs>
        <w:ind w:left="567" w:hanging="567"/>
        <w:jc w:val="both"/>
        <w:rPr>
          <w:rFonts w:cs="Arial"/>
          <w:highlight w:val="yellow"/>
        </w:rPr>
      </w:pPr>
      <w:r w:rsidRPr="0084424A">
        <w:rPr>
          <w:rFonts w:cs="Arial"/>
          <w:highlight w:val="yellow"/>
        </w:rPr>
        <w:t>In the document different options are provided for tender document collection, tender training, tender briefing and tender submission. Provision is either made for the above processes by remote electronic means (Option 1) or by physical means (Option 2 and 3). The selection of the appropriate option will depend on the access and availability of electronic means. Option 1 is preferred in terms of the Standard Operating Procedure: SMME Procurement under COVID-19 Lockdown conditions.</w:t>
      </w:r>
    </w:p>
    <w:p w14:paraId="4675F60D" w14:textId="77777777" w:rsidR="00CB4C47" w:rsidRDefault="00CB4C47" w:rsidP="00CB4C47">
      <w:pPr>
        <w:pStyle w:val="ListParagraph"/>
        <w:rPr>
          <w:rFonts w:cs="Arial"/>
          <w:highlight w:val="yellow"/>
        </w:rPr>
      </w:pPr>
    </w:p>
    <w:p w14:paraId="366D22FF" w14:textId="77777777" w:rsidR="00CB4C47" w:rsidRDefault="00CB4C47" w:rsidP="00CB4C47">
      <w:pPr>
        <w:numPr>
          <w:ilvl w:val="0"/>
          <w:numId w:val="604"/>
        </w:numPr>
        <w:tabs>
          <w:tab w:val="left" w:pos="567"/>
        </w:tabs>
        <w:ind w:left="567" w:hanging="567"/>
        <w:jc w:val="both"/>
        <w:rPr>
          <w:rFonts w:cs="Arial"/>
          <w:highlight w:val="yellow"/>
        </w:rPr>
      </w:pPr>
      <w:r>
        <w:rPr>
          <w:rFonts w:cs="Arial"/>
          <w:highlight w:val="yellow"/>
        </w:rPr>
        <w:t>This Pro-Forma is a generic document intended for use for all subcontract tenders. However, special attention to wording and requirements to be made where to be utilised for tenders aimed at CIDB 1 &amp; 2 contractors. The document can also be utilised as basis for Supplier tenders with adaptation of Contract conditions and Specification.</w:t>
      </w:r>
    </w:p>
    <w:p w14:paraId="13E4550D" w14:textId="77777777" w:rsidR="00CB4C47" w:rsidRDefault="00CB4C47" w:rsidP="00CB4C47">
      <w:pPr>
        <w:pStyle w:val="ListParagraph"/>
        <w:rPr>
          <w:rFonts w:cs="Arial"/>
          <w:highlight w:val="yellow"/>
        </w:rPr>
      </w:pPr>
    </w:p>
    <w:p w14:paraId="399F80FB" w14:textId="77777777" w:rsidR="00CB4C47" w:rsidRPr="0084424A" w:rsidRDefault="00CB4C47" w:rsidP="00CB4C47">
      <w:pPr>
        <w:tabs>
          <w:tab w:val="left" w:pos="567"/>
        </w:tabs>
        <w:jc w:val="both"/>
        <w:rPr>
          <w:rFonts w:cs="Arial"/>
          <w:highlight w:val="yellow"/>
        </w:rPr>
      </w:pPr>
    </w:p>
    <w:p w14:paraId="3723EBEF" w14:textId="77777777" w:rsidR="00CB4C47" w:rsidRPr="0084424A" w:rsidRDefault="00CB4C47" w:rsidP="00CB4C47">
      <w:pPr>
        <w:tabs>
          <w:tab w:val="left" w:pos="567"/>
        </w:tabs>
        <w:ind w:left="567" w:hanging="567"/>
        <w:jc w:val="both"/>
        <w:rPr>
          <w:rFonts w:cs="Arial"/>
          <w:highlight w:val="yellow"/>
        </w:rPr>
      </w:pPr>
    </w:p>
    <w:p w14:paraId="781F05FD" w14:textId="77777777" w:rsidR="00CB4C47" w:rsidRPr="00546148" w:rsidRDefault="00CB4C47" w:rsidP="00CB4C47">
      <w:pPr>
        <w:tabs>
          <w:tab w:val="right" w:leader="dot" w:pos="4536"/>
        </w:tabs>
        <w:rPr>
          <w:rFonts w:cs="Arial"/>
          <w:szCs w:val="22"/>
        </w:rPr>
      </w:pPr>
      <w:r>
        <w:rPr>
          <w:rFonts w:cs="Arial"/>
          <w:szCs w:val="22"/>
        </w:rPr>
        <w:br w:type="page"/>
      </w:r>
    </w:p>
    <w:p w14:paraId="5935B6C4" w14:textId="77777777" w:rsidR="00CB4C47" w:rsidRPr="00546148" w:rsidRDefault="00CB4C47" w:rsidP="00CB4C47">
      <w:pPr>
        <w:jc w:val="both"/>
        <w:rPr>
          <w:rFonts w:cs="Arial"/>
          <w:b/>
        </w:rPr>
      </w:pPr>
      <w:r w:rsidRPr="00546148">
        <w:rPr>
          <w:rFonts w:cs="Arial"/>
          <w:b/>
        </w:rPr>
        <w:lastRenderedPageBreak/>
        <w:t>EXAMPLE OF A DISCLAIMER TO ACCOMPANY A TENDER DOCUMENT FOR WHICH THE PROJECT SPECIFICATIONS HAVE BEEN SUBMITTED BY A CONTRACTOR</w:t>
      </w:r>
    </w:p>
    <w:p w14:paraId="7CB160C8" w14:textId="77777777" w:rsidR="00CB4C47" w:rsidRPr="00546148" w:rsidRDefault="00CB4C47" w:rsidP="00CB4C47">
      <w:pPr>
        <w:rPr>
          <w:rFonts w:cs="Arial"/>
          <w:b/>
        </w:rPr>
      </w:pPr>
    </w:p>
    <w:p w14:paraId="3BDAC1DB"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524BC94C"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4076412D"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13AF29A7"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41DD9807" w14:textId="77777777" w:rsidR="00CB4C47" w:rsidRDefault="00CB4C47" w:rsidP="00CB4C47">
      <w:pPr>
        <w:tabs>
          <w:tab w:val="left" w:pos="2340"/>
        </w:tabs>
        <w:rPr>
          <w:rFonts w:cs="Arial"/>
          <w:b/>
        </w:rPr>
      </w:pPr>
    </w:p>
    <w:p w14:paraId="6D1E0C66" w14:textId="77777777" w:rsidR="00CB4C47" w:rsidRPr="00546148" w:rsidRDefault="00CB4C47" w:rsidP="00CB4C47">
      <w:pPr>
        <w:tabs>
          <w:tab w:val="left" w:pos="2340"/>
        </w:tabs>
        <w:rPr>
          <w:rFonts w:cs="Arial"/>
          <w:b/>
        </w:rPr>
      </w:pPr>
    </w:p>
    <w:p w14:paraId="34CE8650" w14:textId="77777777" w:rsidR="00CB4C47" w:rsidRPr="00546148" w:rsidRDefault="00CB4C47" w:rsidP="00CB4C47">
      <w:pPr>
        <w:tabs>
          <w:tab w:val="right" w:leader="dot" w:pos="9072"/>
        </w:tabs>
        <w:spacing w:line="360" w:lineRule="auto"/>
        <w:jc w:val="both"/>
        <w:rPr>
          <w:rFonts w:cs="Arial"/>
        </w:rPr>
      </w:pPr>
      <w:r w:rsidRPr="00546148">
        <w:rPr>
          <w:rFonts w:cs="Arial"/>
        </w:rPr>
        <w:t xml:space="preserve">I, the Construction Manager, </w:t>
      </w:r>
      <w:r w:rsidRPr="00546148">
        <w:rPr>
          <w:rFonts w:cs="Arial"/>
        </w:rPr>
        <w:tab/>
      </w:r>
    </w:p>
    <w:p w14:paraId="72037C35" w14:textId="77777777" w:rsidR="00CB4C47" w:rsidRPr="00546148" w:rsidRDefault="00CB4C47" w:rsidP="00CB4C47">
      <w:pPr>
        <w:tabs>
          <w:tab w:val="right" w:leader="dot" w:pos="9072"/>
        </w:tabs>
        <w:spacing w:line="360" w:lineRule="auto"/>
        <w:jc w:val="both"/>
        <w:rPr>
          <w:rFonts w:cs="Arial"/>
        </w:rPr>
      </w:pPr>
      <w:r w:rsidRPr="00546148">
        <w:rPr>
          <w:rFonts w:cs="Arial"/>
        </w:rPr>
        <w:t>acting on behalf of</w:t>
      </w:r>
      <w:r>
        <w:rPr>
          <w:rFonts w:cs="Arial"/>
        </w:rPr>
        <w:t xml:space="preserve"> </w:t>
      </w:r>
      <w:r w:rsidRPr="00546148">
        <w:rPr>
          <w:rFonts w:cs="Arial"/>
          <w:highlight w:val="yellow"/>
        </w:rPr>
        <w:t xml:space="preserve">AB CONTRACTOR </w:t>
      </w:r>
      <w:r w:rsidRPr="00C26C6E">
        <w:rPr>
          <w:b/>
          <w:i/>
          <w:color w:val="A6A6A6" w:themeColor="background1" w:themeShade="A6"/>
          <w:highlight w:val="yellow"/>
        </w:rPr>
        <w:t>(Compiler to insert name of the Contractor)</w:t>
      </w:r>
      <w:r>
        <w:rPr>
          <w:b/>
          <w:i/>
        </w:rPr>
        <w:t xml:space="preserve"> </w:t>
      </w:r>
    </w:p>
    <w:p w14:paraId="0AC0F298" w14:textId="77777777" w:rsidR="00CB4C47" w:rsidRPr="00546148" w:rsidRDefault="00CB4C47" w:rsidP="00CB4C47">
      <w:pPr>
        <w:tabs>
          <w:tab w:val="right" w:leader="dot" w:pos="9072"/>
        </w:tabs>
        <w:spacing w:line="360" w:lineRule="auto"/>
        <w:jc w:val="both"/>
        <w:rPr>
          <w:rFonts w:cs="Arial"/>
        </w:rPr>
      </w:pPr>
      <w:r w:rsidRPr="00546148">
        <w:rPr>
          <w:rFonts w:cs="Arial"/>
        </w:rPr>
        <w:t>declare that it has no material interest in any of the project specifications submitted and that the project specifications do not in any way whatsoever support a single product or system. All the project specifications are submitted based on SANRAL’s latest requirements as well as on current industry and international best practice, the information for which are at the Engineer’s disposal.</w:t>
      </w:r>
    </w:p>
    <w:p w14:paraId="27277614" w14:textId="77777777" w:rsidR="00CB4C47" w:rsidRPr="00546148" w:rsidRDefault="00CB4C47" w:rsidP="00CB4C47">
      <w:pPr>
        <w:tabs>
          <w:tab w:val="right" w:leader="dot" w:pos="9072"/>
        </w:tabs>
        <w:jc w:val="both"/>
        <w:rPr>
          <w:rFonts w:cs="Arial"/>
        </w:rPr>
      </w:pPr>
    </w:p>
    <w:p w14:paraId="2FE9B455" w14:textId="77777777" w:rsidR="00CB4C47" w:rsidRPr="00546148" w:rsidRDefault="00CB4C47" w:rsidP="00CB4C47">
      <w:pPr>
        <w:tabs>
          <w:tab w:val="right" w:leader="dot" w:pos="9072"/>
        </w:tabs>
        <w:jc w:val="both"/>
        <w:rPr>
          <w:rFonts w:cs="Arial"/>
        </w:rPr>
      </w:pPr>
      <w:r w:rsidRPr="00546148">
        <w:rPr>
          <w:rFonts w:cs="Arial"/>
        </w:rPr>
        <w:t>Signed for on behalf of</w:t>
      </w:r>
    </w:p>
    <w:p w14:paraId="33B7FD44" w14:textId="77777777" w:rsidR="00CB4C47" w:rsidRPr="00546148" w:rsidRDefault="00CB4C47" w:rsidP="00CB4C47">
      <w:pPr>
        <w:tabs>
          <w:tab w:val="right" w:leader="dot" w:pos="9072"/>
        </w:tabs>
        <w:jc w:val="both"/>
        <w:rPr>
          <w:rFonts w:cs="Arial"/>
        </w:rPr>
      </w:pPr>
    </w:p>
    <w:p w14:paraId="347BF21F" w14:textId="77777777" w:rsidR="00CB4C47" w:rsidRPr="00546148" w:rsidRDefault="00CB4C47" w:rsidP="00CB4C47">
      <w:pPr>
        <w:tabs>
          <w:tab w:val="right" w:leader="dot" w:pos="9072"/>
        </w:tabs>
        <w:jc w:val="both"/>
        <w:rPr>
          <w:rFonts w:cs="Arial"/>
        </w:rPr>
      </w:pPr>
    </w:p>
    <w:p w14:paraId="12044FA1" w14:textId="77777777" w:rsidR="00CB4C47" w:rsidRPr="00546148" w:rsidRDefault="00CB4C47" w:rsidP="00CB4C47">
      <w:pPr>
        <w:tabs>
          <w:tab w:val="right" w:leader="dot" w:pos="9072"/>
        </w:tabs>
        <w:rPr>
          <w:rFonts w:cs="Arial"/>
        </w:rPr>
      </w:pPr>
      <w:r w:rsidRPr="00546148">
        <w:rPr>
          <w:rFonts w:cs="Arial"/>
        </w:rPr>
        <w:tab/>
      </w:r>
    </w:p>
    <w:p w14:paraId="4A6F8816" w14:textId="77777777" w:rsidR="00CB4C47" w:rsidRPr="00546148" w:rsidRDefault="00CB4C47" w:rsidP="00CB4C47">
      <w:pPr>
        <w:tabs>
          <w:tab w:val="right" w:leader="dot" w:pos="9072"/>
        </w:tabs>
        <w:jc w:val="both"/>
        <w:rPr>
          <w:rFonts w:cs="Arial"/>
          <w:sz w:val="18"/>
          <w:szCs w:val="18"/>
        </w:rPr>
      </w:pPr>
      <w:r w:rsidRPr="00C26C6E">
        <w:rPr>
          <w:b/>
          <w:i/>
          <w:color w:val="A6A6A6" w:themeColor="background1" w:themeShade="A6"/>
          <w:sz w:val="18"/>
          <w:szCs w:val="18"/>
          <w:highlight w:val="yellow"/>
        </w:rPr>
        <w:t>(Insert the full name of the Contractor)</w:t>
      </w:r>
    </w:p>
    <w:p w14:paraId="33C4A177" w14:textId="77777777" w:rsidR="00CB4C47" w:rsidRPr="00546148" w:rsidRDefault="00CB4C47" w:rsidP="00CB4C47">
      <w:pPr>
        <w:tabs>
          <w:tab w:val="right" w:leader="dot" w:pos="9072"/>
        </w:tabs>
        <w:jc w:val="both"/>
        <w:rPr>
          <w:rFonts w:cs="Arial"/>
        </w:rPr>
      </w:pPr>
    </w:p>
    <w:p w14:paraId="1973142C" w14:textId="77777777" w:rsidR="00CB4C47" w:rsidRPr="00546148" w:rsidRDefault="00CB4C47" w:rsidP="00CB4C47">
      <w:pPr>
        <w:tabs>
          <w:tab w:val="right" w:leader="dot" w:pos="9072"/>
        </w:tabs>
        <w:jc w:val="both"/>
        <w:rPr>
          <w:rFonts w:cs="Arial"/>
        </w:rPr>
      </w:pPr>
      <w:r w:rsidRPr="00546148">
        <w:rPr>
          <w:rFonts w:cs="Arial"/>
        </w:rPr>
        <w:t>Contractor’s Details:</w:t>
      </w:r>
    </w:p>
    <w:p w14:paraId="6ED98977" w14:textId="77777777" w:rsidR="00CB4C47" w:rsidRPr="00546148" w:rsidRDefault="00CB4C47" w:rsidP="00CB4C47">
      <w:pPr>
        <w:tabs>
          <w:tab w:val="right" w:leader="dot" w:pos="9072"/>
        </w:tabs>
        <w:jc w:val="both"/>
        <w:rPr>
          <w:rFonts w:cs="Arial"/>
        </w:rPr>
      </w:pPr>
    </w:p>
    <w:p w14:paraId="2A7B7DE3" w14:textId="77777777" w:rsidR="00CB4C47" w:rsidRPr="00546148" w:rsidRDefault="00CB4C47" w:rsidP="00CB4C47">
      <w:pPr>
        <w:tabs>
          <w:tab w:val="right" w:leader="dot" w:pos="9072"/>
        </w:tabs>
        <w:rPr>
          <w:rFonts w:cs="Arial"/>
        </w:rPr>
      </w:pPr>
    </w:p>
    <w:p w14:paraId="5E99376B" w14:textId="77777777" w:rsidR="00CB4C47" w:rsidRPr="00546148" w:rsidRDefault="00CB4C47" w:rsidP="00CB4C47">
      <w:pPr>
        <w:tabs>
          <w:tab w:val="right" w:leader="dot" w:pos="9072"/>
        </w:tabs>
        <w:rPr>
          <w:rFonts w:cs="Arial"/>
        </w:rPr>
      </w:pPr>
    </w:p>
    <w:p w14:paraId="36EFE86D" w14:textId="77777777" w:rsidR="00CB4C47" w:rsidRPr="00546148" w:rsidRDefault="00CB4C47" w:rsidP="00CB4C47">
      <w:pPr>
        <w:tabs>
          <w:tab w:val="right" w:leader="dot" w:pos="9072"/>
        </w:tabs>
        <w:rPr>
          <w:rFonts w:cs="Arial"/>
        </w:rPr>
      </w:pPr>
      <w:r w:rsidRPr="00546148">
        <w:rPr>
          <w:rFonts w:cs="Arial"/>
        </w:rPr>
        <w:t xml:space="preserve">Signature: </w:t>
      </w:r>
      <w:r w:rsidRPr="00546148">
        <w:rPr>
          <w:rFonts w:cs="Arial"/>
        </w:rPr>
        <w:tab/>
      </w:r>
    </w:p>
    <w:p w14:paraId="2CB46E4C" w14:textId="77777777" w:rsidR="00CB4C47" w:rsidRPr="00546148" w:rsidRDefault="00CB4C47" w:rsidP="00CB4C47">
      <w:pPr>
        <w:tabs>
          <w:tab w:val="right" w:leader="dot" w:pos="9072"/>
        </w:tabs>
        <w:rPr>
          <w:rFonts w:cs="Arial"/>
        </w:rPr>
      </w:pPr>
    </w:p>
    <w:p w14:paraId="20F82524" w14:textId="77777777" w:rsidR="00CB4C47" w:rsidRPr="00546148" w:rsidRDefault="00CB4C47" w:rsidP="00CB4C47">
      <w:pPr>
        <w:tabs>
          <w:tab w:val="right" w:leader="dot" w:pos="9072"/>
        </w:tabs>
        <w:rPr>
          <w:rFonts w:cs="Arial"/>
        </w:rPr>
      </w:pPr>
    </w:p>
    <w:p w14:paraId="6AB58D26" w14:textId="77777777" w:rsidR="00CB4C47" w:rsidRPr="00546148" w:rsidRDefault="00CB4C47" w:rsidP="00CB4C47">
      <w:pPr>
        <w:tabs>
          <w:tab w:val="right" w:leader="dot" w:pos="9072"/>
        </w:tabs>
        <w:rPr>
          <w:rFonts w:cs="Arial"/>
        </w:rPr>
      </w:pPr>
    </w:p>
    <w:p w14:paraId="51F4D80D" w14:textId="77777777" w:rsidR="00CB4C47" w:rsidRPr="00546148" w:rsidRDefault="00CB4C47" w:rsidP="00CB4C47">
      <w:pPr>
        <w:tabs>
          <w:tab w:val="right" w:leader="dot" w:pos="9072"/>
        </w:tabs>
        <w:rPr>
          <w:rFonts w:cs="Arial"/>
        </w:rPr>
      </w:pPr>
      <w:r w:rsidRPr="00546148">
        <w:rPr>
          <w:rFonts w:cs="Arial"/>
        </w:rPr>
        <w:t xml:space="preserve">Print Name: </w:t>
      </w:r>
      <w:r w:rsidRPr="00546148">
        <w:rPr>
          <w:rFonts w:cs="Arial"/>
        </w:rPr>
        <w:tab/>
      </w:r>
    </w:p>
    <w:p w14:paraId="39113E1E" w14:textId="77777777" w:rsidR="00CB4C47" w:rsidRPr="00546148" w:rsidRDefault="00CB4C47" w:rsidP="00CB4C47">
      <w:pPr>
        <w:tabs>
          <w:tab w:val="right" w:leader="dot" w:pos="9072"/>
        </w:tabs>
        <w:rPr>
          <w:rFonts w:cs="Arial"/>
        </w:rPr>
      </w:pPr>
    </w:p>
    <w:p w14:paraId="6588E51B" w14:textId="77777777" w:rsidR="00CB4C47" w:rsidRPr="00546148" w:rsidRDefault="00CB4C47" w:rsidP="00CB4C47">
      <w:pPr>
        <w:tabs>
          <w:tab w:val="right" w:leader="dot" w:pos="9072"/>
        </w:tabs>
        <w:rPr>
          <w:rFonts w:cs="Arial"/>
        </w:rPr>
      </w:pPr>
    </w:p>
    <w:p w14:paraId="4FCA1F57" w14:textId="77777777" w:rsidR="00CB4C47" w:rsidRPr="00546148" w:rsidRDefault="00CB4C47" w:rsidP="00CB4C47">
      <w:pPr>
        <w:tabs>
          <w:tab w:val="right" w:leader="dot" w:pos="9072"/>
        </w:tabs>
        <w:rPr>
          <w:rFonts w:cs="Arial"/>
        </w:rPr>
      </w:pPr>
    </w:p>
    <w:p w14:paraId="182120FA" w14:textId="77777777" w:rsidR="00CB4C47" w:rsidRPr="00546148" w:rsidRDefault="00CB4C47" w:rsidP="00CB4C47">
      <w:pPr>
        <w:tabs>
          <w:tab w:val="right" w:leader="dot" w:pos="9072"/>
        </w:tabs>
        <w:rPr>
          <w:rFonts w:cs="Arial"/>
        </w:rPr>
      </w:pPr>
      <w:r w:rsidRPr="00546148">
        <w:rPr>
          <w:rFonts w:cs="Arial"/>
        </w:rPr>
        <w:t xml:space="preserve">Date: </w:t>
      </w:r>
      <w:r w:rsidRPr="00546148">
        <w:rPr>
          <w:rFonts w:cs="Arial"/>
        </w:rPr>
        <w:tab/>
      </w:r>
    </w:p>
    <w:p w14:paraId="49FADE87" w14:textId="77777777" w:rsidR="00CB4C47" w:rsidRPr="00546148" w:rsidRDefault="00CB4C47" w:rsidP="00CB4C47">
      <w:pPr>
        <w:rPr>
          <w:rFonts w:cs="Arial"/>
          <w:szCs w:val="22"/>
        </w:rPr>
      </w:pPr>
    </w:p>
    <w:p w14:paraId="3837B45D" w14:textId="77777777" w:rsidR="00CB4C47" w:rsidRDefault="00CB4C47" w:rsidP="00CB4C47">
      <w:pPr>
        <w:rPr>
          <w:rFonts w:cs="Arial"/>
        </w:rPr>
      </w:pPr>
    </w:p>
    <w:p w14:paraId="4C0F2D06" w14:textId="77777777" w:rsidR="00CB4C47" w:rsidRDefault="00CB4C47" w:rsidP="00CB4C47">
      <w:pPr>
        <w:rPr>
          <w:rFonts w:cs="Arial"/>
        </w:rPr>
      </w:pPr>
    </w:p>
    <w:p w14:paraId="7D3F25D4" w14:textId="77777777" w:rsidR="00CB4C47" w:rsidRDefault="00CB4C47" w:rsidP="00CB4C47">
      <w:pPr>
        <w:rPr>
          <w:rFonts w:cs="Arial"/>
        </w:rPr>
      </w:pPr>
    </w:p>
    <w:p w14:paraId="7A9B305F" w14:textId="77777777" w:rsidR="00CB4C47" w:rsidRDefault="00CB4C47" w:rsidP="00CB4C47">
      <w:pPr>
        <w:rPr>
          <w:rFonts w:cs="Arial"/>
        </w:rPr>
      </w:pPr>
    </w:p>
    <w:p w14:paraId="2E9B9E2E" w14:textId="77777777" w:rsidR="00CB4C47" w:rsidRPr="00546148" w:rsidRDefault="00CB4C47" w:rsidP="00CB4C47">
      <w:pPr>
        <w:rPr>
          <w:rFonts w:cs="Arial"/>
        </w:rPr>
      </w:pPr>
    </w:p>
    <w:p w14:paraId="23101352" w14:textId="77777777" w:rsidR="00CB4C47" w:rsidRPr="00546148" w:rsidRDefault="00CB4C47" w:rsidP="00CB4C47">
      <w:pPr>
        <w:tabs>
          <w:tab w:val="right" w:leader="underscore" w:pos="9072"/>
        </w:tabs>
        <w:jc w:val="both"/>
        <w:rPr>
          <w:rFonts w:cs="Arial"/>
        </w:rPr>
        <w:sectPr w:rsidR="00CB4C47" w:rsidRPr="00546148" w:rsidSect="007A2D0D">
          <w:headerReference w:type="default" r:id="rId14"/>
          <w:headerReference w:type="first" r:id="rId15"/>
          <w:pgSz w:w="11907" w:h="16839" w:code="9"/>
          <w:pgMar w:top="851" w:right="851" w:bottom="851" w:left="851" w:header="624" w:footer="624" w:gutter="1134"/>
          <w:cols w:space="708"/>
          <w:titlePg/>
          <w:docGrid w:linePitch="360"/>
        </w:sectPr>
      </w:pPr>
    </w:p>
    <w:p w14:paraId="3AC1E4A4" w14:textId="77777777" w:rsidR="00CB4C47" w:rsidRDefault="0078673F" w:rsidP="00CB4C47">
      <w:pPr>
        <w:jc w:val="both"/>
      </w:pPr>
      <w:r>
        <w:rPr>
          <w:noProof/>
        </w:rPr>
        <w:lastRenderedPageBreak/>
        <w:object w:dxaOrig="1440" w:dyaOrig="1440" w14:anchorId="697C0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32" type="#_x0000_t75" style="position:absolute;left:0;text-align:left;margin-left:0;margin-top:.3pt;width:465pt;height:742.5pt;z-index:251663360;mso-position-horizontal:absolute;mso-position-horizontal-relative:text;mso-position-vertical:absolute;mso-position-vertical-relative:text" fillcolor="window">
            <v:imagedata r:id="rId16" o:title="" croptop="-225f" cropbottom="-225f" cropleft="-541f" cropright="-541f"/>
          </v:shape>
          <o:OLEObject Type="Embed" ProgID="Word.Picture.8" ShapeID="_x0000_s2332" DrawAspect="Content" ObjectID="_1785583384" r:id="rId17"/>
        </w:object>
      </w:r>
      <w:r w:rsidR="00CB4C47">
        <w:rPr>
          <w:noProof/>
          <w:lang w:eastAsia="en-ZA"/>
        </w:rPr>
        <mc:AlternateContent>
          <mc:Choice Requires="wps">
            <w:drawing>
              <wp:anchor distT="0" distB="0" distL="114300" distR="114300" simplePos="0" relativeHeight="251667456" behindDoc="0" locked="0" layoutInCell="1" allowOverlap="1" wp14:anchorId="6E314E5F" wp14:editId="74989209">
                <wp:simplePos x="0" y="0"/>
                <wp:positionH relativeFrom="column">
                  <wp:posOffset>1092835</wp:posOffset>
                </wp:positionH>
                <wp:positionV relativeFrom="paragraph">
                  <wp:posOffset>6871970</wp:posOffset>
                </wp:positionV>
                <wp:extent cx="4524375" cy="1611630"/>
                <wp:effectExtent l="635" t="1905" r="0" b="0"/>
                <wp:wrapNone/>
                <wp:docPr id="11"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16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1F1EFD6" w14:textId="77777777" w:rsidR="00CB4C47" w:rsidRPr="00546148" w:rsidRDefault="00CB4C47" w:rsidP="00CB4C47">
                            <w:pPr>
                              <w:ind w:right="11"/>
                              <w:rPr>
                                <w:b/>
                                <w:sz w:val="24"/>
                                <w:lang w:val="en-GB"/>
                              </w:rPr>
                            </w:pPr>
                            <w:r>
                              <w:rPr>
                                <w:b/>
                                <w:i/>
                                <w:highlight w:val="yellow"/>
                                <w:lang w:val="en-GB"/>
                              </w:rPr>
                              <w:t>(</w:t>
                            </w:r>
                            <w:r w:rsidRPr="00F004C4">
                              <w:rPr>
                                <w:b/>
                                <w:i/>
                                <w:highlight w:val="yellow"/>
                                <w:lang w:val="en-GB"/>
                              </w:rPr>
                              <w:t xml:space="preserve">Note to compiler: Insert </w:t>
                            </w:r>
                            <w:r>
                              <w:rPr>
                                <w:b/>
                                <w:i/>
                                <w:highlight w:val="yellow"/>
                                <w:lang w:val="en-GB"/>
                              </w:rPr>
                              <w:t>C</w:t>
                            </w:r>
                            <w:r w:rsidRPr="00F004C4">
                              <w:rPr>
                                <w:b/>
                                <w:i/>
                                <w:highlight w:val="yellow"/>
                                <w:lang w:val="en-GB"/>
                              </w:rPr>
                              <w:t>ontractors details and addres</w:t>
                            </w:r>
                            <w:r w:rsidRPr="00A078E7">
                              <w:rPr>
                                <w:b/>
                                <w:i/>
                                <w:highlight w:val="yellow"/>
                                <w:lang w:val="en-GB"/>
                              </w:rPr>
                              <w:t>s</w:t>
                            </w:r>
                            <w:r w:rsidRPr="0032266A">
                              <w:rPr>
                                <w:b/>
                                <w:i/>
                                <w:highlight w:val="yellow"/>
                                <w:lang w:val="en-GB"/>
                              </w:rPr>
                              <w:t>)</w:t>
                            </w:r>
                          </w:p>
                          <w:p w14:paraId="698AE671" w14:textId="77777777" w:rsidR="00CB4C47" w:rsidRPr="00546148" w:rsidRDefault="00CB4C47" w:rsidP="00CB4C47">
                            <w:pPr>
                              <w:rPr>
                                <w:rFonts w:cs="Arial"/>
                              </w:rPr>
                            </w:pPr>
                            <w:r w:rsidRPr="00546148">
                              <w:rPr>
                                <w:rFonts w:cs="Arial"/>
                                <w:highlight w:val="yellow"/>
                              </w:rPr>
                              <w:t>AB CONTRACTORS</w:t>
                            </w:r>
                          </w:p>
                          <w:p w14:paraId="10B76714" w14:textId="77777777" w:rsidR="00CB4C47" w:rsidRPr="00546148" w:rsidRDefault="00CB4C47" w:rsidP="00CB4C47">
                            <w:pPr>
                              <w:rPr>
                                <w:rFonts w:cs="Arial"/>
                                <w:highlight w:val="yellow"/>
                              </w:rPr>
                            </w:pPr>
                            <w:r w:rsidRPr="00546148">
                              <w:rPr>
                                <w:rFonts w:cs="Arial"/>
                                <w:highlight w:val="yellow"/>
                              </w:rPr>
                              <w:t>Street address</w:t>
                            </w:r>
                          </w:p>
                          <w:p w14:paraId="66FA1E90" w14:textId="77777777" w:rsidR="00CB4C47" w:rsidRPr="00546148" w:rsidRDefault="00CB4C47" w:rsidP="00CB4C47">
                            <w:pPr>
                              <w:rPr>
                                <w:rFonts w:cs="Arial"/>
                                <w:highlight w:val="yellow"/>
                              </w:rPr>
                            </w:pPr>
                            <w:r w:rsidRPr="00546148">
                              <w:rPr>
                                <w:rFonts w:cs="Arial"/>
                                <w:highlight w:val="yellow"/>
                              </w:rPr>
                              <w:t>Suburb</w:t>
                            </w:r>
                          </w:p>
                          <w:p w14:paraId="24737246" w14:textId="77777777" w:rsidR="00CB4C47" w:rsidRPr="00546148" w:rsidRDefault="00CB4C47" w:rsidP="00CB4C47">
                            <w:pPr>
                              <w:rPr>
                                <w:rFonts w:cs="Arial"/>
                                <w:highlight w:val="yellow"/>
                              </w:rPr>
                            </w:pPr>
                            <w:r w:rsidRPr="00546148">
                              <w:rPr>
                                <w:rFonts w:cs="Arial"/>
                                <w:highlight w:val="yellow"/>
                              </w:rPr>
                              <w:t>Town</w:t>
                            </w:r>
                          </w:p>
                          <w:p w14:paraId="7BF3B9D9" w14:textId="77777777" w:rsidR="00CB4C47" w:rsidRDefault="00CB4C47" w:rsidP="00CB4C47">
                            <w:pPr>
                              <w:rPr>
                                <w:rFonts w:cs="Arial"/>
                                <w:highlight w:val="yellow"/>
                                <w:lang w:val="pt-BR"/>
                              </w:rPr>
                            </w:pPr>
                            <w:r w:rsidRPr="00546148">
                              <w:rPr>
                                <w:rFonts w:cs="Arial"/>
                                <w:highlight w:val="yellow"/>
                                <w:lang w:val="pt-BR"/>
                              </w:rPr>
                              <w:t>Code</w:t>
                            </w:r>
                          </w:p>
                          <w:p w14:paraId="502DB28A" w14:textId="77777777" w:rsidR="00CB4C47" w:rsidRDefault="00CB4C47" w:rsidP="00CB4C47">
                            <w:pPr>
                              <w:tabs>
                                <w:tab w:val="left" w:leader="dot" w:pos="6300"/>
                              </w:tabs>
                              <w:rPr>
                                <w:rFonts w:cs="Arial"/>
                                <w:b/>
                                <w:caps/>
                                <w:szCs w:val="22"/>
                                <w:highlight w:val="yellow"/>
                              </w:rPr>
                            </w:pPr>
                          </w:p>
                          <w:p w14:paraId="042749F4" w14:textId="77777777" w:rsidR="00CB4C47" w:rsidRDefault="00CB4C47" w:rsidP="00CB4C47">
                            <w:pPr>
                              <w:tabs>
                                <w:tab w:val="left" w:leader="dot" w:pos="6300"/>
                              </w:tabs>
                              <w:rPr>
                                <w:rFonts w:cs="Arial"/>
                                <w:b/>
                                <w:caps/>
                                <w:sz w:val="24"/>
                              </w:rPr>
                            </w:pPr>
                          </w:p>
                          <w:p w14:paraId="724CC5BE" w14:textId="77777777" w:rsidR="00CB4C47" w:rsidRPr="0032266A" w:rsidRDefault="00CB4C47" w:rsidP="00CB4C47">
                            <w:pPr>
                              <w:tabs>
                                <w:tab w:val="right" w:leader="dot" w:pos="6804"/>
                              </w:tabs>
                              <w:rPr>
                                <w:rFonts w:cs="Arial"/>
                                <w:sz w:val="24"/>
                              </w:rPr>
                            </w:pPr>
                            <w:r w:rsidRPr="0032266A">
                              <w:rPr>
                                <w:rFonts w:cs="Arial"/>
                                <w:b/>
                                <w:caps/>
                                <w:sz w:val="24"/>
                              </w:rPr>
                              <w:t>NAME OF tenderer:</w:t>
                            </w:r>
                            <w:r w:rsidRPr="0032266A">
                              <w:rPr>
                                <w:rFonts w:cs="Arial"/>
                                <w:b/>
                                <w:caps/>
                                <w:sz w:val="24"/>
                              </w:rPr>
                              <w:tab/>
                            </w:r>
                          </w:p>
                          <w:p w14:paraId="064AFB65" w14:textId="77777777" w:rsidR="00CB4C47" w:rsidRDefault="00CB4C47" w:rsidP="00CB4C47">
                            <w:pPr>
                              <w:tabs>
                                <w:tab w:val="left" w:leader="dot" w:pos="6300"/>
                              </w:tabs>
                              <w:rPr>
                                <w:rFonts w:cs="Arial"/>
                                <w:sz w:val="18"/>
                              </w:rPr>
                            </w:pPr>
                          </w:p>
                          <w:p w14:paraId="059AFE6D" w14:textId="77777777" w:rsidR="00CB4C47" w:rsidRDefault="00CB4C47" w:rsidP="00CB4C47">
                            <w:pPr>
                              <w:tabs>
                                <w:tab w:val="left" w:leader="dot" w:pos="6300"/>
                              </w:tabs>
                              <w:rPr>
                                <w:rFonts w:cs="Arial"/>
                                <w:sz w:val="18"/>
                              </w:rPr>
                            </w:pPr>
                          </w:p>
                          <w:p w14:paraId="261F5FEF" w14:textId="77777777" w:rsidR="00CB4C47" w:rsidRPr="00052E5B" w:rsidRDefault="00CB4C47" w:rsidP="00CB4C47">
                            <w:pPr>
                              <w:tabs>
                                <w:tab w:val="left" w:leader="dot" w:pos="6300"/>
                              </w:tabs>
                              <w:rPr>
                                <w:rFonts w:cs="Arial"/>
                                <w:b/>
                                <w:caps/>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14E5F" id="_x0000_t202" coordsize="21600,21600" o:spt="202" path="m,l,21600r21600,l21600,xe">
                <v:stroke joinstyle="miter"/>
                <v:path gradientshapeok="t" o:connecttype="rect"/>
              </v:shapetype>
              <v:shape id="Text Box 207" o:spid="_x0000_s1026" type="#_x0000_t202" style="position:absolute;left:0;text-align:left;margin-left:86.05pt;margin-top:541.1pt;width:356.25pt;height:12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" filled="f" stroked="f" strokecolor="white">
                <v:textbox>
                  <w:txbxContent>
                    <w:p w14:paraId="71F1EFD6" w14:textId="77777777" w:rsidR="00CB4C47" w:rsidRPr="00546148" w:rsidRDefault="00CB4C47" w:rsidP="00CB4C47">
                      <w:pPr>
                        <w:ind w:right="11"/>
                        <w:rPr>
                          <w:b/>
                          <w:sz w:val="24"/>
                          <w:lang w:val="en-GB"/>
                        </w:rPr>
                      </w:pPr>
                      <w:r>
                        <w:rPr>
                          <w:b/>
                          <w:i/>
                          <w:highlight w:val="yellow"/>
                          <w:lang w:val="en-GB"/>
                        </w:rPr>
                        <w:t>(</w:t>
                      </w:r>
                      <w:r w:rsidRPr="00F004C4">
                        <w:rPr>
                          <w:b/>
                          <w:i/>
                          <w:highlight w:val="yellow"/>
                          <w:lang w:val="en-GB"/>
                        </w:rPr>
                        <w:t xml:space="preserve">Note to compiler: Insert </w:t>
                      </w:r>
                      <w:r>
                        <w:rPr>
                          <w:b/>
                          <w:i/>
                          <w:highlight w:val="yellow"/>
                          <w:lang w:val="en-GB"/>
                        </w:rPr>
                        <w:t>C</w:t>
                      </w:r>
                      <w:r w:rsidRPr="00F004C4">
                        <w:rPr>
                          <w:b/>
                          <w:i/>
                          <w:highlight w:val="yellow"/>
                          <w:lang w:val="en-GB"/>
                        </w:rPr>
                        <w:t>ontractors details and addres</w:t>
                      </w:r>
                      <w:r w:rsidRPr="00A078E7">
                        <w:rPr>
                          <w:b/>
                          <w:i/>
                          <w:highlight w:val="yellow"/>
                          <w:lang w:val="en-GB"/>
                        </w:rPr>
                        <w:t>s</w:t>
                      </w:r>
                      <w:r w:rsidRPr="0032266A">
                        <w:rPr>
                          <w:b/>
                          <w:i/>
                          <w:highlight w:val="yellow"/>
                          <w:lang w:val="en-GB"/>
                        </w:rPr>
                        <w:t>)</w:t>
                      </w:r>
                    </w:p>
                    <w:p w14:paraId="698AE671" w14:textId="77777777" w:rsidR="00CB4C47" w:rsidRPr="00546148" w:rsidRDefault="00CB4C47" w:rsidP="00CB4C47">
                      <w:pPr>
                        <w:rPr>
                          <w:rFonts w:cs="Arial"/>
                        </w:rPr>
                      </w:pPr>
                      <w:r w:rsidRPr="00546148">
                        <w:rPr>
                          <w:rFonts w:cs="Arial"/>
                          <w:highlight w:val="yellow"/>
                        </w:rPr>
                        <w:t>AB CONTRACTORS</w:t>
                      </w:r>
                    </w:p>
                    <w:p w14:paraId="10B76714" w14:textId="77777777" w:rsidR="00CB4C47" w:rsidRPr="00546148" w:rsidRDefault="00CB4C47" w:rsidP="00CB4C47">
                      <w:pPr>
                        <w:rPr>
                          <w:rFonts w:cs="Arial"/>
                          <w:highlight w:val="yellow"/>
                        </w:rPr>
                      </w:pPr>
                      <w:r w:rsidRPr="00546148">
                        <w:rPr>
                          <w:rFonts w:cs="Arial"/>
                          <w:highlight w:val="yellow"/>
                        </w:rPr>
                        <w:t>Street address</w:t>
                      </w:r>
                    </w:p>
                    <w:p w14:paraId="66FA1E90" w14:textId="77777777" w:rsidR="00CB4C47" w:rsidRPr="00546148" w:rsidRDefault="00CB4C47" w:rsidP="00CB4C47">
                      <w:pPr>
                        <w:rPr>
                          <w:rFonts w:cs="Arial"/>
                          <w:highlight w:val="yellow"/>
                        </w:rPr>
                      </w:pPr>
                      <w:r w:rsidRPr="00546148">
                        <w:rPr>
                          <w:rFonts w:cs="Arial"/>
                          <w:highlight w:val="yellow"/>
                        </w:rPr>
                        <w:t>Suburb</w:t>
                      </w:r>
                    </w:p>
                    <w:p w14:paraId="24737246" w14:textId="77777777" w:rsidR="00CB4C47" w:rsidRPr="00546148" w:rsidRDefault="00CB4C47" w:rsidP="00CB4C47">
                      <w:pPr>
                        <w:rPr>
                          <w:rFonts w:cs="Arial"/>
                          <w:highlight w:val="yellow"/>
                        </w:rPr>
                      </w:pPr>
                      <w:r w:rsidRPr="00546148">
                        <w:rPr>
                          <w:rFonts w:cs="Arial"/>
                          <w:highlight w:val="yellow"/>
                        </w:rPr>
                        <w:t>Town</w:t>
                      </w:r>
                    </w:p>
                    <w:p w14:paraId="7BF3B9D9" w14:textId="77777777" w:rsidR="00CB4C47" w:rsidRDefault="00CB4C47" w:rsidP="00CB4C47">
                      <w:pPr>
                        <w:rPr>
                          <w:rFonts w:cs="Arial"/>
                          <w:highlight w:val="yellow"/>
                          <w:lang w:val="pt-BR"/>
                        </w:rPr>
                      </w:pPr>
                      <w:r w:rsidRPr="00546148">
                        <w:rPr>
                          <w:rFonts w:cs="Arial"/>
                          <w:highlight w:val="yellow"/>
                          <w:lang w:val="pt-BR"/>
                        </w:rPr>
                        <w:t>Code</w:t>
                      </w:r>
                    </w:p>
                    <w:p w14:paraId="502DB28A" w14:textId="77777777" w:rsidR="00CB4C47" w:rsidRDefault="00CB4C47" w:rsidP="00CB4C47">
                      <w:pPr>
                        <w:tabs>
                          <w:tab w:val="left" w:leader="dot" w:pos="6300"/>
                        </w:tabs>
                        <w:rPr>
                          <w:rFonts w:cs="Arial"/>
                          <w:b/>
                          <w:caps/>
                          <w:szCs w:val="22"/>
                          <w:highlight w:val="yellow"/>
                        </w:rPr>
                      </w:pPr>
                    </w:p>
                    <w:p w14:paraId="042749F4" w14:textId="77777777" w:rsidR="00CB4C47" w:rsidRDefault="00CB4C47" w:rsidP="00CB4C47">
                      <w:pPr>
                        <w:tabs>
                          <w:tab w:val="left" w:leader="dot" w:pos="6300"/>
                        </w:tabs>
                        <w:rPr>
                          <w:rFonts w:cs="Arial"/>
                          <w:b/>
                          <w:caps/>
                          <w:sz w:val="24"/>
                        </w:rPr>
                      </w:pPr>
                    </w:p>
                    <w:p w14:paraId="724CC5BE" w14:textId="77777777" w:rsidR="00CB4C47" w:rsidRPr="0032266A" w:rsidRDefault="00CB4C47" w:rsidP="00CB4C47">
                      <w:pPr>
                        <w:tabs>
                          <w:tab w:val="right" w:leader="dot" w:pos="6804"/>
                        </w:tabs>
                        <w:rPr>
                          <w:rFonts w:cs="Arial"/>
                          <w:sz w:val="24"/>
                        </w:rPr>
                      </w:pPr>
                      <w:r w:rsidRPr="0032266A">
                        <w:rPr>
                          <w:rFonts w:cs="Arial"/>
                          <w:b/>
                          <w:caps/>
                          <w:sz w:val="24"/>
                        </w:rPr>
                        <w:t>NAME OF tenderer:</w:t>
                      </w:r>
                      <w:r w:rsidRPr="0032266A">
                        <w:rPr>
                          <w:rFonts w:cs="Arial"/>
                          <w:b/>
                          <w:caps/>
                          <w:sz w:val="24"/>
                        </w:rPr>
                        <w:tab/>
                      </w:r>
                    </w:p>
                    <w:p w14:paraId="064AFB65" w14:textId="77777777" w:rsidR="00CB4C47" w:rsidRDefault="00CB4C47" w:rsidP="00CB4C47">
                      <w:pPr>
                        <w:tabs>
                          <w:tab w:val="left" w:leader="dot" w:pos="6300"/>
                        </w:tabs>
                        <w:rPr>
                          <w:rFonts w:cs="Arial"/>
                          <w:sz w:val="18"/>
                        </w:rPr>
                      </w:pPr>
                    </w:p>
                    <w:p w14:paraId="059AFE6D" w14:textId="77777777" w:rsidR="00CB4C47" w:rsidRDefault="00CB4C47" w:rsidP="00CB4C47">
                      <w:pPr>
                        <w:tabs>
                          <w:tab w:val="left" w:leader="dot" w:pos="6300"/>
                        </w:tabs>
                        <w:rPr>
                          <w:rFonts w:cs="Arial"/>
                          <w:sz w:val="18"/>
                        </w:rPr>
                      </w:pPr>
                    </w:p>
                    <w:p w14:paraId="261F5FEF" w14:textId="77777777" w:rsidR="00CB4C47" w:rsidRPr="00052E5B" w:rsidRDefault="00CB4C47" w:rsidP="00CB4C47">
                      <w:pPr>
                        <w:tabs>
                          <w:tab w:val="left" w:leader="dot" w:pos="6300"/>
                        </w:tabs>
                        <w:rPr>
                          <w:rFonts w:cs="Arial"/>
                          <w:b/>
                          <w:caps/>
                          <w:sz w:val="24"/>
                        </w:rPr>
                      </w:pPr>
                    </w:p>
                  </w:txbxContent>
                </v:textbox>
              </v:shape>
            </w:pict>
          </mc:Fallback>
        </mc:AlternateContent>
      </w:r>
      <w:r w:rsidR="00CB4C47">
        <w:rPr>
          <w:noProof/>
          <w:lang w:eastAsia="en-ZA"/>
        </w:rPr>
        <mc:AlternateContent>
          <mc:Choice Requires="wps">
            <w:drawing>
              <wp:anchor distT="0" distB="0" distL="114300" distR="114300" simplePos="0" relativeHeight="251668480" behindDoc="0" locked="0" layoutInCell="1" allowOverlap="1" wp14:anchorId="1C276978" wp14:editId="2F05E05C">
                <wp:simplePos x="0" y="0"/>
                <wp:positionH relativeFrom="column">
                  <wp:posOffset>4086860</wp:posOffset>
                </wp:positionH>
                <wp:positionV relativeFrom="paragraph">
                  <wp:posOffset>8550275</wp:posOffset>
                </wp:positionV>
                <wp:extent cx="1514475" cy="539115"/>
                <wp:effectExtent l="13335" t="13335" r="5715" b="9525"/>
                <wp:wrapNone/>
                <wp:docPr id="15"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39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DABB31" w14:textId="77777777" w:rsidR="00CB4C47" w:rsidRDefault="00CB4C47" w:rsidP="00CB4C47">
                            <w:r w:rsidRPr="00347078">
                              <w:t>Set sequential number</w:t>
                            </w:r>
                          </w:p>
                          <w:p w14:paraId="014C1C99" w14:textId="77777777" w:rsidR="00CB4C47" w:rsidRPr="0032266A" w:rsidRDefault="00CB4C47" w:rsidP="00CB4C47">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276978" id="Rectangle 208" o:spid="_x0000_s1027" style="position:absolute;left:0;text-align:left;margin-left:321.8pt;margin-top:673.25pt;width:119.25pt;height:4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" filled="f">
                <v:textbox>
                  <w:txbxContent>
                    <w:p w14:paraId="2BDABB31" w14:textId="77777777" w:rsidR="00CB4C47" w:rsidRDefault="00CB4C47" w:rsidP="00CB4C47">
                      <w:r w:rsidRPr="00347078">
                        <w:t xml:space="preserve">Set sequential </w:t>
                      </w:r>
                      <w:r w:rsidRPr="00347078">
                        <w:t>number</w:t>
                      </w:r>
                    </w:p>
                    <w:p w14:paraId="014C1C99" w14:textId="77777777" w:rsidR="00CB4C47" w:rsidRPr="0032266A" w:rsidRDefault="00CB4C47" w:rsidP="00CB4C47">
                      <w:pPr>
                        <w:jc w:val="center"/>
                        <w:rPr>
                          <w:sz w:val="28"/>
                          <w:szCs w:val="28"/>
                        </w:rPr>
                      </w:pPr>
                    </w:p>
                  </w:txbxContent>
                </v:textbox>
              </v:rect>
            </w:pict>
          </mc:Fallback>
        </mc:AlternateContent>
      </w:r>
      <w:r w:rsidR="00CB4C47">
        <w:rPr>
          <w:noProof/>
          <w:lang w:eastAsia="en-ZA"/>
        </w:rPr>
        <mc:AlternateContent>
          <mc:Choice Requires="wps">
            <w:drawing>
              <wp:anchor distT="0" distB="0" distL="114300" distR="114300" simplePos="0" relativeHeight="251666432" behindDoc="0" locked="0" layoutInCell="1" allowOverlap="1" wp14:anchorId="0F7CF301" wp14:editId="47832F13">
                <wp:simplePos x="0" y="0"/>
                <wp:positionH relativeFrom="column">
                  <wp:posOffset>988060</wp:posOffset>
                </wp:positionH>
                <wp:positionV relativeFrom="paragraph">
                  <wp:posOffset>1623060</wp:posOffset>
                </wp:positionV>
                <wp:extent cx="4708525" cy="4581525"/>
                <wp:effectExtent l="635" t="1270" r="0" b="0"/>
                <wp:wrapNone/>
                <wp:docPr id="1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8525" cy="458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34EB8B" w14:textId="77777777" w:rsidR="00CB4C47" w:rsidRPr="0098720D" w:rsidRDefault="00CB4C47" w:rsidP="00CB4C47">
                            <w:pPr>
                              <w:ind w:right="6"/>
                              <w:rPr>
                                <w:b/>
                                <w:sz w:val="44"/>
                                <w:szCs w:val="44"/>
                                <w:lang w:val="en-GB"/>
                              </w:rPr>
                            </w:pPr>
                            <w:r w:rsidRPr="0098720D">
                              <w:rPr>
                                <w:b/>
                                <w:sz w:val="44"/>
                                <w:szCs w:val="44"/>
                                <w:lang w:val="en-GB"/>
                              </w:rPr>
                              <w:t>THE SOUTH AFRICAN NATIONAL</w:t>
                            </w:r>
                          </w:p>
                          <w:p w14:paraId="3B3D1F52" w14:textId="77777777" w:rsidR="00CB4C47" w:rsidRDefault="00CB4C47" w:rsidP="00CB4C47">
                            <w:pPr>
                              <w:ind w:right="6"/>
                              <w:rPr>
                                <w:b/>
                                <w:sz w:val="44"/>
                                <w:szCs w:val="44"/>
                                <w:lang w:val="en-GB"/>
                              </w:rPr>
                            </w:pPr>
                            <w:r w:rsidRPr="0098720D">
                              <w:rPr>
                                <w:b/>
                                <w:sz w:val="44"/>
                                <w:szCs w:val="44"/>
                                <w:lang w:val="en-GB"/>
                              </w:rPr>
                              <w:t>ROADS AGENCY SOC LIMITED</w:t>
                            </w:r>
                          </w:p>
                          <w:p w14:paraId="32E74EE0" w14:textId="77777777" w:rsidR="00CB4C47" w:rsidRPr="0098720D" w:rsidRDefault="00CB4C47" w:rsidP="00CB4C47">
                            <w:pPr>
                              <w:ind w:right="6"/>
                              <w:rPr>
                                <w:b/>
                                <w:sz w:val="44"/>
                                <w:szCs w:val="44"/>
                                <w:lang w:val="en-GB"/>
                              </w:rPr>
                            </w:pPr>
                          </w:p>
                          <w:p w14:paraId="6EC9C927" w14:textId="77777777" w:rsidR="00CB4C47" w:rsidRPr="00937605" w:rsidRDefault="00CB4C47" w:rsidP="00CB4C47">
                            <w:pPr>
                              <w:tabs>
                                <w:tab w:val="left" w:pos="567"/>
                              </w:tabs>
                              <w:spacing w:line="360" w:lineRule="auto"/>
                              <w:jc w:val="both"/>
                              <w:rPr>
                                <w:rFonts w:cs="Arial"/>
                                <w:b/>
                                <w:bCs/>
                                <w:sz w:val="32"/>
                                <w:szCs w:val="32"/>
                              </w:rPr>
                            </w:pPr>
                            <w:bookmarkStart w:id="7" w:name="_Hlk35608588"/>
                            <w:bookmarkStart w:id="8" w:name="OLE_LINK3"/>
                            <w:r w:rsidRPr="00937605">
                              <w:rPr>
                                <w:rFonts w:cs="Arial"/>
                                <w:b/>
                                <w:bCs/>
                                <w:sz w:val="32"/>
                                <w:szCs w:val="32"/>
                              </w:rPr>
                              <w:t xml:space="preserve">SUBCONTRACT NO. </w:t>
                            </w:r>
                          </w:p>
                          <w:p w14:paraId="4E36DEF1" w14:textId="77777777" w:rsidR="00CB4C47" w:rsidRPr="00937605" w:rsidRDefault="00CB4C47" w:rsidP="00CB4C47">
                            <w:pPr>
                              <w:tabs>
                                <w:tab w:val="left" w:pos="567"/>
                              </w:tabs>
                              <w:spacing w:line="360" w:lineRule="auto"/>
                              <w:jc w:val="both"/>
                              <w:rPr>
                                <w:rFonts w:cs="Arial"/>
                                <w:b/>
                                <w:bCs/>
                                <w:sz w:val="32"/>
                                <w:szCs w:val="32"/>
                              </w:rPr>
                            </w:pPr>
                            <w:r w:rsidRPr="00937605">
                              <w:rPr>
                                <w:rFonts w:cs="Arial"/>
                                <w:b/>
                                <w:bCs/>
                                <w:sz w:val="32"/>
                                <w:szCs w:val="32"/>
                              </w:rPr>
                              <w:t xml:space="preserve">FOR </w:t>
                            </w:r>
                          </w:p>
                          <w:p w14:paraId="2A13B478" w14:textId="77777777" w:rsidR="00CB4C47" w:rsidRPr="00937605" w:rsidRDefault="00CB4C47" w:rsidP="00CB4C47">
                            <w:pPr>
                              <w:tabs>
                                <w:tab w:val="left" w:pos="567"/>
                              </w:tabs>
                              <w:spacing w:line="360" w:lineRule="auto"/>
                              <w:jc w:val="both"/>
                              <w:rPr>
                                <w:rFonts w:cs="Arial"/>
                                <w:b/>
                                <w:bCs/>
                                <w:sz w:val="32"/>
                                <w:szCs w:val="32"/>
                              </w:rPr>
                            </w:pPr>
                            <w:r w:rsidRPr="00937605">
                              <w:rPr>
                                <w:rFonts w:cs="Arial"/>
                                <w:b/>
                                <w:bCs/>
                                <w:sz w:val="32"/>
                                <w:szCs w:val="32"/>
                              </w:rPr>
                              <w:t xml:space="preserve">UNDER CONTRACT SANRAL </w:t>
                            </w:r>
                          </w:p>
                          <w:p w14:paraId="50FF2F2B" w14:textId="77777777" w:rsidR="00CB4C47" w:rsidRPr="00937605" w:rsidRDefault="00CB4C47" w:rsidP="00CB4C47">
                            <w:pPr>
                              <w:jc w:val="both"/>
                              <w:rPr>
                                <w:rFonts w:cs="Arial"/>
                                <w:b/>
                                <w:sz w:val="32"/>
                                <w:szCs w:val="32"/>
                              </w:rPr>
                            </w:pPr>
                            <w:r w:rsidRPr="00937605">
                              <w:rPr>
                                <w:rFonts w:cs="Arial"/>
                                <w:b/>
                                <w:bCs/>
                                <w:sz w:val="32"/>
                                <w:szCs w:val="32"/>
                              </w:rPr>
                              <w:t xml:space="preserve">FOR THE </w:t>
                            </w:r>
                            <w:bookmarkEnd w:id="7"/>
                          </w:p>
                          <w:bookmarkEnd w:id="8"/>
                          <w:p w14:paraId="68C15AB6" w14:textId="77777777" w:rsidR="00CB4C47" w:rsidRDefault="00CB4C47" w:rsidP="00CB4C47">
                            <w:pPr>
                              <w:jc w:val="both"/>
                              <w:rPr>
                                <w:rFonts w:cs="Arial"/>
                                <w:b/>
                                <w:sz w:val="32"/>
                                <w:szCs w:val="32"/>
                              </w:rPr>
                            </w:pPr>
                          </w:p>
                          <w:p w14:paraId="5CC1ED01" w14:textId="77777777" w:rsidR="00CB4C47" w:rsidRDefault="00CB4C47" w:rsidP="00CB4C47">
                            <w:pPr>
                              <w:jc w:val="both"/>
                              <w:rPr>
                                <w:rFonts w:cs="Arial"/>
                                <w:b/>
                                <w:sz w:val="32"/>
                                <w:szCs w:val="32"/>
                              </w:rPr>
                            </w:pPr>
                          </w:p>
                          <w:p w14:paraId="16AE26FE" w14:textId="77777777" w:rsidR="00CB4C47" w:rsidRDefault="00CB4C47" w:rsidP="00CB4C47">
                            <w:pPr>
                              <w:jc w:val="both"/>
                              <w:rPr>
                                <w:rFonts w:cs="Arial"/>
                                <w:b/>
                                <w:bCs/>
                                <w:sz w:val="32"/>
                                <w:szCs w:val="32"/>
                              </w:rPr>
                            </w:pPr>
                            <w:r>
                              <w:rPr>
                                <w:rFonts w:cs="Arial"/>
                                <w:b/>
                                <w:bCs/>
                                <w:sz w:val="32"/>
                                <w:szCs w:val="32"/>
                              </w:rPr>
                              <w:t xml:space="preserve">SUBCONTRACT </w:t>
                            </w:r>
                            <w:r w:rsidRPr="00EF6D16">
                              <w:rPr>
                                <w:rFonts w:cs="Arial"/>
                                <w:b/>
                                <w:bCs/>
                                <w:sz w:val="32"/>
                                <w:szCs w:val="32"/>
                              </w:rPr>
                              <w:t>DOCUMENT</w:t>
                            </w:r>
                          </w:p>
                          <w:p w14:paraId="321A99C5" w14:textId="77777777" w:rsidR="00CB4C47" w:rsidRPr="00EF6D16" w:rsidRDefault="00CB4C47" w:rsidP="00CB4C47">
                            <w:pPr>
                              <w:jc w:val="both"/>
                              <w:rPr>
                                <w:rFonts w:cs="Arial"/>
                                <w:b/>
                                <w:bCs/>
                                <w:sz w:val="32"/>
                                <w:szCs w:val="32"/>
                              </w:rPr>
                            </w:pPr>
                          </w:p>
                          <w:p w14:paraId="4189D696" w14:textId="77777777" w:rsidR="00CB4C47" w:rsidRPr="00347078" w:rsidRDefault="00CB4C47" w:rsidP="00CB4C47">
                            <w:pPr>
                              <w:jc w:val="both"/>
                              <w:rPr>
                                <w:rFonts w:cs="Arial"/>
                                <w:b/>
                                <w:sz w:val="24"/>
                              </w:rPr>
                            </w:pPr>
                            <w:r w:rsidRPr="0098720D">
                              <w:rPr>
                                <w:rFonts w:cs="Arial"/>
                                <w:b/>
                                <w:sz w:val="24"/>
                              </w:rPr>
                              <w:t>BASE DATE:</w:t>
                            </w:r>
                            <w:r w:rsidRPr="0098720D">
                              <w:rPr>
                                <w:rFonts w:cs="Arial"/>
                                <w:b/>
                                <w:szCs w:val="22"/>
                              </w:rPr>
                              <w:t xml:space="preserve"> </w:t>
                            </w:r>
                            <w:r w:rsidRPr="0098720D">
                              <w:rPr>
                                <w:rFonts w:cs="Arial"/>
                                <w:b/>
                                <w:szCs w:val="22"/>
                              </w:rPr>
                              <w:tab/>
                            </w:r>
                            <w:r>
                              <w:rPr>
                                <w:rFonts w:cs="Arial"/>
                                <w:szCs w:val="22"/>
                              </w:rPr>
                              <w:tab/>
                            </w:r>
                            <w:r>
                              <w:rPr>
                                <w:rFonts w:cs="Arial"/>
                                <w:szCs w:val="22"/>
                              </w:rPr>
                              <w:tab/>
                            </w:r>
                            <w:r w:rsidRPr="00347078">
                              <w:rPr>
                                <w:rFonts w:cs="Arial"/>
                                <w:b/>
                                <w:sz w:val="24"/>
                              </w:rPr>
                              <w:t>TENDER DOCUMENT</w:t>
                            </w:r>
                          </w:p>
                          <w:p w14:paraId="5FF9FEEC" w14:textId="77777777" w:rsidR="00CB4C47" w:rsidRPr="00546148" w:rsidRDefault="00CB4C47" w:rsidP="00CB4C47">
                            <w:pPr>
                              <w:ind w:right="6"/>
                              <w:rPr>
                                <w:rFonts w:cs="Arial"/>
                                <w:b/>
                                <w:i/>
                                <w:sz w:val="16"/>
                                <w:szCs w:val="16"/>
                              </w:rPr>
                            </w:pPr>
                            <w:r>
                              <w:rPr>
                                <w:b/>
                                <w:i/>
                                <w:sz w:val="16"/>
                                <w:szCs w:val="16"/>
                                <w:highlight w:val="yellow"/>
                                <w:lang w:val="en-GB"/>
                              </w:rPr>
                              <w:t>(</w:t>
                            </w:r>
                            <w:r w:rsidRPr="00F004C4">
                              <w:rPr>
                                <w:b/>
                                <w:i/>
                                <w:sz w:val="16"/>
                                <w:szCs w:val="16"/>
                                <w:highlight w:val="yellow"/>
                                <w:lang w:val="en-GB"/>
                              </w:rPr>
                              <w:t>Note to compiler: Insert Base date</w:t>
                            </w:r>
                            <w:r w:rsidRPr="00F004C4">
                              <w:rPr>
                                <w:b/>
                                <w:i/>
                                <w:sz w:val="16"/>
                                <w:szCs w:val="16"/>
                                <w:lang w:val="en-GB"/>
                              </w:rPr>
                              <w:tab/>
                            </w:r>
                            <w:r w:rsidRPr="00F004C4">
                              <w:rPr>
                                <w:b/>
                                <w:i/>
                                <w:sz w:val="16"/>
                                <w:szCs w:val="16"/>
                                <w:lang w:val="en-GB"/>
                              </w:rPr>
                              <w:tab/>
                            </w:r>
                            <w:r w:rsidRPr="00546148">
                              <w:rPr>
                                <w:rFonts w:cs="Arial"/>
                                <w:b/>
                                <w:sz w:val="24"/>
                              </w:rPr>
                              <w:t>VOLUME</w:t>
                            </w:r>
                            <w:r w:rsidRPr="000B0747">
                              <w:rPr>
                                <w:b/>
                                <w:sz w:val="22"/>
                                <w:szCs w:val="22"/>
                                <w:lang w:val="en-GB"/>
                              </w:rPr>
                              <w:t xml:space="preserve"> 3</w:t>
                            </w:r>
                            <w:r>
                              <w:rPr>
                                <w:b/>
                                <w:lang w:val="en-GB"/>
                              </w:rPr>
                              <w:t xml:space="preserve"> </w:t>
                            </w:r>
                          </w:p>
                          <w:p w14:paraId="14B59A0D" w14:textId="77777777" w:rsidR="00CB4C47" w:rsidRPr="000B0747" w:rsidRDefault="00CB4C47" w:rsidP="00CB4C47">
                            <w:pPr>
                              <w:jc w:val="both"/>
                              <w:rPr>
                                <w:b/>
                                <w:i/>
                                <w:sz w:val="16"/>
                                <w:szCs w:val="16"/>
                                <w:highlight w:val="yellow"/>
                                <w:lang w:val="en-GB"/>
                              </w:rPr>
                            </w:pPr>
                            <w:r w:rsidRPr="000B0747">
                              <w:rPr>
                                <w:b/>
                                <w:i/>
                                <w:sz w:val="16"/>
                                <w:szCs w:val="16"/>
                                <w:highlight w:val="yellow"/>
                                <w:lang w:val="en-GB"/>
                              </w:rPr>
                              <w:t xml:space="preserve">Base date is 28 days prior to submission of Subcontract Offer </w:t>
                            </w:r>
                          </w:p>
                          <w:p w14:paraId="15E390EF" w14:textId="77777777" w:rsidR="00CB4C47" w:rsidRDefault="00CB4C47" w:rsidP="00CB4C47">
                            <w:pPr>
                              <w:jc w:val="both"/>
                              <w:rPr>
                                <w:rFonts w:cs="Arial"/>
                                <w: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CF301" id="Text Box 206" o:spid="_x0000_s1028" type="#_x0000_t202" style="position:absolute;left:0;text-align:left;margin-left:77.8pt;margin-top:127.8pt;width:370.75pt;height:36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Pwp5AEAAKkDAAAOAAAAZHJzL2Uyb0RvYy54bWysU9tu2zAMfR+wfxD0vtgOkjYz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" filled="f" stroked="f" strokecolor="white">
                <v:textbox>
                  <w:txbxContent>
                    <w:p w14:paraId="5A34EB8B" w14:textId="77777777" w:rsidR="00CB4C47" w:rsidRPr="0098720D" w:rsidRDefault="00CB4C47" w:rsidP="00CB4C47">
                      <w:pPr>
                        <w:ind w:right="6"/>
                        <w:rPr>
                          <w:b/>
                          <w:sz w:val="44"/>
                          <w:szCs w:val="44"/>
                          <w:lang w:val="en-GB"/>
                        </w:rPr>
                      </w:pPr>
                      <w:r w:rsidRPr="0098720D">
                        <w:rPr>
                          <w:b/>
                          <w:sz w:val="44"/>
                          <w:szCs w:val="44"/>
                          <w:lang w:val="en-GB"/>
                        </w:rPr>
                        <w:t>THE SOUTH AFRICAN NATIONAL</w:t>
                      </w:r>
                    </w:p>
                    <w:p w14:paraId="3B3D1F52" w14:textId="77777777" w:rsidR="00CB4C47" w:rsidRDefault="00CB4C47" w:rsidP="00CB4C47">
                      <w:pPr>
                        <w:ind w:right="6"/>
                        <w:rPr>
                          <w:b/>
                          <w:sz w:val="44"/>
                          <w:szCs w:val="44"/>
                          <w:lang w:val="en-GB"/>
                        </w:rPr>
                      </w:pPr>
                      <w:r w:rsidRPr="0098720D">
                        <w:rPr>
                          <w:b/>
                          <w:sz w:val="44"/>
                          <w:szCs w:val="44"/>
                          <w:lang w:val="en-GB"/>
                        </w:rPr>
                        <w:t>ROADS AGENCY SOC LIMITED</w:t>
                      </w:r>
                    </w:p>
                    <w:p w14:paraId="32E74EE0" w14:textId="77777777" w:rsidR="00CB4C47" w:rsidRPr="0098720D" w:rsidRDefault="00CB4C47" w:rsidP="00CB4C47">
                      <w:pPr>
                        <w:ind w:right="6"/>
                        <w:rPr>
                          <w:b/>
                          <w:sz w:val="44"/>
                          <w:szCs w:val="44"/>
                          <w:lang w:val="en-GB"/>
                        </w:rPr>
                      </w:pPr>
                    </w:p>
                    <w:p w14:paraId="6EC9C927" w14:textId="77777777" w:rsidR="00CB4C47" w:rsidRPr="00937605" w:rsidRDefault="00CB4C47" w:rsidP="00CB4C47">
                      <w:pPr>
                        <w:tabs>
                          <w:tab w:val="left" w:pos="567"/>
                        </w:tabs>
                        <w:spacing w:line="360" w:lineRule="auto"/>
                        <w:jc w:val="both"/>
                        <w:rPr>
                          <w:rFonts w:cs="Arial"/>
                          <w:b/>
                          <w:bCs/>
                          <w:sz w:val="32"/>
                          <w:szCs w:val="32"/>
                        </w:rPr>
                      </w:pPr>
                      <w:bookmarkStart w:id="9" w:name="_Hlk35608588"/>
                      <w:bookmarkStart w:id="10" w:name="OLE_LINK3"/>
                      <w:r w:rsidRPr="00937605">
                        <w:rPr>
                          <w:rFonts w:cs="Arial"/>
                          <w:b/>
                          <w:bCs/>
                          <w:sz w:val="32"/>
                          <w:szCs w:val="32"/>
                        </w:rPr>
                        <w:t xml:space="preserve">SUBCONTRACT NO. </w:t>
                      </w:r>
                    </w:p>
                    <w:p w14:paraId="4E36DEF1" w14:textId="77777777" w:rsidR="00CB4C47" w:rsidRPr="00937605" w:rsidRDefault="00CB4C47" w:rsidP="00CB4C47">
                      <w:pPr>
                        <w:tabs>
                          <w:tab w:val="left" w:pos="567"/>
                        </w:tabs>
                        <w:spacing w:line="360" w:lineRule="auto"/>
                        <w:jc w:val="both"/>
                        <w:rPr>
                          <w:rFonts w:cs="Arial"/>
                          <w:b/>
                          <w:bCs/>
                          <w:sz w:val="32"/>
                          <w:szCs w:val="32"/>
                        </w:rPr>
                      </w:pPr>
                      <w:r w:rsidRPr="00937605">
                        <w:rPr>
                          <w:rFonts w:cs="Arial"/>
                          <w:b/>
                          <w:bCs/>
                          <w:sz w:val="32"/>
                          <w:szCs w:val="32"/>
                        </w:rPr>
                        <w:t xml:space="preserve">FOR </w:t>
                      </w:r>
                    </w:p>
                    <w:p w14:paraId="2A13B478" w14:textId="77777777" w:rsidR="00CB4C47" w:rsidRPr="00937605" w:rsidRDefault="00CB4C47" w:rsidP="00CB4C47">
                      <w:pPr>
                        <w:tabs>
                          <w:tab w:val="left" w:pos="567"/>
                        </w:tabs>
                        <w:spacing w:line="360" w:lineRule="auto"/>
                        <w:jc w:val="both"/>
                        <w:rPr>
                          <w:rFonts w:cs="Arial"/>
                          <w:b/>
                          <w:bCs/>
                          <w:sz w:val="32"/>
                          <w:szCs w:val="32"/>
                        </w:rPr>
                      </w:pPr>
                      <w:r w:rsidRPr="00937605">
                        <w:rPr>
                          <w:rFonts w:cs="Arial"/>
                          <w:b/>
                          <w:bCs/>
                          <w:sz w:val="32"/>
                          <w:szCs w:val="32"/>
                        </w:rPr>
                        <w:t xml:space="preserve">UNDER CONTRACT SANRAL </w:t>
                      </w:r>
                    </w:p>
                    <w:p w14:paraId="50FF2F2B" w14:textId="77777777" w:rsidR="00CB4C47" w:rsidRPr="00937605" w:rsidRDefault="00CB4C47" w:rsidP="00CB4C47">
                      <w:pPr>
                        <w:jc w:val="both"/>
                        <w:rPr>
                          <w:rFonts w:cs="Arial"/>
                          <w:b/>
                          <w:sz w:val="32"/>
                          <w:szCs w:val="32"/>
                        </w:rPr>
                      </w:pPr>
                      <w:r w:rsidRPr="00937605">
                        <w:rPr>
                          <w:rFonts w:cs="Arial"/>
                          <w:b/>
                          <w:bCs/>
                          <w:sz w:val="32"/>
                          <w:szCs w:val="32"/>
                        </w:rPr>
                        <w:t xml:space="preserve">FOR THE </w:t>
                      </w:r>
                      <w:bookmarkEnd w:id="9"/>
                    </w:p>
                    <w:bookmarkEnd w:id="10"/>
                    <w:p w14:paraId="68C15AB6" w14:textId="77777777" w:rsidR="00CB4C47" w:rsidRDefault="00CB4C47" w:rsidP="00CB4C47">
                      <w:pPr>
                        <w:jc w:val="both"/>
                        <w:rPr>
                          <w:rFonts w:cs="Arial"/>
                          <w:b/>
                          <w:sz w:val="32"/>
                          <w:szCs w:val="32"/>
                        </w:rPr>
                      </w:pPr>
                    </w:p>
                    <w:p w14:paraId="5CC1ED01" w14:textId="77777777" w:rsidR="00CB4C47" w:rsidRDefault="00CB4C47" w:rsidP="00CB4C47">
                      <w:pPr>
                        <w:jc w:val="both"/>
                        <w:rPr>
                          <w:rFonts w:cs="Arial"/>
                          <w:b/>
                          <w:sz w:val="32"/>
                          <w:szCs w:val="32"/>
                        </w:rPr>
                      </w:pPr>
                    </w:p>
                    <w:p w14:paraId="16AE26FE" w14:textId="77777777" w:rsidR="00CB4C47" w:rsidRDefault="00CB4C47" w:rsidP="00CB4C47">
                      <w:pPr>
                        <w:jc w:val="both"/>
                        <w:rPr>
                          <w:rFonts w:cs="Arial"/>
                          <w:b/>
                          <w:bCs/>
                          <w:sz w:val="32"/>
                          <w:szCs w:val="32"/>
                        </w:rPr>
                      </w:pPr>
                      <w:r>
                        <w:rPr>
                          <w:rFonts w:cs="Arial"/>
                          <w:b/>
                          <w:bCs/>
                          <w:sz w:val="32"/>
                          <w:szCs w:val="32"/>
                        </w:rPr>
                        <w:t xml:space="preserve">SUBCONTRACT </w:t>
                      </w:r>
                      <w:r w:rsidRPr="00EF6D16">
                        <w:rPr>
                          <w:rFonts w:cs="Arial"/>
                          <w:b/>
                          <w:bCs/>
                          <w:sz w:val="32"/>
                          <w:szCs w:val="32"/>
                        </w:rPr>
                        <w:t>DOCUMENT</w:t>
                      </w:r>
                    </w:p>
                    <w:p w14:paraId="321A99C5" w14:textId="77777777" w:rsidR="00CB4C47" w:rsidRPr="00EF6D16" w:rsidRDefault="00CB4C47" w:rsidP="00CB4C47">
                      <w:pPr>
                        <w:jc w:val="both"/>
                        <w:rPr>
                          <w:rFonts w:cs="Arial"/>
                          <w:b/>
                          <w:bCs/>
                          <w:sz w:val="32"/>
                          <w:szCs w:val="32"/>
                        </w:rPr>
                      </w:pPr>
                    </w:p>
                    <w:p w14:paraId="4189D696" w14:textId="77777777" w:rsidR="00CB4C47" w:rsidRPr="00347078" w:rsidRDefault="00CB4C47" w:rsidP="00CB4C47">
                      <w:pPr>
                        <w:jc w:val="both"/>
                        <w:rPr>
                          <w:rFonts w:cs="Arial"/>
                          <w:b/>
                          <w:sz w:val="24"/>
                        </w:rPr>
                      </w:pPr>
                      <w:r w:rsidRPr="0098720D">
                        <w:rPr>
                          <w:rFonts w:cs="Arial"/>
                          <w:b/>
                          <w:sz w:val="24"/>
                        </w:rPr>
                        <w:t>BASE DATE:</w:t>
                      </w:r>
                      <w:r w:rsidRPr="0098720D">
                        <w:rPr>
                          <w:rFonts w:cs="Arial"/>
                          <w:b/>
                          <w:szCs w:val="22"/>
                        </w:rPr>
                        <w:t xml:space="preserve"> </w:t>
                      </w:r>
                      <w:r w:rsidRPr="0098720D">
                        <w:rPr>
                          <w:rFonts w:cs="Arial"/>
                          <w:b/>
                          <w:szCs w:val="22"/>
                        </w:rPr>
                        <w:tab/>
                      </w:r>
                      <w:r>
                        <w:rPr>
                          <w:rFonts w:cs="Arial"/>
                          <w:szCs w:val="22"/>
                        </w:rPr>
                        <w:tab/>
                      </w:r>
                      <w:r>
                        <w:rPr>
                          <w:rFonts w:cs="Arial"/>
                          <w:szCs w:val="22"/>
                        </w:rPr>
                        <w:tab/>
                      </w:r>
                      <w:r w:rsidRPr="00347078">
                        <w:rPr>
                          <w:rFonts w:cs="Arial"/>
                          <w:b/>
                          <w:sz w:val="24"/>
                        </w:rPr>
                        <w:t>TENDER DOCUMENT</w:t>
                      </w:r>
                    </w:p>
                    <w:p w14:paraId="5FF9FEEC" w14:textId="77777777" w:rsidR="00CB4C47" w:rsidRPr="00546148" w:rsidRDefault="00CB4C47" w:rsidP="00CB4C47">
                      <w:pPr>
                        <w:ind w:right="6"/>
                        <w:rPr>
                          <w:rFonts w:cs="Arial"/>
                          <w:b/>
                          <w:i/>
                          <w:sz w:val="16"/>
                          <w:szCs w:val="16"/>
                        </w:rPr>
                      </w:pPr>
                      <w:r>
                        <w:rPr>
                          <w:b/>
                          <w:i/>
                          <w:sz w:val="16"/>
                          <w:szCs w:val="16"/>
                          <w:highlight w:val="yellow"/>
                          <w:lang w:val="en-GB"/>
                        </w:rPr>
                        <w:t>(</w:t>
                      </w:r>
                      <w:r w:rsidRPr="00F004C4">
                        <w:rPr>
                          <w:b/>
                          <w:i/>
                          <w:sz w:val="16"/>
                          <w:szCs w:val="16"/>
                          <w:highlight w:val="yellow"/>
                          <w:lang w:val="en-GB"/>
                        </w:rPr>
                        <w:t>Note to compiler: Insert Base date</w:t>
                      </w:r>
                      <w:r w:rsidRPr="00F004C4">
                        <w:rPr>
                          <w:b/>
                          <w:i/>
                          <w:sz w:val="16"/>
                          <w:szCs w:val="16"/>
                          <w:lang w:val="en-GB"/>
                        </w:rPr>
                        <w:tab/>
                      </w:r>
                      <w:r w:rsidRPr="00F004C4">
                        <w:rPr>
                          <w:b/>
                          <w:i/>
                          <w:sz w:val="16"/>
                          <w:szCs w:val="16"/>
                          <w:lang w:val="en-GB"/>
                        </w:rPr>
                        <w:tab/>
                      </w:r>
                      <w:r w:rsidRPr="00546148">
                        <w:rPr>
                          <w:rFonts w:cs="Arial"/>
                          <w:b/>
                          <w:sz w:val="24"/>
                        </w:rPr>
                        <w:t>VOLUME</w:t>
                      </w:r>
                      <w:r w:rsidRPr="000B0747">
                        <w:rPr>
                          <w:b/>
                          <w:sz w:val="22"/>
                          <w:szCs w:val="22"/>
                          <w:lang w:val="en-GB"/>
                        </w:rPr>
                        <w:t xml:space="preserve"> 3</w:t>
                      </w:r>
                      <w:r>
                        <w:rPr>
                          <w:b/>
                          <w:lang w:val="en-GB"/>
                        </w:rPr>
                        <w:t xml:space="preserve"> </w:t>
                      </w:r>
                    </w:p>
                    <w:p w14:paraId="14B59A0D" w14:textId="77777777" w:rsidR="00CB4C47" w:rsidRPr="000B0747" w:rsidRDefault="00CB4C47" w:rsidP="00CB4C47">
                      <w:pPr>
                        <w:jc w:val="both"/>
                        <w:rPr>
                          <w:b/>
                          <w:i/>
                          <w:sz w:val="16"/>
                          <w:szCs w:val="16"/>
                          <w:highlight w:val="yellow"/>
                          <w:lang w:val="en-GB"/>
                        </w:rPr>
                      </w:pPr>
                      <w:r w:rsidRPr="000B0747">
                        <w:rPr>
                          <w:b/>
                          <w:i/>
                          <w:sz w:val="16"/>
                          <w:szCs w:val="16"/>
                          <w:highlight w:val="yellow"/>
                          <w:lang w:val="en-GB"/>
                        </w:rPr>
                        <w:t xml:space="preserve">Base date is 28 days prior to submission of Subcontract Offer </w:t>
                      </w:r>
                    </w:p>
                    <w:p w14:paraId="15E390EF" w14:textId="77777777" w:rsidR="00CB4C47" w:rsidRDefault="00CB4C47" w:rsidP="00CB4C47">
                      <w:pPr>
                        <w:jc w:val="both"/>
                        <w:rPr>
                          <w:rFonts w:cs="Arial"/>
                          <w:i/>
                          <w:sz w:val="18"/>
                        </w:rPr>
                      </w:pPr>
                    </w:p>
                  </w:txbxContent>
                </v:textbox>
              </v:shape>
            </w:pict>
          </mc:Fallback>
        </mc:AlternateContent>
      </w:r>
      <w:commentRangeStart w:id="9"/>
      <w:commentRangeStart w:id="10"/>
      <w:commentRangeEnd w:id="9"/>
      <w:r w:rsidR="00CB4C47">
        <w:rPr>
          <w:rStyle w:val="CommentReference"/>
        </w:rPr>
        <w:commentReference w:id="9"/>
      </w:r>
      <w:commentRangeEnd w:id="10"/>
      <w:r w:rsidR="00CB4C47">
        <w:rPr>
          <w:rStyle w:val="CommentReference"/>
        </w:rPr>
        <w:commentReference w:id="10"/>
      </w:r>
    </w:p>
    <w:p w14:paraId="3B6D35BB" w14:textId="77777777" w:rsidR="00CB4C47" w:rsidRDefault="00CB4C47" w:rsidP="00CB4C47">
      <w:pPr>
        <w:jc w:val="both"/>
        <w:sectPr w:rsidR="00CB4C47" w:rsidSect="00346405">
          <w:headerReference w:type="even" r:id="rId18"/>
          <w:headerReference w:type="default" r:id="rId19"/>
          <w:footerReference w:type="default" r:id="rId20"/>
          <w:headerReference w:type="first" r:id="rId21"/>
          <w:type w:val="oddPage"/>
          <w:pgSz w:w="11907" w:h="16840" w:code="9"/>
          <w:pgMar w:top="851" w:right="851" w:bottom="851" w:left="851" w:header="578" w:footer="578" w:gutter="1134"/>
          <w:cols w:space="720"/>
          <w:noEndnote/>
          <w:titlePg/>
          <w:docGrid w:linePitch="299"/>
        </w:sectPr>
      </w:pPr>
    </w:p>
    <w:p w14:paraId="67B30BB7" w14:textId="77777777" w:rsidR="00CB4C47" w:rsidRPr="00546148" w:rsidRDefault="00CB4C47" w:rsidP="00CB4C47">
      <w:pPr>
        <w:jc w:val="both"/>
        <w:rPr>
          <w:rFonts w:cs="Arial"/>
          <w:szCs w:val="22"/>
        </w:rPr>
      </w:pPr>
      <w:r w:rsidRPr="00546148">
        <w:rPr>
          <w:noProof/>
          <w:lang w:eastAsia="en-ZA"/>
        </w:rPr>
        <w:lastRenderedPageBreak/>
        <mc:AlternateContent>
          <mc:Choice Requires="wps">
            <w:drawing>
              <wp:anchor distT="0" distB="0" distL="114300" distR="114300" simplePos="0" relativeHeight="251664384" behindDoc="0" locked="0" layoutInCell="1" allowOverlap="1" wp14:anchorId="0EB1D135" wp14:editId="56B3A7E8">
                <wp:simplePos x="0" y="0"/>
                <wp:positionH relativeFrom="column">
                  <wp:posOffset>1044575</wp:posOffset>
                </wp:positionH>
                <wp:positionV relativeFrom="paragraph">
                  <wp:posOffset>-6483985</wp:posOffset>
                </wp:positionV>
                <wp:extent cx="4708525" cy="3171825"/>
                <wp:effectExtent l="0" t="0" r="0" b="0"/>
                <wp:wrapNone/>
                <wp:docPr id="18"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8525" cy="317182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51439486" w14:textId="77777777" w:rsidR="00CB4C47" w:rsidRDefault="00CB4C47" w:rsidP="00CB4C47">
                            <w:pPr>
                              <w:pStyle w:val="Heading2"/>
                            </w:pPr>
                          </w:p>
                          <w:p w14:paraId="28A5A8EE" w14:textId="77777777" w:rsidR="00CB4C47" w:rsidRDefault="00CB4C47" w:rsidP="00CB4C47">
                            <w:pPr>
                              <w:pStyle w:val="Heading2"/>
                            </w:pPr>
                          </w:p>
                          <w:p w14:paraId="764E7A8A" w14:textId="77777777" w:rsidR="00CB4C47" w:rsidRPr="00590414" w:rsidRDefault="00CB4C47" w:rsidP="00CB4C47">
                            <w:pPr>
                              <w:pStyle w:val="Heading2"/>
                              <w:rPr>
                                <w:highlight w:val="yellow"/>
                              </w:rPr>
                            </w:pPr>
                            <w:r w:rsidRPr="00911B72">
                              <w:t xml:space="preserve">CONTRACT NRA </w:t>
                            </w:r>
                            <w:r>
                              <w:rPr>
                                <w:highlight w:val="yellow"/>
                              </w:rPr>
                              <w:t>N.005-014</w:t>
                            </w:r>
                            <w:r w:rsidRPr="00590414">
                              <w:rPr>
                                <w:highlight w:val="yellow"/>
                              </w:rPr>
                              <w:t>-</w:t>
                            </w:r>
                            <w:r>
                              <w:rPr>
                                <w:highlight w:val="yellow"/>
                              </w:rPr>
                              <w:t>2014</w:t>
                            </w:r>
                            <w:r w:rsidRPr="00590414">
                              <w:rPr>
                                <w:highlight w:val="yellow"/>
                              </w:rPr>
                              <w:t>/1</w:t>
                            </w:r>
                          </w:p>
                          <w:p w14:paraId="3BBFF64C" w14:textId="77777777" w:rsidR="00CB4C47" w:rsidRPr="00590414" w:rsidRDefault="00CB4C47" w:rsidP="00CB4C47">
                            <w:pPr>
                              <w:rPr>
                                <w:rFonts w:cs="Arial"/>
                                <w:b/>
                                <w:sz w:val="32"/>
                                <w:szCs w:val="32"/>
                                <w:highlight w:val="yellow"/>
                              </w:rPr>
                            </w:pPr>
                          </w:p>
                          <w:p w14:paraId="4E588651"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3525C0EC" w14:textId="77777777" w:rsidR="00CB4C47" w:rsidRDefault="00CB4C47" w:rsidP="00CB4C47">
                            <w:pPr>
                              <w:rPr>
                                <w:rFonts w:cs="Arial"/>
                                <w:b/>
                                <w:sz w:val="32"/>
                                <w:szCs w:val="32"/>
                              </w:rPr>
                            </w:pPr>
                          </w:p>
                          <w:p w14:paraId="0466DC01" w14:textId="77777777" w:rsidR="00CB4C47" w:rsidRPr="00180A05" w:rsidRDefault="00CB4C47" w:rsidP="00CB4C47">
                            <w:pPr>
                              <w:rPr>
                                <w:rFonts w:cs="Arial"/>
                                <w:b/>
                                <w:sz w:val="32"/>
                                <w:szCs w:val="32"/>
                              </w:rPr>
                            </w:pPr>
                          </w:p>
                          <w:p w14:paraId="7912C3AA" w14:textId="77777777" w:rsidR="00CB4C47" w:rsidRPr="00EF6D16" w:rsidRDefault="00CB4C47" w:rsidP="00CB4C47">
                            <w:pPr>
                              <w:rPr>
                                <w:rFonts w:cs="Arial"/>
                                <w:b/>
                                <w:bCs/>
                                <w:sz w:val="32"/>
                                <w:szCs w:val="32"/>
                              </w:rPr>
                            </w:pPr>
                            <w:r w:rsidRPr="00EF6D16">
                              <w:rPr>
                                <w:rFonts w:cs="Arial"/>
                                <w:b/>
                                <w:bCs/>
                                <w:sz w:val="32"/>
                                <w:szCs w:val="32"/>
                              </w:rPr>
                              <w:t>PROJECT DOCUMENT</w:t>
                            </w:r>
                          </w:p>
                          <w:p w14:paraId="5FE93E87" w14:textId="77777777" w:rsidR="00CB4C47" w:rsidRDefault="00CB4C47" w:rsidP="00CB4C47">
                            <w:pPr>
                              <w:rPr>
                                <w:rFonts w:cs="Arial"/>
                                <w:b/>
                                <w:szCs w:val="22"/>
                                <w:highlight w:val="yellow"/>
                              </w:rPr>
                            </w:pPr>
                          </w:p>
                          <w:p w14:paraId="12109EEE"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22ADDACB"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02AF586B" w14:textId="77777777" w:rsidR="00CB4C47" w:rsidRDefault="00CB4C47" w:rsidP="00CB4C47">
                            <w:pPr>
                              <w:rPr>
                                <w:rFonts w:cs="Arial"/>
                                <w:i/>
                                <w:sz w:val="18"/>
                              </w:rPr>
                            </w:pPr>
                            <w:r>
                              <w:rPr>
                                <w:rFonts w:cs="Arial"/>
                              </w:rPr>
                              <w:tab/>
                            </w:r>
                          </w:p>
                          <w:p w14:paraId="1BDFBCF7" w14:textId="77777777" w:rsidR="00CB4C47" w:rsidRDefault="00CB4C47" w:rsidP="00CB4C47">
                            <w:pPr>
                              <w:rPr>
                                <w:rFonts w:cs="Arial"/>
                              </w:rPr>
                            </w:pPr>
                          </w:p>
                          <w:p w14:paraId="71611D22" w14:textId="77777777" w:rsidR="00CB4C47" w:rsidRDefault="00CB4C47" w:rsidP="00CB4C47"/>
                          <w:p w14:paraId="35A7842F" w14:textId="77777777" w:rsidR="00CB4C47" w:rsidRDefault="00CB4C47" w:rsidP="00CB4C47">
                            <w:pPr>
                              <w:pStyle w:val="Heading2"/>
                            </w:pPr>
                          </w:p>
                          <w:p w14:paraId="7686C907" w14:textId="77777777" w:rsidR="00CB4C47" w:rsidRDefault="00CB4C47" w:rsidP="00CB4C47">
                            <w:pPr>
                              <w:pStyle w:val="Heading2"/>
                            </w:pPr>
                          </w:p>
                          <w:p w14:paraId="2BDAF619" w14:textId="77777777" w:rsidR="00CB4C47" w:rsidRPr="00590414" w:rsidRDefault="00CB4C47" w:rsidP="00CB4C47">
                            <w:pPr>
                              <w:pStyle w:val="Heading2"/>
                              <w:rPr>
                                <w:highlight w:val="yellow"/>
                              </w:rPr>
                            </w:pPr>
                            <w:r w:rsidRPr="00911B72">
                              <w:t xml:space="preserve">CONTRACT NRA </w:t>
                            </w:r>
                            <w:r>
                              <w:rPr>
                                <w:highlight w:val="yellow"/>
                              </w:rPr>
                              <w:t>N.005-014</w:t>
                            </w:r>
                            <w:r w:rsidRPr="00590414">
                              <w:rPr>
                                <w:highlight w:val="yellow"/>
                              </w:rPr>
                              <w:t>-</w:t>
                            </w:r>
                            <w:r>
                              <w:rPr>
                                <w:highlight w:val="yellow"/>
                              </w:rPr>
                              <w:t>2014</w:t>
                            </w:r>
                            <w:r w:rsidRPr="00590414">
                              <w:rPr>
                                <w:highlight w:val="yellow"/>
                              </w:rPr>
                              <w:t>/1</w:t>
                            </w:r>
                          </w:p>
                          <w:p w14:paraId="0A1FEDEF" w14:textId="77777777" w:rsidR="00CB4C47" w:rsidRPr="00590414" w:rsidRDefault="00CB4C47" w:rsidP="00CB4C47">
                            <w:pPr>
                              <w:rPr>
                                <w:rFonts w:cs="Arial"/>
                                <w:b/>
                                <w:sz w:val="32"/>
                                <w:szCs w:val="32"/>
                                <w:highlight w:val="yellow"/>
                              </w:rPr>
                            </w:pPr>
                          </w:p>
                          <w:p w14:paraId="05F79CEE"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074C054B" w14:textId="77777777" w:rsidR="00CB4C47" w:rsidRDefault="00CB4C47" w:rsidP="00CB4C47">
                            <w:pPr>
                              <w:rPr>
                                <w:rFonts w:cs="Arial"/>
                                <w:b/>
                                <w:sz w:val="32"/>
                                <w:szCs w:val="32"/>
                              </w:rPr>
                            </w:pPr>
                          </w:p>
                          <w:p w14:paraId="0A73D5E2" w14:textId="77777777" w:rsidR="00CB4C47" w:rsidRPr="00180A05" w:rsidRDefault="00CB4C47" w:rsidP="00CB4C47">
                            <w:pPr>
                              <w:rPr>
                                <w:rFonts w:cs="Arial"/>
                                <w:b/>
                                <w:sz w:val="32"/>
                                <w:szCs w:val="32"/>
                              </w:rPr>
                            </w:pPr>
                          </w:p>
                          <w:p w14:paraId="18E0E518" w14:textId="77777777" w:rsidR="00CB4C47" w:rsidRPr="00EF6D16" w:rsidRDefault="00CB4C47" w:rsidP="00CB4C47">
                            <w:pPr>
                              <w:rPr>
                                <w:rFonts w:cs="Arial"/>
                                <w:b/>
                                <w:bCs/>
                                <w:sz w:val="32"/>
                                <w:szCs w:val="32"/>
                              </w:rPr>
                            </w:pPr>
                            <w:r w:rsidRPr="00EF6D16">
                              <w:rPr>
                                <w:rFonts w:cs="Arial"/>
                                <w:b/>
                                <w:bCs/>
                                <w:sz w:val="32"/>
                                <w:szCs w:val="32"/>
                              </w:rPr>
                              <w:t>PROJECT DOCUMENT</w:t>
                            </w:r>
                          </w:p>
                          <w:p w14:paraId="06C180B8" w14:textId="77777777" w:rsidR="00CB4C47" w:rsidRDefault="00CB4C47" w:rsidP="00CB4C47">
                            <w:pPr>
                              <w:rPr>
                                <w:rFonts w:cs="Arial"/>
                                <w:b/>
                                <w:szCs w:val="22"/>
                                <w:highlight w:val="yellow"/>
                              </w:rPr>
                            </w:pPr>
                          </w:p>
                          <w:p w14:paraId="4873D2C2"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1E6933FF"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44FC771B" w14:textId="77777777" w:rsidR="00CB4C47" w:rsidRDefault="00CB4C47" w:rsidP="00CB4C47">
                            <w:pPr>
                              <w:rPr>
                                <w:rFonts w:cs="Arial"/>
                                <w:i/>
                                <w:sz w:val="18"/>
                              </w:rPr>
                            </w:pPr>
                            <w:r>
                              <w:rPr>
                                <w:rFonts w:cs="Arial"/>
                              </w:rPr>
                              <w:tab/>
                            </w:r>
                          </w:p>
                          <w:p w14:paraId="24722CDD" w14:textId="77777777" w:rsidR="00CB4C47" w:rsidRDefault="00CB4C47" w:rsidP="00CB4C47">
                            <w:pPr>
                              <w:rPr>
                                <w:rFonts w:cs="Arial"/>
                              </w:rPr>
                            </w:pPr>
                          </w:p>
                          <w:p w14:paraId="4B2FDCE5" w14:textId="77777777" w:rsidR="00CB4C47" w:rsidRDefault="00CB4C47" w:rsidP="00CB4C47"/>
                          <w:p w14:paraId="063A2964" w14:textId="77777777" w:rsidR="00CB4C47" w:rsidRDefault="00CB4C47" w:rsidP="00CB4C47">
                            <w:pPr>
                              <w:pStyle w:val="Heading2"/>
                            </w:pPr>
                          </w:p>
                          <w:p w14:paraId="00529FE6" w14:textId="77777777" w:rsidR="00CB4C47" w:rsidRDefault="00CB4C47" w:rsidP="00CB4C47">
                            <w:pPr>
                              <w:pStyle w:val="Heading2"/>
                            </w:pPr>
                          </w:p>
                          <w:p w14:paraId="7CCCE15D" w14:textId="77777777" w:rsidR="00CB4C47" w:rsidRPr="00590414" w:rsidRDefault="00CB4C47" w:rsidP="00CB4C47">
                            <w:pPr>
                              <w:pStyle w:val="Heading2"/>
                              <w:rPr>
                                <w:highlight w:val="yellow"/>
                              </w:rPr>
                            </w:pPr>
                            <w:bookmarkStart w:id="11" w:name="_Toc43970854"/>
                            <w:r w:rsidRPr="00911B72">
                              <w:t xml:space="preserve">CONTRACT NRA </w:t>
                            </w:r>
                            <w:r>
                              <w:rPr>
                                <w:highlight w:val="yellow"/>
                              </w:rPr>
                              <w:t>N.005-014</w:t>
                            </w:r>
                            <w:r w:rsidRPr="00590414">
                              <w:rPr>
                                <w:highlight w:val="yellow"/>
                              </w:rPr>
                              <w:t>-</w:t>
                            </w:r>
                            <w:r>
                              <w:rPr>
                                <w:highlight w:val="yellow"/>
                              </w:rPr>
                              <w:t>2014</w:t>
                            </w:r>
                            <w:r w:rsidRPr="00590414">
                              <w:rPr>
                                <w:highlight w:val="yellow"/>
                              </w:rPr>
                              <w:t>/1</w:t>
                            </w:r>
                            <w:bookmarkEnd w:id="11"/>
                          </w:p>
                          <w:p w14:paraId="5AEEB06F" w14:textId="77777777" w:rsidR="00CB4C47" w:rsidRPr="00590414" w:rsidRDefault="00CB4C47" w:rsidP="00CB4C47">
                            <w:pPr>
                              <w:rPr>
                                <w:rFonts w:cs="Arial"/>
                                <w:b/>
                                <w:sz w:val="32"/>
                                <w:szCs w:val="32"/>
                                <w:highlight w:val="yellow"/>
                              </w:rPr>
                            </w:pPr>
                          </w:p>
                          <w:p w14:paraId="11F38019"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4585F687" w14:textId="77777777" w:rsidR="00CB4C47" w:rsidRDefault="00CB4C47" w:rsidP="00CB4C47">
                            <w:pPr>
                              <w:rPr>
                                <w:rFonts w:cs="Arial"/>
                                <w:b/>
                                <w:sz w:val="32"/>
                                <w:szCs w:val="32"/>
                              </w:rPr>
                            </w:pPr>
                          </w:p>
                          <w:p w14:paraId="3F4F82C4" w14:textId="77777777" w:rsidR="00CB4C47" w:rsidRPr="00180A05" w:rsidRDefault="00CB4C47" w:rsidP="00CB4C47">
                            <w:pPr>
                              <w:rPr>
                                <w:rFonts w:cs="Arial"/>
                                <w:b/>
                                <w:sz w:val="32"/>
                                <w:szCs w:val="32"/>
                              </w:rPr>
                            </w:pPr>
                          </w:p>
                          <w:p w14:paraId="68587E5B" w14:textId="77777777" w:rsidR="00CB4C47" w:rsidRPr="00EF6D16" w:rsidRDefault="00CB4C47" w:rsidP="00CB4C47">
                            <w:pPr>
                              <w:rPr>
                                <w:rFonts w:cs="Arial"/>
                                <w:b/>
                                <w:bCs/>
                                <w:sz w:val="32"/>
                                <w:szCs w:val="32"/>
                              </w:rPr>
                            </w:pPr>
                            <w:r w:rsidRPr="00EF6D16">
                              <w:rPr>
                                <w:rFonts w:cs="Arial"/>
                                <w:b/>
                                <w:bCs/>
                                <w:sz w:val="32"/>
                                <w:szCs w:val="32"/>
                              </w:rPr>
                              <w:t>PROJECT DOCUMENT</w:t>
                            </w:r>
                          </w:p>
                          <w:p w14:paraId="25F44B24" w14:textId="77777777" w:rsidR="00CB4C47" w:rsidRDefault="00CB4C47" w:rsidP="00CB4C47">
                            <w:pPr>
                              <w:rPr>
                                <w:rFonts w:cs="Arial"/>
                                <w:b/>
                                <w:szCs w:val="22"/>
                                <w:highlight w:val="yellow"/>
                              </w:rPr>
                            </w:pPr>
                          </w:p>
                          <w:p w14:paraId="27F37501"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41DC616F"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3E92B066" w14:textId="77777777" w:rsidR="00CB4C47" w:rsidRDefault="00CB4C47" w:rsidP="00CB4C47">
                            <w:pPr>
                              <w:rPr>
                                <w:rFonts w:cs="Arial"/>
                                <w:i/>
                                <w:sz w:val="18"/>
                              </w:rPr>
                            </w:pPr>
                            <w:r>
                              <w:rPr>
                                <w:rFonts w:cs="Arial"/>
                              </w:rPr>
                              <w:tab/>
                            </w:r>
                          </w:p>
                          <w:p w14:paraId="1C860110" w14:textId="77777777" w:rsidR="00CB4C47" w:rsidRDefault="00CB4C47" w:rsidP="00CB4C47">
                            <w:pPr>
                              <w:rPr>
                                <w:rFonts w:cs="Arial"/>
                              </w:rPr>
                            </w:pPr>
                          </w:p>
                          <w:p w14:paraId="5BE38BA4" w14:textId="77777777" w:rsidR="00CB4C47" w:rsidRDefault="00CB4C47" w:rsidP="00CB4C47"/>
                          <w:p w14:paraId="437101B2" w14:textId="77777777" w:rsidR="00CB4C47" w:rsidRDefault="00CB4C47" w:rsidP="00CB4C47">
                            <w:pPr>
                              <w:pStyle w:val="Heading2"/>
                            </w:pPr>
                          </w:p>
                          <w:p w14:paraId="615AF1D0" w14:textId="77777777" w:rsidR="00CB4C47" w:rsidRDefault="00CB4C47" w:rsidP="00CB4C47">
                            <w:pPr>
                              <w:pStyle w:val="Heading2"/>
                            </w:pPr>
                          </w:p>
                          <w:p w14:paraId="78FBA4D5" w14:textId="77777777" w:rsidR="00CB4C47" w:rsidRPr="00590414" w:rsidRDefault="00CB4C47" w:rsidP="00CB4C47">
                            <w:pPr>
                              <w:pStyle w:val="Heading2"/>
                              <w:rPr>
                                <w:highlight w:val="yellow"/>
                              </w:rPr>
                            </w:pPr>
                            <w:bookmarkStart w:id="12" w:name="_Toc14868152"/>
                            <w:bookmarkStart w:id="13" w:name="_Toc43970855"/>
                            <w:r w:rsidRPr="00911B72">
                              <w:t xml:space="preserve">CONTRACT NRA </w:t>
                            </w:r>
                            <w:r>
                              <w:rPr>
                                <w:highlight w:val="yellow"/>
                              </w:rPr>
                              <w:t>N.005-014</w:t>
                            </w:r>
                            <w:r w:rsidRPr="00590414">
                              <w:rPr>
                                <w:highlight w:val="yellow"/>
                              </w:rPr>
                              <w:t>-</w:t>
                            </w:r>
                            <w:r>
                              <w:rPr>
                                <w:highlight w:val="yellow"/>
                              </w:rPr>
                              <w:t>2014</w:t>
                            </w:r>
                            <w:r w:rsidRPr="00590414">
                              <w:rPr>
                                <w:highlight w:val="yellow"/>
                              </w:rPr>
                              <w:t>/1</w:t>
                            </w:r>
                            <w:bookmarkEnd w:id="12"/>
                            <w:bookmarkEnd w:id="13"/>
                          </w:p>
                          <w:p w14:paraId="68EF6B46" w14:textId="77777777" w:rsidR="00CB4C47" w:rsidRPr="00590414" w:rsidRDefault="00CB4C47" w:rsidP="00CB4C47">
                            <w:pPr>
                              <w:rPr>
                                <w:rFonts w:cs="Arial"/>
                                <w:b/>
                                <w:sz w:val="32"/>
                                <w:szCs w:val="32"/>
                                <w:highlight w:val="yellow"/>
                              </w:rPr>
                            </w:pPr>
                          </w:p>
                          <w:p w14:paraId="43F34BD9"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67B1A17E" w14:textId="77777777" w:rsidR="00CB4C47" w:rsidRDefault="00CB4C47" w:rsidP="00CB4C47">
                            <w:pPr>
                              <w:rPr>
                                <w:rFonts w:cs="Arial"/>
                                <w:b/>
                                <w:sz w:val="32"/>
                                <w:szCs w:val="32"/>
                              </w:rPr>
                            </w:pPr>
                          </w:p>
                          <w:p w14:paraId="248D3A90" w14:textId="77777777" w:rsidR="00CB4C47" w:rsidRPr="00180A05" w:rsidRDefault="00CB4C47" w:rsidP="00CB4C47">
                            <w:pPr>
                              <w:rPr>
                                <w:rFonts w:cs="Arial"/>
                                <w:b/>
                                <w:sz w:val="32"/>
                                <w:szCs w:val="32"/>
                              </w:rPr>
                            </w:pPr>
                          </w:p>
                          <w:p w14:paraId="590C6D58" w14:textId="77777777" w:rsidR="00CB4C47" w:rsidRPr="00EF6D16" w:rsidRDefault="00CB4C47" w:rsidP="00CB4C47">
                            <w:pPr>
                              <w:rPr>
                                <w:rFonts w:cs="Arial"/>
                                <w:b/>
                                <w:bCs/>
                                <w:sz w:val="32"/>
                                <w:szCs w:val="32"/>
                              </w:rPr>
                            </w:pPr>
                            <w:r w:rsidRPr="00EF6D16">
                              <w:rPr>
                                <w:rFonts w:cs="Arial"/>
                                <w:b/>
                                <w:bCs/>
                                <w:sz w:val="32"/>
                                <w:szCs w:val="32"/>
                              </w:rPr>
                              <w:t>PROJECT DOCUMENT</w:t>
                            </w:r>
                          </w:p>
                          <w:p w14:paraId="4CCBAA4D" w14:textId="77777777" w:rsidR="00CB4C47" w:rsidRDefault="00CB4C47" w:rsidP="00CB4C47">
                            <w:pPr>
                              <w:rPr>
                                <w:rFonts w:cs="Arial"/>
                                <w:b/>
                                <w:szCs w:val="22"/>
                                <w:highlight w:val="yellow"/>
                              </w:rPr>
                            </w:pPr>
                          </w:p>
                          <w:p w14:paraId="3C5123F0"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0FDC9179"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1BC575EC" w14:textId="77777777" w:rsidR="00CB4C47" w:rsidRDefault="00CB4C47" w:rsidP="00CB4C47">
                            <w:pPr>
                              <w:rPr>
                                <w:rFonts w:cs="Arial"/>
                                <w:i/>
                                <w:sz w:val="18"/>
                              </w:rPr>
                            </w:pPr>
                            <w:r>
                              <w:rPr>
                                <w:rFonts w:cs="Arial"/>
                              </w:rPr>
                              <w:tab/>
                            </w:r>
                          </w:p>
                          <w:p w14:paraId="0149A399" w14:textId="77777777" w:rsidR="00CB4C47" w:rsidRDefault="00CB4C47" w:rsidP="00CB4C47">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1D135" id="Text Box 125" o:spid="_x0000_s1029" type="#_x0000_t202" style="position:absolute;left:0;text-align:left;margin-left:82.25pt;margin-top:-510.55pt;width:370.75pt;height:2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" stroked="f" strokecolor="white">
                <v:textbox>
                  <w:txbxContent>
                    <w:p w14:paraId="51439486" w14:textId="77777777" w:rsidR="00CB4C47" w:rsidRDefault="00CB4C47" w:rsidP="00CB4C47">
                      <w:pPr>
                        <w:pStyle w:val="Heading2"/>
                      </w:pPr>
                    </w:p>
                    <w:p w14:paraId="28A5A8EE" w14:textId="77777777" w:rsidR="00CB4C47" w:rsidRDefault="00CB4C47" w:rsidP="00CB4C47">
                      <w:pPr>
                        <w:pStyle w:val="Heading2"/>
                      </w:pPr>
                    </w:p>
                    <w:p w14:paraId="764E7A8A" w14:textId="77777777" w:rsidR="00CB4C47" w:rsidRPr="00590414" w:rsidRDefault="00CB4C47" w:rsidP="00CB4C47">
                      <w:pPr>
                        <w:pStyle w:val="Heading2"/>
                        <w:rPr>
                          <w:highlight w:val="yellow"/>
                        </w:rPr>
                      </w:pPr>
                      <w:r w:rsidRPr="00911B72">
                        <w:t xml:space="preserve">CONTRACT NRA </w:t>
                      </w:r>
                      <w:r>
                        <w:rPr>
                          <w:highlight w:val="yellow"/>
                        </w:rPr>
                        <w:t>N.005-014</w:t>
                      </w:r>
                      <w:r w:rsidRPr="00590414">
                        <w:rPr>
                          <w:highlight w:val="yellow"/>
                        </w:rPr>
                        <w:t>-</w:t>
                      </w:r>
                      <w:r>
                        <w:rPr>
                          <w:highlight w:val="yellow"/>
                        </w:rPr>
                        <w:t>2014</w:t>
                      </w:r>
                      <w:r w:rsidRPr="00590414">
                        <w:rPr>
                          <w:highlight w:val="yellow"/>
                        </w:rPr>
                        <w:t>/1</w:t>
                      </w:r>
                    </w:p>
                    <w:p w14:paraId="3BBFF64C" w14:textId="77777777" w:rsidR="00CB4C47" w:rsidRPr="00590414" w:rsidRDefault="00CB4C47" w:rsidP="00CB4C47">
                      <w:pPr>
                        <w:rPr>
                          <w:rFonts w:cs="Arial"/>
                          <w:b/>
                          <w:sz w:val="32"/>
                          <w:szCs w:val="32"/>
                          <w:highlight w:val="yellow"/>
                        </w:rPr>
                      </w:pPr>
                    </w:p>
                    <w:p w14:paraId="4E588651"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3525C0EC" w14:textId="77777777" w:rsidR="00CB4C47" w:rsidRDefault="00CB4C47" w:rsidP="00CB4C47">
                      <w:pPr>
                        <w:rPr>
                          <w:rFonts w:cs="Arial"/>
                          <w:b/>
                          <w:sz w:val="32"/>
                          <w:szCs w:val="32"/>
                        </w:rPr>
                      </w:pPr>
                    </w:p>
                    <w:p w14:paraId="0466DC01" w14:textId="77777777" w:rsidR="00CB4C47" w:rsidRPr="00180A05" w:rsidRDefault="00CB4C47" w:rsidP="00CB4C47">
                      <w:pPr>
                        <w:rPr>
                          <w:rFonts w:cs="Arial"/>
                          <w:b/>
                          <w:sz w:val="32"/>
                          <w:szCs w:val="32"/>
                        </w:rPr>
                      </w:pPr>
                    </w:p>
                    <w:p w14:paraId="7912C3AA" w14:textId="77777777" w:rsidR="00CB4C47" w:rsidRPr="00EF6D16" w:rsidRDefault="00CB4C47" w:rsidP="00CB4C47">
                      <w:pPr>
                        <w:rPr>
                          <w:rFonts w:cs="Arial"/>
                          <w:b/>
                          <w:bCs/>
                          <w:sz w:val="32"/>
                          <w:szCs w:val="32"/>
                        </w:rPr>
                      </w:pPr>
                      <w:r w:rsidRPr="00EF6D16">
                        <w:rPr>
                          <w:rFonts w:cs="Arial"/>
                          <w:b/>
                          <w:bCs/>
                          <w:sz w:val="32"/>
                          <w:szCs w:val="32"/>
                        </w:rPr>
                        <w:t>PROJECT DOCUMENT</w:t>
                      </w:r>
                    </w:p>
                    <w:p w14:paraId="5FE93E87" w14:textId="77777777" w:rsidR="00CB4C47" w:rsidRDefault="00CB4C47" w:rsidP="00CB4C47">
                      <w:pPr>
                        <w:rPr>
                          <w:rFonts w:cs="Arial"/>
                          <w:b/>
                          <w:szCs w:val="22"/>
                          <w:highlight w:val="yellow"/>
                        </w:rPr>
                      </w:pPr>
                    </w:p>
                    <w:p w14:paraId="12109EEE"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22ADDACB"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02AF586B" w14:textId="77777777" w:rsidR="00CB4C47" w:rsidRDefault="00CB4C47" w:rsidP="00CB4C47">
                      <w:pPr>
                        <w:rPr>
                          <w:rFonts w:cs="Arial"/>
                          <w:i/>
                          <w:sz w:val="18"/>
                        </w:rPr>
                      </w:pPr>
                      <w:r>
                        <w:rPr>
                          <w:rFonts w:cs="Arial"/>
                        </w:rPr>
                        <w:tab/>
                      </w:r>
                    </w:p>
                    <w:p w14:paraId="1BDFBCF7" w14:textId="77777777" w:rsidR="00CB4C47" w:rsidRDefault="00CB4C47" w:rsidP="00CB4C47">
                      <w:pPr>
                        <w:rPr>
                          <w:rFonts w:cs="Arial"/>
                        </w:rPr>
                      </w:pPr>
                    </w:p>
                    <w:p w14:paraId="71611D22" w14:textId="77777777" w:rsidR="00CB4C47" w:rsidRDefault="00CB4C47" w:rsidP="00CB4C47"/>
                    <w:p w14:paraId="35A7842F" w14:textId="77777777" w:rsidR="00CB4C47" w:rsidRDefault="00CB4C47" w:rsidP="00CB4C47">
                      <w:pPr>
                        <w:pStyle w:val="Heading2"/>
                      </w:pPr>
                    </w:p>
                    <w:p w14:paraId="7686C907" w14:textId="77777777" w:rsidR="00CB4C47" w:rsidRDefault="00CB4C47" w:rsidP="00CB4C47">
                      <w:pPr>
                        <w:pStyle w:val="Heading2"/>
                      </w:pPr>
                    </w:p>
                    <w:p w14:paraId="2BDAF619" w14:textId="77777777" w:rsidR="00CB4C47" w:rsidRPr="00590414" w:rsidRDefault="00CB4C47" w:rsidP="00CB4C47">
                      <w:pPr>
                        <w:pStyle w:val="Heading2"/>
                        <w:rPr>
                          <w:highlight w:val="yellow"/>
                        </w:rPr>
                      </w:pPr>
                      <w:r w:rsidRPr="00911B72">
                        <w:t xml:space="preserve">CONTRACT NRA </w:t>
                      </w:r>
                      <w:r>
                        <w:rPr>
                          <w:highlight w:val="yellow"/>
                        </w:rPr>
                        <w:t>N.005-014</w:t>
                      </w:r>
                      <w:r w:rsidRPr="00590414">
                        <w:rPr>
                          <w:highlight w:val="yellow"/>
                        </w:rPr>
                        <w:t>-</w:t>
                      </w:r>
                      <w:r>
                        <w:rPr>
                          <w:highlight w:val="yellow"/>
                        </w:rPr>
                        <w:t>2014</w:t>
                      </w:r>
                      <w:r w:rsidRPr="00590414">
                        <w:rPr>
                          <w:highlight w:val="yellow"/>
                        </w:rPr>
                        <w:t>/1</w:t>
                      </w:r>
                    </w:p>
                    <w:p w14:paraId="0A1FEDEF" w14:textId="77777777" w:rsidR="00CB4C47" w:rsidRPr="00590414" w:rsidRDefault="00CB4C47" w:rsidP="00CB4C47">
                      <w:pPr>
                        <w:rPr>
                          <w:rFonts w:cs="Arial"/>
                          <w:b/>
                          <w:sz w:val="32"/>
                          <w:szCs w:val="32"/>
                          <w:highlight w:val="yellow"/>
                        </w:rPr>
                      </w:pPr>
                    </w:p>
                    <w:p w14:paraId="05F79CEE"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074C054B" w14:textId="77777777" w:rsidR="00CB4C47" w:rsidRDefault="00CB4C47" w:rsidP="00CB4C47">
                      <w:pPr>
                        <w:rPr>
                          <w:rFonts w:cs="Arial"/>
                          <w:b/>
                          <w:sz w:val="32"/>
                          <w:szCs w:val="32"/>
                        </w:rPr>
                      </w:pPr>
                    </w:p>
                    <w:p w14:paraId="0A73D5E2" w14:textId="77777777" w:rsidR="00CB4C47" w:rsidRPr="00180A05" w:rsidRDefault="00CB4C47" w:rsidP="00CB4C47">
                      <w:pPr>
                        <w:rPr>
                          <w:rFonts w:cs="Arial"/>
                          <w:b/>
                          <w:sz w:val="32"/>
                          <w:szCs w:val="32"/>
                        </w:rPr>
                      </w:pPr>
                    </w:p>
                    <w:p w14:paraId="18E0E518" w14:textId="77777777" w:rsidR="00CB4C47" w:rsidRPr="00EF6D16" w:rsidRDefault="00CB4C47" w:rsidP="00CB4C47">
                      <w:pPr>
                        <w:rPr>
                          <w:rFonts w:cs="Arial"/>
                          <w:b/>
                          <w:bCs/>
                          <w:sz w:val="32"/>
                          <w:szCs w:val="32"/>
                        </w:rPr>
                      </w:pPr>
                      <w:r w:rsidRPr="00EF6D16">
                        <w:rPr>
                          <w:rFonts w:cs="Arial"/>
                          <w:b/>
                          <w:bCs/>
                          <w:sz w:val="32"/>
                          <w:szCs w:val="32"/>
                        </w:rPr>
                        <w:t>PROJECT DOCUMENT</w:t>
                      </w:r>
                    </w:p>
                    <w:p w14:paraId="06C180B8" w14:textId="77777777" w:rsidR="00CB4C47" w:rsidRDefault="00CB4C47" w:rsidP="00CB4C47">
                      <w:pPr>
                        <w:rPr>
                          <w:rFonts w:cs="Arial"/>
                          <w:b/>
                          <w:szCs w:val="22"/>
                          <w:highlight w:val="yellow"/>
                        </w:rPr>
                      </w:pPr>
                    </w:p>
                    <w:p w14:paraId="4873D2C2"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1E6933FF"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44FC771B" w14:textId="77777777" w:rsidR="00CB4C47" w:rsidRDefault="00CB4C47" w:rsidP="00CB4C47">
                      <w:pPr>
                        <w:rPr>
                          <w:rFonts w:cs="Arial"/>
                          <w:i/>
                          <w:sz w:val="18"/>
                        </w:rPr>
                      </w:pPr>
                      <w:r>
                        <w:rPr>
                          <w:rFonts w:cs="Arial"/>
                        </w:rPr>
                        <w:tab/>
                      </w:r>
                    </w:p>
                    <w:p w14:paraId="24722CDD" w14:textId="77777777" w:rsidR="00CB4C47" w:rsidRDefault="00CB4C47" w:rsidP="00CB4C47">
                      <w:pPr>
                        <w:rPr>
                          <w:rFonts w:cs="Arial"/>
                        </w:rPr>
                      </w:pPr>
                    </w:p>
                    <w:p w14:paraId="4B2FDCE5" w14:textId="77777777" w:rsidR="00CB4C47" w:rsidRDefault="00CB4C47" w:rsidP="00CB4C47"/>
                    <w:p w14:paraId="063A2964" w14:textId="77777777" w:rsidR="00CB4C47" w:rsidRDefault="00CB4C47" w:rsidP="00CB4C47">
                      <w:pPr>
                        <w:pStyle w:val="Heading2"/>
                      </w:pPr>
                    </w:p>
                    <w:p w14:paraId="00529FE6" w14:textId="77777777" w:rsidR="00CB4C47" w:rsidRDefault="00CB4C47" w:rsidP="00CB4C47">
                      <w:pPr>
                        <w:pStyle w:val="Heading2"/>
                      </w:pPr>
                    </w:p>
                    <w:p w14:paraId="7CCCE15D" w14:textId="77777777" w:rsidR="00CB4C47" w:rsidRPr="00590414" w:rsidRDefault="00CB4C47" w:rsidP="00CB4C47">
                      <w:pPr>
                        <w:pStyle w:val="Heading2"/>
                        <w:rPr>
                          <w:highlight w:val="yellow"/>
                        </w:rPr>
                      </w:pPr>
                      <w:bookmarkStart w:id="16" w:name="_Toc43970854"/>
                      <w:r w:rsidRPr="00911B72">
                        <w:t xml:space="preserve">CONTRACT NRA </w:t>
                      </w:r>
                      <w:r>
                        <w:rPr>
                          <w:highlight w:val="yellow"/>
                        </w:rPr>
                        <w:t>N.005-014</w:t>
                      </w:r>
                      <w:r w:rsidRPr="00590414">
                        <w:rPr>
                          <w:highlight w:val="yellow"/>
                        </w:rPr>
                        <w:t>-</w:t>
                      </w:r>
                      <w:r>
                        <w:rPr>
                          <w:highlight w:val="yellow"/>
                        </w:rPr>
                        <w:t>2014</w:t>
                      </w:r>
                      <w:r w:rsidRPr="00590414">
                        <w:rPr>
                          <w:highlight w:val="yellow"/>
                        </w:rPr>
                        <w:t>/1</w:t>
                      </w:r>
                      <w:bookmarkEnd w:id="16"/>
                    </w:p>
                    <w:p w14:paraId="5AEEB06F" w14:textId="77777777" w:rsidR="00CB4C47" w:rsidRPr="00590414" w:rsidRDefault="00CB4C47" w:rsidP="00CB4C47">
                      <w:pPr>
                        <w:rPr>
                          <w:rFonts w:cs="Arial"/>
                          <w:b/>
                          <w:sz w:val="32"/>
                          <w:szCs w:val="32"/>
                          <w:highlight w:val="yellow"/>
                        </w:rPr>
                      </w:pPr>
                    </w:p>
                    <w:p w14:paraId="11F38019"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4585F687" w14:textId="77777777" w:rsidR="00CB4C47" w:rsidRDefault="00CB4C47" w:rsidP="00CB4C47">
                      <w:pPr>
                        <w:rPr>
                          <w:rFonts w:cs="Arial"/>
                          <w:b/>
                          <w:sz w:val="32"/>
                          <w:szCs w:val="32"/>
                        </w:rPr>
                      </w:pPr>
                    </w:p>
                    <w:p w14:paraId="3F4F82C4" w14:textId="77777777" w:rsidR="00CB4C47" w:rsidRPr="00180A05" w:rsidRDefault="00CB4C47" w:rsidP="00CB4C47">
                      <w:pPr>
                        <w:rPr>
                          <w:rFonts w:cs="Arial"/>
                          <w:b/>
                          <w:sz w:val="32"/>
                          <w:szCs w:val="32"/>
                        </w:rPr>
                      </w:pPr>
                    </w:p>
                    <w:p w14:paraId="68587E5B" w14:textId="77777777" w:rsidR="00CB4C47" w:rsidRPr="00EF6D16" w:rsidRDefault="00CB4C47" w:rsidP="00CB4C47">
                      <w:pPr>
                        <w:rPr>
                          <w:rFonts w:cs="Arial"/>
                          <w:b/>
                          <w:bCs/>
                          <w:sz w:val="32"/>
                          <w:szCs w:val="32"/>
                        </w:rPr>
                      </w:pPr>
                      <w:r w:rsidRPr="00EF6D16">
                        <w:rPr>
                          <w:rFonts w:cs="Arial"/>
                          <w:b/>
                          <w:bCs/>
                          <w:sz w:val="32"/>
                          <w:szCs w:val="32"/>
                        </w:rPr>
                        <w:t>PROJECT DOCUMENT</w:t>
                      </w:r>
                    </w:p>
                    <w:p w14:paraId="25F44B24" w14:textId="77777777" w:rsidR="00CB4C47" w:rsidRDefault="00CB4C47" w:rsidP="00CB4C47">
                      <w:pPr>
                        <w:rPr>
                          <w:rFonts w:cs="Arial"/>
                          <w:b/>
                          <w:szCs w:val="22"/>
                          <w:highlight w:val="yellow"/>
                        </w:rPr>
                      </w:pPr>
                    </w:p>
                    <w:p w14:paraId="27F37501"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41DC616F"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3E92B066" w14:textId="77777777" w:rsidR="00CB4C47" w:rsidRDefault="00CB4C47" w:rsidP="00CB4C47">
                      <w:pPr>
                        <w:rPr>
                          <w:rFonts w:cs="Arial"/>
                          <w:i/>
                          <w:sz w:val="18"/>
                        </w:rPr>
                      </w:pPr>
                      <w:r>
                        <w:rPr>
                          <w:rFonts w:cs="Arial"/>
                        </w:rPr>
                        <w:tab/>
                      </w:r>
                    </w:p>
                    <w:p w14:paraId="1C860110" w14:textId="77777777" w:rsidR="00CB4C47" w:rsidRDefault="00CB4C47" w:rsidP="00CB4C47">
                      <w:pPr>
                        <w:rPr>
                          <w:rFonts w:cs="Arial"/>
                        </w:rPr>
                      </w:pPr>
                    </w:p>
                    <w:p w14:paraId="5BE38BA4" w14:textId="77777777" w:rsidR="00CB4C47" w:rsidRDefault="00CB4C47" w:rsidP="00CB4C47"/>
                    <w:p w14:paraId="437101B2" w14:textId="77777777" w:rsidR="00CB4C47" w:rsidRDefault="00CB4C47" w:rsidP="00CB4C47">
                      <w:pPr>
                        <w:pStyle w:val="Heading2"/>
                      </w:pPr>
                    </w:p>
                    <w:p w14:paraId="615AF1D0" w14:textId="77777777" w:rsidR="00CB4C47" w:rsidRDefault="00CB4C47" w:rsidP="00CB4C47">
                      <w:pPr>
                        <w:pStyle w:val="Heading2"/>
                      </w:pPr>
                    </w:p>
                    <w:p w14:paraId="78FBA4D5" w14:textId="77777777" w:rsidR="00CB4C47" w:rsidRPr="00590414" w:rsidRDefault="00CB4C47" w:rsidP="00CB4C47">
                      <w:pPr>
                        <w:pStyle w:val="Heading2"/>
                        <w:rPr>
                          <w:highlight w:val="yellow"/>
                        </w:rPr>
                      </w:pPr>
                      <w:bookmarkStart w:id="17" w:name="_Toc14868152"/>
                      <w:bookmarkStart w:id="18" w:name="_Toc43970855"/>
                      <w:r w:rsidRPr="00911B72">
                        <w:t xml:space="preserve">CONTRACT NRA </w:t>
                      </w:r>
                      <w:r>
                        <w:rPr>
                          <w:highlight w:val="yellow"/>
                        </w:rPr>
                        <w:t>N.005-014</w:t>
                      </w:r>
                      <w:r w:rsidRPr="00590414">
                        <w:rPr>
                          <w:highlight w:val="yellow"/>
                        </w:rPr>
                        <w:t>-</w:t>
                      </w:r>
                      <w:r>
                        <w:rPr>
                          <w:highlight w:val="yellow"/>
                        </w:rPr>
                        <w:t>2014</w:t>
                      </w:r>
                      <w:r w:rsidRPr="00590414">
                        <w:rPr>
                          <w:highlight w:val="yellow"/>
                        </w:rPr>
                        <w:t>/1</w:t>
                      </w:r>
                      <w:bookmarkEnd w:id="17"/>
                      <w:bookmarkEnd w:id="18"/>
                    </w:p>
                    <w:p w14:paraId="68EF6B46" w14:textId="77777777" w:rsidR="00CB4C47" w:rsidRPr="00590414" w:rsidRDefault="00CB4C47" w:rsidP="00CB4C47">
                      <w:pPr>
                        <w:rPr>
                          <w:rFonts w:cs="Arial"/>
                          <w:b/>
                          <w:sz w:val="32"/>
                          <w:szCs w:val="32"/>
                          <w:highlight w:val="yellow"/>
                        </w:rPr>
                      </w:pPr>
                    </w:p>
                    <w:p w14:paraId="43F34BD9" w14:textId="77777777" w:rsidR="00CB4C47" w:rsidRPr="00911B72" w:rsidRDefault="00CB4C47" w:rsidP="00CB4C47">
                      <w:pPr>
                        <w:rPr>
                          <w:rFonts w:cs="Arial"/>
                          <w:b/>
                          <w:sz w:val="32"/>
                          <w:szCs w:val="32"/>
                        </w:rPr>
                      </w:pPr>
                      <w:r w:rsidRPr="00590414">
                        <w:rPr>
                          <w:rFonts w:cs="Arial"/>
                          <w:b/>
                          <w:sz w:val="32"/>
                          <w:szCs w:val="32"/>
                          <w:highlight w:val="yellow"/>
                        </w:rPr>
                        <w:t>ROUTINE ROAD MINTENANCE ON NATIONAL ROUTE 5 ECTION</w:t>
                      </w:r>
                      <w:r>
                        <w:rPr>
                          <w:rFonts w:cs="Arial"/>
                          <w:b/>
                          <w:sz w:val="32"/>
                          <w:szCs w:val="32"/>
                          <w:highlight w:val="yellow"/>
                        </w:rPr>
                        <w:t>S 1 TO 4: HARRISMITH TO WINBURG</w:t>
                      </w:r>
                    </w:p>
                    <w:p w14:paraId="67B1A17E" w14:textId="77777777" w:rsidR="00CB4C47" w:rsidRDefault="00CB4C47" w:rsidP="00CB4C47">
                      <w:pPr>
                        <w:rPr>
                          <w:rFonts w:cs="Arial"/>
                          <w:b/>
                          <w:sz w:val="32"/>
                          <w:szCs w:val="32"/>
                        </w:rPr>
                      </w:pPr>
                    </w:p>
                    <w:p w14:paraId="248D3A90" w14:textId="77777777" w:rsidR="00CB4C47" w:rsidRPr="00180A05" w:rsidRDefault="00CB4C47" w:rsidP="00CB4C47">
                      <w:pPr>
                        <w:rPr>
                          <w:rFonts w:cs="Arial"/>
                          <w:b/>
                          <w:sz w:val="32"/>
                          <w:szCs w:val="32"/>
                        </w:rPr>
                      </w:pPr>
                    </w:p>
                    <w:p w14:paraId="590C6D58" w14:textId="77777777" w:rsidR="00CB4C47" w:rsidRPr="00EF6D16" w:rsidRDefault="00CB4C47" w:rsidP="00CB4C47">
                      <w:pPr>
                        <w:rPr>
                          <w:rFonts w:cs="Arial"/>
                          <w:b/>
                          <w:bCs/>
                          <w:sz w:val="32"/>
                          <w:szCs w:val="32"/>
                        </w:rPr>
                      </w:pPr>
                      <w:r w:rsidRPr="00EF6D16">
                        <w:rPr>
                          <w:rFonts w:cs="Arial"/>
                          <w:b/>
                          <w:bCs/>
                          <w:sz w:val="32"/>
                          <w:szCs w:val="32"/>
                        </w:rPr>
                        <w:t>PROJECT DOCUMENT</w:t>
                      </w:r>
                    </w:p>
                    <w:p w14:paraId="4CCBAA4D" w14:textId="77777777" w:rsidR="00CB4C47" w:rsidRDefault="00CB4C47" w:rsidP="00CB4C47">
                      <w:pPr>
                        <w:rPr>
                          <w:rFonts w:cs="Arial"/>
                          <w:b/>
                          <w:szCs w:val="22"/>
                          <w:highlight w:val="yellow"/>
                        </w:rPr>
                      </w:pPr>
                    </w:p>
                    <w:p w14:paraId="3C5123F0" w14:textId="77777777" w:rsidR="00CB4C47" w:rsidRPr="003E0E49" w:rsidRDefault="00CB4C47" w:rsidP="00CB4C47">
                      <w:pPr>
                        <w:rPr>
                          <w:b/>
                          <w:szCs w:val="22"/>
                        </w:rPr>
                      </w:pPr>
                      <w:r w:rsidRPr="003E0E49">
                        <w:rPr>
                          <w:rFonts w:cs="Arial"/>
                          <w:b/>
                          <w:szCs w:val="22"/>
                          <w:highlight w:val="yellow"/>
                        </w:rPr>
                        <w:t xml:space="preserve">JUNE </w:t>
                      </w:r>
                      <w:r>
                        <w:rPr>
                          <w:rFonts w:cs="Arial"/>
                          <w:b/>
                          <w:szCs w:val="22"/>
                          <w:highlight w:val="yellow"/>
                        </w:rPr>
                        <w:t>2014</w:t>
                      </w:r>
                      <w:r w:rsidRPr="003E0E49">
                        <w:rPr>
                          <w:rFonts w:cs="Arial"/>
                          <w:szCs w:val="22"/>
                        </w:rPr>
                        <w:t xml:space="preserve">       </w:t>
                      </w:r>
                      <w:r w:rsidRPr="003E0E49">
                        <w:rPr>
                          <w:szCs w:val="22"/>
                        </w:rPr>
                        <w:tab/>
                      </w:r>
                      <w:r w:rsidRPr="003E0E49">
                        <w:rPr>
                          <w:szCs w:val="22"/>
                        </w:rPr>
                        <w:tab/>
                      </w:r>
                      <w:r w:rsidRPr="003E0E49">
                        <w:rPr>
                          <w:szCs w:val="22"/>
                        </w:rPr>
                        <w:tab/>
                      </w:r>
                      <w:r w:rsidRPr="003E0E49">
                        <w:rPr>
                          <w:szCs w:val="22"/>
                        </w:rPr>
                        <w:tab/>
                      </w:r>
                      <w:r w:rsidRPr="003E0E49">
                        <w:rPr>
                          <w:b/>
                          <w:szCs w:val="22"/>
                        </w:rPr>
                        <w:t>TENDER DOCUMENT</w:t>
                      </w:r>
                    </w:p>
                    <w:p w14:paraId="0FDC9179" w14:textId="77777777" w:rsidR="00CB4C47" w:rsidRPr="00504F01" w:rsidRDefault="00CB4C47" w:rsidP="00CB4C47">
                      <w:pPr>
                        <w:rPr>
                          <w:rFonts w:cs="Arial"/>
                          <w:b/>
                        </w:rPr>
                      </w:pPr>
                      <w:r w:rsidRPr="003E0E49">
                        <w:rPr>
                          <w:b/>
                          <w:szCs w:val="22"/>
                        </w:rPr>
                        <w:tab/>
                      </w:r>
                      <w:r w:rsidRPr="003E0E49">
                        <w:rPr>
                          <w:b/>
                          <w:szCs w:val="22"/>
                        </w:rPr>
                        <w:tab/>
                      </w:r>
                      <w:r w:rsidRPr="00504F01">
                        <w:rPr>
                          <w:b/>
                        </w:rPr>
                        <w:tab/>
                      </w:r>
                      <w:r w:rsidRPr="00504F01">
                        <w:rPr>
                          <w:b/>
                        </w:rPr>
                        <w:tab/>
                      </w:r>
                      <w:r w:rsidRPr="00504F01">
                        <w:rPr>
                          <w:b/>
                        </w:rPr>
                        <w:tab/>
                      </w:r>
                      <w:r w:rsidRPr="00504F01">
                        <w:rPr>
                          <w:b/>
                        </w:rPr>
                        <w:tab/>
                        <w:t>VOLUME 3</w:t>
                      </w:r>
                    </w:p>
                    <w:p w14:paraId="1BC575EC" w14:textId="77777777" w:rsidR="00CB4C47" w:rsidRDefault="00CB4C47" w:rsidP="00CB4C47">
                      <w:pPr>
                        <w:rPr>
                          <w:rFonts w:cs="Arial"/>
                          <w:i/>
                          <w:sz w:val="18"/>
                        </w:rPr>
                      </w:pPr>
                      <w:r>
                        <w:rPr>
                          <w:rFonts w:cs="Arial"/>
                        </w:rPr>
                        <w:tab/>
                      </w:r>
                    </w:p>
                    <w:p w14:paraId="0149A399" w14:textId="77777777" w:rsidR="00CB4C47" w:rsidRDefault="00CB4C47" w:rsidP="00CB4C47">
                      <w:pPr>
                        <w:rPr>
                          <w:rFonts w:cs="Arial"/>
                        </w:rPr>
                      </w:pPr>
                    </w:p>
                  </w:txbxContent>
                </v:textbox>
              </v:shape>
            </w:pict>
          </mc:Fallback>
        </mc:AlternateContent>
      </w:r>
      <w:bookmarkStart w:id="14" w:name="_Hlk14875643"/>
      <w:r w:rsidRPr="00546148">
        <w:rPr>
          <w:rFonts w:cs="Arial"/>
          <w:b/>
          <w:i/>
          <w:noProof/>
          <w:lang w:eastAsia="en-ZA"/>
        </w:rPr>
        <w:drawing>
          <wp:inline distT="0" distB="0" distL="0" distR="0" wp14:anchorId="453D5E53" wp14:editId="5E587755">
            <wp:extent cx="1066800" cy="99822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66800" cy="998220"/>
                    </a:xfrm>
                    <a:prstGeom prst="rect">
                      <a:avLst/>
                    </a:prstGeom>
                    <a:noFill/>
                    <a:ln>
                      <a:noFill/>
                    </a:ln>
                  </pic:spPr>
                </pic:pic>
              </a:graphicData>
            </a:graphic>
          </wp:inline>
        </w:drawing>
      </w:r>
      <w:bookmarkEnd w:id="14"/>
    </w:p>
    <w:p w14:paraId="5AD561F1" w14:textId="77777777" w:rsidR="00CB4C47" w:rsidRPr="0008275D" w:rsidRDefault="00CB4C47" w:rsidP="00CB4C47">
      <w:pPr>
        <w:rPr>
          <w:rFonts w:cs="Arial"/>
          <w:sz w:val="32"/>
          <w:szCs w:val="32"/>
        </w:rPr>
      </w:pPr>
    </w:p>
    <w:p w14:paraId="471B3B0F" w14:textId="77777777" w:rsidR="00CB4C47" w:rsidRPr="0008275D" w:rsidRDefault="00CB4C47" w:rsidP="00CB4C47">
      <w:pPr>
        <w:rPr>
          <w:rFonts w:cs="Arial"/>
          <w:sz w:val="32"/>
          <w:szCs w:val="32"/>
        </w:rPr>
      </w:pPr>
    </w:p>
    <w:p w14:paraId="7AB5867D" w14:textId="77777777" w:rsidR="00CB4C47" w:rsidRPr="0008275D" w:rsidRDefault="00CB4C47" w:rsidP="00CB4C47">
      <w:pPr>
        <w:tabs>
          <w:tab w:val="left" w:pos="567"/>
        </w:tabs>
        <w:spacing w:line="360" w:lineRule="auto"/>
        <w:jc w:val="both"/>
        <w:rPr>
          <w:rFonts w:cs="Arial"/>
          <w:b/>
          <w:bCs/>
          <w:sz w:val="32"/>
          <w:szCs w:val="32"/>
        </w:rPr>
      </w:pPr>
      <w:r w:rsidRPr="0008275D">
        <w:rPr>
          <w:rFonts w:cs="Arial"/>
          <w:b/>
          <w:sz w:val="32"/>
          <w:szCs w:val="32"/>
        </w:rPr>
        <w:fldChar w:fldCharType="begin"/>
      </w:r>
      <w:r w:rsidRPr="0008275D">
        <w:rPr>
          <w:rFonts w:cs="Arial"/>
          <w:b/>
          <w:sz w:val="32"/>
          <w:szCs w:val="32"/>
        </w:rPr>
        <w:instrText xml:space="preserve"> LINK Word.Document.12 "C:\\HJ Kotze\\Proforma documents review committee\\Sub contract proforma\\Draft Works Subcontract Proforma - HK comments.docx" OLE_LINK3 \a \r </w:instrText>
      </w:r>
      <w:r>
        <w:rPr>
          <w:rFonts w:cs="Arial"/>
          <w:b/>
          <w:sz w:val="32"/>
          <w:szCs w:val="32"/>
        </w:rPr>
        <w:instrText xml:space="preserve"> \* MERGEFORMAT </w:instrText>
      </w:r>
      <w:r w:rsidRPr="0008275D">
        <w:rPr>
          <w:rFonts w:cs="Arial"/>
          <w:b/>
          <w:sz w:val="32"/>
          <w:szCs w:val="32"/>
        </w:rPr>
        <w:fldChar w:fldCharType="separate"/>
      </w:r>
      <w:r w:rsidRPr="0008275D">
        <w:rPr>
          <w:rFonts w:cs="Arial"/>
          <w:b/>
          <w:bCs/>
          <w:sz w:val="32"/>
          <w:szCs w:val="32"/>
        </w:rPr>
        <w:t xml:space="preserve">SUBCONTRACT NO. </w:t>
      </w:r>
    </w:p>
    <w:p w14:paraId="20F553A9" w14:textId="77777777" w:rsidR="00CB4C47" w:rsidRPr="0008275D" w:rsidRDefault="00CB4C47" w:rsidP="00CB4C47">
      <w:pPr>
        <w:tabs>
          <w:tab w:val="left" w:pos="567"/>
        </w:tabs>
        <w:spacing w:line="360" w:lineRule="auto"/>
        <w:jc w:val="both"/>
        <w:rPr>
          <w:rFonts w:cs="Arial"/>
          <w:b/>
          <w:bCs/>
          <w:sz w:val="32"/>
          <w:szCs w:val="32"/>
        </w:rPr>
      </w:pPr>
      <w:r w:rsidRPr="0008275D">
        <w:rPr>
          <w:rFonts w:cs="Arial"/>
          <w:b/>
          <w:bCs/>
          <w:sz w:val="32"/>
          <w:szCs w:val="32"/>
        </w:rPr>
        <w:t xml:space="preserve">FOR </w:t>
      </w:r>
    </w:p>
    <w:p w14:paraId="7E9743BF" w14:textId="77777777" w:rsidR="00CB4C47" w:rsidRPr="0008275D" w:rsidRDefault="00CB4C47" w:rsidP="00CB4C47">
      <w:pPr>
        <w:tabs>
          <w:tab w:val="left" w:pos="567"/>
        </w:tabs>
        <w:spacing w:line="360" w:lineRule="auto"/>
        <w:jc w:val="both"/>
        <w:rPr>
          <w:rFonts w:cs="Arial"/>
          <w:b/>
          <w:bCs/>
          <w:sz w:val="32"/>
          <w:szCs w:val="32"/>
        </w:rPr>
      </w:pPr>
      <w:r w:rsidRPr="0008275D">
        <w:rPr>
          <w:rFonts w:cs="Arial"/>
          <w:b/>
          <w:bCs/>
          <w:sz w:val="32"/>
          <w:szCs w:val="32"/>
        </w:rPr>
        <w:t xml:space="preserve">UNDER CONTRACT SANRAL </w:t>
      </w:r>
    </w:p>
    <w:p w14:paraId="0C0EEFED" w14:textId="77777777" w:rsidR="00CB4C47" w:rsidRPr="0008275D" w:rsidRDefault="00CB4C47" w:rsidP="00CB4C47">
      <w:pPr>
        <w:jc w:val="both"/>
        <w:rPr>
          <w:rFonts w:cs="Arial"/>
          <w:b/>
          <w:sz w:val="32"/>
          <w:szCs w:val="32"/>
        </w:rPr>
      </w:pPr>
      <w:r w:rsidRPr="0008275D">
        <w:rPr>
          <w:rFonts w:cs="Arial"/>
          <w:b/>
          <w:bCs/>
          <w:sz w:val="32"/>
          <w:szCs w:val="32"/>
        </w:rPr>
        <w:t xml:space="preserve">FOR THE </w:t>
      </w:r>
    </w:p>
    <w:p w14:paraId="3416FC30" w14:textId="77777777" w:rsidR="00CB4C47" w:rsidRPr="0008275D" w:rsidRDefault="00CB4C47" w:rsidP="00CB4C47">
      <w:pPr>
        <w:jc w:val="both"/>
        <w:rPr>
          <w:rFonts w:cs="Arial"/>
          <w:b/>
          <w:sz w:val="32"/>
          <w:szCs w:val="32"/>
        </w:rPr>
      </w:pPr>
      <w:r w:rsidRPr="0008275D">
        <w:rPr>
          <w:rFonts w:cs="Arial"/>
          <w:b/>
          <w:sz w:val="32"/>
          <w:szCs w:val="32"/>
        </w:rPr>
        <w:fldChar w:fldCharType="end"/>
      </w:r>
    </w:p>
    <w:p w14:paraId="70D593E7" w14:textId="77777777" w:rsidR="00CB4C47" w:rsidRPr="0008275D" w:rsidRDefault="00CB4C47" w:rsidP="00CB4C47">
      <w:pPr>
        <w:jc w:val="both"/>
        <w:rPr>
          <w:rFonts w:cs="Arial"/>
          <w:b/>
          <w:bCs/>
          <w:sz w:val="32"/>
          <w:szCs w:val="32"/>
        </w:rPr>
      </w:pPr>
    </w:p>
    <w:p w14:paraId="4C97F649" w14:textId="77777777" w:rsidR="00CB4C47" w:rsidRPr="0008275D" w:rsidRDefault="00CB4C47" w:rsidP="00CB4C47">
      <w:pPr>
        <w:jc w:val="both"/>
        <w:rPr>
          <w:rFonts w:cs="Arial"/>
          <w:b/>
          <w:bCs/>
          <w:sz w:val="32"/>
          <w:szCs w:val="32"/>
        </w:rPr>
      </w:pPr>
      <w:r w:rsidRPr="0008275D">
        <w:rPr>
          <w:rFonts w:cs="Arial"/>
          <w:b/>
          <w:bCs/>
          <w:sz w:val="32"/>
          <w:szCs w:val="32"/>
        </w:rPr>
        <w:t>SUBCONTRACT DOCUMENT</w:t>
      </w:r>
    </w:p>
    <w:p w14:paraId="7CD0219D" w14:textId="77777777" w:rsidR="00CB4C47" w:rsidRPr="0008275D" w:rsidRDefault="00CB4C47" w:rsidP="00CB4C47">
      <w:pPr>
        <w:jc w:val="both"/>
        <w:rPr>
          <w:rFonts w:cs="Arial"/>
          <w:b/>
          <w:caps/>
          <w:sz w:val="32"/>
          <w:szCs w:val="32"/>
        </w:rPr>
      </w:pPr>
    </w:p>
    <w:p w14:paraId="57A66EBB" w14:textId="77777777" w:rsidR="00CB4C47" w:rsidRPr="0008275D" w:rsidRDefault="00CB4C47" w:rsidP="00CB4C47">
      <w:pPr>
        <w:jc w:val="both"/>
        <w:rPr>
          <w:rFonts w:cs="Arial"/>
          <w:b/>
          <w:sz w:val="32"/>
          <w:szCs w:val="32"/>
        </w:rPr>
      </w:pPr>
    </w:p>
    <w:p w14:paraId="26F2EEF3" w14:textId="77777777" w:rsidR="00CB4C47" w:rsidRPr="0032266A" w:rsidRDefault="00CB4C47" w:rsidP="00CB4C47">
      <w:pPr>
        <w:rPr>
          <w:rFonts w:cs="Arial"/>
          <w:b/>
          <w:i/>
          <w:sz w:val="18"/>
          <w:szCs w:val="18"/>
          <w:lang w:val="en-GB"/>
        </w:rPr>
      </w:pPr>
      <w:r w:rsidRPr="00C26C6E">
        <w:rPr>
          <w:rFonts w:cs="Arial"/>
          <w:b/>
          <w:i/>
          <w:iCs/>
          <w:caps/>
          <w:color w:val="A6A6A6" w:themeColor="background1" w:themeShade="A6"/>
          <w:sz w:val="18"/>
          <w:szCs w:val="18"/>
          <w:highlight w:val="yellow"/>
          <w:lang w:val="en-GB"/>
        </w:rPr>
        <w:t>(</w:t>
      </w:r>
      <w:r w:rsidRPr="00C26C6E">
        <w:rPr>
          <w:rFonts w:cs="Arial"/>
          <w:b/>
          <w:i/>
          <w:color w:val="A6A6A6" w:themeColor="background1" w:themeShade="A6"/>
          <w:sz w:val="18"/>
          <w:szCs w:val="18"/>
          <w:highlight w:val="yellow"/>
          <w:lang w:val="en-GB"/>
        </w:rPr>
        <w:t>Note to Compiler</w:t>
      </w:r>
      <w:r w:rsidRPr="00C26C6E">
        <w:rPr>
          <w:rFonts w:cs="Arial"/>
          <w:b/>
          <w:i/>
          <w:caps/>
          <w:color w:val="A6A6A6" w:themeColor="background1" w:themeShade="A6"/>
          <w:sz w:val="18"/>
          <w:szCs w:val="18"/>
          <w:highlight w:val="yellow"/>
          <w:lang w:val="en-GB"/>
        </w:rPr>
        <w:t xml:space="preserve">: </w:t>
      </w:r>
      <w:r w:rsidRPr="00C26C6E">
        <w:rPr>
          <w:rFonts w:cs="Arial"/>
          <w:b/>
          <w:i/>
          <w:color w:val="A6A6A6" w:themeColor="background1" w:themeShade="A6"/>
          <w:sz w:val="18"/>
          <w:szCs w:val="18"/>
          <w:highlight w:val="yellow"/>
          <w:lang w:val="en-GB"/>
        </w:rPr>
        <w:t>Enter relevant Contractor’s details. In the case of a Joint Venture, enter the details of both Firm A and Firm B)</w:t>
      </w:r>
    </w:p>
    <w:p w14:paraId="50C5B326" w14:textId="77777777" w:rsidR="00CB4C47" w:rsidRPr="0032266A" w:rsidRDefault="00CB4C47" w:rsidP="00CB4C47">
      <w:pPr>
        <w:rPr>
          <w:rFonts w:cs="Arial"/>
          <w:caps/>
          <w:sz w:val="18"/>
          <w:szCs w:val="18"/>
        </w:rPr>
      </w:pPr>
    </w:p>
    <w:tbl>
      <w:tblPr>
        <w:tblW w:w="5000" w:type="pct"/>
        <w:tblLook w:val="0000" w:firstRow="0" w:lastRow="0" w:firstColumn="0" w:lastColumn="0" w:noHBand="0" w:noVBand="0"/>
      </w:tblPr>
      <w:tblGrid>
        <w:gridCol w:w="3023"/>
        <w:gridCol w:w="3024"/>
        <w:gridCol w:w="3024"/>
      </w:tblGrid>
      <w:tr w:rsidR="00CB4C47" w:rsidRPr="0008275D" w14:paraId="1E495C99" w14:textId="77777777" w:rsidTr="001350E5">
        <w:trPr>
          <w:trHeight w:val="340"/>
        </w:trPr>
        <w:tc>
          <w:tcPr>
            <w:tcW w:w="5000" w:type="pct"/>
            <w:gridSpan w:val="3"/>
          </w:tcPr>
          <w:p w14:paraId="4B768E99" w14:textId="77777777" w:rsidR="00CB4C47" w:rsidRPr="0008275D" w:rsidRDefault="00CB4C47" w:rsidP="001350E5">
            <w:pPr>
              <w:jc w:val="both"/>
              <w:rPr>
                <w:rFonts w:cs="Arial"/>
                <w:caps/>
              </w:rPr>
            </w:pPr>
            <w:r w:rsidRPr="0008275D">
              <w:t>THIS DOCUMENT COMPILED BY:</w:t>
            </w:r>
          </w:p>
        </w:tc>
      </w:tr>
      <w:tr w:rsidR="00CB4C47" w:rsidRPr="0008275D" w14:paraId="6430D7A4" w14:textId="77777777" w:rsidTr="001350E5">
        <w:trPr>
          <w:trHeight w:val="448"/>
        </w:trPr>
        <w:tc>
          <w:tcPr>
            <w:tcW w:w="1666" w:type="pct"/>
          </w:tcPr>
          <w:p w14:paraId="7F722B53" w14:textId="77777777" w:rsidR="00CB4C47" w:rsidRPr="0008275D" w:rsidRDefault="00CB4C47" w:rsidP="001350E5">
            <w:pPr>
              <w:rPr>
                <w:rFonts w:cs="Arial"/>
              </w:rPr>
            </w:pPr>
            <w:r w:rsidRPr="0008275D">
              <w:rPr>
                <w:rFonts w:cs="Arial"/>
                <w:highlight w:val="yellow"/>
              </w:rPr>
              <w:t>AB CONTRACTORS</w:t>
            </w:r>
          </w:p>
          <w:p w14:paraId="59F515DF" w14:textId="77777777" w:rsidR="00CB4C47" w:rsidRPr="0008275D" w:rsidRDefault="00CB4C47" w:rsidP="001350E5">
            <w:pPr>
              <w:rPr>
                <w:rFonts w:cs="Arial"/>
                <w:highlight w:val="yellow"/>
              </w:rPr>
            </w:pPr>
            <w:r w:rsidRPr="0008275D">
              <w:rPr>
                <w:rFonts w:cs="Arial"/>
                <w:highlight w:val="yellow"/>
              </w:rPr>
              <w:t>Street address</w:t>
            </w:r>
          </w:p>
          <w:p w14:paraId="2A54FCA1" w14:textId="77777777" w:rsidR="00CB4C47" w:rsidRPr="0008275D" w:rsidRDefault="00CB4C47" w:rsidP="001350E5">
            <w:pPr>
              <w:rPr>
                <w:rFonts w:cs="Arial"/>
                <w:highlight w:val="yellow"/>
              </w:rPr>
            </w:pPr>
            <w:r w:rsidRPr="0008275D">
              <w:rPr>
                <w:rFonts w:cs="Arial"/>
                <w:highlight w:val="yellow"/>
              </w:rPr>
              <w:t>Suburb</w:t>
            </w:r>
          </w:p>
          <w:p w14:paraId="196C868E" w14:textId="77777777" w:rsidR="00CB4C47" w:rsidRPr="0008275D" w:rsidRDefault="00CB4C47" w:rsidP="001350E5">
            <w:pPr>
              <w:rPr>
                <w:rFonts w:cs="Arial"/>
                <w:highlight w:val="yellow"/>
              </w:rPr>
            </w:pPr>
            <w:r w:rsidRPr="0008275D">
              <w:rPr>
                <w:rFonts w:cs="Arial"/>
                <w:highlight w:val="yellow"/>
              </w:rPr>
              <w:t>Town</w:t>
            </w:r>
          </w:p>
          <w:p w14:paraId="7372B5CC" w14:textId="77777777" w:rsidR="00CB4C47" w:rsidRPr="0008275D" w:rsidRDefault="00CB4C47" w:rsidP="001350E5">
            <w:pPr>
              <w:rPr>
                <w:rFonts w:cs="Arial"/>
                <w:highlight w:val="yellow"/>
                <w:lang w:val="pt-BR"/>
              </w:rPr>
            </w:pPr>
            <w:r w:rsidRPr="0008275D">
              <w:rPr>
                <w:rFonts w:cs="Arial"/>
                <w:highlight w:val="yellow"/>
                <w:lang w:val="pt-BR"/>
              </w:rPr>
              <w:t>Code</w:t>
            </w:r>
          </w:p>
          <w:p w14:paraId="12B54681" w14:textId="77777777" w:rsidR="00CB4C47" w:rsidRPr="0008275D" w:rsidRDefault="00CB4C47" w:rsidP="001350E5">
            <w:pPr>
              <w:rPr>
                <w:rFonts w:cs="Arial"/>
                <w:highlight w:val="yellow"/>
                <w:lang w:val="pt-BR"/>
              </w:rPr>
            </w:pPr>
          </w:p>
          <w:p w14:paraId="4F5E6BD9" w14:textId="77777777" w:rsidR="00CB4C47" w:rsidRPr="0008275D" w:rsidRDefault="00CB4C47" w:rsidP="001350E5">
            <w:pPr>
              <w:rPr>
                <w:rFonts w:cs="Arial"/>
                <w:highlight w:val="yellow"/>
                <w:lang w:val="pt-BR"/>
              </w:rPr>
            </w:pPr>
            <w:r w:rsidRPr="0008275D">
              <w:rPr>
                <w:rFonts w:cs="Arial"/>
                <w:highlight w:val="yellow"/>
                <w:lang w:val="pt-BR"/>
              </w:rPr>
              <w:t xml:space="preserve">Tel: </w:t>
            </w:r>
          </w:p>
          <w:p w14:paraId="745C4B61" w14:textId="77777777" w:rsidR="00CB4C47" w:rsidRPr="0008275D" w:rsidRDefault="00CB4C47" w:rsidP="001350E5">
            <w:pPr>
              <w:rPr>
                <w:rFonts w:cs="Arial"/>
                <w:highlight w:val="yellow"/>
                <w:lang w:val="pt-BR"/>
              </w:rPr>
            </w:pPr>
            <w:r w:rsidRPr="0008275D">
              <w:rPr>
                <w:rFonts w:cs="Arial"/>
                <w:highlight w:val="yellow"/>
                <w:lang w:val="pt-BR"/>
              </w:rPr>
              <w:t xml:space="preserve">Fax: </w:t>
            </w:r>
          </w:p>
          <w:p w14:paraId="13C4C97E" w14:textId="77777777" w:rsidR="00CB4C47" w:rsidRPr="0008275D" w:rsidRDefault="00CB4C47" w:rsidP="001350E5">
            <w:pPr>
              <w:rPr>
                <w:rFonts w:cs="Arial"/>
                <w:highlight w:val="yellow"/>
                <w:lang w:val="pt-BR"/>
              </w:rPr>
            </w:pPr>
            <w:r w:rsidRPr="0008275D">
              <w:rPr>
                <w:rFonts w:cs="Arial"/>
                <w:highlight w:val="yellow"/>
                <w:lang w:val="pt-BR"/>
              </w:rPr>
              <w:t xml:space="preserve">e-mail: </w:t>
            </w:r>
          </w:p>
          <w:p w14:paraId="7F72A6FC" w14:textId="77777777" w:rsidR="00CB4C47" w:rsidRPr="0008275D" w:rsidRDefault="00CB4C47" w:rsidP="001350E5">
            <w:pPr>
              <w:jc w:val="both"/>
            </w:pPr>
          </w:p>
        </w:tc>
        <w:tc>
          <w:tcPr>
            <w:tcW w:w="1667" w:type="pct"/>
          </w:tcPr>
          <w:p w14:paraId="6C7D04EF" w14:textId="77777777" w:rsidR="00CB4C47" w:rsidRPr="0008275D" w:rsidRDefault="00CB4C47" w:rsidP="001350E5">
            <w:pPr>
              <w:rPr>
                <w:rFonts w:cs="Arial"/>
              </w:rPr>
            </w:pPr>
            <w:r w:rsidRPr="0008275D">
              <w:rPr>
                <w:rFonts w:cs="Arial"/>
                <w:highlight w:val="yellow"/>
              </w:rPr>
              <w:t>Joint Venture</w:t>
            </w:r>
          </w:p>
          <w:p w14:paraId="13333A8A" w14:textId="77777777" w:rsidR="00CB4C47" w:rsidRPr="0008275D" w:rsidRDefault="00CB4C47" w:rsidP="001350E5">
            <w:pPr>
              <w:rPr>
                <w:rFonts w:cs="Arial"/>
                <w:b/>
                <w:caps/>
                <w:highlight w:val="yellow"/>
                <w:lang w:val="en-GB"/>
              </w:rPr>
            </w:pPr>
          </w:p>
          <w:p w14:paraId="2F598166" w14:textId="77777777" w:rsidR="00CB4C47" w:rsidRPr="0008275D" w:rsidRDefault="00CB4C47" w:rsidP="001350E5">
            <w:pPr>
              <w:rPr>
                <w:rFonts w:cs="Arial"/>
                <w:b/>
                <w:caps/>
                <w:highlight w:val="yellow"/>
                <w:lang w:val="en-GB"/>
              </w:rPr>
            </w:pPr>
          </w:p>
          <w:p w14:paraId="17C5E18D" w14:textId="77777777" w:rsidR="00CB4C47" w:rsidRPr="0008275D" w:rsidRDefault="00CB4C47" w:rsidP="001350E5">
            <w:pPr>
              <w:rPr>
                <w:rFonts w:cs="Arial"/>
              </w:rPr>
            </w:pPr>
            <w:r w:rsidRPr="00C26C6E">
              <w:rPr>
                <w:rFonts w:cs="Arial"/>
                <w:b/>
                <w:i/>
                <w:iCs/>
                <w:caps/>
                <w:color w:val="A6A6A6" w:themeColor="background1" w:themeShade="A6"/>
                <w:highlight w:val="yellow"/>
                <w:lang w:val="en-GB"/>
              </w:rPr>
              <w:t>(</w:t>
            </w:r>
            <w:r w:rsidRPr="00C26C6E">
              <w:rPr>
                <w:rFonts w:cs="Arial"/>
                <w:b/>
                <w:i/>
                <w:color w:val="A6A6A6" w:themeColor="background1" w:themeShade="A6"/>
                <w:highlight w:val="yellow"/>
                <w:lang w:val="en-GB"/>
              </w:rPr>
              <w:t>Note to Compiler</w:t>
            </w:r>
            <w:r w:rsidRPr="00C26C6E">
              <w:rPr>
                <w:rFonts w:cs="Arial"/>
                <w:b/>
                <w:i/>
                <w:caps/>
                <w:color w:val="A6A6A6" w:themeColor="background1" w:themeShade="A6"/>
                <w:highlight w:val="yellow"/>
                <w:lang w:val="en-GB"/>
              </w:rPr>
              <w:t xml:space="preserve">: </w:t>
            </w:r>
            <w:r w:rsidRPr="00C26C6E">
              <w:rPr>
                <w:rFonts w:cs="Arial"/>
                <w:b/>
                <w:i/>
                <w:color w:val="A6A6A6" w:themeColor="background1" w:themeShade="A6"/>
                <w:highlight w:val="yellow"/>
                <w:lang w:val="en-GB"/>
              </w:rPr>
              <w:t>Delete this column if no JV information is to be recorded)</w:t>
            </w:r>
          </w:p>
          <w:p w14:paraId="1D6A9A3E" w14:textId="77777777" w:rsidR="00CB4C47" w:rsidRPr="0008275D" w:rsidRDefault="00CB4C47" w:rsidP="001350E5">
            <w:pPr>
              <w:jc w:val="both"/>
              <w:rPr>
                <w:rFonts w:cs="Arial"/>
                <w:caps/>
              </w:rPr>
            </w:pPr>
          </w:p>
        </w:tc>
        <w:tc>
          <w:tcPr>
            <w:tcW w:w="1667" w:type="pct"/>
          </w:tcPr>
          <w:p w14:paraId="1DAC02F5" w14:textId="77777777" w:rsidR="00CB4C47" w:rsidRPr="0008275D" w:rsidRDefault="00CB4C47" w:rsidP="001350E5">
            <w:pPr>
              <w:rPr>
                <w:rFonts w:cs="Arial"/>
              </w:rPr>
            </w:pPr>
            <w:r w:rsidRPr="0008275D">
              <w:rPr>
                <w:rFonts w:cs="Arial"/>
                <w:highlight w:val="yellow"/>
              </w:rPr>
              <w:t>ABC CONTRACTORS</w:t>
            </w:r>
          </w:p>
          <w:p w14:paraId="6AFA40F3" w14:textId="77777777" w:rsidR="00CB4C47" w:rsidRPr="0008275D" w:rsidRDefault="00CB4C47" w:rsidP="001350E5">
            <w:pPr>
              <w:pStyle w:val="Header"/>
              <w:rPr>
                <w:rFonts w:cs="Arial"/>
                <w:highlight w:val="yellow"/>
              </w:rPr>
            </w:pPr>
            <w:r w:rsidRPr="0008275D">
              <w:rPr>
                <w:rFonts w:cs="Arial"/>
                <w:highlight w:val="yellow"/>
              </w:rPr>
              <w:t>Street address</w:t>
            </w:r>
          </w:p>
          <w:p w14:paraId="1D9AA337" w14:textId="77777777" w:rsidR="00CB4C47" w:rsidRPr="0008275D" w:rsidRDefault="00CB4C47" w:rsidP="001350E5">
            <w:pPr>
              <w:rPr>
                <w:rFonts w:cs="Arial"/>
                <w:highlight w:val="yellow"/>
              </w:rPr>
            </w:pPr>
            <w:r w:rsidRPr="0008275D">
              <w:rPr>
                <w:rFonts w:cs="Arial"/>
                <w:highlight w:val="yellow"/>
              </w:rPr>
              <w:t>Suburb</w:t>
            </w:r>
          </w:p>
          <w:p w14:paraId="50742F0D" w14:textId="77777777" w:rsidR="00CB4C47" w:rsidRPr="0008275D" w:rsidRDefault="00CB4C47" w:rsidP="001350E5">
            <w:pPr>
              <w:rPr>
                <w:rFonts w:cs="Arial"/>
                <w:highlight w:val="yellow"/>
              </w:rPr>
            </w:pPr>
            <w:r w:rsidRPr="0008275D">
              <w:rPr>
                <w:rFonts w:cs="Arial"/>
                <w:highlight w:val="yellow"/>
              </w:rPr>
              <w:t>Town</w:t>
            </w:r>
          </w:p>
          <w:p w14:paraId="143DD6CC" w14:textId="77777777" w:rsidR="00CB4C47" w:rsidRPr="0008275D" w:rsidRDefault="00CB4C47" w:rsidP="001350E5">
            <w:pPr>
              <w:rPr>
                <w:rFonts w:cs="Arial"/>
                <w:highlight w:val="yellow"/>
                <w:lang w:val="pt-BR"/>
              </w:rPr>
            </w:pPr>
            <w:r w:rsidRPr="0008275D">
              <w:rPr>
                <w:rFonts w:cs="Arial"/>
                <w:highlight w:val="yellow"/>
                <w:lang w:val="pt-BR"/>
              </w:rPr>
              <w:t>Code</w:t>
            </w:r>
          </w:p>
          <w:p w14:paraId="2366181E" w14:textId="77777777" w:rsidR="00CB4C47" w:rsidRPr="0008275D" w:rsidRDefault="00CB4C47" w:rsidP="001350E5">
            <w:pPr>
              <w:rPr>
                <w:rFonts w:cs="Arial"/>
                <w:highlight w:val="yellow"/>
                <w:lang w:val="pt-BR"/>
              </w:rPr>
            </w:pPr>
          </w:p>
          <w:p w14:paraId="1EB7FFBB" w14:textId="77777777" w:rsidR="00CB4C47" w:rsidRPr="0008275D" w:rsidRDefault="00CB4C47" w:rsidP="001350E5">
            <w:pPr>
              <w:rPr>
                <w:rFonts w:cs="Arial"/>
                <w:highlight w:val="yellow"/>
                <w:lang w:val="pt-BR"/>
              </w:rPr>
            </w:pPr>
            <w:r w:rsidRPr="0008275D">
              <w:rPr>
                <w:rFonts w:cs="Arial"/>
                <w:highlight w:val="yellow"/>
                <w:lang w:val="pt-BR"/>
              </w:rPr>
              <w:t xml:space="preserve">Tel: </w:t>
            </w:r>
          </w:p>
          <w:p w14:paraId="13DA71B1" w14:textId="77777777" w:rsidR="00CB4C47" w:rsidRPr="0008275D" w:rsidRDefault="00CB4C47" w:rsidP="001350E5">
            <w:pPr>
              <w:rPr>
                <w:rFonts w:cs="Arial"/>
                <w:highlight w:val="yellow"/>
                <w:lang w:val="pt-BR"/>
              </w:rPr>
            </w:pPr>
            <w:r w:rsidRPr="0008275D">
              <w:rPr>
                <w:rFonts w:cs="Arial"/>
                <w:highlight w:val="yellow"/>
                <w:lang w:val="pt-BR"/>
              </w:rPr>
              <w:t xml:space="preserve">Fax: </w:t>
            </w:r>
          </w:p>
          <w:p w14:paraId="3E485517" w14:textId="77777777" w:rsidR="00CB4C47" w:rsidRPr="0008275D" w:rsidRDefault="00CB4C47" w:rsidP="001350E5">
            <w:pPr>
              <w:rPr>
                <w:rFonts w:cs="Arial"/>
                <w:highlight w:val="yellow"/>
                <w:lang w:val="pt-BR"/>
              </w:rPr>
            </w:pPr>
            <w:r w:rsidRPr="0008275D">
              <w:rPr>
                <w:rFonts w:cs="Arial"/>
                <w:highlight w:val="yellow"/>
                <w:lang w:val="pt-BR"/>
              </w:rPr>
              <w:t xml:space="preserve">e-mail: </w:t>
            </w:r>
          </w:p>
          <w:p w14:paraId="77F51943" w14:textId="77777777" w:rsidR="00CB4C47" w:rsidRPr="0008275D" w:rsidRDefault="00CB4C47" w:rsidP="001350E5">
            <w:pPr>
              <w:rPr>
                <w:rFonts w:cs="Arial"/>
                <w:b/>
                <w:caps/>
                <w:highlight w:val="yellow"/>
                <w:lang w:val="en-GB"/>
              </w:rPr>
            </w:pPr>
          </w:p>
          <w:p w14:paraId="10D70B3D" w14:textId="77777777" w:rsidR="00CB4C47" w:rsidRPr="0008275D" w:rsidRDefault="00CB4C47" w:rsidP="001350E5">
            <w:pPr>
              <w:rPr>
                <w:rFonts w:cs="Arial"/>
              </w:rPr>
            </w:pPr>
            <w:r w:rsidRPr="00C26C6E">
              <w:rPr>
                <w:rFonts w:cs="Arial"/>
                <w:b/>
                <w:i/>
                <w:iCs/>
                <w:caps/>
                <w:color w:val="A6A6A6" w:themeColor="background1" w:themeShade="A6"/>
                <w:highlight w:val="yellow"/>
                <w:lang w:val="en-GB"/>
              </w:rPr>
              <w:t>(</w:t>
            </w:r>
            <w:r w:rsidRPr="00C26C6E">
              <w:rPr>
                <w:rFonts w:cs="Arial"/>
                <w:b/>
                <w:i/>
                <w:color w:val="A6A6A6" w:themeColor="background1" w:themeShade="A6"/>
                <w:highlight w:val="yellow"/>
                <w:lang w:val="en-GB"/>
              </w:rPr>
              <w:t>Note to Compiler</w:t>
            </w:r>
            <w:r w:rsidRPr="00C26C6E">
              <w:rPr>
                <w:rFonts w:cs="Arial"/>
                <w:b/>
                <w:i/>
                <w:caps/>
                <w:color w:val="A6A6A6" w:themeColor="background1" w:themeShade="A6"/>
                <w:highlight w:val="yellow"/>
                <w:lang w:val="en-GB"/>
              </w:rPr>
              <w:t xml:space="preserve">: </w:t>
            </w:r>
            <w:r w:rsidRPr="00C26C6E">
              <w:rPr>
                <w:rFonts w:cs="Arial"/>
                <w:b/>
                <w:i/>
                <w:color w:val="A6A6A6" w:themeColor="background1" w:themeShade="A6"/>
                <w:highlight w:val="yellow"/>
                <w:lang w:val="en-GB"/>
              </w:rPr>
              <w:t>Delete this column if no JV information is to be recorded)</w:t>
            </w:r>
          </w:p>
          <w:p w14:paraId="24D6EC38" w14:textId="77777777" w:rsidR="00CB4C47" w:rsidRPr="0008275D" w:rsidRDefault="00CB4C47" w:rsidP="001350E5">
            <w:pPr>
              <w:jc w:val="both"/>
              <w:rPr>
                <w:rFonts w:cs="Arial"/>
                <w:caps/>
              </w:rPr>
            </w:pPr>
          </w:p>
        </w:tc>
      </w:tr>
    </w:tbl>
    <w:p w14:paraId="40CD8A5E" w14:textId="77777777" w:rsidR="00CB4C47" w:rsidRPr="0032266A" w:rsidRDefault="00CB4C47" w:rsidP="00CB4C47">
      <w:pPr>
        <w:tabs>
          <w:tab w:val="right" w:pos="9000"/>
        </w:tabs>
        <w:rPr>
          <w:rFonts w:cs="Arial"/>
          <w:b/>
          <w:bCs/>
          <w:caps/>
          <w:sz w:val="18"/>
          <w:szCs w:val="18"/>
        </w:rPr>
      </w:pPr>
    </w:p>
    <w:p w14:paraId="2841FF2F" w14:textId="77777777" w:rsidR="00CB4C47" w:rsidRPr="0032266A" w:rsidRDefault="00CB4C47" w:rsidP="00CB4C47">
      <w:pPr>
        <w:tabs>
          <w:tab w:val="right" w:pos="9000"/>
        </w:tabs>
        <w:rPr>
          <w:rFonts w:cs="Arial"/>
          <w:b/>
          <w:bCs/>
          <w:caps/>
          <w:sz w:val="18"/>
          <w:szCs w:val="18"/>
        </w:rPr>
      </w:pPr>
    </w:p>
    <w:tbl>
      <w:tblPr>
        <w:tblW w:w="5000" w:type="pct"/>
        <w:tblLook w:val="0000" w:firstRow="0" w:lastRow="0" w:firstColumn="0" w:lastColumn="0" w:noHBand="0" w:noVBand="0"/>
      </w:tblPr>
      <w:tblGrid>
        <w:gridCol w:w="9071"/>
      </w:tblGrid>
      <w:tr w:rsidR="00CB4C47" w:rsidRPr="0008275D" w14:paraId="76B5A2F5" w14:textId="77777777" w:rsidTr="001350E5">
        <w:trPr>
          <w:trHeight w:val="340"/>
        </w:trPr>
        <w:tc>
          <w:tcPr>
            <w:tcW w:w="5000" w:type="pct"/>
          </w:tcPr>
          <w:p w14:paraId="06E7690C" w14:textId="77777777" w:rsidR="00CB4C47" w:rsidRPr="0008275D" w:rsidRDefault="00CB4C47" w:rsidP="001350E5">
            <w:pPr>
              <w:jc w:val="both"/>
            </w:pPr>
            <w:r w:rsidRPr="0008275D">
              <w:t>UNDER THE DIRECTION OF:</w:t>
            </w:r>
          </w:p>
        </w:tc>
      </w:tr>
      <w:tr w:rsidR="00CB4C47" w:rsidRPr="0008275D" w14:paraId="5C4B53A0" w14:textId="77777777" w:rsidTr="001350E5">
        <w:trPr>
          <w:trHeight w:val="448"/>
        </w:trPr>
        <w:tc>
          <w:tcPr>
            <w:tcW w:w="5000" w:type="pct"/>
          </w:tcPr>
          <w:p w14:paraId="31399AA6" w14:textId="77777777" w:rsidR="00CB4C47" w:rsidRPr="0008275D" w:rsidRDefault="00CB4C47" w:rsidP="001350E5">
            <w:pPr>
              <w:rPr>
                <w:rFonts w:cs="Arial"/>
                <w:b/>
                <w:i/>
              </w:rPr>
            </w:pPr>
            <w:r w:rsidRPr="00C26C6E">
              <w:rPr>
                <w:rFonts w:cs="Arial"/>
                <w:b/>
                <w:i/>
                <w:color w:val="A6A6A6" w:themeColor="background1" w:themeShade="A6"/>
                <w:highlight w:val="yellow"/>
              </w:rPr>
              <w:t>(Note to Compiler: complete the relevant regional details)</w:t>
            </w:r>
          </w:p>
          <w:p w14:paraId="09EE9FB6" w14:textId="77777777" w:rsidR="00CB4C47" w:rsidRPr="0008275D" w:rsidRDefault="00CB4C47" w:rsidP="001350E5">
            <w:pPr>
              <w:rPr>
                <w:rFonts w:cs="Arial"/>
              </w:rPr>
            </w:pPr>
          </w:p>
          <w:p w14:paraId="2271AE95" w14:textId="77777777" w:rsidR="00CB4C47" w:rsidRPr="0008275D" w:rsidRDefault="00CB4C47" w:rsidP="001350E5">
            <w:pPr>
              <w:rPr>
                <w:rFonts w:cs="Arial"/>
              </w:rPr>
            </w:pPr>
            <w:r w:rsidRPr="0008275D">
              <w:rPr>
                <w:rFonts w:cs="Arial"/>
              </w:rPr>
              <w:t xml:space="preserve">The Regional Manager </w:t>
            </w:r>
          </w:p>
          <w:p w14:paraId="7E435D12" w14:textId="77777777" w:rsidR="00CB4C47" w:rsidRPr="0008275D" w:rsidRDefault="00CB4C47" w:rsidP="001350E5">
            <w:pPr>
              <w:rPr>
                <w:rFonts w:cs="Arial"/>
              </w:rPr>
            </w:pPr>
            <w:r w:rsidRPr="0008275D">
              <w:rPr>
                <w:rFonts w:cs="Arial"/>
                <w:highlight w:val="yellow"/>
              </w:rPr>
              <w:t>(Northern/ Southern/ Eastern/ Western Region)</w:t>
            </w:r>
          </w:p>
          <w:p w14:paraId="79567EA9" w14:textId="77777777" w:rsidR="00CB4C47" w:rsidRPr="0008275D" w:rsidRDefault="00CB4C47" w:rsidP="001350E5">
            <w:pPr>
              <w:rPr>
                <w:rFonts w:cs="Arial"/>
              </w:rPr>
            </w:pPr>
            <w:r w:rsidRPr="0008275D">
              <w:rPr>
                <w:rFonts w:cs="Arial"/>
              </w:rPr>
              <w:t>The South African National Roads Agency SOC Ltd</w:t>
            </w:r>
          </w:p>
          <w:p w14:paraId="064614CE" w14:textId="77777777" w:rsidR="00CB4C47" w:rsidRPr="0008275D" w:rsidRDefault="00CB4C47" w:rsidP="001350E5">
            <w:pPr>
              <w:rPr>
                <w:highlight w:val="yellow"/>
              </w:rPr>
            </w:pPr>
            <w:r w:rsidRPr="0008275D">
              <w:rPr>
                <w:highlight w:val="yellow"/>
              </w:rPr>
              <w:t>Street address</w:t>
            </w:r>
          </w:p>
          <w:p w14:paraId="4998DC9B" w14:textId="77777777" w:rsidR="00CB4C47" w:rsidRPr="0008275D" w:rsidRDefault="00CB4C47" w:rsidP="001350E5">
            <w:pPr>
              <w:rPr>
                <w:highlight w:val="yellow"/>
              </w:rPr>
            </w:pPr>
            <w:r w:rsidRPr="0008275D">
              <w:rPr>
                <w:highlight w:val="yellow"/>
              </w:rPr>
              <w:t>Suburb</w:t>
            </w:r>
          </w:p>
          <w:p w14:paraId="085401E0" w14:textId="77777777" w:rsidR="00CB4C47" w:rsidRPr="0008275D" w:rsidRDefault="00CB4C47" w:rsidP="001350E5">
            <w:pPr>
              <w:rPr>
                <w:highlight w:val="yellow"/>
              </w:rPr>
            </w:pPr>
            <w:r w:rsidRPr="0008275D">
              <w:rPr>
                <w:highlight w:val="yellow"/>
              </w:rPr>
              <w:t xml:space="preserve">Town </w:t>
            </w:r>
          </w:p>
          <w:p w14:paraId="19D8A081" w14:textId="77777777" w:rsidR="00CB4C47" w:rsidRPr="0008275D" w:rsidRDefault="00CB4C47" w:rsidP="001350E5">
            <w:pPr>
              <w:rPr>
                <w:rFonts w:cs="Arial"/>
              </w:rPr>
            </w:pPr>
            <w:r w:rsidRPr="0008275D">
              <w:rPr>
                <w:highlight w:val="yellow"/>
                <w:lang w:val="pt-BR"/>
              </w:rPr>
              <w:t>Code</w:t>
            </w:r>
          </w:p>
          <w:p w14:paraId="26923C32" w14:textId="77777777" w:rsidR="00CB4C47" w:rsidRPr="0008275D" w:rsidRDefault="00CB4C47" w:rsidP="001350E5">
            <w:pPr>
              <w:rPr>
                <w:rFonts w:cs="Arial"/>
              </w:rPr>
            </w:pPr>
          </w:p>
          <w:p w14:paraId="531C2101" w14:textId="77777777" w:rsidR="00CB4C47" w:rsidRPr="0008275D" w:rsidRDefault="00CB4C47" w:rsidP="001350E5">
            <w:pPr>
              <w:rPr>
                <w:rFonts w:cs="Arial"/>
              </w:rPr>
            </w:pPr>
            <w:r w:rsidRPr="0008275D">
              <w:rPr>
                <w:rFonts w:cs="Arial"/>
              </w:rPr>
              <w:t>Tel: (</w:t>
            </w:r>
            <w:r w:rsidRPr="0008275D">
              <w:rPr>
                <w:rFonts w:cs="Arial"/>
                <w:highlight w:val="yellow"/>
              </w:rPr>
              <w:t>...</w:t>
            </w:r>
            <w:r w:rsidRPr="0008275D">
              <w:rPr>
                <w:rFonts w:cs="Arial"/>
              </w:rPr>
              <w:t xml:space="preserve">) </w:t>
            </w:r>
            <w:r w:rsidRPr="0008275D">
              <w:rPr>
                <w:rFonts w:cs="Arial"/>
                <w:highlight w:val="yellow"/>
              </w:rPr>
              <w:t>...............</w:t>
            </w:r>
          </w:p>
          <w:p w14:paraId="792B1134" w14:textId="77777777" w:rsidR="00CB4C47" w:rsidRPr="0008275D" w:rsidRDefault="00CB4C47" w:rsidP="001350E5">
            <w:pPr>
              <w:rPr>
                <w:rFonts w:cs="Arial"/>
              </w:rPr>
            </w:pPr>
          </w:p>
          <w:p w14:paraId="04400309" w14:textId="77777777" w:rsidR="00CB4C47" w:rsidRPr="0008275D" w:rsidRDefault="00CB4C47" w:rsidP="001350E5">
            <w:pPr>
              <w:jc w:val="both"/>
              <w:rPr>
                <w:rFonts w:cs="Arial"/>
              </w:rPr>
            </w:pPr>
            <w:r w:rsidRPr="0008275D">
              <w:rPr>
                <w:rFonts w:cs="Arial"/>
              </w:rPr>
              <w:t>Fax:(</w:t>
            </w:r>
            <w:r w:rsidRPr="0008275D">
              <w:rPr>
                <w:rFonts w:cs="Arial"/>
                <w:highlight w:val="yellow"/>
              </w:rPr>
              <w:t>...</w:t>
            </w:r>
            <w:r w:rsidRPr="0008275D">
              <w:rPr>
                <w:rFonts w:cs="Arial"/>
              </w:rPr>
              <w:t xml:space="preserve">) </w:t>
            </w:r>
            <w:r w:rsidRPr="0008275D">
              <w:rPr>
                <w:rFonts w:cs="Arial"/>
                <w:highlight w:val="yellow"/>
              </w:rPr>
              <w:t>...............</w:t>
            </w:r>
          </w:p>
          <w:p w14:paraId="26C12F96" w14:textId="77777777" w:rsidR="00CB4C47" w:rsidRPr="0008275D" w:rsidRDefault="00CB4C47" w:rsidP="001350E5">
            <w:pPr>
              <w:jc w:val="both"/>
              <w:rPr>
                <w:rFonts w:cs="Arial"/>
                <w:caps/>
              </w:rPr>
            </w:pPr>
          </w:p>
        </w:tc>
      </w:tr>
    </w:tbl>
    <w:p w14:paraId="50D3FB90" w14:textId="77777777" w:rsidR="00CB4C47" w:rsidRPr="0032266A" w:rsidRDefault="00CB4C47" w:rsidP="00CB4C47">
      <w:pPr>
        <w:tabs>
          <w:tab w:val="right" w:pos="9000"/>
        </w:tabs>
        <w:rPr>
          <w:rFonts w:cs="Arial"/>
          <w:sz w:val="24"/>
        </w:rPr>
      </w:pPr>
    </w:p>
    <w:p w14:paraId="6F66A65D" w14:textId="77777777" w:rsidR="00CB4C47" w:rsidRDefault="00CB4C47" w:rsidP="00CB4C47">
      <w:pPr>
        <w:jc w:val="both"/>
        <w:rPr>
          <w:b/>
          <w:sz w:val="24"/>
        </w:rPr>
        <w:sectPr w:rsidR="00CB4C47" w:rsidSect="00D710A6">
          <w:pgSz w:w="11907" w:h="16840" w:code="9"/>
          <w:pgMar w:top="851" w:right="851" w:bottom="851" w:left="851" w:header="578" w:footer="578" w:gutter="1134"/>
          <w:cols w:space="720"/>
          <w:noEndnote/>
          <w:titlePg/>
          <w:docGrid w:linePitch="299"/>
        </w:sectPr>
      </w:pPr>
      <w:bookmarkStart w:id="15" w:name="RANGE!A1:G68"/>
      <w:bookmarkStart w:id="16" w:name="section5"/>
      <w:bookmarkEnd w:id="15"/>
    </w:p>
    <w:p w14:paraId="500942EF" w14:textId="77777777" w:rsidR="00CB4C47" w:rsidRPr="00FB4208" w:rsidRDefault="00CB4C47" w:rsidP="00CB4C47">
      <w:pPr>
        <w:jc w:val="both"/>
        <w:rPr>
          <w:b/>
        </w:rPr>
      </w:pPr>
      <w:r w:rsidRPr="00FB4208">
        <w:rPr>
          <w:b/>
        </w:rPr>
        <w:lastRenderedPageBreak/>
        <w:t>LIST OF CONTRACT DOCUMENTS</w:t>
      </w:r>
    </w:p>
    <w:p w14:paraId="0E599C20" w14:textId="77777777" w:rsidR="00CB4C47" w:rsidRDefault="00CB4C47" w:rsidP="00CB4C47">
      <w:pPr>
        <w:jc w:val="both"/>
      </w:pPr>
    </w:p>
    <w:p w14:paraId="1EC72E2D" w14:textId="77777777" w:rsidR="00CB4C47" w:rsidRPr="00AE67F0" w:rsidRDefault="00CB4C47" w:rsidP="00CB4C47">
      <w:pPr>
        <w:jc w:val="both"/>
      </w:pPr>
    </w:p>
    <w:p w14:paraId="5A4330D0" w14:textId="77777777" w:rsidR="00CB4C47" w:rsidRPr="00FF1142" w:rsidRDefault="00CB4C47" w:rsidP="00CB4C47">
      <w:pPr>
        <w:jc w:val="both"/>
      </w:pPr>
      <w:r w:rsidRPr="00FF1142">
        <w:t xml:space="preserve">The following documents form part of this </w:t>
      </w:r>
      <w:commentRangeStart w:id="17"/>
      <w:commentRangeStart w:id="18"/>
      <w:commentRangeStart w:id="19"/>
      <w:r w:rsidRPr="00FF1142">
        <w:t>contract</w:t>
      </w:r>
      <w:commentRangeEnd w:id="17"/>
      <w:r>
        <w:rPr>
          <w:rStyle w:val="CommentReference"/>
        </w:rPr>
        <w:commentReference w:id="17"/>
      </w:r>
      <w:commentRangeEnd w:id="18"/>
      <w:r>
        <w:rPr>
          <w:rStyle w:val="CommentReference"/>
        </w:rPr>
        <w:commentReference w:id="18"/>
      </w:r>
      <w:commentRangeEnd w:id="19"/>
      <w:r>
        <w:rPr>
          <w:rStyle w:val="CommentReference"/>
        </w:rPr>
        <w:commentReference w:id="19"/>
      </w:r>
      <w:r w:rsidRPr="00FF1142">
        <w:t>:</w:t>
      </w:r>
    </w:p>
    <w:p w14:paraId="5EB48BCE" w14:textId="77777777" w:rsidR="00CB4C47" w:rsidRPr="0032266A" w:rsidRDefault="00CB4C47" w:rsidP="00CB4C47">
      <w:pPr>
        <w:tabs>
          <w:tab w:val="left" w:pos="1701"/>
          <w:tab w:val="left" w:pos="2268"/>
        </w:tabs>
        <w:ind w:left="1701" w:hanging="1701"/>
        <w:jc w:val="both"/>
      </w:pPr>
    </w:p>
    <w:p w14:paraId="4F643B6C" w14:textId="77777777" w:rsidR="00CB4C47" w:rsidRPr="0032266A" w:rsidRDefault="00CB4C47" w:rsidP="00CB4C47">
      <w:pPr>
        <w:tabs>
          <w:tab w:val="left" w:pos="1701"/>
          <w:tab w:val="left" w:pos="2268"/>
        </w:tabs>
        <w:ind w:left="1701" w:hanging="1701"/>
        <w:jc w:val="both"/>
      </w:pPr>
      <w:r w:rsidRPr="0032266A">
        <w:t>VOLUME 1:</w:t>
      </w:r>
      <w:r w:rsidRPr="0032266A">
        <w:tab/>
        <w:t xml:space="preserve">The Conditions of Subcontract for Construction for Building and Engineering Works Designed by the Employer First Edition (2011), published by the </w:t>
      </w:r>
      <w:bookmarkStart w:id="20" w:name="_Hlk42257275"/>
      <w:commentRangeStart w:id="21"/>
      <w:r>
        <w:t>International Federation of Consulting Engineers</w:t>
      </w:r>
      <w:r w:rsidRPr="0032266A">
        <w:t xml:space="preserve"> </w:t>
      </w:r>
      <w:commentRangeEnd w:id="21"/>
      <w:r>
        <w:rPr>
          <w:rStyle w:val="CommentReference"/>
        </w:rPr>
        <w:commentReference w:id="21"/>
      </w:r>
      <w:r w:rsidRPr="0032266A">
        <w:t>(FIDIC).</w:t>
      </w:r>
      <w:bookmarkEnd w:id="20"/>
    </w:p>
    <w:p w14:paraId="5348730D" w14:textId="77777777" w:rsidR="00CB4C47" w:rsidRPr="0032266A" w:rsidRDefault="00CB4C47" w:rsidP="00CB4C47">
      <w:pPr>
        <w:tabs>
          <w:tab w:val="left" w:pos="1701"/>
          <w:tab w:val="left" w:pos="2268"/>
        </w:tabs>
        <w:ind w:left="1701" w:hanging="1701"/>
        <w:jc w:val="both"/>
      </w:pPr>
    </w:p>
    <w:p w14:paraId="1D72AB3E" w14:textId="77777777" w:rsidR="00CB4C47" w:rsidRPr="00FC60A9" w:rsidRDefault="00CB4C47" w:rsidP="00CB4C47">
      <w:pPr>
        <w:tabs>
          <w:tab w:val="left" w:pos="1701"/>
          <w:tab w:val="left" w:pos="2268"/>
        </w:tabs>
        <w:ind w:left="1701" w:hanging="1701"/>
        <w:jc w:val="both"/>
      </w:pPr>
      <w:r w:rsidRPr="0032266A">
        <w:t>VOLUME 2:</w:t>
      </w:r>
      <w:r w:rsidRPr="0032266A">
        <w:tab/>
      </w:r>
      <w:r w:rsidRPr="00FC60A9">
        <w:t>The COLTO Standard Specifications for Road and Bridge Works for State Road Authorities (1998 edition), issued by the Committee of Land Transport Officials which the tenderer shall purchase himself. (See Note</w:t>
      </w:r>
      <w:r>
        <w:t xml:space="preserve"> to Tenderer</w:t>
      </w:r>
      <w:r w:rsidRPr="00FC60A9">
        <w:t xml:space="preserve"> 2 below).</w:t>
      </w:r>
    </w:p>
    <w:p w14:paraId="5320241E" w14:textId="77777777" w:rsidR="00CB4C47" w:rsidRPr="000B0747" w:rsidRDefault="00CB4C47" w:rsidP="00CB4C47">
      <w:pPr>
        <w:tabs>
          <w:tab w:val="left" w:pos="1701"/>
          <w:tab w:val="left" w:pos="2268"/>
        </w:tabs>
        <w:ind w:left="1701" w:hanging="1701"/>
        <w:jc w:val="both"/>
        <w:rPr>
          <w:b/>
          <w:i/>
          <w:color w:val="A6A6A6" w:themeColor="background1" w:themeShade="A6"/>
          <w:highlight w:val="yellow"/>
        </w:rPr>
      </w:pPr>
      <w:bookmarkStart w:id="22" w:name="_Hlk42098059"/>
      <w:r w:rsidRPr="000B0747">
        <w:rPr>
          <w:b/>
          <w:i/>
          <w:color w:val="A6A6A6" w:themeColor="background1" w:themeShade="A6"/>
          <w:highlight w:val="yellow"/>
        </w:rPr>
        <w:t xml:space="preserve">Note to </w:t>
      </w:r>
      <w:r w:rsidRPr="00C26C6E">
        <w:rPr>
          <w:b/>
          <w:i/>
          <w:color w:val="A6A6A6" w:themeColor="background1" w:themeShade="A6"/>
          <w:highlight w:val="yellow"/>
        </w:rPr>
        <w:t>C</w:t>
      </w:r>
      <w:r w:rsidRPr="000B0747">
        <w:rPr>
          <w:b/>
          <w:i/>
          <w:color w:val="A6A6A6" w:themeColor="background1" w:themeShade="A6"/>
          <w:highlight w:val="yellow"/>
        </w:rPr>
        <w:t>ompiler:</w:t>
      </w:r>
      <w:r w:rsidRPr="00C26C6E">
        <w:rPr>
          <w:b/>
          <w:i/>
          <w:color w:val="A6A6A6" w:themeColor="background1" w:themeShade="A6"/>
          <w:highlight w:val="yellow"/>
        </w:rPr>
        <w:tab/>
      </w:r>
      <w:r w:rsidRPr="000B0747">
        <w:rPr>
          <w:b/>
          <w:i/>
          <w:color w:val="A6A6A6" w:themeColor="background1" w:themeShade="A6"/>
          <w:highlight w:val="yellow"/>
        </w:rPr>
        <w:t xml:space="preserve">For projects that include other disciplines such as electrical, lighting or building, </w:t>
      </w:r>
      <w:bookmarkEnd w:id="22"/>
      <w:r w:rsidRPr="000B0747">
        <w:rPr>
          <w:b/>
          <w:i/>
          <w:color w:val="A6A6A6" w:themeColor="background1" w:themeShade="A6"/>
          <w:highlight w:val="yellow"/>
        </w:rPr>
        <w:t>reference to the applicable standard specifications applicable to each discipline is to be added as Volume 2B, Volume 2C etc. for example for electrical and lighting work the following to be added:</w:t>
      </w:r>
    </w:p>
    <w:p w14:paraId="13166E64" w14:textId="77777777" w:rsidR="00CB4C47" w:rsidRPr="000B0747" w:rsidRDefault="00CB4C47" w:rsidP="00CB4C47">
      <w:pPr>
        <w:numPr>
          <w:ilvl w:val="0"/>
          <w:numId w:val="538"/>
        </w:numPr>
        <w:tabs>
          <w:tab w:val="left" w:pos="1701"/>
          <w:tab w:val="left" w:pos="2268"/>
        </w:tabs>
        <w:ind w:left="2268" w:hanging="567"/>
        <w:jc w:val="both"/>
        <w:rPr>
          <w:b/>
          <w:i/>
          <w:color w:val="A6A6A6" w:themeColor="background1" w:themeShade="A6"/>
          <w:highlight w:val="yellow"/>
        </w:rPr>
      </w:pPr>
      <w:r w:rsidRPr="000B0747">
        <w:rPr>
          <w:b/>
          <w:i/>
          <w:color w:val="A6A6A6" w:themeColor="background1" w:themeShade="A6"/>
          <w:highlight w:val="yellow"/>
        </w:rPr>
        <w:t xml:space="preserve">SANS 1200: Standardised Specifications for Civil Engineering Construction (1990, including later editions and amendments). </w:t>
      </w:r>
      <w:bookmarkStart w:id="23" w:name="_Hlk515627116"/>
    </w:p>
    <w:p w14:paraId="5E959D7C" w14:textId="77777777" w:rsidR="00CB4C47" w:rsidRPr="000B0747" w:rsidRDefault="00CB4C47" w:rsidP="00CB4C47">
      <w:pPr>
        <w:numPr>
          <w:ilvl w:val="0"/>
          <w:numId w:val="538"/>
        </w:numPr>
        <w:tabs>
          <w:tab w:val="left" w:pos="1701"/>
          <w:tab w:val="left" w:pos="2268"/>
        </w:tabs>
        <w:ind w:left="2268" w:hanging="567"/>
        <w:jc w:val="both"/>
        <w:rPr>
          <w:b/>
          <w:i/>
          <w:color w:val="A6A6A6" w:themeColor="background1" w:themeShade="A6"/>
          <w:highlight w:val="yellow"/>
        </w:rPr>
      </w:pPr>
      <w:r w:rsidRPr="000B0747">
        <w:rPr>
          <w:b/>
          <w:i/>
          <w:iCs/>
          <w:color w:val="A6A6A6" w:themeColor="background1" w:themeShade="A6"/>
          <w:highlight w:val="yellow"/>
        </w:rPr>
        <w:t xml:space="preserve">SANS 10098-1:2007 </w:t>
      </w:r>
      <w:bookmarkEnd w:id="23"/>
      <w:r w:rsidRPr="000B0747">
        <w:rPr>
          <w:b/>
          <w:i/>
          <w:iCs/>
          <w:color w:val="A6A6A6" w:themeColor="background1" w:themeShade="A6"/>
          <w:highlight w:val="yellow"/>
        </w:rPr>
        <w:t xml:space="preserve">or as per latest amendments for South African National Roads Standard public lighting. </w:t>
      </w:r>
    </w:p>
    <w:p w14:paraId="2CC78FDD" w14:textId="77777777" w:rsidR="00CB4C47" w:rsidRPr="000B0747" w:rsidRDefault="00CB4C47" w:rsidP="00CB4C47">
      <w:pPr>
        <w:numPr>
          <w:ilvl w:val="0"/>
          <w:numId w:val="538"/>
        </w:numPr>
        <w:tabs>
          <w:tab w:val="left" w:pos="1701"/>
          <w:tab w:val="left" w:pos="2268"/>
        </w:tabs>
        <w:ind w:left="2268" w:hanging="567"/>
        <w:jc w:val="both"/>
        <w:rPr>
          <w:b/>
          <w:i/>
          <w:color w:val="A6A6A6" w:themeColor="background1" w:themeShade="A6"/>
          <w:highlight w:val="yellow"/>
        </w:rPr>
      </w:pPr>
      <w:r w:rsidRPr="000B0747">
        <w:rPr>
          <w:b/>
          <w:i/>
          <w:color w:val="A6A6A6" w:themeColor="background1" w:themeShade="A6"/>
          <w:highlight w:val="yellow"/>
        </w:rPr>
        <w:t xml:space="preserve">SANS 60598-1:2014 Edition 6 IEC 60598-1:2014 General requirements and tests on lights. </w:t>
      </w:r>
    </w:p>
    <w:p w14:paraId="7EE6E7C0" w14:textId="77777777" w:rsidR="00CB4C47" w:rsidRPr="000B0747" w:rsidRDefault="00CB4C47" w:rsidP="00CB4C47">
      <w:pPr>
        <w:numPr>
          <w:ilvl w:val="0"/>
          <w:numId w:val="538"/>
        </w:numPr>
        <w:tabs>
          <w:tab w:val="left" w:pos="1701"/>
          <w:tab w:val="left" w:pos="2268"/>
        </w:tabs>
        <w:ind w:left="2268" w:hanging="567"/>
        <w:jc w:val="both"/>
        <w:rPr>
          <w:b/>
          <w:i/>
          <w:highlight w:val="yellow"/>
        </w:rPr>
      </w:pPr>
      <w:r w:rsidRPr="000B0747">
        <w:rPr>
          <w:b/>
          <w:i/>
          <w:color w:val="A6A6A6" w:themeColor="background1" w:themeShade="A6"/>
          <w:highlight w:val="yellow"/>
        </w:rPr>
        <w:t xml:space="preserve">SANS 10142-1 and SANS 10142-2 Part 2: Medium-voltage installations above 1 kV </w:t>
      </w:r>
      <w:proofErr w:type="spellStart"/>
      <w:r w:rsidRPr="000B0747">
        <w:rPr>
          <w:b/>
          <w:i/>
          <w:color w:val="A6A6A6" w:themeColor="background1" w:themeShade="A6"/>
          <w:highlight w:val="yellow"/>
        </w:rPr>
        <w:t>a.c.</w:t>
      </w:r>
      <w:proofErr w:type="spellEnd"/>
      <w:r w:rsidRPr="000B0747">
        <w:rPr>
          <w:b/>
          <w:i/>
          <w:color w:val="A6A6A6" w:themeColor="background1" w:themeShade="A6"/>
          <w:highlight w:val="yellow"/>
        </w:rPr>
        <w:t xml:space="preserve"> not exceeding 22 kV </w:t>
      </w:r>
      <w:proofErr w:type="spellStart"/>
      <w:r w:rsidRPr="000B0747">
        <w:rPr>
          <w:b/>
          <w:i/>
          <w:color w:val="A6A6A6" w:themeColor="background1" w:themeShade="A6"/>
          <w:highlight w:val="yellow"/>
        </w:rPr>
        <w:t>a.c.</w:t>
      </w:r>
      <w:proofErr w:type="spellEnd"/>
      <w:r w:rsidRPr="000B0747">
        <w:rPr>
          <w:b/>
          <w:i/>
          <w:color w:val="A6A6A6" w:themeColor="background1" w:themeShade="A6"/>
          <w:highlight w:val="yellow"/>
        </w:rPr>
        <w:t xml:space="preserve"> and up to and including 3 MVA installed capacity.</w:t>
      </w:r>
    </w:p>
    <w:p w14:paraId="7B55A21D" w14:textId="77777777" w:rsidR="00CB4C47" w:rsidRPr="0032266A" w:rsidRDefault="00CB4C47" w:rsidP="00CB4C47">
      <w:pPr>
        <w:tabs>
          <w:tab w:val="left" w:pos="1701"/>
          <w:tab w:val="left" w:pos="2268"/>
        </w:tabs>
        <w:ind w:left="1701" w:hanging="1701"/>
        <w:jc w:val="both"/>
      </w:pPr>
    </w:p>
    <w:p w14:paraId="1F392BFF" w14:textId="77777777" w:rsidR="00CB4C47" w:rsidRPr="00FB4208" w:rsidRDefault="00CB4C47" w:rsidP="00CB4C47">
      <w:pPr>
        <w:tabs>
          <w:tab w:val="left" w:pos="1701"/>
          <w:tab w:val="left" w:pos="2268"/>
        </w:tabs>
        <w:ind w:left="1701" w:hanging="1701"/>
        <w:jc w:val="both"/>
      </w:pPr>
      <w:r w:rsidRPr="0032266A">
        <w:t>VOLUME 3</w:t>
      </w:r>
      <w:r w:rsidRPr="0032266A">
        <w:rPr>
          <w:rFonts w:cs="Arial"/>
          <w:bCs/>
        </w:rPr>
        <w:t>:</w:t>
      </w:r>
      <w:r w:rsidRPr="0032266A">
        <w:rPr>
          <w:rFonts w:cs="Arial"/>
          <w:bCs/>
        </w:rPr>
        <w:tab/>
        <w:t>Project Document.</w:t>
      </w:r>
    </w:p>
    <w:p w14:paraId="6F599A0B" w14:textId="77777777" w:rsidR="00CB4C47" w:rsidRPr="00AE67F0" w:rsidRDefault="00CB4C47" w:rsidP="00CB4C47">
      <w:pPr>
        <w:tabs>
          <w:tab w:val="left" w:pos="1701"/>
          <w:tab w:val="left" w:pos="2268"/>
        </w:tabs>
        <w:ind w:left="1701" w:hanging="1701"/>
        <w:jc w:val="both"/>
      </w:pPr>
    </w:p>
    <w:p w14:paraId="5B7791FA" w14:textId="77777777" w:rsidR="00CB4C47" w:rsidRDefault="00CB4C47" w:rsidP="00CB4C47">
      <w:pPr>
        <w:tabs>
          <w:tab w:val="left" w:pos="1701"/>
          <w:tab w:val="left" w:pos="2268"/>
        </w:tabs>
        <w:ind w:left="1701" w:hanging="1701"/>
        <w:jc w:val="both"/>
      </w:pPr>
      <w:r w:rsidRPr="00FF1142">
        <w:t>VOLUME 4:</w:t>
      </w:r>
      <w:r w:rsidRPr="00FF1142">
        <w:tab/>
      </w:r>
      <w:commentRangeStart w:id="24"/>
      <w:commentRangeStart w:id="25"/>
      <w:r w:rsidRPr="0032266A">
        <w:t>Contract Drawings.</w:t>
      </w:r>
      <w:commentRangeEnd w:id="24"/>
      <w:r>
        <w:rPr>
          <w:rStyle w:val="CommentReference"/>
        </w:rPr>
        <w:commentReference w:id="24"/>
      </w:r>
      <w:commentRangeEnd w:id="25"/>
      <w:r>
        <w:rPr>
          <w:rStyle w:val="CommentReference"/>
        </w:rPr>
        <w:commentReference w:id="25"/>
      </w:r>
      <w:r>
        <w:t xml:space="preserve"> </w:t>
      </w:r>
      <w:r w:rsidRPr="00C26C6E">
        <w:rPr>
          <w:b/>
          <w:bCs/>
          <w:i/>
          <w:iCs/>
          <w:color w:val="A6A6A6" w:themeColor="background1" w:themeShade="A6"/>
        </w:rPr>
        <w:t>(</w:t>
      </w:r>
      <w:r w:rsidRPr="00C26C6E">
        <w:rPr>
          <w:b/>
          <w:i/>
          <w:color w:val="A6A6A6" w:themeColor="background1" w:themeShade="A6"/>
          <w:highlight w:val="yellow"/>
        </w:rPr>
        <w:t>Note to Compiler: Delete if there are no drawings applicable</w:t>
      </w:r>
      <w:r w:rsidRPr="00C26C6E">
        <w:rPr>
          <w:b/>
          <w:i/>
          <w:color w:val="A6A6A6" w:themeColor="background1" w:themeShade="A6"/>
        </w:rPr>
        <w:t>)</w:t>
      </w:r>
    </w:p>
    <w:p w14:paraId="152818F0" w14:textId="77777777" w:rsidR="00CB4C47" w:rsidRPr="00FB4208" w:rsidRDefault="00CB4C47" w:rsidP="00CB4C47">
      <w:pPr>
        <w:tabs>
          <w:tab w:val="left" w:pos="1701"/>
        </w:tabs>
        <w:ind w:left="1701" w:hanging="1701"/>
        <w:jc w:val="both"/>
      </w:pPr>
    </w:p>
    <w:p w14:paraId="3E515EFE" w14:textId="77777777" w:rsidR="00CB4C47" w:rsidRPr="00AE67F0" w:rsidRDefault="00CB4C47" w:rsidP="00CB4C47">
      <w:pPr>
        <w:tabs>
          <w:tab w:val="left" w:pos="1134"/>
        </w:tabs>
        <w:jc w:val="both"/>
      </w:pPr>
    </w:p>
    <w:p w14:paraId="52B60BC4" w14:textId="77777777" w:rsidR="00CB4C47" w:rsidRDefault="00CB4C47" w:rsidP="00CB4C47">
      <w:pPr>
        <w:ind w:right="-1"/>
        <w:jc w:val="both"/>
        <w:sectPr w:rsidR="00CB4C47" w:rsidSect="00AE67F0">
          <w:pgSz w:w="11907" w:h="16840" w:code="9"/>
          <w:pgMar w:top="851" w:right="851" w:bottom="851" w:left="851" w:header="578" w:footer="578" w:gutter="1134"/>
          <w:cols w:space="720"/>
          <w:noEndnote/>
          <w:titlePg/>
          <w:docGrid w:linePitch="299"/>
        </w:sectPr>
      </w:pPr>
    </w:p>
    <w:p w14:paraId="2CEE41B6" w14:textId="77777777" w:rsidR="00CB4C47" w:rsidRDefault="00CB4C47" w:rsidP="00CB4C47">
      <w:pPr>
        <w:ind w:right="-1"/>
        <w:jc w:val="both"/>
        <w:rPr>
          <w:b/>
          <w:lang w:val="en-GB"/>
        </w:rPr>
      </w:pPr>
      <w:r w:rsidRPr="00546148">
        <w:rPr>
          <w:b/>
          <w:lang w:val="en-GB"/>
        </w:rPr>
        <w:lastRenderedPageBreak/>
        <w:t xml:space="preserve">Notes to </w:t>
      </w:r>
      <w:commentRangeStart w:id="26"/>
      <w:commentRangeStart w:id="27"/>
      <w:r w:rsidRPr="00546148">
        <w:rPr>
          <w:b/>
          <w:lang w:val="en-GB"/>
        </w:rPr>
        <w:t>Tenderer</w:t>
      </w:r>
      <w:commentRangeEnd w:id="26"/>
      <w:r>
        <w:rPr>
          <w:rStyle w:val="CommentReference"/>
        </w:rPr>
        <w:commentReference w:id="26"/>
      </w:r>
      <w:commentRangeEnd w:id="27"/>
      <w:r>
        <w:rPr>
          <w:rStyle w:val="CommentReference"/>
        </w:rPr>
        <w:commentReference w:id="27"/>
      </w:r>
      <w:r w:rsidRPr="00546148">
        <w:rPr>
          <w:b/>
          <w:lang w:val="en-GB"/>
        </w:rPr>
        <w:t>:</w:t>
      </w:r>
    </w:p>
    <w:p w14:paraId="4B5B9EFC" w14:textId="77777777" w:rsidR="00CB4C47" w:rsidRPr="00546148" w:rsidRDefault="00CB4C47" w:rsidP="00CB4C47">
      <w:pPr>
        <w:ind w:right="-1"/>
        <w:jc w:val="both"/>
        <w:rPr>
          <w:b/>
          <w:lang w:val="en-GB"/>
        </w:rPr>
      </w:pPr>
    </w:p>
    <w:p w14:paraId="14EF0869" w14:textId="77777777" w:rsidR="00CB4C47" w:rsidRPr="00546148" w:rsidRDefault="00CB4C47" w:rsidP="00CB4C47">
      <w:pPr>
        <w:numPr>
          <w:ilvl w:val="0"/>
          <w:numId w:val="4"/>
        </w:numPr>
        <w:tabs>
          <w:tab w:val="left" w:pos="567"/>
          <w:tab w:val="left" w:pos="1134"/>
          <w:tab w:val="left" w:pos="1701"/>
          <w:tab w:val="left" w:pos="2268"/>
        </w:tabs>
        <w:jc w:val="both"/>
        <w:rPr>
          <w:b/>
          <w:lang w:val="en-GB"/>
        </w:rPr>
      </w:pPr>
      <w:r w:rsidRPr="00546148">
        <w:rPr>
          <w:b/>
          <w:lang w:val="en-GB"/>
        </w:rPr>
        <w:t>Volume 1 is obtainable from CESA</w:t>
      </w:r>
    </w:p>
    <w:p w14:paraId="312255F9" w14:textId="77777777" w:rsidR="00CB4C47" w:rsidRPr="00546148" w:rsidRDefault="00CB4C47" w:rsidP="00CB4C47">
      <w:pPr>
        <w:tabs>
          <w:tab w:val="left" w:pos="567"/>
          <w:tab w:val="left" w:pos="1134"/>
          <w:tab w:val="left" w:pos="1701"/>
          <w:tab w:val="left" w:pos="2268"/>
        </w:tabs>
        <w:ind w:left="567"/>
        <w:jc w:val="both"/>
        <w:rPr>
          <w:b/>
          <w:lang w:val="en-GB"/>
        </w:rPr>
      </w:pPr>
      <w:r w:rsidRPr="00546148">
        <w:rPr>
          <w:b/>
          <w:lang w:val="en-GB"/>
        </w:rPr>
        <w:t>P. O. Box 68482, Bryanston, 2021.</w:t>
      </w:r>
    </w:p>
    <w:p w14:paraId="0D490348" w14:textId="77777777" w:rsidR="00CB4C47" w:rsidRPr="00F004C4" w:rsidRDefault="00CB4C47" w:rsidP="00CB4C47">
      <w:pPr>
        <w:tabs>
          <w:tab w:val="left" w:pos="567"/>
          <w:tab w:val="left" w:pos="1134"/>
          <w:tab w:val="left" w:pos="1701"/>
          <w:tab w:val="left" w:pos="2268"/>
        </w:tabs>
        <w:ind w:left="567"/>
        <w:jc w:val="both"/>
        <w:rPr>
          <w:b/>
          <w:u w:val="single"/>
          <w:lang w:val="en-GB"/>
        </w:rPr>
      </w:pPr>
      <w:r w:rsidRPr="00546148">
        <w:rPr>
          <w:b/>
          <w:lang w:val="en-GB"/>
        </w:rPr>
        <w:t>Tel: (011) 463 2022</w:t>
      </w:r>
      <w:r w:rsidRPr="00546148">
        <w:rPr>
          <w:b/>
          <w:lang w:val="en-GB"/>
        </w:rPr>
        <w:tab/>
        <w:t>Fax: (011) 463 7383</w:t>
      </w:r>
      <w:r w:rsidRPr="00546148">
        <w:rPr>
          <w:b/>
          <w:lang w:val="en-GB"/>
        </w:rPr>
        <w:tab/>
        <w:t xml:space="preserve">Email: </w:t>
      </w:r>
      <w:hyperlink r:id="rId23" w:history="1">
        <w:r w:rsidRPr="00F004C4">
          <w:rPr>
            <w:b/>
            <w:u w:val="single"/>
            <w:lang w:val="en-GB"/>
          </w:rPr>
          <w:t>general@cesa.co.za</w:t>
        </w:r>
      </w:hyperlink>
    </w:p>
    <w:p w14:paraId="450FA21E" w14:textId="77777777" w:rsidR="00CB4C47" w:rsidRPr="00546148" w:rsidRDefault="00CB4C47" w:rsidP="00CB4C47">
      <w:pPr>
        <w:tabs>
          <w:tab w:val="left" w:pos="567"/>
          <w:tab w:val="left" w:pos="1134"/>
          <w:tab w:val="left" w:pos="1701"/>
          <w:tab w:val="left" w:pos="2268"/>
        </w:tabs>
        <w:jc w:val="both"/>
        <w:rPr>
          <w:lang w:val="en-GB"/>
        </w:rPr>
      </w:pPr>
    </w:p>
    <w:p w14:paraId="03CB4540" w14:textId="77777777" w:rsidR="00CB4C47" w:rsidRPr="00AE734A" w:rsidRDefault="00CB4C47" w:rsidP="00CB4C47">
      <w:pPr>
        <w:numPr>
          <w:ilvl w:val="0"/>
          <w:numId w:val="4"/>
        </w:numPr>
        <w:tabs>
          <w:tab w:val="left" w:pos="567"/>
          <w:tab w:val="left" w:pos="1134"/>
          <w:tab w:val="left" w:pos="1701"/>
          <w:tab w:val="left" w:pos="2268"/>
        </w:tabs>
        <w:jc w:val="both"/>
        <w:rPr>
          <w:b/>
          <w:lang w:val="en-GB"/>
        </w:rPr>
      </w:pPr>
      <w:r w:rsidRPr="00546148">
        <w:rPr>
          <w:b/>
          <w:lang w:val="en-GB"/>
        </w:rPr>
        <w:t xml:space="preserve">Volume </w:t>
      </w:r>
      <w:r w:rsidRPr="00AE734A">
        <w:rPr>
          <w:b/>
          <w:lang w:val="en-GB"/>
        </w:rPr>
        <w:t xml:space="preserve">2 </w:t>
      </w:r>
      <w:commentRangeStart w:id="28"/>
      <w:commentRangeStart w:id="29"/>
      <w:commentRangeStart w:id="30"/>
      <w:r w:rsidRPr="00E24E8E">
        <w:rPr>
          <w:b/>
        </w:rPr>
        <w:t xml:space="preserve">is obtainable from SAICE, Private Bag X200, Halfway House, 1685. Tel: (011) 8055947/8, e-mail: </w:t>
      </w:r>
      <w:hyperlink r:id="rId24" w:history="1">
        <w:r w:rsidRPr="00E24E8E">
          <w:rPr>
            <w:rStyle w:val="Hyperlink"/>
            <w:b/>
          </w:rPr>
          <w:t>civilinfo@saice.org.za</w:t>
        </w:r>
      </w:hyperlink>
      <w:r w:rsidRPr="00E24E8E">
        <w:rPr>
          <w:b/>
        </w:rPr>
        <w:t xml:space="preserve"> or can be purchased from the Employer</w:t>
      </w:r>
      <w:commentRangeEnd w:id="28"/>
      <w:r>
        <w:rPr>
          <w:rStyle w:val="CommentReference"/>
        </w:rPr>
        <w:commentReference w:id="28"/>
      </w:r>
      <w:commentRangeEnd w:id="29"/>
      <w:r>
        <w:rPr>
          <w:rStyle w:val="CommentReference"/>
        </w:rPr>
        <w:commentReference w:id="29"/>
      </w:r>
      <w:commentRangeEnd w:id="30"/>
      <w:r>
        <w:rPr>
          <w:rStyle w:val="CommentReference"/>
        </w:rPr>
        <w:commentReference w:id="30"/>
      </w:r>
      <w:r w:rsidRPr="00E24E8E">
        <w:rPr>
          <w:b/>
        </w:rPr>
        <w:t>.</w:t>
      </w:r>
    </w:p>
    <w:p w14:paraId="282C4E64" w14:textId="77777777" w:rsidR="00CB4C47" w:rsidRPr="00546148" w:rsidRDefault="00CB4C47" w:rsidP="00CB4C47">
      <w:pPr>
        <w:tabs>
          <w:tab w:val="left" w:pos="567"/>
          <w:tab w:val="left" w:pos="1134"/>
          <w:tab w:val="left" w:pos="1701"/>
          <w:tab w:val="left" w:pos="2268"/>
        </w:tabs>
        <w:ind w:left="567" w:hanging="567"/>
        <w:jc w:val="both"/>
        <w:rPr>
          <w:b/>
          <w:lang w:val="en-GB"/>
        </w:rPr>
      </w:pPr>
    </w:p>
    <w:p w14:paraId="46C81743" w14:textId="77777777" w:rsidR="00CB4C47" w:rsidRDefault="00CB4C47" w:rsidP="00CB4C47">
      <w:pPr>
        <w:numPr>
          <w:ilvl w:val="0"/>
          <w:numId w:val="4"/>
        </w:numPr>
        <w:tabs>
          <w:tab w:val="left" w:pos="567"/>
          <w:tab w:val="left" w:pos="1134"/>
          <w:tab w:val="left" w:pos="1701"/>
          <w:tab w:val="left" w:pos="2268"/>
        </w:tabs>
        <w:jc w:val="both"/>
        <w:rPr>
          <w:b/>
          <w:lang w:val="en-GB"/>
        </w:rPr>
      </w:pPr>
      <w:r w:rsidRPr="00546148">
        <w:rPr>
          <w:b/>
          <w:lang w:val="en-GB"/>
        </w:rPr>
        <w:t xml:space="preserve">Volume 3 is </w:t>
      </w:r>
      <w:r>
        <w:rPr>
          <w:b/>
          <w:lang w:val="en-GB"/>
        </w:rPr>
        <w:t xml:space="preserve">this document </w:t>
      </w:r>
      <w:r w:rsidRPr="00546148">
        <w:rPr>
          <w:b/>
          <w:lang w:val="en-GB"/>
        </w:rPr>
        <w:t>issued at tender stage</w:t>
      </w:r>
      <w:r>
        <w:rPr>
          <w:b/>
          <w:lang w:val="en-GB"/>
        </w:rPr>
        <w:t>.</w:t>
      </w:r>
      <w:r w:rsidRPr="00546148">
        <w:rPr>
          <w:b/>
          <w:lang w:val="en-GB"/>
        </w:rPr>
        <w:t xml:space="preserve"> </w:t>
      </w:r>
    </w:p>
    <w:p w14:paraId="05314361" w14:textId="77777777" w:rsidR="00CB4C47" w:rsidRDefault="00CB4C47" w:rsidP="00CB4C47">
      <w:pPr>
        <w:tabs>
          <w:tab w:val="left" w:pos="567"/>
          <w:tab w:val="left" w:pos="1134"/>
          <w:tab w:val="left" w:pos="1701"/>
          <w:tab w:val="left" w:pos="2268"/>
        </w:tabs>
        <w:jc w:val="both"/>
        <w:rPr>
          <w:b/>
          <w:lang w:val="en-GB"/>
        </w:rPr>
      </w:pPr>
    </w:p>
    <w:p w14:paraId="4DF29224" w14:textId="77777777" w:rsidR="00CB4C47" w:rsidRPr="00546148" w:rsidRDefault="00CB4C47" w:rsidP="00CB4C47">
      <w:pPr>
        <w:tabs>
          <w:tab w:val="left" w:pos="567"/>
          <w:tab w:val="left" w:pos="1134"/>
          <w:tab w:val="left" w:pos="1701"/>
          <w:tab w:val="left" w:pos="2268"/>
        </w:tabs>
        <w:ind w:left="567"/>
        <w:jc w:val="both"/>
        <w:rPr>
          <w:b/>
          <w:lang w:val="en-GB"/>
        </w:rPr>
      </w:pPr>
      <w:r w:rsidRPr="00546148">
        <w:rPr>
          <w:b/>
          <w:lang w:val="en-GB"/>
        </w:rPr>
        <w:t>The standard conditions of tender (SANS 10845-3) is obtainable from the South African Bureau of Standards</w:t>
      </w:r>
    </w:p>
    <w:p w14:paraId="6DDD47DE" w14:textId="77777777" w:rsidR="00CB4C47" w:rsidRPr="00546148" w:rsidRDefault="00CB4C47" w:rsidP="00CB4C47">
      <w:pPr>
        <w:tabs>
          <w:tab w:val="left" w:pos="567"/>
          <w:tab w:val="left" w:pos="1134"/>
          <w:tab w:val="left" w:pos="1701"/>
          <w:tab w:val="left" w:pos="2268"/>
        </w:tabs>
        <w:ind w:left="567"/>
        <w:jc w:val="both"/>
        <w:rPr>
          <w:b/>
          <w:lang w:val="en-GB"/>
        </w:rPr>
      </w:pPr>
      <w:r w:rsidRPr="00546148">
        <w:rPr>
          <w:b/>
          <w:lang w:val="en-GB"/>
        </w:rPr>
        <w:t>Private Bag X191, Pretoria, 0001</w:t>
      </w:r>
    </w:p>
    <w:p w14:paraId="5D1AF2DA" w14:textId="77777777" w:rsidR="00CB4C47" w:rsidRPr="001D1ADF" w:rsidRDefault="00CB4C47" w:rsidP="00CB4C47">
      <w:pPr>
        <w:tabs>
          <w:tab w:val="left" w:pos="567"/>
          <w:tab w:val="left" w:pos="1134"/>
          <w:tab w:val="left" w:pos="1701"/>
          <w:tab w:val="left" w:pos="2268"/>
        </w:tabs>
        <w:ind w:left="567"/>
        <w:jc w:val="both"/>
        <w:rPr>
          <w:b/>
          <w:lang w:val="en-GB"/>
        </w:rPr>
      </w:pPr>
      <w:r w:rsidRPr="001D1ADF">
        <w:rPr>
          <w:b/>
          <w:lang w:val="en-GB"/>
        </w:rPr>
        <w:t>Tel</w:t>
      </w:r>
      <w:r w:rsidRPr="00CD0396">
        <w:rPr>
          <w:b/>
          <w:lang w:val="en-GB"/>
        </w:rPr>
        <w:t>:</w:t>
      </w:r>
      <w:r w:rsidRPr="00AC3F74">
        <w:rPr>
          <w:b/>
          <w:lang w:val="en-GB"/>
        </w:rPr>
        <w:t xml:space="preserve"> (012) 428 7911</w:t>
      </w:r>
      <w:r w:rsidRPr="00AC3F74">
        <w:rPr>
          <w:b/>
          <w:lang w:val="en-GB"/>
        </w:rPr>
        <w:tab/>
        <w:t>Fax: (012) 344 1568</w:t>
      </w:r>
      <w:r w:rsidRPr="00AC3F74">
        <w:rPr>
          <w:b/>
          <w:lang w:val="en-GB"/>
        </w:rPr>
        <w:tab/>
        <w:t>Website:</w:t>
      </w:r>
      <w:r w:rsidRPr="00DD5E44">
        <w:rPr>
          <w:b/>
          <w:lang w:val="en-GB"/>
        </w:rPr>
        <w:t xml:space="preserve"> </w:t>
      </w:r>
      <w:hyperlink r:id="rId25" w:history="1">
        <w:r w:rsidRPr="0032266A">
          <w:rPr>
            <w:rStyle w:val="Hyperlink"/>
            <w:b/>
            <w:lang w:val="en-GB"/>
          </w:rPr>
          <w:t>www.sabs.co.za</w:t>
        </w:r>
      </w:hyperlink>
    </w:p>
    <w:p w14:paraId="6DE381EA" w14:textId="77777777" w:rsidR="00CB4C47" w:rsidRPr="00546148" w:rsidRDefault="00CB4C47" w:rsidP="00CB4C47">
      <w:pPr>
        <w:tabs>
          <w:tab w:val="left" w:pos="567"/>
          <w:tab w:val="left" w:pos="1134"/>
          <w:tab w:val="left" w:pos="1701"/>
          <w:tab w:val="left" w:pos="2268"/>
        </w:tabs>
        <w:jc w:val="both"/>
        <w:rPr>
          <w:b/>
          <w:lang w:val="en-GB"/>
        </w:rPr>
      </w:pPr>
    </w:p>
    <w:p w14:paraId="4BFBDD5A" w14:textId="77777777" w:rsidR="00CB4C47" w:rsidRPr="00546148" w:rsidRDefault="00CB4C47" w:rsidP="00CB4C47">
      <w:pPr>
        <w:tabs>
          <w:tab w:val="left" w:pos="567"/>
          <w:tab w:val="left" w:pos="1134"/>
          <w:tab w:val="left" w:pos="1701"/>
          <w:tab w:val="left" w:pos="2268"/>
        </w:tabs>
        <w:ind w:left="567"/>
        <w:jc w:val="both"/>
        <w:rPr>
          <w:b/>
          <w:lang w:val="en-GB"/>
        </w:rPr>
      </w:pPr>
      <w:r w:rsidRPr="00546148">
        <w:rPr>
          <w:b/>
          <w:lang w:val="en-GB"/>
        </w:rPr>
        <w:t>At contract stage Volume 3 will be a bound signed paper copy containing the following documents:</w:t>
      </w:r>
    </w:p>
    <w:p w14:paraId="18679C8A" w14:textId="77777777" w:rsidR="00CB4C47" w:rsidRPr="00546148" w:rsidRDefault="00CB4C47" w:rsidP="00CB4C47">
      <w:pPr>
        <w:numPr>
          <w:ilvl w:val="0"/>
          <w:numId w:val="5"/>
        </w:numPr>
        <w:tabs>
          <w:tab w:val="clear" w:pos="851"/>
          <w:tab w:val="left" w:pos="567"/>
          <w:tab w:val="left" w:pos="1134"/>
          <w:tab w:val="left" w:pos="1701"/>
          <w:tab w:val="left" w:pos="2268"/>
        </w:tabs>
        <w:ind w:left="1134" w:hanging="567"/>
        <w:jc w:val="both"/>
        <w:rPr>
          <w:b/>
          <w:lang w:val="en-GB"/>
        </w:rPr>
      </w:pPr>
      <w:r w:rsidRPr="00546148">
        <w:rPr>
          <w:b/>
          <w:lang w:val="en-GB"/>
        </w:rPr>
        <w:t>Returnable schedules relevant to the project</w:t>
      </w:r>
    </w:p>
    <w:p w14:paraId="59ED219D" w14:textId="77777777" w:rsidR="00CB4C47" w:rsidRPr="00546148" w:rsidRDefault="00CB4C47" w:rsidP="00CB4C47">
      <w:pPr>
        <w:numPr>
          <w:ilvl w:val="0"/>
          <w:numId w:val="5"/>
        </w:numPr>
        <w:tabs>
          <w:tab w:val="clear" w:pos="851"/>
          <w:tab w:val="left" w:pos="567"/>
          <w:tab w:val="left" w:pos="1134"/>
          <w:tab w:val="left" w:pos="1701"/>
          <w:tab w:val="left" w:pos="2268"/>
        </w:tabs>
        <w:ind w:left="1134" w:hanging="567"/>
        <w:jc w:val="both"/>
        <w:rPr>
          <w:b/>
          <w:lang w:val="en-GB"/>
        </w:rPr>
      </w:pPr>
      <w:r w:rsidRPr="00546148">
        <w:rPr>
          <w:b/>
          <w:lang w:val="en-GB"/>
        </w:rPr>
        <w:t>Agreements and Contract Data</w:t>
      </w:r>
    </w:p>
    <w:p w14:paraId="792F68CF" w14:textId="77777777" w:rsidR="00CB4C47" w:rsidRPr="00546148" w:rsidRDefault="00CB4C47" w:rsidP="00CB4C47">
      <w:pPr>
        <w:numPr>
          <w:ilvl w:val="0"/>
          <w:numId w:val="5"/>
        </w:numPr>
        <w:tabs>
          <w:tab w:val="clear" w:pos="851"/>
          <w:tab w:val="left" w:pos="567"/>
          <w:tab w:val="left" w:pos="1134"/>
          <w:tab w:val="left" w:pos="1701"/>
          <w:tab w:val="left" w:pos="2268"/>
        </w:tabs>
        <w:ind w:left="1134" w:hanging="567"/>
        <w:jc w:val="both"/>
        <w:rPr>
          <w:b/>
          <w:lang w:val="en-GB"/>
        </w:rPr>
      </w:pPr>
      <w:r w:rsidRPr="00546148">
        <w:rPr>
          <w:b/>
          <w:lang w:val="en-GB"/>
        </w:rPr>
        <w:t>Pricing Data</w:t>
      </w:r>
    </w:p>
    <w:p w14:paraId="2AD4D92B" w14:textId="77777777" w:rsidR="00CB4C47" w:rsidRPr="00546148" w:rsidRDefault="00CB4C47" w:rsidP="00CB4C47">
      <w:pPr>
        <w:numPr>
          <w:ilvl w:val="0"/>
          <w:numId w:val="5"/>
        </w:numPr>
        <w:tabs>
          <w:tab w:val="clear" w:pos="851"/>
          <w:tab w:val="left" w:pos="567"/>
          <w:tab w:val="left" w:pos="1134"/>
          <w:tab w:val="left" w:pos="1701"/>
          <w:tab w:val="left" w:pos="2268"/>
        </w:tabs>
        <w:ind w:left="1134" w:hanging="567"/>
        <w:jc w:val="both"/>
        <w:rPr>
          <w:b/>
          <w:lang w:val="en-GB"/>
        </w:rPr>
      </w:pPr>
      <w:r w:rsidRPr="00546148">
        <w:rPr>
          <w:b/>
          <w:lang w:val="en-GB"/>
        </w:rPr>
        <w:t>Scope of Work</w:t>
      </w:r>
    </w:p>
    <w:p w14:paraId="429C05C9" w14:textId="77777777" w:rsidR="00CB4C47" w:rsidRPr="00546148" w:rsidRDefault="00CB4C47" w:rsidP="00CB4C47">
      <w:pPr>
        <w:numPr>
          <w:ilvl w:val="0"/>
          <w:numId w:val="5"/>
        </w:numPr>
        <w:tabs>
          <w:tab w:val="clear" w:pos="851"/>
          <w:tab w:val="left" w:pos="567"/>
          <w:tab w:val="left" w:pos="1134"/>
          <w:tab w:val="left" w:pos="1701"/>
          <w:tab w:val="left" w:pos="2268"/>
        </w:tabs>
        <w:ind w:left="1134" w:hanging="567"/>
        <w:jc w:val="both"/>
        <w:rPr>
          <w:b/>
          <w:lang w:val="en-GB"/>
        </w:rPr>
      </w:pPr>
      <w:r w:rsidRPr="00546148">
        <w:rPr>
          <w:b/>
          <w:lang w:val="en-GB"/>
        </w:rPr>
        <w:t>Site Information</w:t>
      </w:r>
    </w:p>
    <w:p w14:paraId="7696CE93" w14:textId="77777777" w:rsidR="00CB4C47" w:rsidRPr="00546148" w:rsidRDefault="00CB4C47" w:rsidP="00CB4C47">
      <w:pPr>
        <w:tabs>
          <w:tab w:val="left" w:pos="567"/>
          <w:tab w:val="left" w:pos="1134"/>
          <w:tab w:val="left" w:pos="1701"/>
          <w:tab w:val="left" w:pos="2268"/>
        </w:tabs>
        <w:jc w:val="both"/>
        <w:rPr>
          <w:b/>
          <w:lang w:val="en-GB"/>
        </w:rPr>
      </w:pPr>
    </w:p>
    <w:p w14:paraId="127FE673" w14:textId="77777777" w:rsidR="00CB4C47" w:rsidRPr="00F004C4" w:rsidRDefault="00CB4C47" w:rsidP="00CB4C47">
      <w:pPr>
        <w:numPr>
          <w:ilvl w:val="0"/>
          <w:numId w:val="4"/>
        </w:numPr>
        <w:tabs>
          <w:tab w:val="left" w:pos="567"/>
          <w:tab w:val="left" w:pos="1134"/>
          <w:tab w:val="left" w:pos="1701"/>
          <w:tab w:val="left" w:pos="2268"/>
        </w:tabs>
        <w:jc w:val="both"/>
        <w:rPr>
          <w:b/>
          <w:lang w:val="en-GB"/>
        </w:rPr>
      </w:pPr>
      <w:r w:rsidRPr="00F004C4">
        <w:rPr>
          <w:b/>
          <w:lang w:val="en-GB"/>
        </w:rPr>
        <w:t>SUBMISSION OF TENDER – Of the contract documents, only the following elements of Volume 3 needs to be submitted</w:t>
      </w:r>
      <w:r>
        <w:rPr>
          <w:b/>
          <w:lang w:val="en-GB"/>
        </w:rPr>
        <w:t>:</w:t>
      </w:r>
    </w:p>
    <w:p w14:paraId="4FB885CB" w14:textId="77777777" w:rsidR="00CB4C47" w:rsidRDefault="00CB4C47" w:rsidP="00CB4C47">
      <w:pPr>
        <w:tabs>
          <w:tab w:val="left" w:pos="567"/>
          <w:tab w:val="left" w:pos="1134"/>
          <w:tab w:val="left" w:pos="1701"/>
          <w:tab w:val="left" w:pos="2268"/>
        </w:tabs>
        <w:ind w:left="567"/>
        <w:jc w:val="both"/>
        <w:rPr>
          <w:b/>
          <w:iCs/>
        </w:rPr>
      </w:pPr>
      <w:r w:rsidRPr="00C26C6E">
        <w:rPr>
          <w:b/>
          <w:i/>
          <w:color w:val="A6A6A6" w:themeColor="background1" w:themeShade="A6"/>
          <w:highlight w:val="yellow"/>
        </w:rPr>
        <w:t>(Note to Compiler: Option 1: Where remote electronic means are available</w:t>
      </w:r>
      <w:commentRangeStart w:id="31"/>
      <w:commentRangeEnd w:id="31"/>
      <w:r w:rsidRPr="00C26C6E">
        <w:rPr>
          <w:rStyle w:val="CommentReference"/>
          <w:color w:val="A6A6A6" w:themeColor="background1" w:themeShade="A6"/>
        </w:rPr>
        <w:commentReference w:id="31"/>
      </w:r>
      <w:r w:rsidRPr="00C26C6E">
        <w:rPr>
          <w:b/>
          <w:i/>
          <w:color w:val="A6A6A6" w:themeColor="background1" w:themeShade="A6"/>
          <w:highlight w:val="yellow"/>
        </w:rPr>
        <w:t>)</w:t>
      </w:r>
      <w:r w:rsidRPr="000B0747">
        <w:rPr>
          <w:b/>
          <w:iCs/>
        </w:rPr>
        <w:t xml:space="preserve"> </w:t>
      </w:r>
    </w:p>
    <w:p w14:paraId="74F1A98A" w14:textId="77777777" w:rsidR="00CB4C47" w:rsidRPr="000B0747" w:rsidRDefault="00CB4C47" w:rsidP="00CB4C47">
      <w:pPr>
        <w:tabs>
          <w:tab w:val="left" w:pos="567"/>
          <w:tab w:val="left" w:pos="1134"/>
          <w:tab w:val="left" w:pos="1701"/>
          <w:tab w:val="left" w:pos="2268"/>
        </w:tabs>
        <w:ind w:left="567"/>
        <w:jc w:val="both"/>
        <w:rPr>
          <w:b/>
          <w:highlight w:val="yellow"/>
        </w:rPr>
      </w:pPr>
      <w:r w:rsidRPr="000B0747">
        <w:rPr>
          <w:b/>
          <w:iCs/>
          <w:highlight w:val="yellow"/>
        </w:rPr>
        <w:t>Submitted electronically by e-mail or uploaded to share drive,</w:t>
      </w:r>
      <w:r w:rsidRPr="000B0747">
        <w:rPr>
          <w:b/>
          <w:highlight w:val="yellow"/>
          <w:lang w:val="en-GB"/>
        </w:rPr>
        <w:t xml:space="preserve"> in the following order:</w:t>
      </w:r>
    </w:p>
    <w:p w14:paraId="76020971" w14:textId="77777777" w:rsidR="00CB4C47" w:rsidRPr="000B0747" w:rsidRDefault="00CB4C47" w:rsidP="00CB4C47">
      <w:pPr>
        <w:numPr>
          <w:ilvl w:val="0"/>
          <w:numId w:val="6"/>
        </w:numPr>
        <w:tabs>
          <w:tab w:val="clear" w:pos="851"/>
          <w:tab w:val="left" w:pos="567"/>
          <w:tab w:val="left" w:pos="1134"/>
          <w:tab w:val="left" w:pos="1701"/>
          <w:tab w:val="left" w:pos="2268"/>
        </w:tabs>
        <w:ind w:left="1134" w:hanging="567"/>
        <w:jc w:val="both"/>
        <w:rPr>
          <w:b/>
          <w:highlight w:val="yellow"/>
        </w:rPr>
      </w:pPr>
      <w:r w:rsidRPr="000B0747">
        <w:rPr>
          <w:b/>
          <w:highlight w:val="yellow"/>
        </w:rPr>
        <w:t>Form of Offer (signed and scanned as pdf)</w:t>
      </w:r>
    </w:p>
    <w:p w14:paraId="47312D0F" w14:textId="77777777" w:rsidR="00CB4C47" w:rsidRPr="000B0747" w:rsidRDefault="00CB4C47" w:rsidP="00CB4C47">
      <w:pPr>
        <w:numPr>
          <w:ilvl w:val="0"/>
          <w:numId w:val="6"/>
        </w:numPr>
        <w:tabs>
          <w:tab w:val="clear" w:pos="851"/>
          <w:tab w:val="left" w:pos="567"/>
          <w:tab w:val="left" w:pos="1134"/>
          <w:tab w:val="left" w:pos="1701"/>
          <w:tab w:val="left" w:pos="2268"/>
        </w:tabs>
        <w:ind w:left="1134" w:hanging="567"/>
        <w:jc w:val="both"/>
        <w:rPr>
          <w:b/>
          <w:highlight w:val="yellow"/>
        </w:rPr>
      </w:pPr>
      <w:r w:rsidRPr="000B0747">
        <w:rPr>
          <w:b/>
          <w:highlight w:val="yellow"/>
        </w:rPr>
        <w:t>All returnable schedules and attachments (signed and scanned as pdf)</w:t>
      </w:r>
    </w:p>
    <w:p w14:paraId="449A7FC6" w14:textId="77777777" w:rsidR="00CB4C47" w:rsidRPr="00F004C4" w:rsidRDefault="00CB4C47" w:rsidP="00CB4C47">
      <w:pPr>
        <w:numPr>
          <w:ilvl w:val="0"/>
          <w:numId w:val="6"/>
        </w:numPr>
        <w:tabs>
          <w:tab w:val="clear" w:pos="851"/>
          <w:tab w:val="left" w:pos="567"/>
          <w:tab w:val="left" w:pos="1134"/>
          <w:tab w:val="left" w:pos="1701"/>
          <w:tab w:val="left" w:pos="2268"/>
        </w:tabs>
        <w:ind w:left="1134" w:hanging="567"/>
        <w:jc w:val="both"/>
        <w:rPr>
          <w:b/>
          <w:i/>
        </w:rPr>
      </w:pPr>
      <w:r w:rsidRPr="000B0747">
        <w:rPr>
          <w:b/>
          <w:highlight w:val="yellow"/>
        </w:rPr>
        <w:t>Completed Pricing Schedule (scanned copy in pdf and copy in excel)</w:t>
      </w:r>
      <w:r>
        <w:rPr>
          <w:b/>
        </w:rPr>
        <w:t xml:space="preserve"> </w:t>
      </w:r>
    </w:p>
    <w:p w14:paraId="7624BB46" w14:textId="77777777" w:rsidR="00CB4C47" w:rsidRDefault="00CB4C47" w:rsidP="00CB4C47">
      <w:pPr>
        <w:tabs>
          <w:tab w:val="left" w:pos="567"/>
          <w:tab w:val="left" w:pos="1134"/>
          <w:tab w:val="left" w:pos="1701"/>
          <w:tab w:val="left" w:pos="2268"/>
        </w:tabs>
        <w:ind w:left="567"/>
        <w:jc w:val="both"/>
      </w:pPr>
    </w:p>
    <w:p w14:paraId="7A315F4B" w14:textId="77777777" w:rsidR="00CB4C47" w:rsidRDefault="00CB4C47" w:rsidP="00CB4C47">
      <w:pPr>
        <w:tabs>
          <w:tab w:val="left" w:pos="567"/>
          <w:tab w:val="left" w:pos="1134"/>
          <w:tab w:val="left" w:pos="1701"/>
          <w:tab w:val="left" w:pos="2268"/>
        </w:tabs>
        <w:ind w:left="567"/>
        <w:jc w:val="both"/>
        <w:rPr>
          <w:b/>
          <w:iCs/>
        </w:rPr>
      </w:pPr>
      <w:r w:rsidRPr="00C26C6E">
        <w:rPr>
          <w:b/>
          <w:i/>
          <w:color w:val="A6A6A6" w:themeColor="background1" w:themeShade="A6"/>
          <w:highlight w:val="yellow"/>
        </w:rPr>
        <w:t>(Note to Compiler: Option 2: Where remote electronic means are not feasible</w:t>
      </w:r>
      <w:commentRangeStart w:id="32"/>
      <w:commentRangeEnd w:id="32"/>
      <w:r w:rsidRPr="00C26C6E">
        <w:rPr>
          <w:rStyle w:val="CommentReference"/>
          <w:color w:val="A6A6A6" w:themeColor="background1" w:themeShade="A6"/>
        </w:rPr>
        <w:commentReference w:id="32"/>
      </w:r>
      <w:r w:rsidRPr="00C26C6E">
        <w:rPr>
          <w:b/>
          <w:i/>
          <w:color w:val="A6A6A6" w:themeColor="background1" w:themeShade="A6"/>
          <w:highlight w:val="yellow"/>
        </w:rPr>
        <w:t>)</w:t>
      </w:r>
      <w:r w:rsidRPr="00067A4C">
        <w:rPr>
          <w:b/>
          <w:iCs/>
        </w:rPr>
        <w:t xml:space="preserve"> </w:t>
      </w:r>
    </w:p>
    <w:p w14:paraId="5321AB9E" w14:textId="77777777" w:rsidR="00CB4C47" w:rsidRPr="00067A4C" w:rsidRDefault="00CB4C47" w:rsidP="00CB4C47">
      <w:pPr>
        <w:tabs>
          <w:tab w:val="left" w:pos="567"/>
          <w:tab w:val="left" w:pos="1134"/>
          <w:tab w:val="left" w:pos="1701"/>
          <w:tab w:val="left" w:pos="2268"/>
        </w:tabs>
        <w:ind w:left="567"/>
        <w:jc w:val="both"/>
        <w:rPr>
          <w:b/>
          <w:highlight w:val="yellow"/>
        </w:rPr>
      </w:pPr>
      <w:r w:rsidRPr="00067A4C">
        <w:rPr>
          <w:b/>
          <w:iCs/>
          <w:highlight w:val="yellow"/>
        </w:rPr>
        <w:t xml:space="preserve">Submitted electronically </w:t>
      </w:r>
      <w:r>
        <w:rPr>
          <w:b/>
          <w:iCs/>
          <w:highlight w:val="yellow"/>
        </w:rPr>
        <w:t>on a CD or USB device</w:t>
      </w:r>
      <w:r w:rsidRPr="00067A4C">
        <w:rPr>
          <w:b/>
          <w:iCs/>
          <w:highlight w:val="yellow"/>
        </w:rPr>
        <w:t>,</w:t>
      </w:r>
      <w:r w:rsidRPr="00067A4C">
        <w:rPr>
          <w:b/>
          <w:highlight w:val="yellow"/>
          <w:lang w:val="en-GB"/>
        </w:rPr>
        <w:t xml:space="preserve"> in the following order:</w:t>
      </w:r>
    </w:p>
    <w:p w14:paraId="4DC1B17A" w14:textId="77777777" w:rsidR="00CB4C47" w:rsidRPr="00067A4C" w:rsidRDefault="00CB4C47" w:rsidP="00CB4C47">
      <w:pPr>
        <w:numPr>
          <w:ilvl w:val="0"/>
          <w:numId w:val="1738"/>
        </w:numPr>
        <w:tabs>
          <w:tab w:val="clear" w:pos="851"/>
          <w:tab w:val="left" w:pos="567"/>
          <w:tab w:val="left" w:pos="1134"/>
          <w:tab w:val="left" w:pos="1701"/>
          <w:tab w:val="left" w:pos="2268"/>
        </w:tabs>
        <w:ind w:left="1134" w:hanging="567"/>
        <w:jc w:val="both"/>
        <w:rPr>
          <w:b/>
          <w:highlight w:val="yellow"/>
        </w:rPr>
      </w:pPr>
      <w:r w:rsidRPr="00067A4C">
        <w:rPr>
          <w:b/>
          <w:highlight w:val="yellow"/>
        </w:rPr>
        <w:t>Form of Offer (signed and scanned as pdf)</w:t>
      </w:r>
    </w:p>
    <w:p w14:paraId="1AC27070" w14:textId="77777777" w:rsidR="00CB4C47" w:rsidRPr="00067A4C" w:rsidRDefault="00CB4C47" w:rsidP="00CB4C47">
      <w:pPr>
        <w:numPr>
          <w:ilvl w:val="0"/>
          <w:numId w:val="1738"/>
        </w:numPr>
        <w:tabs>
          <w:tab w:val="clear" w:pos="851"/>
          <w:tab w:val="left" w:pos="567"/>
          <w:tab w:val="left" w:pos="1134"/>
          <w:tab w:val="left" w:pos="1701"/>
          <w:tab w:val="left" w:pos="2268"/>
        </w:tabs>
        <w:ind w:left="1134" w:hanging="567"/>
        <w:jc w:val="both"/>
        <w:rPr>
          <w:b/>
          <w:highlight w:val="yellow"/>
        </w:rPr>
      </w:pPr>
      <w:r w:rsidRPr="00067A4C">
        <w:rPr>
          <w:b/>
          <w:highlight w:val="yellow"/>
        </w:rPr>
        <w:t>All returnable schedules and attachments (signed and scanned as pdf)</w:t>
      </w:r>
    </w:p>
    <w:p w14:paraId="3060275E" w14:textId="77777777" w:rsidR="00CB4C47" w:rsidRPr="00F004C4" w:rsidRDefault="00CB4C47" w:rsidP="00CB4C47">
      <w:pPr>
        <w:numPr>
          <w:ilvl w:val="0"/>
          <w:numId w:val="1738"/>
        </w:numPr>
        <w:tabs>
          <w:tab w:val="clear" w:pos="851"/>
          <w:tab w:val="left" w:pos="567"/>
          <w:tab w:val="left" w:pos="1134"/>
          <w:tab w:val="left" w:pos="1701"/>
          <w:tab w:val="left" w:pos="2268"/>
        </w:tabs>
        <w:ind w:left="1134" w:hanging="567"/>
        <w:jc w:val="both"/>
        <w:rPr>
          <w:b/>
          <w:i/>
        </w:rPr>
      </w:pPr>
      <w:r w:rsidRPr="00067A4C">
        <w:rPr>
          <w:b/>
          <w:highlight w:val="yellow"/>
        </w:rPr>
        <w:t>Completed Pricing Schedule (scanned copy in pdf and copy in excel)</w:t>
      </w:r>
      <w:r>
        <w:rPr>
          <w:b/>
        </w:rPr>
        <w:t xml:space="preserve"> </w:t>
      </w:r>
    </w:p>
    <w:p w14:paraId="73D32134" w14:textId="77777777" w:rsidR="00CB4C47" w:rsidRDefault="00CB4C47" w:rsidP="00CB4C47">
      <w:pPr>
        <w:tabs>
          <w:tab w:val="left" w:pos="567"/>
          <w:tab w:val="left" w:pos="1134"/>
          <w:tab w:val="left" w:pos="1701"/>
          <w:tab w:val="left" w:pos="2268"/>
        </w:tabs>
        <w:ind w:left="567"/>
        <w:jc w:val="both"/>
        <w:rPr>
          <w:b/>
          <w:i/>
          <w:highlight w:val="yellow"/>
        </w:rPr>
      </w:pPr>
    </w:p>
    <w:p w14:paraId="05ADC2DA" w14:textId="77777777" w:rsidR="00CB4C47" w:rsidRDefault="00CB4C47" w:rsidP="00CB4C47">
      <w:pPr>
        <w:tabs>
          <w:tab w:val="left" w:pos="567"/>
          <w:tab w:val="left" w:pos="1134"/>
          <w:tab w:val="left" w:pos="1701"/>
          <w:tab w:val="left" w:pos="2268"/>
        </w:tabs>
        <w:ind w:left="567"/>
        <w:jc w:val="both"/>
        <w:rPr>
          <w:b/>
          <w:iCs/>
        </w:rPr>
      </w:pPr>
      <w:r w:rsidRPr="00C26C6E">
        <w:rPr>
          <w:b/>
          <w:i/>
          <w:color w:val="A6A6A6" w:themeColor="background1" w:themeShade="A6"/>
          <w:highlight w:val="yellow"/>
        </w:rPr>
        <w:t>(Note to Compiler: Option 3: Where options 1 and 2 is not feasible</w:t>
      </w:r>
      <w:commentRangeStart w:id="33"/>
      <w:commentRangeEnd w:id="33"/>
      <w:r w:rsidRPr="00C26C6E">
        <w:rPr>
          <w:rStyle w:val="CommentReference"/>
          <w:color w:val="A6A6A6" w:themeColor="background1" w:themeShade="A6"/>
        </w:rPr>
        <w:commentReference w:id="33"/>
      </w:r>
      <w:r w:rsidRPr="00C26C6E">
        <w:rPr>
          <w:b/>
          <w:i/>
          <w:color w:val="A6A6A6" w:themeColor="background1" w:themeShade="A6"/>
          <w:highlight w:val="yellow"/>
        </w:rPr>
        <w:t>)</w:t>
      </w:r>
      <w:r w:rsidRPr="000B0747">
        <w:rPr>
          <w:b/>
          <w:iCs/>
        </w:rPr>
        <w:t xml:space="preserve"> </w:t>
      </w:r>
    </w:p>
    <w:p w14:paraId="7618DB84" w14:textId="77777777" w:rsidR="00CB4C47" w:rsidRPr="00A52BDF" w:rsidRDefault="00CB4C47" w:rsidP="00CB4C47">
      <w:pPr>
        <w:tabs>
          <w:tab w:val="left" w:pos="567"/>
          <w:tab w:val="left" w:pos="1134"/>
          <w:tab w:val="left" w:pos="1701"/>
          <w:tab w:val="left" w:pos="2268"/>
        </w:tabs>
        <w:ind w:left="567"/>
        <w:jc w:val="both"/>
        <w:rPr>
          <w:b/>
          <w:iCs/>
        </w:rPr>
      </w:pPr>
      <w:r w:rsidRPr="000B0747">
        <w:rPr>
          <w:b/>
          <w:iCs/>
          <w:highlight w:val="yellow"/>
        </w:rPr>
        <w:t>Submitted i</w:t>
      </w:r>
      <w:r w:rsidRPr="000B0747">
        <w:rPr>
          <w:b/>
          <w:iCs/>
          <w:highlight w:val="yellow"/>
          <w:lang w:val="en-GB"/>
        </w:rPr>
        <w:t>n hardcopy in</w:t>
      </w:r>
      <w:r w:rsidRPr="000B0747">
        <w:rPr>
          <w:b/>
          <w:highlight w:val="yellow"/>
          <w:lang w:val="en-GB"/>
        </w:rPr>
        <w:t xml:space="preserve"> a neatly bound file and in the following order:</w:t>
      </w:r>
    </w:p>
    <w:p w14:paraId="32AA4B3E" w14:textId="77777777" w:rsidR="00CB4C47" w:rsidRPr="000B0747" w:rsidRDefault="00CB4C47" w:rsidP="00CB4C47">
      <w:pPr>
        <w:numPr>
          <w:ilvl w:val="0"/>
          <w:numId w:val="1737"/>
        </w:numPr>
        <w:tabs>
          <w:tab w:val="clear" w:pos="851"/>
          <w:tab w:val="left" w:pos="567"/>
          <w:tab w:val="left" w:pos="1134"/>
          <w:tab w:val="left" w:pos="1701"/>
          <w:tab w:val="left" w:pos="2268"/>
        </w:tabs>
        <w:ind w:left="1134" w:hanging="567"/>
        <w:jc w:val="both"/>
        <w:rPr>
          <w:b/>
          <w:highlight w:val="yellow"/>
        </w:rPr>
      </w:pPr>
      <w:r w:rsidRPr="000B0747">
        <w:rPr>
          <w:b/>
          <w:highlight w:val="yellow"/>
        </w:rPr>
        <w:t>Form of Offer (paper copy)</w:t>
      </w:r>
    </w:p>
    <w:p w14:paraId="4A155FC4" w14:textId="77777777" w:rsidR="00CB4C47" w:rsidRPr="000B0747" w:rsidRDefault="00CB4C47" w:rsidP="00CB4C47">
      <w:pPr>
        <w:numPr>
          <w:ilvl w:val="0"/>
          <w:numId w:val="1737"/>
        </w:numPr>
        <w:tabs>
          <w:tab w:val="clear" w:pos="851"/>
          <w:tab w:val="left" w:pos="567"/>
          <w:tab w:val="left" w:pos="1134"/>
          <w:tab w:val="left" w:pos="1701"/>
          <w:tab w:val="left" w:pos="2268"/>
        </w:tabs>
        <w:ind w:left="1134" w:hanging="567"/>
        <w:jc w:val="both"/>
        <w:rPr>
          <w:b/>
          <w:highlight w:val="yellow"/>
        </w:rPr>
      </w:pPr>
      <w:r w:rsidRPr="000B0747">
        <w:rPr>
          <w:b/>
          <w:highlight w:val="yellow"/>
        </w:rPr>
        <w:t>All returnable schedules and attachments (paper copy)</w:t>
      </w:r>
    </w:p>
    <w:p w14:paraId="3107BEAA" w14:textId="77777777" w:rsidR="00CB4C47" w:rsidRPr="000B0747" w:rsidRDefault="00CB4C47" w:rsidP="00CB4C47">
      <w:pPr>
        <w:numPr>
          <w:ilvl w:val="0"/>
          <w:numId w:val="1737"/>
        </w:numPr>
        <w:tabs>
          <w:tab w:val="clear" w:pos="851"/>
          <w:tab w:val="left" w:pos="567"/>
          <w:tab w:val="left" w:pos="1134"/>
          <w:tab w:val="left" w:pos="1701"/>
          <w:tab w:val="left" w:pos="2268"/>
        </w:tabs>
        <w:ind w:left="1134" w:hanging="567"/>
        <w:jc w:val="both"/>
        <w:rPr>
          <w:b/>
          <w:highlight w:val="yellow"/>
        </w:rPr>
      </w:pPr>
      <w:r w:rsidRPr="000B0747">
        <w:rPr>
          <w:b/>
          <w:highlight w:val="yellow"/>
        </w:rPr>
        <w:t>Completed Pricing Schedule (paper copy)</w:t>
      </w:r>
    </w:p>
    <w:p w14:paraId="112A5F25" w14:textId="77777777" w:rsidR="00CB4C47" w:rsidRPr="00F004C4" w:rsidRDefault="00CB4C47" w:rsidP="00CB4C47">
      <w:pPr>
        <w:numPr>
          <w:ilvl w:val="0"/>
          <w:numId w:val="1737"/>
        </w:numPr>
        <w:tabs>
          <w:tab w:val="clear" w:pos="851"/>
          <w:tab w:val="left" w:pos="567"/>
          <w:tab w:val="left" w:pos="1134"/>
          <w:tab w:val="left" w:pos="1701"/>
          <w:tab w:val="left" w:pos="2268"/>
        </w:tabs>
        <w:ind w:left="1134" w:hanging="567"/>
        <w:jc w:val="both"/>
        <w:rPr>
          <w:b/>
          <w:i/>
        </w:rPr>
      </w:pPr>
      <w:r w:rsidRPr="000B0747">
        <w:rPr>
          <w:b/>
          <w:highlight w:val="yellow"/>
        </w:rPr>
        <w:t xml:space="preserve">Completed Pricing Schedule (electronically </w:t>
      </w:r>
      <w:commentRangeStart w:id="34"/>
      <w:commentRangeStart w:id="35"/>
      <w:r w:rsidRPr="000B0747">
        <w:rPr>
          <w:b/>
          <w:highlight w:val="yellow"/>
        </w:rPr>
        <w:t>completed</w:t>
      </w:r>
      <w:commentRangeEnd w:id="34"/>
      <w:r w:rsidRPr="000B0747">
        <w:rPr>
          <w:rStyle w:val="CommentReference"/>
          <w:highlight w:val="yellow"/>
        </w:rPr>
        <w:commentReference w:id="34"/>
      </w:r>
      <w:commentRangeEnd w:id="35"/>
      <w:r>
        <w:rPr>
          <w:rStyle w:val="CommentReference"/>
        </w:rPr>
        <w:commentReference w:id="35"/>
      </w:r>
      <w:r w:rsidRPr="000B0747">
        <w:rPr>
          <w:b/>
          <w:highlight w:val="yellow"/>
        </w:rPr>
        <w:t xml:space="preserve"> on CD in excel)</w:t>
      </w:r>
      <w:r>
        <w:rPr>
          <w:b/>
        </w:rPr>
        <w:t xml:space="preserve"> </w:t>
      </w:r>
      <w:r w:rsidRPr="00C26C6E">
        <w:rPr>
          <w:b/>
          <w:i/>
          <w:color w:val="A6A6A6" w:themeColor="background1" w:themeShade="A6"/>
          <w:highlight w:val="yellow"/>
        </w:rPr>
        <w:t xml:space="preserve">(Note to Compiler: Decide on only </w:t>
      </w:r>
      <w:commentRangeStart w:id="36"/>
      <w:r w:rsidRPr="00C26C6E">
        <w:rPr>
          <w:b/>
          <w:i/>
          <w:color w:val="A6A6A6" w:themeColor="background1" w:themeShade="A6"/>
          <w:highlight w:val="yellow"/>
        </w:rPr>
        <w:t>paper copy or paper and</w:t>
      </w:r>
      <w:commentRangeEnd w:id="36"/>
      <w:r w:rsidRPr="00C26C6E">
        <w:rPr>
          <w:rStyle w:val="CommentReference"/>
          <w:color w:val="A6A6A6" w:themeColor="background1" w:themeShade="A6"/>
        </w:rPr>
        <w:commentReference w:id="36"/>
      </w:r>
      <w:r w:rsidRPr="00C26C6E">
        <w:rPr>
          <w:b/>
          <w:i/>
          <w:color w:val="A6A6A6" w:themeColor="background1" w:themeShade="A6"/>
          <w:highlight w:val="yellow"/>
        </w:rPr>
        <w:t xml:space="preserve"> electronic copy based on the size of the pricing schedule)</w:t>
      </w:r>
    </w:p>
    <w:p w14:paraId="2190CAB0" w14:textId="77777777" w:rsidR="00CB4C47" w:rsidRPr="00546148" w:rsidRDefault="00CB4C47" w:rsidP="00CB4C47">
      <w:pPr>
        <w:tabs>
          <w:tab w:val="left" w:pos="567"/>
          <w:tab w:val="left" w:pos="1134"/>
          <w:tab w:val="left" w:pos="1701"/>
          <w:tab w:val="left" w:pos="2268"/>
        </w:tabs>
        <w:jc w:val="both"/>
      </w:pPr>
    </w:p>
    <w:p w14:paraId="4ABC76E9" w14:textId="77777777" w:rsidR="00CB4C47" w:rsidRPr="00F23D9D" w:rsidRDefault="00CB4C47" w:rsidP="00CB4C47">
      <w:pPr>
        <w:tabs>
          <w:tab w:val="left" w:pos="567"/>
          <w:tab w:val="left" w:pos="1134"/>
          <w:tab w:val="left" w:pos="1701"/>
          <w:tab w:val="left" w:pos="2268"/>
        </w:tabs>
        <w:jc w:val="both"/>
        <w:rPr>
          <w:b/>
          <w:i/>
          <w:highlight w:val="yellow"/>
        </w:rPr>
      </w:pPr>
      <w:commentRangeStart w:id="37"/>
      <w:commentRangeStart w:id="38"/>
      <w:r w:rsidRPr="00C26C6E">
        <w:rPr>
          <w:b/>
          <w:i/>
          <w:color w:val="A6A6A6" w:themeColor="background1" w:themeShade="A6"/>
          <w:highlight w:val="yellow"/>
        </w:rPr>
        <w:t>(Note to Compiler: Confirm that the above is similarly reflected in the tender data and pricing instructions)</w:t>
      </w:r>
      <w:commentRangeEnd w:id="37"/>
      <w:r w:rsidRPr="00C26C6E">
        <w:rPr>
          <w:rStyle w:val="CommentReference"/>
          <w:color w:val="A6A6A6" w:themeColor="background1" w:themeShade="A6"/>
          <w:highlight w:val="yellow"/>
        </w:rPr>
        <w:commentReference w:id="37"/>
      </w:r>
      <w:commentRangeEnd w:id="38"/>
      <w:r w:rsidRPr="00C26C6E">
        <w:rPr>
          <w:rStyle w:val="CommentReference"/>
          <w:color w:val="A6A6A6" w:themeColor="background1" w:themeShade="A6"/>
          <w:highlight w:val="yellow"/>
        </w:rPr>
        <w:commentReference w:id="38"/>
      </w:r>
    </w:p>
    <w:p w14:paraId="3B2AB298" w14:textId="77777777" w:rsidR="00CB4C47" w:rsidRPr="00546148" w:rsidRDefault="00CB4C47" w:rsidP="00CB4C47">
      <w:pPr>
        <w:tabs>
          <w:tab w:val="left" w:pos="567"/>
          <w:tab w:val="left" w:pos="1134"/>
          <w:tab w:val="left" w:pos="1701"/>
          <w:tab w:val="left" w:pos="2268"/>
        </w:tabs>
        <w:jc w:val="both"/>
        <w:rPr>
          <w:b/>
        </w:rPr>
      </w:pPr>
    </w:p>
    <w:p w14:paraId="701244E9" w14:textId="77777777" w:rsidR="00CB4C47" w:rsidRPr="00546148" w:rsidRDefault="00CB4C47" w:rsidP="00CB4C47">
      <w:pPr>
        <w:tabs>
          <w:tab w:val="left" w:pos="567"/>
          <w:tab w:val="left" w:pos="1134"/>
          <w:tab w:val="left" w:pos="1701"/>
          <w:tab w:val="left" w:pos="2268"/>
        </w:tabs>
        <w:jc w:val="both"/>
        <w:rPr>
          <w:b/>
        </w:rPr>
      </w:pPr>
      <w:r w:rsidRPr="00546148">
        <w:rPr>
          <w:b/>
        </w:rPr>
        <w:t xml:space="preserve">Information provided by a tenderer over and above the above elements of Volume 3 shall be treated as information only and will only be bound into the </w:t>
      </w:r>
      <w:r>
        <w:rPr>
          <w:b/>
        </w:rPr>
        <w:t xml:space="preserve">contract </w:t>
      </w:r>
      <w:r w:rsidRPr="00546148">
        <w:rPr>
          <w:b/>
        </w:rPr>
        <w:t>document</w:t>
      </w:r>
      <w:r>
        <w:rPr>
          <w:b/>
        </w:rPr>
        <w:t xml:space="preserve"> </w:t>
      </w:r>
      <w:commentRangeStart w:id="39"/>
      <w:r>
        <w:rPr>
          <w:b/>
        </w:rPr>
        <w:t xml:space="preserve">if </w:t>
      </w:r>
      <w:r w:rsidRPr="00130475">
        <w:rPr>
          <w:b/>
        </w:rPr>
        <w:t>the information has a bearing on the tender price</w:t>
      </w:r>
      <w:commentRangeEnd w:id="39"/>
      <w:r>
        <w:rPr>
          <w:rStyle w:val="CommentReference"/>
        </w:rPr>
        <w:commentReference w:id="39"/>
      </w:r>
      <w:r>
        <w:rPr>
          <w:b/>
        </w:rPr>
        <w:t xml:space="preserve"> and/or project specifications</w:t>
      </w:r>
      <w:r w:rsidRPr="00546148">
        <w:rPr>
          <w:b/>
        </w:rPr>
        <w:t>.</w:t>
      </w:r>
    </w:p>
    <w:p w14:paraId="07EA9ABB" w14:textId="77777777" w:rsidR="00CB4C47" w:rsidRPr="00546148" w:rsidRDefault="00CB4C47" w:rsidP="00CB4C47">
      <w:pPr>
        <w:tabs>
          <w:tab w:val="left" w:pos="4056"/>
        </w:tabs>
        <w:jc w:val="both"/>
        <w:rPr>
          <w:b/>
        </w:rPr>
      </w:pPr>
    </w:p>
    <w:p w14:paraId="4E3EA39E" w14:textId="77777777" w:rsidR="00CB4C47" w:rsidRPr="00546148" w:rsidRDefault="00CB4C47" w:rsidP="00CB4C47">
      <w:pPr>
        <w:jc w:val="both"/>
        <w:rPr>
          <w:b/>
        </w:rPr>
      </w:pPr>
    </w:p>
    <w:p w14:paraId="5417BA44" w14:textId="77777777" w:rsidR="00CB4C47" w:rsidRDefault="00CB4C47" w:rsidP="00CB4C47">
      <w:pPr>
        <w:jc w:val="both"/>
        <w:sectPr w:rsidR="00CB4C47" w:rsidSect="00AE67F0">
          <w:pgSz w:w="11907" w:h="16840" w:code="9"/>
          <w:pgMar w:top="851" w:right="851" w:bottom="851" w:left="851" w:header="578" w:footer="578" w:gutter="1134"/>
          <w:cols w:space="720"/>
          <w:noEndnote/>
          <w:titlePg/>
          <w:docGrid w:linePitch="299"/>
        </w:sectPr>
      </w:pPr>
    </w:p>
    <w:p w14:paraId="2D51A2B0" w14:textId="77777777" w:rsidR="00CB4C47" w:rsidRPr="00F23D9D" w:rsidRDefault="00CB4C47" w:rsidP="00CB4C47">
      <w:pPr>
        <w:jc w:val="both"/>
        <w:rPr>
          <w:rFonts w:cs="Arial"/>
          <w:b/>
          <w:bCs/>
          <w:caps/>
        </w:rPr>
      </w:pPr>
    </w:p>
    <w:p w14:paraId="2FDB0791" w14:textId="77777777" w:rsidR="00CB4C47" w:rsidRPr="00F23D9D" w:rsidRDefault="00CB4C47" w:rsidP="00CB4C47">
      <w:pPr>
        <w:tabs>
          <w:tab w:val="right" w:pos="9000"/>
        </w:tabs>
        <w:rPr>
          <w:rFonts w:cs="Arial"/>
          <w:b/>
          <w:bCs/>
          <w:caps/>
        </w:rPr>
      </w:pPr>
      <w:r w:rsidRPr="00F23D9D">
        <w:rPr>
          <w:rFonts w:cs="Arial"/>
          <w:b/>
          <w:bCs/>
          <w:caps/>
        </w:rPr>
        <w:t>Table of Contents</w:t>
      </w:r>
      <w:r w:rsidRPr="00F23D9D">
        <w:rPr>
          <w:rFonts w:cs="Arial"/>
          <w:b/>
          <w:bCs/>
          <w:caps/>
        </w:rPr>
        <w:tab/>
        <w:t>PAGE</w:t>
      </w:r>
    </w:p>
    <w:p w14:paraId="00BE000D" w14:textId="77777777" w:rsidR="00CB4C47" w:rsidRDefault="00CB4C47" w:rsidP="00CB4C47">
      <w:pPr>
        <w:pStyle w:val="TOC1"/>
      </w:pPr>
    </w:p>
    <w:p w14:paraId="141492F2" w14:textId="77777777" w:rsidR="00CB4C47" w:rsidRPr="001004E9" w:rsidRDefault="00CB4C47" w:rsidP="00CB4C47"/>
    <w:p w14:paraId="7456056F" w14:textId="77777777" w:rsidR="00CB4C47" w:rsidRDefault="00CB4C47" w:rsidP="00CB4C47">
      <w:pPr>
        <w:pStyle w:val="TOC1"/>
        <w:rPr>
          <w:rFonts w:asciiTheme="minorHAnsi" w:eastAsiaTheme="minorEastAsia" w:hAnsiTheme="minorHAnsi" w:cstheme="minorBidi"/>
          <w:sz w:val="22"/>
          <w:szCs w:val="22"/>
          <w:lang w:val="en-GB" w:eastAsia="en-GB"/>
        </w:rPr>
      </w:pPr>
      <w:r>
        <w:fldChar w:fldCharType="begin"/>
      </w:r>
      <w:r>
        <w:instrText xml:space="preserve"> TOC \h \z \t "Style HEADING 1,1" </w:instrText>
      </w:r>
      <w:r>
        <w:fldChar w:fldCharType="separate"/>
      </w:r>
      <w:hyperlink w:anchor="_Toc43902899" w:history="1">
        <w:r w:rsidRPr="00315B59">
          <w:rPr>
            <w:rStyle w:val="Hyperlink"/>
          </w:rPr>
          <w:t>Part T1:</w:t>
        </w:r>
        <w:r>
          <w:rPr>
            <w:rFonts w:asciiTheme="minorHAnsi" w:eastAsiaTheme="minorEastAsia" w:hAnsiTheme="minorHAnsi" w:cstheme="minorBidi"/>
            <w:sz w:val="22"/>
            <w:szCs w:val="22"/>
            <w:lang w:val="en-GB" w:eastAsia="en-GB"/>
          </w:rPr>
          <w:tab/>
        </w:r>
        <w:r w:rsidRPr="00315B59">
          <w:rPr>
            <w:rStyle w:val="Hyperlink"/>
          </w:rPr>
          <w:t>Tendering Procedures</w:t>
        </w:r>
        <w:r>
          <w:rPr>
            <w:webHidden/>
          </w:rPr>
          <w:tab/>
          <w:t>T1.</w:t>
        </w:r>
        <w:r>
          <w:rPr>
            <w:webHidden/>
          </w:rPr>
          <w:fldChar w:fldCharType="begin"/>
        </w:r>
        <w:r>
          <w:rPr>
            <w:webHidden/>
          </w:rPr>
          <w:instrText xml:space="preserve"> PAGEREF _Toc43902899 \h </w:instrText>
        </w:r>
        <w:r>
          <w:rPr>
            <w:webHidden/>
          </w:rPr>
        </w:r>
        <w:r>
          <w:rPr>
            <w:webHidden/>
          </w:rPr>
          <w:fldChar w:fldCharType="separate"/>
        </w:r>
        <w:r>
          <w:rPr>
            <w:webHidden/>
          </w:rPr>
          <w:t>1</w:t>
        </w:r>
        <w:r>
          <w:rPr>
            <w:webHidden/>
          </w:rPr>
          <w:fldChar w:fldCharType="end"/>
        </w:r>
      </w:hyperlink>
    </w:p>
    <w:p w14:paraId="231B6F85"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0" w:history="1">
        <w:r w:rsidR="00CB4C47" w:rsidRPr="00315B59">
          <w:rPr>
            <w:rStyle w:val="Hyperlink"/>
          </w:rPr>
          <w:t>Part T2:</w:t>
        </w:r>
        <w:r w:rsidR="00CB4C47">
          <w:rPr>
            <w:rFonts w:asciiTheme="minorHAnsi" w:eastAsiaTheme="minorEastAsia" w:hAnsiTheme="minorHAnsi" w:cstheme="minorBidi"/>
            <w:sz w:val="22"/>
            <w:szCs w:val="22"/>
            <w:lang w:val="en-GB" w:eastAsia="en-GB"/>
          </w:rPr>
          <w:tab/>
        </w:r>
        <w:r w:rsidR="00CB4C47" w:rsidRPr="00315B59">
          <w:rPr>
            <w:rStyle w:val="Hyperlink"/>
          </w:rPr>
          <w:t>returnable schedules</w:t>
        </w:r>
        <w:r w:rsidR="00CB4C47">
          <w:rPr>
            <w:webHidden/>
          </w:rPr>
          <w:tab/>
          <w:t>T2.</w:t>
        </w:r>
        <w:r w:rsidR="00CB4C47">
          <w:rPr>
            <w:webHidden/>
          </w:rPr>
          <w:fldChar w:fldCharType="begin"/>
        </w:r>
        <w:r w:rsidR="00CB4C47">
          <w:rPr>
            <w:webHidden/>
          </w:rPr>
          <w:instrText xml:space="preserve"> PAGEREF _Toc43902900 \h </w:instrText>
        </w:r>
        <w:r w:rsidR="00CB4C47">
          <w:rPr>
            <w:webHidden/>
          </w:rPr>
        </w:r>
        <w:r w:rsidR="00CB4C47">
          <w:rPr>
            <w:webHidden/>
          </w:rPr>
          <w:fldChar w:fldCharType="separate"/>
        </w:r>
        <w:r w:rsidR="00CB4C47">
          <w:rPr>
            <w:webHidden/>
          </w:rPr>
          <w:t>1</w:t>
        </w:r>
        <w:r w:rsidR="00CB4C47">
          <w:rPr>
            <w:webHidden/>
          </w:rPr>
          <w:fldChar w:fldCharType="end"/>
        </w:r>
      </w:hyperlink>
    </w:p>
    <w:p w14:paraId="6E920AA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1" w:history="1">
        <w:r w:rsidR="00CB4C47" w:rsidRPr="00315B59">
          <w:rPr>
            <w:rStyle w:val="Hyperlink"/>
          </w:rPr>
          <w:t>Part C1:</w:t>
        </w:r>
        <w:r w:rsidR="00CB4C47">
          <w:rPr>
            <w:rFonts w:asciiTheme="minorHAnsi" w:eastAsiaTheme="minorEastAsia" w:hAnsiTheme="minorHAnsi" w:cstheme="minorBidi"/>
            <w:sz w:val="22"/>
            <w:szCs w:val="22"/>
            <w:lang w:val="en-GB" w:eastAsia="en-GB"/>
          </w:rPr>
          <w:tab/>
        </w:r>
        <w:r w:rsidR="00CB4C47" w:rsidRPr="00315B59">
          <w:rPr>
            <w:rStyle w:val="Hyperlink"/>
          </w:rPr>
          <w:t>AGREEMENTS &amp; CONTRACT DATA</w:t>
        </w:r>
        <w:r w:rsidR="00CB4C47">
          <w:rPr>
            <w:webHidden/>
          </w:rPr>
          <w:tab/>
          <w:t>C1.</w:t>
        </w:r>
        <w:r w:rsidR="00CB4C47">
          <w:rPr>
            <w:webHidden/>
          </w:rPr>
          <w:fldChar w:fldCharType="begin"/>
        </w:r>
        <w:r w:rsidR="00CB4C47">
          <w:rPr>
            <w:webHidden/>
          </w:rPr>
          <w:instrText xml:space="preserve"> PAGEREF _Toc43902901 \h </w:instrText>
        </w:r>
        <w:r w:rsidR="00CB4C47">
          <w:rPr>
            <w:webHidden/>
          </w:rPr>
        </w:r>
        <w:r w:rsidR="00CB4C47">
          <w:rPr>
            <w:webHidden/>
          </w:rPr>
          <w:fldChar w:fldCharType="separate"/>
        </w:r>
        <w:r w:rsidR="00CB4C47">
          <w:rPr>
            <w:webHidden/>
          </w:rPr>
          <w:t>1</w:t>
        </w:r>
        <w:r w:rsidR="00CB4C47">
          <w:rPr>
            <w:webHidden/>
          </w:rPr>
          <w:fldChar w:fldCharType="end"/>
        </w:r>
      </w:hyperlink>
    </w:p>
    <w:p w14:paraId="73B03BA7"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2" w:history="1">
        <w:r w:rsidR="00CB4C47" w:rsidRPr="00315B59">
          <w:rPr>
            <w:rStyle w:val="Hyperlink"/>
          </w:rPr>
          <w:t>Part C2:</w:t>
        </w:r>
        <w:r w:rsidR="00CB4C47">
          <w:rPr>
            <w:rFonts w:asciiTheme="minorHAnsi" w:eastAsiaTheme="minorEastAsia" w:hAnsiTheme="minorHAnsi" w:cstheme="minorBidi"/>
            <w:sz w:val="22"/>
            <w:szCs w:val="22"/>
            <w:lang w:val="en-GB" w:eastAsia="en-GB"/>
          </w:rPr>
          <w:tab/>
        </w:r>
        <w:r w:rsidR="00CB4C47" w:rsidRPr="00315B59">
          <w:rPr>
            <w:rStyle w:val="Hyperlink"/>
          </w:rPr>
          <w:t>PRICING DATA</w:t>
        </w:r>
        <w:r w:rsidR="00CB4C47">
          <w:rPr>
            <w:webHidden/>
          </w:rPr>
          <w:tab/>
          <w:t>C2.</w:t>
        </w:r>
        <w:r w:rsidR="00CB4C47">
          <w:rPr>
            <w:webHidden/>
          </w:rPr>
          <w:fldChar w:fldCharType="begin"/>
        </w:r>
        <w:r w:rsidR="00CB4C47">
          <w:rPr>
            <w:webHidden/>
          </w:rPr>
          <w:instrText xml:space="preserve"> PAGEREF _Toc43902902 \h </w:instrText>
        </w:r>
        <w:r w:rsidR="00CB4C47">
          <w:rPr>
            <w:webHidden/>
          </w:rPr>
        </w:r>
        <w:r w:rsidR="00CB4C47">
          <w:rPr>
            <w:webHidden/>
          </w:rPr>
          <w:fldChar w:fldCharType="separate"/>
        </w:r>
        <w:r w:rsidR="00CB4C47">
          <w:rPr>
            <w:webHidden/>
          </w:rPr>
          <w:t>1</w:t>
        </w:r>
        <w:r w:rsidR="00CB4C47">
          <w:rPr>
            <w:webHidden/>
          </w:rPr>
          <w:fldChar w:fldCharType="end"/>
        </w:r>
      </w:hyperlink>
    </w:p>
    <w:p w14:paraId="4AED677C"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3" w:history="1">
        <w:r w:rsidR="00CB4C47" w:rsidRPr="00315B59">
          <w:rPr>
            <w:rStyle w:val="Hyperlink"/>
          </w:rPr>
          <w:t>Part C3:</w:t>
        </w:r>
        <w:r w:rsidR="00CB4C47">
          <w:rPr>
            <w:rFonts w:asciiTheme="minorHAnsi" w:eastAsiaTheme="minorEastAsia" w:hAnsiTheme="minorHAnsi" w:cstheme="minorBidi"/>
            <w:sz w:val="22"/>
            <w:szCs w:val="22"/>
            <w:lang w:val="en-GB" w:eastAsia="en-GB"/>
          </w:rPr>
          <w:tab/>
        </w:r>
        <w:r w:rsidR="00CB4C47" w:rsidRPr="00315B59">
          <w:rPr>
            <w:rStyle w:val="Hyperlink"/>
          </w:rPr>
          <w:t>SCOPE OF WORKS</w:t>
        </w:r>
        <w:r w:rsidR="00CB4C47">
          <w:rPr>
            <w:webHidden/>
          </w:rPr>
          <w:tab/>
          <w:t>C3.</w:t>
        </w:r>
        <w:r w:rsidR="00CB4C47">
          <w:rPr>
            <w:webHidden/>
          </w:rPr>
          <w:fldChar w:fldCharType="begin"/>
        </w:r>
        <w:r w:rsidR="00CB4C47">
          <w:rPr>
            <w:webHidden/>
          </w:rPr>
          <w:instrText xml:space="preserve"> PAGEREF _Toc43902903 \h </w:instrText>
        </w:r>
        <w:r w:rsidR="00CB4C47">
          <w:rPr>
            <w:webHidden/>
          </w:rPr>
        </w:r>
        <w:r w:rsidR="00CB4C47">
          <w:rPr>
            <w:webHidden/>
          </w:rPr>
          <w:fldChar w:fldCharType="separate"/>
        </w:r>
        <w:r w:rsidR="00CB4C47">
          <w:rPr>
            <w:webHidden/>
          </w:rPr>
          <w:t>1</w:t>
        </w:r>
        <w:r w:rsidR="00CB4C47">
          <w:rPr>
            <w:webHidden/>
          </w:rPr>
          <w:fldChar w:fldCharType="end"/>
        </w:r>
      </w:hyperlink>
    </w:p>
    <w:p w14:paraId="10A7D69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4" w:history="1">
        <w:r w:rsidR="00CB4C47" w:rsidRPr="00315B59">
          <w:rPr>
            <w:rStyle w:val="Hyperlink"/>
          </w:rPr>
          <w:t>Part C4:</w:t>
        </w:r>
        <w:r w:rsidR="00CB4C47">
          <w:rPr>
            <w:rFonts w:asciiTheme="minorHAnsi" w:eastAsiaTheme="minorEastAsia" w:hAnsiTheme="minorHAnsi" w:cstheme="minorBidi"/>
            <w:sz w:val="22"/>
            <w:szCs w:val="22"/>
            <w:lang w:val="en-GB" w:eastAsia="en-GB"/>
          </w:rPr>
          <w:tab/>
        </w:r>
        <w:r w:rsidR="00CB4C47" w:rsidRPr="00315B59">
          <w:rPr>
            <w:rStyle w:val="Hyperlink"/>
          </w:rPr>
          <w:t>SITE INFORMATION</w:t>
        </w:r>
        <w:r w:rsidR="00CB4C47">
          <w:rPr>
            <w:webHidden/>
          </w:rPr>
          <w:tab/>
          <w:t>C4.</w:t>
        </w:r>
        <w:r w:rsidR="00CB4C47">
          <w:rPr>
            <w:webHidden/>
          </w:rPr>
          <w:fldChar w:fldCharType="begin"/>
        </w:r>
        <w:r w:rsidR="00CB4C47">
          <w:rPr>
            <w:webHidden/>
          </w:rPr>
          <w:instrText xml:space="preserve"> PAGEREF _Toc43902904 \h </w:instrText>
        </w:r>
        <w:r w:rsidR="00CB4C47">
          <w:rPr>
            <w:webHidden/>
          </w:rPr>
        </w:r>
        <w:r w:rsidR="00CB4C47">
          <w:rPr>
            <w:webHidden/>
          </w:rPr>
          <w:fldChar w:fldCharType="separate"/>
        </w:r>
        <w:r w:rsidR="00CB4C47">
          <w:rPr>
            <w:webHidden/>
          </w:rPr>
          <w:t>1</w:t>
        </w:r>
        <w:r w:rsidR="00CB4C47">
          <w:rPr>
            <w:webHidden/>
          </w:rPr>
          <w:fldChar w:fldCharType="end"/>
        </w:r>
      </w:hyperlink>
    </w:p>
    <w:p w14:paraId="11E030D5"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02905" w:history="1">
        <w:r w:rsidR="00CB4C47" w:rsidRPr="00315B59">
          <w:rPr>
            <w:rStyle w:val="Hyperlink"/>
          </w:rPr>
          <w:t>Part C5:</w:t>
        </w:r>
        <w:r w:rsidR="00CB4C47">
          <w:rPr>
            <w:rFonts w:asciiTheme="minorHAnsi" w:eastAsiaTheme="minorEastAsia" w:hAnsiTheme="minorHAnsi" w:cstheme="minorBidi"/>
            <w:sz w:val="22"/>
            <w:szCs w:val="22"/>
            <w:lang w:val="en-GB" w:eastAsia="en-GB"/>
          </w:rPr>
          <w:tab/>
        </w:r>
        <w:r w:rsidR="00CB4C47" w:rsidRPr="00315B59">
          <w:rPr>
            <w:rStyle w:val="Hyperlink"/>
          </w:rPr>
          <w:t>annexures</w:t>
        </w:r>
        <w:r w:rsidR="00CB4C47">
          <w:rPr>
            <w:webHidden/>
          </w:rPr>
          <w:tab/>
          <w:t>C5.</w:t>
        </w:r>
        <w:r w:rsidR="00CB4C47">
          <w:rPr>
            <w:webHidden/>
          </w:rPr>
          <w:fldChar w:fldCharType="begin"/>
        </w:r>
        <w:r w:rsidR="00CB4C47">
          <w:rPr>
            <w:webHidden/>
          </w:rPr>
          <w:instrText xml:space="preserve"> PAGEREF _Toc43902905 \h </w:instrText>
        </w:r>
        <w:r w:rsidR="00CB4C47">
          <w:rPr>
            <w:webHidden/>
          </w:rPr>
        </w:r>
        <w:r w:rsidR="00CB4C47">
          <w:rPr>
            <w:webHidden/>
          </w:rPr>
          <w:fldChar w:fldCharType="separate"/>
        </w:r>
        <w:r w:rsidR="00CB4C47">
          <w:rPr>
            <w:webHidden/>
          </w:rPr>
          <w:t>1</w:t>
        </w:r>
        <w:r w:rsidR="00CB4C47">
          <w:rPr>
            <w:webHidden/>
          </w:rPr>
          <w:fldChar w:fldCharType="end"/>
        </w:r>
      </w:hyperlink>
    </w:p>
    <w:p w14:paraId="60BE03EA" w14:textId="77777777" w:rsidR="00CB4C47" w:rsidRPr="00F23D9D" w:rsidRDefault="00CB4C47" w:rsidP="00CB4C47">
      <w:r>
        <w:fldChar w:fldCharType="end"/>
      </w:r>
    </w:p>
    <w:p w14:paraId="74A90C1C" w14:textId="77777777" w:rsidR="00CB4C47" w:rsidRPr="00F23D9D" w:rsidRDefault="00CB4C47" w:rsidP="00CB4C47">
      <w:pPr>
        <w:tabs>
          <w:tab w:val="right" w:leader="underscore" w:pos="9072"/>
        </w:tabs>
      </w:pPr>
    </w:p>
    <w:p w14:paraId="144281CA" w14:textId="77777777" w:rsidR="00CB4C47" w:rsidRDefault="00CB4C47" w:rsidP="00CB4C47">
      <w:pPr>
        <w:sectPr w:rsidR="00CB4C47" w:rsidSect="0032266A">
          <w:pgSz w:w="11907" w:h="16840" w:code="9"/>
          <w:pgMar w:top="851" w:right="851" w:bottom="851" w:left="851" w:header="578" w:footer="578" w:gutter="1134"/>
          <w:cols w:space="720"/>
          <w:noEndnote/>
          <w:titlePg/>
          <w:docGrid w:linePitch="299"/>
        </w:sectPr>
      </w:pPr>
    </w:p>
    <w:p w14:paraId="5679E059" w14:textId="77777777" w:rsidR="00CB4C47" w:rsidRPr="000B0747" w:rsidRDefault="00CB4C47" w:rsidP="00CB4C47">
      <w:pPr>
        <w:rPr>
          <w:sz w:val="40"/>
          <w:szCs w:val="40"/>
        </w:rPr>
      </w:pPr>
    </w:p>
    <w:p w14:paraId="1CA0987E" w14:textId="77777777" w:rsidR="00CB4C47" w:rsidRPr="000B0747" w:rsidRDefault="00CB4C47" w:rsidP="00CB4C47">
      <w:pPr>
        <w:pBdr>
          <w:top w:val="single" w:sz="4" w:space="1" w:color="auto"/>
        </w:pBdr>
        <w:rPr>
          <w:sz w:val="40"/>
          <w:szCs w:val="40"/>
        </w:rPr>
      </w:pPr>
    </w:p>
    <w:p w14:paraId="5806CB4D" w14:textId="77777777" w:rsidR="00CB4C47" w:rsidRPr="00F61FC1" w:rsidRDefault="00CB4C47" w:rsidP="00CB4C47">
      <w:pPr>
        <w:pStyle w:val="StyleHEADING1"/>
      </w:pPr>
      <w:bookmarkStart w:id="40" w:name="_Toc243300682"/>
      <w:bookmarkStart w:id="41" w:name="_Toc129480861"/>
      <w:bookmarkStart w:id="42" w:name="_Toc259176333"/>
      <w:bookmarkStart w:id="43" w:name="_Toc35256747"/>
      <w:bookmarkStart w:id="44" w:name="_Toc35257713"/>
      <w:bookmarkStart w:id="45" w:name="_Toc43902899"/>
      <w:r w:rsidRPr="00F61FC1">
        <w:t>Part T1:</w:t>
      </w:r>
      <w:r w:rsidRPr="00F61FC1">
        <w:tab/>
        <w:t>Tendering Procedures</w:t>
      </w:r>
      <w:bookmarkEnd w:id="40"/>
      <w:bookmarkEnd w:id="41"/>
      <w:bookmarkEnd w:id="42"/>
      <w:bookmarkEnd w:id="43"/>
      <w:bookmarkEnd w:id="44"/>
      <w:bookmarkEnd w:id="45"/>
    </w:p>
    <w:p w14:paraId="17B22549" w14:textId="77777777" w:rsidR="00CB4C47" w:rsidRPr="000B0747" w:rsidRDefault="00CB4C47" w:rsidP="00CB4C47">
      <w:pPr>
        <w:pBdr>
          <w:bottom w:val="single" w:sz="4" w:space="1" w:color="auto"/>
        </w:pBdr>
        <w:tabs>
          <w:tab w:val="right" w:leader="underscore" w:pos="9072"/>
        </w:tabs>
        <w:rPr>
          <w:sz w:val="40"/>
          <w:szCs w:val="40"/>
        </w:rPr>
      </w:pPr>
    </w:p>
    <w:p w14:paraId="284D32F8" w14:textId="77777777" w:rsidR="00CB4C47" w:rsidRPr="000B0747" w:rsidRDefault="00CB4C47" w:rsidP="00CB4C47">
      <w:pPr>
        <w:jc w:val="both"/>
        <w:rPr>
          <w:sz w:val="40"/>
          <w:szCs w:val="40"/>
        </w:rPr>
      </w:pPr>
    </w:p>
    <w:p w14:paraId="34A91894" w14:textId="77777777" w:rsidR="00CB4C47" w:rsidRDefault="00CB4C47" w:rsidP="00CB4C47">
      <w:pPr>
        <w:jc w:val="both"/>
      </w:pPr>
    </w:p>
    <w:p w14:paraId="5620C05A" w14:textId="77777777" w:rsidR="00CB4C47" w:rsidRDefault="00CB4C47" w:rsidP="00CB4C47">
      <w:pPr>
        <w:jc w:val="both"/>
        <w:sectPr w:rsidR="00CB4C47" w:rsidSect="00AF16F6">
          <w:headerReference w:type="default" r:id="rId26"/>
          <w:headerReference w:type="first" r:id="rId27"/>
          <w:pgSz w:w="11907" w:h="16840" w:code="9"/>
          <w:pgMar w:top="851" w:right="851" w:bottom="851" w:left="851" w:header="578" w:footer="578" w:gutter="1134"/>
          <w:pgNumType w:start="0"/>
          <w:cols w:space="720"/>
          <w:noEndnote/>
          <w:titlePg/>
          <w:docGrid w:linePitch="299"/>
        </w:sectPr>
      </w:pPr>
    </w:p>
    <w:p w14:paraId="41802DB0" w14:textId="77777777" w:rsidR="00CB4C47" w:rsidRPr="0032266A" w:rsidRDefault="00CB4C47" w:rsidP="00CB4C47">
      <w:pPr>
        <w:tabs>
          <w:tab w:val="left" w:pos="1134"/>
        </w:tabs>
        <w:rPr>
          <w:b/>
        </w:rPr>
      </w:pPr>
      <w:r w:rsidRPr="0032266A">
        <w:rPr>
          <w:b/>
        </w:rPr>
        <w:lastRenderedPageBreak/>
        <w:t xml:space="preserve">PART </w:t>
      </w:r>
      <w:r>
        <w:rPr>
          <w:b/>
        </w:rPr>
        <w:t>T1</w:t>
      </w:r>
      <w:r w:rsidRPr="0032266A">
        <w:rPr>
          <w:b/>
        </w:rPr>
        <w:tab/>
      </w:r>
      <w:r>
        <w:rPr>
          <w:b/>
        </w:rPr>
        <w:t>TENDERING PROCEDURES</w:t>
      </w:r>
    </w:p>
    <w:p w14:paraId="6D658F7A" w14:textId="77777777" w:rsidR="00CB4C47" w:rsidRDefault="00CB4C47" w:rsidP="00CB4C47">
      <w:pPr>
        <w:jc w:val="both"/>
        <w:rPr>
          <w:rFonts w:cs="Arial"/>
          <w:b/>
        </w:rPr>
      </w:pPr>
    </w:p>
    <w:p w14:paraId="6C3E33A7" w14:textId="77777777" w:rsidR="00CB4C47" w:rsidRPr="00F44AF6" w:rsidRDefault="00CB4C47" w:rsidP="00CB4C47">
      <w:pPr>
        <w:jc w:val="both"/>
        <w:rPr>
          <w:rFonts w:cs="Arial"/>
          <w:b/>
        </w:rPr>
      </w:pPr>
    </w:p>
    <w:p w14:paraId="29508315" w14:textId="77777777" w:rsidR="00CB4C47" w:rsidRPr="00F44AF6" w:rsidRDefault="00CB4C47" w:rsidP="00CB4C47">
      <w:pPr>
        <w:tabs>
          <w:tab w:val="right" w:pos="9072"/>
        </w:tabs>
        <w:jc w:val="both"/>
        <w:rPr>
          <w:rFonts w:cs="Arial"/>
          <w:b/>
          <w:caps/>
        </w:rPr>
      </w:pPr>
      <w:r w:rsidRPr="00F44AF6">
        <w:rPr>
          <w:rFonts w:cs="Arial"/>
          <w:b/>
          <w:caps/>
        </w:rPr>
        <w:t>Table of Contents</w:t>
      </w:r>
      <w:r w:rsidRPr="00F44AF6">
        <w:rPr>
          <w:rFonts w:cs="Arial"/>
          <w:b/>
          <w:caps/>
        </w:rPr>
        <w:tab/>
      </w:r>
      <w:r w:rsidRPr="00F44AF6">
        <w:rPr>
          <w:rFonts w:cs="Arial"/>
          <w:b/>
          <w:bCs/>
          <w:caps/>
        </w:rPr>
        <w:t>Page</w:t>
      </w:r>
    </w:p>
    <w:p w14:paraId="10C18862" w14:textId="77777777" w:rsidR="00CB4C47" w:rsidRDefault="00CB4C47" w:rsidP="00CB4C47">
      <w:pPr>
        <w:jc w:val="both"/>
        <w:rPr>
          <w:rFonts w:cs="Arial"/>
        </w:rPr>
      </w:pPr>
    </w:p>
    <w:p w14:paraId="6B99E394" w14:textId="77777777" w:rsidR="00CB4C47" w:rsidRPr="00F44AF6" w:rsidRDefault="00CB4C47" w:rsidP="00CB4C47">
      <w:pPr>
        <w:jc w:val="both"/>
        <w:rPr>
          <w:rFonts w:cs="Arial"/>
        </w:rPr>
      </w:pPr>
    </w:p>
    <w:p w14:paraId="09BC85A7" w14:textId="77777777" w:rsidR="00CB4C47" w:rsidRDefault="00CB4C47" w:rsidP="00CB4C47">
      <w:pPr>
        <w:pStyle w:val="TOC1"/>
        <w:rPr>
          <w:rFonts w:asciiTheme="minorHAnsi" w:eastAsiaTheme="minorEastAsia" w:hAnsiTheme="minorHAnsi" w:cstheme="minorBidi"/>
          <w:sz w:val="22"/>
          <w:szCs w:val="22"/>
          <w:lang w:val="en-GB" w:eastAsia="en-GB"/>
        </w:rPr>
      </w:pPr>
      <w:r>
        <w:rPr>
          <w:rFonts w:ascii="Arial" w:hAnsi="Arial"/>
          <w:b w:val="0"/>
          <w:lang w:val="en-US"/>
        </w:rPr>
        <w:fldChar w:fldCharType="begin"/>
      </w:r>
      <w:r>
        <w:instrText xml:space="preserve"> TOC \h \z \t "Heading 1,1" </w:instrText>
      </w:r>
      <w:r>
        <w:rPr>
          <w:rFonts w:ascii="Arial" w:hAnsi="Arial"/>
          <w:b w:val="0"/>
          <w:lang w:val="en-US"/>
        </w:rPr>
        <w:fldChar w:fldCharType="separate"/>
      </w:r>
      <w:hyperlink w:anchor="_Toc43969044" w:history="1">
        <w:r w:rsidRPr="00F64C20">
          <w:rPr>
            <w:rStyle w:val="Hyperlink"/>
          </w:rPr>
          <w:t>T1.1</w:t>
        </w:r>
        <w:r>
          <w:rPr>
            <w:rFonts w:asciiTheme="minorHAnsi" w:eastAsiaTheme="minorEastAsia" w:hAnsiTheme="minorHAnsi" w:cstheme="minorBidi"/>
            <w:sz w:val="22"/>
            <w:szCs w:val="22"/>
            <w:lang w:val="en-GB" w:eastAsia="en-GB"/>
          </w:rPr>
          <w:tab/>
        </w:r>
        <w:r w:rsidRPr="00F64C20">
          <w:rPr>
            <w:rStyle w:val="Hyperlink"/>
          </w:rPr>
          <w:t>TENDER NOTICE AND INVITATION TO TENDER (SBD1)</w:t>
        </w:r>
        <w:r>
          <w:rPr>
            <w:webHidden/>
          </w:rPr>
          <w:tab/>
          <w:t>T1.</w:t>
        </w:r>
        <w:r>
          <w:rPr>
            <w:webHidden/>
          </w:rPr>
          <w:fldChar w:fldCharType="begin"/>
        </w:r>
        <w:r>
          <w:rPr>
            <w:webHidden/>
          </w:rPr>
          <w:instrText xml:space="preserve"> PAGEREF _Toc43969044 \h </w:instrText>
        </w:r>
        <w:r>
          <w:rPr>
            <w:webHidden/>
          </w:rPr>
        </w:r>
        <w:r>
          <w:rPr>
            <w:webHidden/>
          </w:rPr>
          <w:fldChar w:fldCharType="separate"/>
        </w:r>
        <w:r>
          <w:rPr>
            <w:webHidden/>
          </w:rPr>
          <w:t>4</w:t>
        </w:r>
        <w:r>
          <w:rPr>
            <w:webHidden/>
          </w:rPr>
          <w:fldChar w:fldCharType="end"/>
        </w:r>
      </w:hyperlink>
    </w:p>
    <w:p w14:paraId="206005E7"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69045" w:history="1">
        <w:r w:rsidR="00CB4C47" w:rsidRPr="00F64C20">
          <w:rPr>
            <w:rStyle w:val="Hyperlink"/>
          </w:rPr>
          <w:t>T1.2</w:t>
        </w:r>
        <w:r w:rsidR="00CB4C47">
          <w:rPr>
            <w:rFonts w:asciiTheme="minorHAnsi" w:eastAsiaTheme="minorEastAsia" w:hAnsiTheme="minorHAnsi" w:cstheme="minorBidi"/>
            <w:sz w:val="22"/>
            <w:szCs w:val="22"/>
            <w:lang w:val="en-GB" w:eastAsia="en-GB"/>
          </w:rPr>
          <w:tab/>
        </w:r>
        <w:r w:rsidR="00CB4C47" w:rsidRPr="00F64C20">
          <w:rPr>
            <w:rStyle w:val="Hyperlink"/>
          </w:rPr>
          <w:t>TENDER DATA</w:t>
        </w:r>
        <w:r w:rsidR="00CB4C47">
          <w:rPr>
            <w:webHidden/>
          </w:rPr>
          <w:tab/>
          <w:t>T1.</w:t>
        </w:r>
        <w:r w:rsidR="00CB4C47">
          <w:rPr>
            <w:webHidden/>
          </w:rPr>
          <w:fldChar w:fldCharType="begin"/>
        </w:r>
        <w:r w:rsidR="00CB4C47">
          <w:rPr>
            <w:webHidden/>
          </w:rPr>
          <w:instrText xml:space="preserve"> PAGEREF _Toc43969045 \h </w:instrText>
        </w:r>
        <w:r w:rsidR="00CB4C47">
          <w:rPr>
            <w:webHidden/>
          </w:rPr>
        </w:r>
        <w:r w:rsidR="00CB4C47">
          <w:rPr>
            <w:webHidden/>
          </w:rPr>
          <w:fldChar w:fldCharType="separate"/>
        </w:r>
        <w:r w:rsidR="00CB4C47">
          <w:rPr>
            <w:webHidden/>
          </w:rPr>
          <w:t>8</w:t>
        </w:r>
        <w:r w:rsidR="00CB4C47">
          <w:rPr>
            <w:webHidden/>
          </w:rPr>
          <w:fldChar w:fldCharType="end"/>
        </w:r>
      </w:hyperlink>
    </w:p>
    <w:p w14:paraId="1ECF252B" w14:textId="77777777" w:rsidR="00CB4C47" w:rsidRPr="00F44AF6" w:rsidRDefault="00CB4C47" w:rsidP="007A2D0D">
      <w:r>
        <w:fldChar w:fldCharType="end"/>
      </w:r>
    </w:p>
    <w:p w14:paraId="0BD1A995" w14:textId="77777777" w:rsidR="00CB4C47" w:rsidRPr="00546148" w:rsidRDefault="00CB4C47" w:rsidP="00CB4C47">
      <w:pPr>
        <w:pStyle w:val="Heading2"/>
        <w:rPr>
          <w:highlight w:val="yellow"/>
        </w:rPr>
      </w:pPr>
      <w:r w:rsidRPr="00546148">
        <w:br w:type="page"/>
      </w:r>
    </w:p>
    <w:p w14:paraId="05636D22" w14:textId="77777777" w:rsidR="00CB4C47" w:rsidRPr="00546148" w:rsidRDefault="00CB4C47" w:rsidP="00CB4C47">
      <w:pPr>
        <w:pStyle w:val="Heading2"/>
        <w:rPr>
          <w:rFonts w:cs="Arial"/>
        </w:rPr>
      </w:pPr>
      <w:bookmarkStart w:id="46" w:name="_Toc43970856"/>
      <w:r w:rsidRPr="00546148">
        <w:rPr>
          <w:rFonts w:cs="Arial"/>
          <w:highlight w:val="yellow"/>
        </w:rPr>
        <w:lastRenderedPageBreak/>
        <w:t xml:space="preserve">AB CONTRACTOR </w:t>
      </w:r>
      <w:r w:rsidRPr="00C26C6E">
        <w:rPr>
          <w:highlight w:val="yellow"/>
        </w:rPr>
        <w:t>(Compiler to insert name of the Contractor)</w:t>
      </w:r>
      <w:bookmarkEnd w:id="46"/>
    </w:p>
    <w:p w14:paraId="525E6713" w14:textId="77777777" w:rsidR="00CB4C47" w:rsidRPr="00546148" w:rsidRDefault="00CB4C47" w:rsidP="00CB4C47">
      <w:pPr>
        <w:jc w:val="both"/>
        <w:rPr>
          <w:lang w:val="en-GB"/>
        </w:rPr>
      </w:pPr>
    </w:p>
    <w:p w14:paraId="0AA526D0"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7CCEA40B"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1E7839D3"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054F2900"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48E49434" w14:textId="77777777" w:rsidR="00CB4C47" w:rsidRDefault="00CB4C47" w:rsidP="00CB4C47">
      <w:pPr>
        <w:rPr>
          <w:b/>
        </w:rPr>
      </w:pPr>
    </w:p>
    <w:p w14:paraId="0416795E" w14:textId="77777777" w:rsidR="00CB4C47" w:rsidRPr="00AF3CDA" w:rsidRDefault="00CB4C47" w:rsidP="00CB4C47">
      <w:pPr>
        <w:rPr>
          <w:b/>
        </w:rPr>
      </w:pPr>
    </w:p>
    <w:p w14:paraId="6D3AC2E5" w14:textId="77777777" w:rsidR="00CB4C47" w:rsidRPr="00546148" w:rsidRDefault="00CB4C47" w:rsidP="00CB4C47">
      <w:pPr>
        <w:tabs>
          <w:tab w:val="left" w:pos="851"/>
        </w:tabs>
        <w:ind w:left="851" w:hanging="851"/>
        <w:rPr>
          <w:b/>
        </w:rPr>
      </w:pPr>
      <w:r w:rsidRPr="00546148">
        <w:rPr>
          <w:b/>
        </w:rPr>
        <w:t>T1.1</w:t>
      </w:r>
      <w:r w:rsidRPr="00546148">
        <w:rPr>
          <w:b/>
        </w:rPr>
        <w:tab/>
        <w:t xml:space="preserve">TENDER NOTICE AND INVITATION TO TENDER </w:t>
      </w:r>
      <w:r w:rsidRPr="00BD00C2">
        <w:rPr>
          <w:b/>
        </w:rPr>
        <w:t>(Incorporating SBD1)</w:t>
      </w:r>
    </w:p>
    <w:p w14:paraId="0253AA6E" w14:textId="77777777" w:rsidR="00CB4C47" w:rsidRPr="00546148" w:rsidRDefault="00CB4C47" w:rsidP="00CB4C47">
      <w:pPr>
        <w:tabs>
          <w:tab w:val="left" w:pos="851"/>
        </w:tabs>
        <w:rPr>
          <w:b/>
        </w:rPr>
      </w:pPr>
    </w:p>
    <w:p w14:paraId="5EBDEC57" w14:textId="77777777" w:rsidR="00CB4C47" w:rsidRPr="00C26C6E" w:rsidRDefault="00CB4C47" w:rsidP="00CB4C47">
      <w:pPr>
        <w:tabs>
          <w:tab w:val="left" w:pos="567"/>
        </w:tabs>
        <w:ind w:left="567" w:hanging="567"/>
        <w:rPr>
          <w:b/>
          <w:i/>
          <w:color w:val="A6A6A6" w:themeColor="background1" w:themeShade="A6"/>
          <w:highlight w:val="yellow"/>
        </w:rPr>
      </w:pPr>
      <w:bookmarkStart w:id="47" w:name="_Hlk507327530"/>
      <w:r w:rsidRPr="00C26C6E">
        <w:rPr>
          <w:b/>
          <w:i/>
          <w:color w:val="A6A6A6" w:themeColor="background1" w:themeShade="A6"/>
          <w:highlight w:val="yellow"/>
        </w:rPr>
        <w:t>Notes to Compiler:</w:t>
      </w:r>
    </w:p>
    <w:p w14:paraId="3720B028" w14:textId="77777777" w:rsidR="00CB4C47" w:rsidRPr="00C26C6E" w:rsidRDefault="00CB4C47" w:rsidP="00CB4C47">
      <w:pPr>
        <w:numPr>
          <w:ilvl w:val="3"/>
          <w:numId w:val="604"/>
        </w:numPr>
        <w:tabs>
          <w:tab w:val="left" w:pos="567"/>
        </w:tabs>
        <w:ind w:left="567" w:hanging="567"/>
        <w:rPr>
          <w:b/>
          <w:i/>
          <w:color w:val="A6A6A6" w:themeColor="background1" w:themeShade="A6"/>
          <w:highlight w:val="yellow"/>
        </w:rPr>
      </w:pPr>
      <w:r w:rsidRPr="00C26C6E">
        <w:rPr>
          <w:b/>
          <w:i/>
          <w:color w:val="A6A6A6" w:themeColor="background1" w:themeShade="A6"/>
          <w:highlight w:val="yellow"/>
        </w:rPr>
        <w:t xml:space="preserve">All notes to the Compiler are to be </w:t>
      </w:r>
      <w:commentRangeStart w:id="48"/>
      <w:commentRangeStart w:id="49"/>
      <w:r w:rsidRPr="00C26C6E">
        <w:rPr>
          <w:b/>
          <w:i/>
          <w:color w:val="A6A6A6" w:themeColor="background1" w:themeShade="A6"/>
          <w:highlight w:val="yellow"/>
        </w:rPr>
        <w:t xml:space="preserve">addressed and then </w:t>
      </w:r>
      <w:commentRangeEnd w:id="48"/>
      <w:r w:rsidRPr="00C26C6E">
        <w:rPr>
          <w:rStyle w:val="CommentReference"/>
          <w:color w:val="A6A6A6" w:themeColor="background1" w:themeShade="A6"/>
        </w:rPr>
        <w:commentReference w:id="48"/>
      </w:r>
      <w:commentRangeEnd w:id="49"/>
      <w:r w:rsidRPr="00C26C6E">
        <w:rPr>
          <w:rStyle w:val="CommentReference"/>
          <w:color w:val="A6A6A6" w:themeColor="background1" w:themeShade="A6"/>
        </w:rPr>
        <w:commentReference w:id="49"/>
      </w:r>
      <w:r w:rsidRPr="00C26C6E">
        <w:rPr>
          <w:b/>
          <w:i/>
          <w:color w:val="A6A6A6" w:themeColor="background1" w:themeShade="A6"/>
          <w:highlight w:val="yellow"/>
        </w:rPr>
        <w:t>removed from the draft and final documents and the chapter heading moved to a position at one third from the top of the page.</w:t>
      </w:r>
    </w:p>
    <w:p w14:paraId="7C12C43F" w14:textId="77777777" w:rsidR="00CB4C47" w:rsidRPr="00F004C4" w:rsidRDefault="00CB4C47" w:rsidP="00CB4C47">
      <w:pPr>
        <w:numPr>
          <w:ilvl w:val="3"/>
          <w:numId w:val="604"/>
        </w:numPr>
        <w:tabs>
          <w:tab w:val="left" w:pos="567"/>
        </w:tabs>
        <w:ind w:left="567" w:hanging="567"/>
        <w:rPr>
          <w:b/>
          <w:i/>
        </w:rPr>
      </w:pPr>
      <w:r w:rsidRPr="00C26C6E">
        <w:rPr>
          <w:b/>
          <w:i/>
          <w:color w:val="A6A6A6" w:themeColor="background1" w:themeShade="A6"/>
          <w:highlight w:val="yellow"/>
        </w:rPr>
        <w:t xml:space="preserve">The Engineer and relevant Regional SANRAL Project Engineer must be consulted prior to the placement of the tender advertisement. The tender notice shall be sent to the Engineer and relevant Regional SANRAL </w:t>
      </w:r>
      <w:commentRangeStart w:id="50"/>
      <w:commentRangeStart w:id="51"/>
      <w:r w:rsidRPr="00C26C6E">
        <w:rPr>
          <w:b/>
          <w:i/>
          <w:color w:val="A6A6A6" w:themeColor="background1" w:themeShade="A6"/>
          <w:highlight w:val="yellow"/>
        </w:rPr>
        <w:t>Project Engineer</w:t>
      </w:r>
      <w:commentRangeEnd w:id="50"/>
      <w:r w:rsidRPr="00C26C6E">
        <w:rPr>
          <w:rStyle w:val="CommentReference"/>
          <w:color w:val="A6A6A6" w:themeColor="background1" w:themeShade="A6"/>
        </w:rPr>
        <w:commentReference w:id="50"/>
      </w:r>
      <w:commentRangeEnd w:id="51"/>
      <w:r w:rsidRPr="00C26C6E">
        <w:rPr>
          <w:rStyle w:val="CommentReference"/>
          <w:color w:val="A6A6A6" w:themeColor="background1" w:themeShade="A6"/>
        </w:rPr>
        <w:commentReference w:id="51"/>
      </w:r>
      <w:r w:rsidRPr="00C26C6E">
        <w:rPr>
          <w:b/>
          <w:i/>
          <w:color w:val="A6A6A6" w:themeColor="background1" w:themeShade="A6"/>
          <w:highlight w:val="yellow"/>
        </w:rPr>
        <w:t xml:space="preserve"> 3 weeks before the intended placement of the tender advertisement for checking.</w:t>
      </w:r>
    </w:p>
    <w:p w14:paraId="76FF9D4B" w14:textId="77777777" w:rsidR="00CB4C47" w:rsidRDefault="00CB4C47" w:rsidP="00CB4C47">
      <w:pPr>
        <w:rPr>
          <w:b/>
          <w:i/>
        </w:rPr>
      </w:pPr>
    </w:p>
    <w:p w14:paraId="4742428D" w14:textId="77777777" w:rsidR="00CB4C47" w:rsidRPr="00546148" w:rsidRDefault="00CB4C47" w:rsidP="00CB4C47">
      <w:pPr>
        <w:rPr>
          <w:rFonts w:cs="Arial"/>
          <w:b/>
          <w:i/>
          <w:sz w:val="24"/>
          <w:highlight w:val="yellow"/>
        </w:rPr>
      </w:pPr>
      <w:r w:rsidRPr="000B0747">
        <w:br w:type="page"/>
      </w:r>
      <w:bookmarkEnd w:id="47"/>
    </w:p>
    <w:p w14:paraId="54000240" w14:textId="77777777" w:rsidR="00CB4C47" w:rsidRPr="00546148" w:rsidRDefault="00CB4C47" w:rsidP="00CB4C47">
      <w:pPr>
        <w:rPr>
          <w:rFonts w:cs="Arial"/>
        </w:rPr>
      </w:pPr>
      <w:commentRangeStart w:id="52"/>
      <w:commentRangeStart w:id="53"/>
      <w:r w:rsidRPr="000B0747">
        <w:rPr>
          <w:rFonts w:cs="Arial"/>
          <w:highlight w:val="yellow"/>
        </w:rPr>
        <w:lastRenderedPageBreak/>
        <w:t>AB CONTRACTOR</w:t>
      </w:r>
      <w:commentRangeEnd w:id="52"/>
      <w:r>
        <w:rPr>
          <w:rStyle w:val="CommentReference"/>
        </w:rPr>
        <w:commentReference w:id="52"/>
      </w:r>
      <w:commentRangeEnd w:id="53"/>
      <w:r>
        <w:rPr>
          <w:rFonts w:cs="Arial"/>
        </w:rPr>
        <w:t xml:space="preserve"> </w:t>
      </w:r>
      <w:r>
        <w:rPr>
          <w:rStyle w:val="CommentReference"/>
        </w:rPr>
        <w:commentReference w:id="53"/>
      </w:r>
      <w:r w:rsidRPr="00C26C6E">
        <w:rPr>
          <w:b/>
          <w:i/>
          <w:color w:val="A6A6A6" w:themeColor="background1" w:themeShade="A6"/>
          <w:highlight w:val="yellow"/>
          <w:u w:val="single"/>
        </w:rPr>
        <w:t>(Compiler to insert name of the Contractor</w:t>
      </w:r>
      <w:r w:rsidRPr="00C26C6E">
        <w:rPr>
          <w:b/>
          <w:i/>
          <w:color w:val="A6A6A6" w:themeColor="background1" w:themeShade="A6"/>
          <w:highlight w:val="yellow"/>
        </w:rPr>
        <w:t>)</w:t>
      </w:r>
    </w:p>
    <w:p w14:paraId="1F6321BA" w14:textId="77777777" w:rsidR="00CB4C47" w:rsidRPr="00546148" w:rsidRDefault="00CB4C47" w:rsidP="00CB4C47">
      <w:pPr>
        <w:ind w:right="238"/>
        <w:jc w:val="both"/>
        <w:rPr>
          <w:rFonts w:cs="Arial"/>
        </w:rPr>
      </w:pPr>
    </w:p>
    <w:bookmarkStart w:id="54" w:name="_Toc133824353"/>
    <w:p w14:paraId="39119332"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7248A899"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6878E1B4"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0077946E"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0685F1DE" w14:textId="77777777" w:rsidR="00CB4C47" w:rsidRPr="00142FBC" w:rsidRDefault="00CB4C47" w:rsidP="007A2D0D"/>
    <w:p w14:paraId="5B9C8413" w14:textId="77777777" w:rsidR="00CB4C47" w:rsidRPr="00142FBC" w:rsidRDefault="00CB4C47" w:rsidP="00CB4C47">
      <w:pPr>
        <w:pStyle w:val="Heading1"/>
      </w:pPr>
      <w:bookmarkStart w:id="55" w:name="_Toc43969044"/>
      <w:r w:rsidRPr="00142FBC">
        <w:t>T1.1</w:t>
      </w:r>
      <w:r w:rsidRPr="00142FBC">
        <w:tab/>
        <w:t>TENDER NOTICE AND INVITATION TO TENDER</w:t>
      </w:r>
      <w:bookmarkEnd w:id="54"/>
      <w:r w:rsidRPr="00142FBC">
        <w:t xml:space="preserve"> (SBD1)</w:t>
      </w:r>
      <w:bookmarkEnd w:id="55"/>
    </w:p>
    <w:p w14:paraId="1E83BB9B" w14:textId="77777777" w:rsidR="00CB4C47" w:rsidRPr="00142FBC" w:rsidRDefault="00CB4C47" w:rsidP="00CB4C47">
      <w:pPr>
        <w:jc w:val="both"/>
        <w:rPr>
          <w:rFonts w:cs="Arial"/>
        </w:rPr>
      </w:pPr>
    </w:p>
    <w:p w14:paraId="3EC0F6B6" w14:textId="77777777" w:rsidR="00CB4C47" w:rsidRPr="00142FBC" w:rsidRDefault="00CB4C47" w:rsidP="00CB4C47">
      <w:pPr>
        <w:jc w:val="both"/>
        <w:rPr>
          <w:rFonts w:cs="Arial"/>
        </w:rPr>
      </w:pPr>
    </w:p>
    <w:p w14:paraId="0BC56FF3" w14:textId="77777777" w:rsidR="00CB4C47" w:rsidRPr="00142FBC" w:rsidRDefault="00CB4C47" w:rsidP="00CB4C47">
      <w:pPr>
        <w:pStyle w:val="Heading2"/>
      </w:pPr>
      <w:bookmarkStart w:id="56" w:name="_Toc43970857"/>
      <w:r w:rsidRPr="00142FBC">
        <w:rPr>
          <w:highlight w:val="yellow"/>
        </w:rPr>
        <w:t>AB CONTRACTORS</w:t>
      </w:r>
      <w:r w:rsidRPr="00142FBC">
        <w:t xml:space="preserve"> invites tenders from experienced EME/QSE </w:t>
      </w:r>
      <w:r w:rsidRPr="000B0747">
        <w:rPr>
          <w:highlight w:val="yellow"/>
        </w:rPr>
        <w:t>subcontractors / suppliers</w:t>
      </w:r>
      <w:r w:rsidRPr="00142FBC">
        <w:t xml:space="preserve"> for Contract </w:t>
      </w:r>
      <w:r w:rsidRPr="00142FBC">
        <w:rPr>
          <w:lang w:val="en-US"/>
        </w:rPr>
        <w:t>SANRAL</w:t>
      </w:r>
      <w:r w:rsidRPr="00142FBC">
        <w:rPr>
          <w:highlight w:val="yellow"/>
          <w:lang w:val="en-US"/>
        </w:rPr>
        <w:t>…………….</w:t>
      </w:r>
      <w:r w:rsidRPr="0099290F">
        <w:rPr>
          <w:lang w:val="en-US"/>
        </w:rPr>
        <w:t xml:space="preserve"> </w:t>
      </w:r>
      <w:r w:rsidRPr="00C26C6E">
        <w:rPr>
          <w:i/>
          <w:color w:val="A6A6A6" w:themeColor="background1" w:themeShade="A6"/>
          <w:highlight w:val="yellow"/>
        </w:rPr>
        <w:t>(Note to Compiler: insert main contract number)</w:t>
      </w:r>
      <w:r w:rsidRPr="0099290F">
        <w:rPr>
          <w:i/>
        </w:rPr>
        <w:t xml:space="preserve"> </w:t>
      </w:r>
      <w:r w:rsidRPr="00142FBC">
        <w:rPr>
          <w:lang w:val="en-US"/>
        </w:rPr>
        <w:t xml:space="preserve">FOR THE </w:t>
      </w:r>
      <w:r w:rsidRPr="00142FBC">
        <w:rPr>
          <w:highlight w:val="yellow"/>
          <w:lang w:val="en-US"/>
        </w:rPr>
        <w:t>…………..</w:t>
      </w:r>
      <w:r w:rsidRPr="0099290F">
        <w:rPr>
          <w:lang w:val="en-US"/>
        </w:rPr>
        <w:t xml:space="preserve"> </w:t>
      </w:r>
      <w:r w:rsidRPr="00C26C6E">
        <w:rPr>
          <w:i/>
          <w:color w:val="A6A6A6" w:themeColor="background1" w:themeShade="A6"/>
          <w:highlight w:val="yellow"/>
        </w:rPr>
        <w:t>(Note to compiler: insert main contract description)</w:t>
      </w:r>
      <w:r w:rsidRPr="000B0747" w:rsidDel="009E2773">
        <w:t xml:space="preserve"> </w:t>
      </w:r>
      <w:r w:rsidRPr="00142FBC">
        <w:t xml:space="preserve">endorsed by </w:t>
      </w:r>
      <w:commentRangeStart w:id="57"/>
      <w:commentRangeStart w:id="58"/>
      <w:commentRangeStart w:id="59"/>
      <w:commentRangeEnd w:id="57"/>
      <w:r w:rsidRPr="00142FBC">
        <w:rPr>
          <w:rStyle w:val="CommentReference"/>
          <w:rFonts w:cs="Arial"/>
          <w:sz w:val="20"/>
          <w:szCs w:val="20"/>
          <w:lang w:val="en-US"/>
        </w:rPr>
        <w:commentReference w:id="57"/>
      </w:r>
      <w:commentRangeEnd w:id="58"/>
      <w:r w:rsidRPr="00142FBC">
        <w:rPr>
          <w:rStyle w:val="CommentReference"/>
          <w:rFonts w:cs="Arial"/>
          <w:sz w:val="20"/>
          <w:szCs w:val="20"/>
          <w:lang w:val="en-US"/>
        </w:rPr>
        <w:commentReference w:id="58"/>
      </w:r>
      <w:commentRangeEnd w:id="59"/>
      <w:r w:rsidRPr="00142FBC">
        <w:rPr>
          <w:rStyle w:val="CommentReference"/>
          <w:rFonts w:cs="Arial"/>
          <w:sz w:val="20"/>
          <w:szCs w:val="20"/>
          <w:lang w:val="en-US"/>
        </w:rPr>
        <w:commentReference w:id="59"/>
      </w:r>
      <w:r w:rsidRPr="00142FBC">
        <w:t xml:space="preserve">The South African National Roads Agency SOC Limited (SANRAL). This project is in the province of </w:t>
      </w:r>
      <w:r w:rsidRPr="00C26C6E">
        <w:rPr>
          <w:i/>
          <w:color w:val="A6A6A6" w:themeColor="background1" w:themeShade="A6"/>
          <w:highlight w:val="yellow"/>
        </w:rPr>
        <w:t>(Compiler to insert province)</w:t>
      </w:r>
      <w:r w:rsidRPr="0099290F">
        <w:rPr>
          <w:i/>
        </w:rPr>
        <w:t xml:space="preserve"> </w:t>
      </w:r>
      <w:r w:rsidRPr="00142FBC">
        <w:t xml:space="preserve">and in the </w:t>
      </w:r>
      <w:r w:rsidRPr="00C26C6E">
        <w:rPr>
          <w:i/>
          <w:color w:val="A6A6A6" w:themeColor="background1" w:themeShade="A6"/>
          <w:highlight w:val="yellow"/>
          <w:lang w:val="en-ZA"/>
        </w:rPr>
        <w:t>(Compiler to insert local municipality or District Municipality based on the target area for the package)</w:t>
      </w:r>
      <w:bookmarkEnd w:id="56"/>
    </w:p>
    <w:p w14:paraId="306469DC" w14:textId="77777777" w:rsidR="00CB4C47" w:rsidRPr="0099290F" w:rsidRDefault="00CB4C47" w:rsidP="00CB4C47">
      <w:pPr>
        <w:jc w:val="both"/>
        <w:rPr>
          <w:rFonts w:cs="Arial"/>
          <w:bCs/>
          <w:iCs/>
          <w:highlight w:val="yellow"/>
        </w:rPr>
      </w:pPr>
    </w:p>
    <w:p w14:paraId="173DF9B0" w14:textId="77777777" w:rsidR="00CB4C47" w:rsidRPr="0099290F" w:rsidRDefault="00CB4C47" w:rsidP="00CB4C47">
      <w:pPr>
        <w:jc w:val="both"/>
        <w:rPr>
          <w:rFonts w:cs="Arial"/>
          <w:bCs/>
          <w:iCs/>
        </w:rPr>
      </w:pPr>
    </w:p>
    <w:p w14:paraId="3FA08378" w14:textId="77777777" w:rsidR="00CB4C47" w:rsidRPr="00142FBC" w:rsidRDefault="00CB4C47" w:rsidP="00CB4C47">
      <w:pPr>
        <w:jc w:val="both"/>
        <w:rPr>
          <w:rFonts w:cs="Arial"/>
          <w:highlight w:val="yellow"/>
        </w:rPr>
      </w:pPr>
      <w:r w:rsidRPr="000B0747">
        <w:rPr>
          <w:rFonts w:cs="Arial"/>
        </w:rPr>
        <w:t>Subcontractors are required for the following subcontracts:</w:t>
      </w:r>
    </w:p>
    <w:p w14:paraId="0BE064B8" w14:textId="77777777" w:rsidR="00CB4C47" w:rsidRPr="00142FBC" w:rsidRDefault="00CB4C47" w:rsidP="00CB4C47">
      <w:pPr>
        <w:tabs>
          <w:tab w:val="right" w:leader="dot" w:pos="2268"/>
          <w:tab w:val="left" w:pos="2835"/>
          <w:tab w:val="right" w:leader="dot" w:pos="9072"/>
        </w:tabs>
        <w:jc w:val="both"/>
        <w:rPr>
          <w:rFonts w:cs="Arial"/>
          <w:highlight w:val="yellow"/>
        </w:rPr>
      </w:pPr>
      <w:r>
        <w:rPr>
          <w:rFonts w:cs="Arial"/>
          <w:highlight w:val="yellow"/>
        </w:rPr>
        <w:tab/>
      </w:r>
      <w:r w:rsidRPr="00142FBC">
        <w:rPr>
          <w:rFonts w:cs="Arial"/>
          <w:highlight w:val="yellow"/>
        </w:rPr>
        <w:t xml:space="preserve">: </w:t>
      </w:r>
      <w:r w:rsidRPr="00142FBC">
        <w:rPr>
          <w:rFonts w:cs="Arial"/>
          <w:highlight w:val="yellow"/>
        </w:rPr>
        <w:tab/>
        <w:t xml:space="preserve">for </w:t>
      </w:r>
      <w:r>
        <w:rPr>
          <w:rFonts w:cs="Arial"/>
          <w:highlight w:val="yellow"/>
        </w:rPr>
        <w:tab/>
      </w:r>
    </w:p>
    <w:p w14:paraId="3A849D51" w14:textId="77777777" w:rsidR="00CB4C47" w:rsidRPr="00142FBC" w:rsidRDefault="00CB4C47" w:rsidP="00CB4C47">
      <w:pPr>
        <w:tabs>
          <w:tab w:val="right" w:leader="dot" w:pos="2268"/>
          <w:tab w:val="left" w:pos="2835"/>
          <w:tab w:val="right" w:leader="dot" w:pos="9072"/>
        </w:tabs>
        <w:jc w:val="both"/>
        <w:rPr>
          <w:rFonts w:cs="Arial"/>
          <w:highlight w:val="yellow"/>
        </w:rPr>
      </w:pPr>
      <w:r>
        <w:rPr>
          <w:rFonts w:cs="Arial"/>
          <w:highlight w:val="yellow"/>
        </w:rPr>
        <w:tab/>
      </w:r>
      <w:r w:rsidRPr="00142FBC">
        <w:rPr>
          <w:rFonts w:cs="Arial"/>
          <w:highlight w:val="yellow"/>
        </w:rPr>
        <w:t xml:space="preserve">: </w:t>
      </w:r>
      <w:r w:rsidRPr="00142FBC">
        <w:rPr>
          <w:rFonts w:cs="Arial"/>
          <w:highlight w:val="yellow"/>
        </w:rPr>
        <w:tab/>
        <w:t xml:space="preserve">for </w:t>
      </w:r>
      <w:r>
        <w:rPr>
          <w:rFonts w:cs="Arial"/>
          <w:highlight w:val="yellow"/>
        </w:rPr>
        <w:tab/>
      </w:r>
    </w:p>
    <w:p w14:paraId="0C94084B" w14:textId="77777777" w:rsidR="00CB4C47" w:rsidRPr="00142FBC" w:rsidRDefault="00CB4C47" w:rsidP="00CB4C47">
      <w:pPr>
        <w:tabs>
          <w:tab w:val="right" w:leader="dot" w:pos="2268"/>
          <w:tab w:val="left" w:pos="2835"/>
          <w:tab w:val="right" w:leader="dot" w:pos="9072"/>
        </w:tabs>
        <w:jc w:val="both"/>
        <w:rPr>
          <w:rFonts w:cs="Arial"/>
          <w:highlight w:val="yellow"/>
        </w:rPr>
      </w:pPr>
      <w:r>
        <w:rPr>
          <w:rFonts w:cs="Arial"/>
          <w:highlight w:val="yellow"/>
        </w:rPr>
        <w:tab/>
      </w:r>
      <w:r w:rsidRPr="00142FBC">
        <w:rPr>
          <w:rFonts w:cs="Arial"/>
          <w:highlight w:val="yellow"/>
        </w:rPr>
        <w:t xml:space="preserve">: </w:t>
      </w:r>
      <w:r w:rsidRPr="00142FBC">
        <w:rPr>
          <w:rFonts w:cs="Arial"/>
          <w:highlight w:val="yellow"/>
        </w:rPr>
        <w:tab/>
        <w:t xml:space="preserve">for </w:t>
      </w:r>
      <w:r>
        <w:rPr>
          <w:rFonts w:cs="Arial"/>
          <w:highlight w:val="yellow"/>
        </w:rPr>
        <w:tab/>
      </w:r>
    </w:p>
    <w:p w14:paraId="260ECCE3" w14:textId="77777777" w:rsidR="00CB4C47" w:rsidRPr="00142FBC" w:rsidRDefault="00CB4C47" w:rsidP="00CB4C47">
      <w:pPr>
        <w:tabs>
          <w:tab w:val="right" w:leader="dot" w:pos="2268"/>
          <w:tab w:val="left" w:pos="2835"/>
          <w:tab w:val="right" w:leader="dot" w:pos="9072"/>
        </w:tabs>
        <w:jc w:val="both"/>
        <w:rPr>
          <w:rFonts w:cs="Arial"/>
          <w:highlight w:val="yellow"/>
        </w:rPr>
      </w:pPr>
      <w:r>
        <w:rPr>
          <w:rFonts w:cs="Arial"/>
          <w:highlight w:val="yellow"/>
        </w:rPr>
        <w:tab/>
      </w:r>
      <w:r w:rsidRPr="00142FBC">
        <w:rPr>
          <w:rFonts w:cs="Arial"/>
          <w:highlight w:val="yellow"/>
        </w:rPr>
        <w:t xml:space="preserve">: </w:t>
      </w:r>
      <w:r w:rsidRPr="00142FBC">
        <w:rPr>
          <w:rFonts w:cs="Arial"/>
          <w:highlight w:val="yellow"/>
        </w:rPr>
        <w:tab/>
        <w:t xml:space="preserve">for </w:t>
      </w:r>
      <w:r>
        <w:rPr>
          <w:rFonts w:cs="Arial"/>
          <w:highlight w:val="yellow"/>
        </w:rPr>
        <w:tab/>
      </w:r>
    </w:p>
    <w:p w14:paraId="20D6D751" w14:textId="77777777" w:rsidR="00CB4C47" w:rsidRPr="00142FBC" w:rsidRDefault="00CB4C47" w:rsidP="00CB4C47">
      <w:pPr>
        <w:jc w:val="both"/>
        <w:rPr>
          <w:rFonts w:cs="Arial"/>
          <w:b/>
          <w:i/>
          <w:highlight w:val="yellow"/>
        </w:rPr>
      </w:pPr>
      <w:r w:rsidRPr="00142FBC">
        <w:rPr>
          <w:rFonts w:cs="Arial"/>
          <w:b/>
          <w:i/>
          <w:highlight w:val="yellow"/>
        </w:rPr>
        <w:t>(Note to Compiler: Add the subcontract no. and package description for the subcontract being advertised. For multiple work packages being advertised concurrently add the information for each package)</w:t>
      </w:r>
    </w:p>
    <w:p w14:paraId="6D0EF067" w14:textId="77777777" w:rsidR="00CB4C47" w:rsidRPr="00142FBC" w:rsidRDefault="00CB4C47" w:rsidP="00CB4C47">
      <w:pPr>
        <w:jc w:val="both"/>
        <w:rPr>
          <w:rFonts w:cs="Arial"/>
        </w:rPr>
      </w:pPr>
    </w:p>
    <w:p w14:paraId="71297F2C" w14:textId="77777777" w:rsidR="00CB4C47" w:rsidRPr="00142FBC" w:rsidRDefault="00CB4C47" w:rsidP="00CB4C47">
      <w:pPr>
        <w:jc w:val="both"/>
        <w:rPr>
          <w:rFonts w:cs="Arial"/>
        </w:rPr>
      </w:pPr>
      <w:r w:rsidRPr="00142FBC">
        <w:rPr>
          <w:rFonts w:cs="Arial"/>
        </w:rPr>
        <w:t xml:space="preserve">The approximate duration is </w:t>
      </w:r>
      <w:r w:rsidRPr="0099290F">
        <w:rPr>
          <w:rFonts w:cs="Arial"/>
          <w:highlight w:val="yellow"/>
        </w:rPr>
        <w:t>……</w:t>
      </w:r>
      <w:r w:rsidRPr="00142FBC">
        <w:rPr>
          <w:rFonts w:cs="Arial"/>
        </w:rPr>
        <w:t xml:space="preserve">. months. </w:t>
      </w:r>
      <w:bookmarkStart w:id="60" w:name="_Hlk42245501"/>
      <w:r w:rsidRPr="00C26C6E">
        <w:rPr>
          <w:rFonts w:cs="Arial"/>
          <w:b/>
          <w:i/>
          <w:color w:val="A6A6A6" w:themeColor="background1" w:themeShade="A6"/>
          <w:highlight w:val="yellow"/>
        </w:rPr>
        <w:t xml:space="preserve">(Compiler to insert </w:t>
      </w:r>
      <w:bookmarkEnd w:id="60"/>
      <w:r w:rsidRPr="00C26C6E">
        <w:rPr>
          <w:rFonts w:cs="Arial"/>
          <w:b/>
          <w:i/>
          <w:color w:val="A6A6A6" w:themeColor="background1" w:themeShade="A6"/>
          <w:highlight w:val="yellow"/>
        </w:rPr>
        <w:t>same duration as Contract Data C1.1.31)</w:t>
      </w:r>
      <w:r w:rsidRPr="00C26C6E">
        <w:rPr>
          <w:rFonts w:cs="Arial"/>
          <w:color w:val="A6A6A6" w:themeColor="background1" w:themeShade="A6"/>
        </w:rPr>
        <w:t xml:space="preserve"> </w:t>
      </w:r>
    </w:p>
    <w:p w14:paraId="6000C094" w14:textId="77777777" w:rsidR="00CB4C47" w:rsidRPr="00142FBC" w:rsidRDefault="00CB4C47" w:rsidP="00CB4C47">
      <w:pPr>
        <w:jc w:val="both"/>
        <w:rPr>
          <w:rFonts w:cs="Arial"/>
        </w:rPr>
      </w:pPr>
    </w:p>
    <w:p w14:paraId="17E8E8E0" w14:textId="77777777" w:rsidR="00CB4C47" w:rsidRPr="00142FBC" w:rsidRDefault="00CB4C47" w:rsidP="00CB4C47">
      <w:pPr>
        <w:jc w:val="both"/>
        <w:rPr>
          <w:rFonts w:cs="Arial"/>
        </w:rPr>
      </w:pPr>
      <w:commentRangeStart w:id="61"/>
      <w:r w:rsidRPr="00142FBC">
        <w:rPr>
          <w:rFonts w:cs="Arial"/>
        </w:rPr>
        <w:t>Only tenderers who comply with the definition of a Targeted Enterprise</w:t>
      </w:r>
      <w:r>
        <w:rPr>
          <w:rFonts w:cs="Arial"/>
        </w:rPr>
        <w:t xml:space="preserve"> under clause 4.1.1</w:t>
      </w:r>
      <w:r w:rsidRPr="00142FBC">
        <w:rPr>
          <w:rFonts w:cs="Arial"/>
        </w:rPr>
        <w:t xml:space="preserve"> and are at least 51% Black owned and who is an EME or QSE or cooperative, are eligible to tender</w:t>
      </w:r>
      <w:commentRangeEnd w:id="61"/>
      <w:r w:rsidRPr="00142FBC">
        <w:rPr>
          <w:rStyle w:val="CommentReference"/>
          <w:rFonts w:cs="Arial"/>
          <w:sz w:val="20"/>
          <w:szCs w:val="20"/>
        </w:rPr>
        <w:commentReference w:id="61"/>
      </w:r>
      <w:r w:rsidRPr="00142FBC">
        <w:rPr>
          <w:rFonts w:cs="Arial"/>
        </w:rPr>
        <w:t xml:space="preserve">. </w:t>
      </w:r>
    </w:p>
    <w:p w14:paraId="5D3A9D8F" w14:textId="77777777" w:rsidR="00CB4C47" w:rsidRPr="00142FBC" w:rsidRDefault="00CB4C47" w:rsidP="00CB4C47">
      <w:pPr>
        <w:jc w:val="both"/>
        <w:rPr>
          <w:rFonts w:cs="Arial"/>
        </w:rPr>
      </w:pPr>
    </w:p>
    <w:p w14:paraId="2CBB5C07" w14:textId="77777777" w:rsidR="00CB4C47" w:rsidRDefault="00CB4C47" w:rsidP="00CB4C47">
      <w:pPr>
        <w:jc w:val="both"/>
        <w:rPr>
          <w:rFonts w:cs="Arial"/>
        </w:rPr>
      </w:pPr>
      <w:r w:rsidRPr="00142FBC">
        <w:rPr>
          <w:rFonts w:cs="Arial"/>
        </w:rPr>
        <w:t xml:space="preserve">Only tenderers that meet all the eligibility criteria under clause 4.1.1 of the </w:t>
      </w:r>
      <w:commentRangeStart w:id="62"/>
      <w:commentRangeStart w:id="63"/>
      <w:r w:rsidRPr="00142FBC">
        <w:rPr>
          <w:rFonts w:cs="Arial"/>
        </w:rPr>
        <w:t>Tender D</w:t>
      </w:r>
      <w:commentRangeEnd w:id="62"/>
      <w:r>
        <w:rPr>
          <w:rStyle w:val="CommentReference"/>
        </w:rPr>
        <w:commentReference w:id="62"/>
      </w:r>
      <w:commentRangeEnd w:id="63"/>
      <w:r>
        <w:rPr>
          <w:rStyle w:val="CommentReference"/>
        </w:rPr>
        <w:commentReference w:id="63"/>
      </w:r>
      <w:r w:rsidRPr="00142FBC">
        <w:rPr>
          <w:rFonts w:cs="Arial"/>
        </w:rPr>
        <w:t>ata will be considered.</w:t>
      </w:r>
    </w:p>
    <w:p w14:paraId="2AC653A8" w14:textId="77777777" w:rsidR="00CB4C47" w:rsidRDefault="00CB4C47" w:rsidP="00CB4C47">
      <w:pPr>
        <w:jc w:val="both"/>
        <w:rPr>
          <w:rFonts w:cs="Arial"/>
        </w:rPr>
      </w:pPr>
    </w:p>
    <w:p w14:paraId="15842914" w14:textId="77777777" w:rsidR="00CB4C47" w:rsidRPr="00142FBC" w:rsidRDefault="00CB4C47" w:rsidP="00CB4C47">
      <w:pPr>
        <w:jc w:val="both"/>
        <w:rPr>
          <w:rFonts w:cs="Arial"/>
        </w:rPr>
      </w:pPr>
      <w:r>
        <w:rPr>
          <w:rFonts w:cs="Arial"/>
        </w:rPr>
        <w:t>Only tenderers who meet the minimum functionality score as stated in clause 5.11.9 will be evaluated further on price and preference</w:t>
      </w:r>
    </w:p>
    <w:p w14:paraId="0A289DF7" w14:textId="77777777" w:rsidR="00CB4C47" w:rsidRPr="00142FBC" w:rsidRDefault="00CB4C47" w:rsidP="00CB4C47">
      <w:pPr>
        <w:jc w:val="both"/>
        <w:rPr>
          <w:rFonts w:cs="Arial"/>
        </w:rPr>
      </w:pPr>
    </w:p>
    <w:p w14:paraId="5340BAF6" w14:textId="77777777" w:rsidR="00CB4C47" w:rsidRDefault="00CB4C47" w:rsidP="00CB4C47">
      <w:pPr>
        <w:jc w:val="both"/>
        <w:rPr>
          <w:rFonts w:cs="Arial"/>
        </w:rPr>
      </w:pPr>
      <w:r w:rsidRPr="00142FBC">
        <w:rPr>
          <w:rFonts w:cs="Arial"/>
        </w:rPr>
        <w:t xml:space="preserve">It is estimated that tenderers should have a CIDB contractor grading designation of </w:t>
      </w:r>
      <w:r w:rsidRPr="00142FBC">
        <w:rPr>
          <w:rFonts w:cs="Arial"/>
          <w:highlight w:val="yellow"/>
        </w:rPr>
        <w:t>…….</w:t>
      </w:r>
      <w:r w:rsidRPr="000B0747">
        <w:rPr>
          <w:rFonts w:cs="Arial"/>
          <w:highlight w:val="yellow"/>
        </w:rPr>
        <w:t>CE</w:t>
      </w:r>
      <w:r w:rsidRPr="00142FBC">
        <w:rPr>
          <w:rFonts w:cs="Arial"/>
        </w:rPr>
        <w:t xml:space="preserve"> </w:t>
      </w:r>
      <w:bookmarkStart w:id="64" w:name="_Hlk53038980"/>
      <w:r w:rsidRPr="00C26C6E">
        <w:rPr>
          <w:rFonts w:cs="Arial"/>
          <w:b/>
          <w:i/>
          <w:color w:val="A6A6A6" w:themeColor="background1" w:themeShade="A6"/>
          <w:highlight w:val="yellow"/>
        </w:rPr>
        <w:t>(Notes to Compiler</w:t>
      </w:r>
      <w:r w:rsidRPr="000B0747">
        <w:rPr>
          <w:rFonts w:cs="Arial"/>
          <w:b/>
          <w:i/>
          <w:color w:val="A6A6A6" w:themeColor="background1" w:themeShade="A6"/>
          <w:highlight w:val="yellow"/>
        </w:rPr>
        <w:t xml:space="preserve">: </w:t>
      </w:r>
      <w:r w:rsidRPr="00C26C6E">
        <w:rPr>
          <w:rFonts w:cs="Arial"/>
          <w:b/>
          <w:i/>
          <w:color w:val="A6A6A6" w:themeColor="background1" w:themeShade="A6"/>
          <w:highlight w:val="yellow"/>
        </w:rPr>
        <w:t>St</w:t>
      </w:r>
      <w:bookmarkEnd w:id="64"/>
      <w:r w:rsidRPr="00C26C6E">
        <w:rPr>
          <w:rFonts w:cs="Arial"/>
          <w:b/>
          <w:i/>
          <w:color w:val="A6A6A6" w:themeColor="background1" w:themeShade="A6"/>
          <w:highlight w:val="yellow"/>
        </w:rPr>
        <w:t>ate applicable CIDB</w:t>
      </w:r>
      <w:r w:rsidRPr="000B0747">
        <w:rPr>
          <w:rFonts w:cs="Arial"/>
          <w:b/>
          <w:i/>
          <w:color w:val="A6A6A6" w:themeColor="background1" w:themeShade="A6"/>
          <w:highlight w:val="yellow"/>
        </w:rPr>
        <w:t xml:space="preserve"> grading and class dependent on type of work</w:t>
      </w:r>
      <w:r w:rsidRPr="00C26C6E">
        <w:rPr>
          <w:rFonts w:cs="Arial"/>
          <w:b/>
          <w:i/>
          <w:color w:val="A6A6A6" w:themeColor="background1" w:themeShade="A6"/>
          <w:highlight w:val="yellow"/>
        </w:rPr>
        <w:t xml:space="preserve"> – similarly in Tender Data where applicable</w:t>
      </w:r>
      <w:r w:rsidRPr="000B0747">
        <w:rPr>
          <w:rFonts w:cs="Arial"/>
          <w:b/>
          <w:i/>
          <w:color w:val="A6A6A6" w:themeColor="background1" w:themeShade="A6"/>
          <w:highlight w:val="yellow"/>
        </w:rPr>
        <w:t>)</w:t>
      </w:r>
      <w:r w:rsidRPr="00142FBC">
        <w:rPr>
          <w:rFonts w:cs="Arial"/>
        </w:rPr>
        <w:t xml:space="preserve"> or higher, however tenderers attention is drawn to clause 4.1.1 of the Tender Data when submitting their tender.</w:t>
      </w:r>
    </w:p>
    <w:p w14:paraId="75514BFA" w14:textId="77777777" w:rsidR="00CB4C47" w:rsidRPr="00C26C6E" w:rsidRDefault="00CB4C47" w:rsidP="00CB4C47">
      <w:pPr>
        <w:jc w:val="both"/>
        <w:rPr>
          <w:rFonts w:cs="Arial"/>
          <w:b/>
          <w:i/>
          <w:color w:val="A6A6A6" w:themeColor="background1" w:themeShade="A6"/>
          <w:highlight w:val="yellow"/>
        </w:rPr>
      </w:pPr>
      <w:r w:rsidRPr="00C26C6E">
        <w:rPr>
          <w:rFonts w:cs="Arial"/>
          <w:b/>
          <w:i/>
          <w:color w:val="A6A6A6" w:themeColor="background1" w:themeShade="A6"/>
          <w:highlight w:val="yellow"/>
        </w:rPr>
        <w:t xml:space="preserve">(Notes to Compiler: </w:t>
      </w:r>
    </w:p>
    <w:p w14:paraId="4ADCA324" w14:textId="77777777" w:rsidR="00CB4C47" w:rsidRPr="00C26C6E" w:rsidRDefault="00CB4C47" w:rsidP="00CB4C47">
      <w:pPr>
        <w:pStyle w:val="ListParagraph"/>
        <w:numPr>
          <w:ilvl w:val="0"/>
          <w:numId w:val="1736"/>
        </w:numPr>
        <w:tabs>
          <w:tab w:val="left" w:pos="567"/>
        </w:tabs>
        <w:ind w:left="567" w:hanging="567"/>
        <w:jc w:val="both"/>
        <w:rPr>
          <w:rFonts w:cs="Arial"/>
          <w:b/>
          <w:i/>
          <w:color w:val="A6A6A6" w:themeColor="background1" w:themeShade="A6"/>
          <w:highlight w:val="yellow"/>
        </w:rPr>
      </w:pPr>
      <w:r w:rsidRPr="000B0747">
        <w:rPr>
          <w:rFonts w:cs="Arial"/>
          <w:b/>
          <w:i/>
          <w:color w:val="A6A6A6" w:themeColor="background1" w:themeShade="A6"/>
          <w:highlight w:val="yellow"/>
        </w:rPr>
        <w:t xml:space="preserve">Delete this sentence and replace with the table and sentence below when advertising multiple work packages </w:t>
      </w:r>
      <w:commentRangeStart w:id="65"/>
      <w:commentRangeStart w:id="66"/>
      <w:r w:rsidRPr="000B0747">
        <w:rPr>
          <w:rFonts w:cs="Arial"/>
          <w:b/>
          <w:i/>
          <w:color w:val="A6A6A6" w:themeColor="background1" w:themeShade="A6"/>
          <w:highlight w:val="yellow"/>
        </w:rPr>
        <w:t>simultaneously</w:t>
      </w:r>
      <w:commentRangeEnd w:id="65"/>
      <w:r w:rsidRPr="00C26C6E">
        <w:rPr>
          <w:rStyle w:val="CommentReference"/>
          <w:rFonts w:cs="Arial"/>
          <w:color w:val="A6A6A6" w:themeColor="background1" w:themeShade="A6"/>
          <w:sz w:val="20"/>
          <w:szCs w:val="20"/>
        </w:rPr>
        <w:commentReference w:id="65"/>
      </w:r>
      <w:commentRangeEnd w:id="66"/>
      <w:r w:rsidRPr="00C26C6E">
        <w:rPr>
          <w:rStyle w:val="CommentReference"/>
          <w:rFonts w:cs="Arial"/>
          <w:color w:val="A6A6A6" w:themeColor="background1" w:themeShade="A6"/>
          <w:sz w:val="20"/>
          <w:szCs w:val="20"/>
        </w:rPr>
        <w:commentReference w:id="66"/>
      </w:r>
    </w:p>
    <w:p w14:paraId="0D6B7685" w14:textId="77777777" w:rsidR="00CB4C47" w:rsidRPr="00C26C6E" w:rsidRDefault="00CB4C47" w:rsidP="00CB4C47">
      <w:pPr>
        <w:pStyle w:val="ListParagraph"/>
        <w:numPr>
          <w:ilvl w:val="0"/>
          <w:numId w:val="1736"/>
        </w:numPr>
        <w:tabs>
          <w:tab w:val="left" w:pos="567"/>
        </w:tabs>
        <w:ind w:left="567" w:hanging="567"/>
        <w:jc w:val="both"/>
        <w:rPr>
          <w:rFonts w:cs="Arial"/>
          <w:b/>
          <w:i/>
          <w:color w:val="A6A6A6" w:themeColor="background1" w:themeShade="A6"/>
          <w:highlight w:val="yellow"/>
        </w:rPr>
      </w:pPr>
      <w:r w:rsidRPr="00C26C6E">
        <w:rPr>
          <w:rFonts w:cs="Arial"/>
          <w:b/>
          <w:i/>
          <w:color w:val="A6A6A6" w:themeColor="background1" w:themeShade="A6"/>
          <w:highlight w:val="yellow"/>
        </w:rPr>
        <w:t xml:space="preserve">If the estimated construction value is within 20% of one of the limits set by CIDB, the advertisement must indicate the lower category. For example, if your estimated value is 20% within the bottom range of a category then rather specify one category lower. </w:t>
      </w:r>
    </w:p>
    <w:p w14:paraId="6EAE8901" w14:textId="77777777" w:rsidR="00CB4C47" w:rsidRPr="00C26C6E" w:rsidRDefault="00CB4C47" w:rsidP="00CB4C47">
      <w:pPr>
        <w:pStyle w:val="ListParagraph"/>
        <w:numPr>
          <w:ilvl w:val="0"/>
          <w:numId w:val="1736"/>
        </w:numPr>
        <w:tabs>
          <w:tab w:val="left" w:pos="567"/>
        </w:tabs>
        <w:ind w:left="567" w:hanging="567"/>
        <w:jc w:val="both"/>
        <w:rPr>
          <w:rFonts w:cs="Arial"/>
          <w:b/>
          <w:i/>
          <w:color w:val="A6A6A6" w:themeColor="background1" w:themeShade="A6"/>
          <w:highlight w:val="yellow"/>
        </w:rPr>
      </w:pPr>
      <w:commentRangeStart w:id="67"/>
      <w:commentRangeStart w:id="68"/>
      <w:r w:rsidRPr="00C26C6E">
        <w:rPr>
          <w:rFonts w:cs="Arial"/>
          <w:b/>
          <w:i/>
          <w:color w:val="A6A6A6" w:themeColor="background1" w:themeShade="A6"/>
          <w:highlight w:val="yellow"/>
        </w:rPr>
        <w:t xml:space="preserve">In terms </w:t>
      </w:r>
      <w:commentRangeStart w:id="69"/>
      <w:commentRangeStart w:id="70"/>
      <w:commentRangeStart w:id="71"/>
      <w:r w:rsidRPr="00C26C6E">
        <w:rPr>
          <w:rFonts w:cs="Arial"/>
          <w:b/>
          <w:i/>
          <w:color w:val="A6A6A6" w:themeColor="background1" w:themeShade="A6"/>
          <w:highlight w:val="yellow"/>
        </w:rPr>
        <w:t xml:space="preserve">of CIDB Regulation 25(1B), the CIDB </w:t>
      </w:r>
      <w:commentRangeEnd w:id="69"/>
      <w:r w:rsidRPr="00C26C6E">
        <w:rPr>
          <w:rStyle w:val="CommentReference"/>
          <w:rFonts w:cs="Arial"/>
          <w:color w:val="A6A6A6" w:themeColor="background1" w:themeShade="A6"/>
          <w:sz w:val="20"/>
          <w:szCs w:val="20"/>
        </w:rPr>
        <w:commentReference w:id="69"/>
      </w:r>
      <w:commentRangeEnd w:id="70"/>
      <w:r>
        <w:rPr>
          <w:rStyle w:val="CommentReference"/>
        </w:rPr>
        <w:commentReference w:id="70"/>
      </w:r>
      <w:commentRangeEnd w:id="71"/>
      <w:r>
        <w:rPr>
          <w:rStyle w:val="CommentReference"/>
        </w:rPr>
        <w:commentReference w:id="71"/>
      </w:r>
      <w:r w:rsidRPr="00C26C6E">
        <w:rPr>
          <w:rFonts w:cs="Arial"/>
          <w:b/>
          <w:i/>
          <w:color w:val="A6A6A6" w:themeColor="background1" w:themeShade="A6"/>
          <w:highlight w:val="yellow"/>
        </w:rPr>
        <w:t>grading designation to be inserted is to be based on the estimated annual value of the contract</w:t>
      </w:r>
      <w:r>
        <w:rPr>
          <w:rFonts w:cs="Arial"/>
          <w:b/>
          <w:i/>
          <w:color w:val="A6A6A6" w:themeColor="background1" w:themeShade="A6"/>
          <w:highlight w:val="yellow"/>
        </w:rPr>
        <w:t>. Therefore if the nature of work for the package is repetitive over a long duration then 25(1B) to apply, else the grading designation is to be based on the estimated contract value</w:t>
      </w:r>
      <w:r w:rsidRPr="00C26C6E">
        <w:rPr>
          <w:rFonts w:cs="Arial"/>
          <w:b/>
          <w:i/>
          <w:color w:val="A6A6A6" w:themeColor="background1" w:themeShade="A6"/>
          <w:highlight w:val="yellow"/>
        </w:rPr>
        <w:t>.</w:t>
      </w:r>
      <w:r>
        <w:rPr>
          <w:rFonts w:cs="Arial"/>
          <w:b/>
          <w:i/>
          <w:color w:val="A6A6A6" w:themeColor="background1" w:themeShade="A6"/>
          <w:highlight w:val="yellow"/>
        </w:rPr>
        <w:t xml:space="preserve"> </w:t>
      </w:r>
    </w:p>
    <w:p w14:paraId="38CAF083" w14:textId="77777777" w:rsidR="00CB4C47" w:rsidRPr="000B0747" w:rsidRDefault="00CB4C47" w:rsidP="00CB4C47">
      <w:pPr>
        <w:pStyle w:val="ListParagraph"/>
        <w:numPr>
          <w:ilvl w:val="0"/>
          <w:numId w:val="1736"/>
        </w:numPr>
        <w:tabs>
          <w:tab w:val="left" w:pos="567"/>
        </w:tabs>
        <w:ind w:left="567" w:hanging="567"/>
        <w:jc w:val="both"/>
        <w:rPr>
          <w:rFonts w:cs="Arial"/>
          <w:b/>
          <w:i/>
          <w:highlight w:val="yellow"/>
        </w:rPr>
      </w:pPr>
      <w:r w:rsidRPr="00C26C6E">
        <w:rPr>
          <w:rFonts w:cs="Arial"/>
          <w:b/>
          <w:i/>
          <w:color w:val="A6A6A6" w:themeColor="background1" w:themeShade="A6"/>
          <w:highlight w:val="yellow"/>
        </w:rPr>
        <w:t xml:space="preserve">For tenders for supplier subcontracts, or work which do not have an appropriate CIDB grading designation, all reference to </w:t>
      </w:r>
      <w:commentRangeStart w:id="72"/>
      <w:commentRangeStart w:id="73"/>
      <w:r w:rsidRPr="00C26C6E">
        <w:rPr>
          <w:rFonts w:cs="Arial"/>
          <w:b/>
          <w:i/>
          <w:color w:val="A6A6A6" w:themeColor="background1" w:themeShade="A6"/>
          <w:highlight w:val="yellow"/>
        </w:rPr>
        <w:t xml:space="preserve">CIDB requirements </w:t>
      </w:r>
      <w:commentRangeEnd w:id="72"/>
      <w:r w:rsidRPr="00C26C6E">
        <w:rPr>
          <w:rStyle w:val="CommentReference"/>
          <w:rFonts w:cs="Arial"/>
          <w:color w:val="A6A6A6" w:themeColor="background1" w:themeShade="A6"/>
          <w:sz w:val="20"/>
          <w:szCs w:val="20"/>
        </w:rPr>
        <w:commentReference w:id="72"/>
      </w:r>
      <w:commentRangeEnd w:id="73"/>
      <w:r w:rsidRPr="00C26C6E">
        <w:rPr>
          <w:rStyle w:val="CommentReference"/>
          <w:rFonts w:cs="Arial"/>
          <w:color w:val="A6A6A6" w:themeColor="background1" w:themeShade="A6"/>
          <w:sz w:val="20"/>
          <w:szCs w:val="20"/>
        </w:rPr>
        <w:commentReference w:id="73"/>
      </w:r>
      <w:r w:rsidRPr="00C26C6E">
        <w:rPr>
          <w:rFonts w:cs="Arial"/>
          <w:b/>
          <w:i/>
          <w:color w:val="A6A6A6" w:themeColor="background1" w:themeShade="A6"/>
          <w:highlight w:val="yellow"/>
        </w:rPr>
        <w:t>is to be deleted and sentences accordingly amended.</w:t>
      </w:r>
      <w:commentRangeEnd w:id="67"/>
      <w:r w:rsidRPr="00C26C6E">
        <w:rPr>
          <w:rStyle w:val="CommentReference"/>
          <w:rFonts w:cs="Arial"/>
          <w:color w:val="A6A6A6" w:themeColor="background1" w:themeShade="A6"/>
          <w:sz w:val="20"/>
          <w:szCs w:val="20"/>
        </w:rPr>
        <w:commentReference w:id="67"/>
      </w:r>
      <w:commentRangeEnd w:id="68"/>
      <w:r w:rsidRPr="00C26C6E">
        <w:rPr>
          <w:rStyle w:val="CommentReference"/>
          <w:rFonts w:cs="Arial"/>
          <w:color w:val="A6A6A6" w:themeColor="background1" w:themeShade="A6"/>
          <w:sz w:val="20"/>
          <w:szCs w:val="20"/>
        </w:rPr>
        <w:commentReference w:id="68"/>
      </w:r>
      <w:r w:rsidRPr="000B0747">
        <w:rPr>
          <w:rFonts w:cs="Arial"/>
          <w:b/>
          <w:i/>
          <w:color w:val="A6A6A6" w:themeColor="background1" w:themeShade="A6"/>
          <w:highlight w:val="yellow"/>
        </w:rPr>
        <w:t>)</w:t>
      </w:r>
      <w:r w:rsidRPr="000B0747">
        <w:rPr>
          <w:rFonts w:cs="Arial"/>
          <w:b/>
          <w:i/>
          <w:highlight w:val="yellow"/>
        </w:rPr>
        <w:t xml:space="preserve"> </w:t>
      </w:r>
    </w:p>
    <w:p w14:paraId="5C79A2E3" w14:textId="77777777" w:rsidR="00CB4C47" w:rsidRPr="00142FBC" w:rsidRDefault="00CB4C47" w:rsidP="00CB4C47">
      <w:pPr>
        <w:jc w:val="both"/>
        <w:rPr>
          <w:rFonts w:cs="Arial"/>
        </w:rPr>
      </w:pPr>
    </w:p>
    <w:p w14:paraId="416ABB60" w14:textId="77777777" w:rsidR="00CB4C47" w:rsidRPr="00142FBC" w:rsidRDefault="00CB4C47" w:rsidP="00CB4C47">
      <w:pPr>
        <w:jc w:val="both"/>
        <w:rPr>
          <w:rFonts w:cs="Arial"/>
          <w:highlight w:val="yellow"/>
        </w:rPr>
      </w:pPr>
      <w:r w:rsidRPr="00142FBC">
        <w:rPr>
          <w:rFonts w:cs="Arial"/>
          <w:highlight w:val="yellow"/>
        </w:rPr>
        <w:t>It is estimated that tenderers should have a CIDB contractor grading designation as indicated in the table below:</w:t>
      </w:r>
    </w:p>
    <w:p w14:paraId="36A334B5" w14:textId="77777777" w:rsidR="00CB4C47" w:rsidRPr="00142FBC" w:rsidRDefault="00CB4C47" w:rsidP="00CB4C47">
      <w:pPr>
        <w:jc w:val="both"/>
        <w:rPr>
          <w:rFonts w:cs="Arial"/>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4302"/>
      </w:tblGrid>
      <w:tr w:rsidR="00CB4C47" w:rsidRPr="00142FBC" w14:paraId="091EA683" w14:textId="77777777" w:rsidTr="001350E5">
        <w:tc>
          <w:tcPr>
            <w:tcW w:w="2626" w:type="pct"/>
            <w:shd w:val="clear" w:color="auto" w:fill="auto"/>
          </w:tcPr>
          <w:p w14:paraId="2E29CDA2" w14:textId="77777777" w:rsidR="00CB4C47" w:rsidRPr="00142FBC" w:rsidRDefault="00CB4C47" w:rsidP="001350E5">
            <w:pPr>
              <w:jc w:val="both"/>
              <w:rPr>
                <w:rFonts w:cs="Arial"/>
                <w:b/>
                <w:bCs/>
                <w:highlight w:val="yellow"/>
              </w:rPr>
            </w:pPr>
            <w:r w:rsidRPr="00142FBC">
              <w:rPr>
                <w:rFonts w:cs="Arial"/>
                <w:b/>
                <w:bCs/>
                <w:highlight w:val="yellow"/>
              </w:rPr>
              <w:t>Works Package</w:t>
            </w:r>
          </w:p>
        </w:tc>
        <w:tc>
          <w:tcPr>
            <w:tcW w:w="2374" w:type="pct"/>
            <w:shd w:val="clear" w:color="auto" w:fill="auto"/>
          </w:tcPr>
          <w:p w14:paraId="14C29D71" w14:textId="77777777" w:rsidR="00CB4C47" w:rsidRPr="00142FBC" w:rsidRDefault="00CB4C47" w:rsidP="001350E5">
            <w:pPr>
              <w:jc w:val="both"/>
              <w:rPr>
                <w:rFonts w:cs="Arial"/>
                <w:b/>
                <w:bCs/>
                <w:highlight w:val="yellow"/>
              </w:rPr>
            </w:pPr>
            <w:r w:rsidRPr="00142FBC">
              <w:rPr>
                <w:rFonts w:cs="Arial"/>
                <w:b/>
                <w:bCs/>
                <w:highlight w:val="yellow"/>
              </w:rPr>
              <w:t xml:space="preserve">CIDB </w:t>
            </w:r>
            <w:commentRangeStart w:id="74"/>
            <w:r w:rsidRPr="00142FBC">
              <w:rPr>
                <w:rFonts w:cs="Arial"/>
                <w:b/>
                <w:bCs/>
                <w:highlight w:val="yellow"/>
              </w:rPr>
              <w:t>requirement</w:t>
            </w:r>
            <w:commentRangeEnd w:id="74"/>
            <w:r w:rsidRPr="00142FBC">
              <w:rPr>
                <w:rStyle w:val="CommentReference"/>
                <w:rFonts w:cs="Arial"/>
                <w:sz w:val="20"/>
                <w:szCs w:val="20"/>
                <w:highlight w:val="yellow"/>
              </w:rPr>
              <w:commentReference w:id="74"/>
            </w:r>
          </w:p>
        </w:tc>
      </w:tr>
      <w:tr w:rsidR="00CB4C47" w:rsidRPr="00142FBC" w14:paraId="09AF0AEF" w14:textId="77777777" w:rsidTr="001350E5">
        <w:tc>
          <w:tcPr>
            <w:tcW w:w="2626" w:type="pct"/>
            <w:shd w:val="clear" w:color="auto" w:fill="auto"/>
          </w:tcPr>
          <w:p w14:paraId="77E69460" w14:textId="77777777" w:rsidR="00CB4C47" w:rsidRPr="0099290F" w:rsidRDefault="00CB4C47" w:rsidP="001350E5">
            <w:pPr>
              <w:jc w:val="both"/>
              <w:rPr>
                <w:rFonts w:cs="Arial"/>
                <w:b/>
                <w:bCs/>
                <w:highlight w:val="yellow"/>
              </w:rPr>
            </w:pPr>
            <w:r w:rsidRPr="00C26C6E">
              <w:rPr>
                <w:rFonts w:cs="Arial"/>
                <w:b/>
                <w:bCs/>
                <w:i/>
                <w:color w:val="A6A6A6" w:themeColor="background1" w:themeShade="A6"/>
                <w:highlight w:val="yellow"/>
              </w:rPr>
              <w:lastRenderedPageBreak/>
              <w:t xml:space="preserve">(Note to </w:t>
            </w:r>
            <w:r w:rsidRPr="000B0747">
              <w:rPr>
                <w:rFonts w:cs="Arial"/>
                <w:b/>
                <w:bCs/>
                <w:i/>
                <w:color w:val="A6A6A6" w:themeColor="background1" w:themeShade="A6"/>
                <w:highlight w:val="yellow"/>
              </w:rPr>
              <w:t>Compiler</w:t>
            </w:r>
            <w:r w:rsidRPr="00C26C6E">
              <w:rPr>
                <w:rFonts w:cs="Arial"/>
                <w:b/>
                <w:bCs/>
                <w:i/>
                <w:color w:val="A6A6A6" w:themeColor="background1" w:themeShade="A6"/>
                <w:highlight w:val="yellow"/>
              </w:rPr>
              <w:t>: I</w:t>
            </w:r>
            <w:r w:rsidRPr="000B0747">
              <w:rPr>
                <w:rFonts w:cs="Arial"/>
                <w:b/>
                <w:bCs/>
                <w:i/>
                <w:color w:val="A6A6A6" w:themeColor="background1" w:themeShade="A6"/>
                <w:highlight w:val="yellow"/>
              </w:rPr>
              <w:t>nsert relevant package numbers</w:t>
            </w:r>
            <w:r w:rsidRPr="00C26C6E">
              <w:rPr>
                <w:rFonts w:cs="Arial"/>
                <w:b/>
                <w:bCs/>
                <w:i/>
                <w:color w:val="A6A6A6" w:themeColor="background1" w:themeShade="A6"/>
                <w:highlight w:val="yellow"/>
              </w:rPr>
              <w:t xml:space="preserve"> and CIDB gradings</w:t>
            </w:r>
            <w:r w:rsidRPr="000B0747">
              <w:rPr>
                <w:rFonts w:cs="Arial"/>
                <w:b/>
                <w:bCs/>
                <w:i/>
                <w:color w:val="A6A6A6" w:themeColor="background1" w:themeShade="A6"/>
                <w:highlight w:val="yellow"/>
              </w:rPr>
              <w:t>, e.g.:</w:t>
            </w:r>
            <w:r w:rsidRPr="00C26C6E">
              <w:rPr>
                <w:rFonts w:cs="Arial"/>
                <w:b/>
                <w:bCs/>
                <w:color w:val="A6A6A6" w:themeColor="background1" w:themeShade="A6"/>
                <w:highlight w:val="yellow"/>
              </w:rPr>
              <w:t xml:space="preserve"> </w:t>
            </w:r>
          </w:p>
          <w:p w14:paraId="63D72E32" w14:textId="77777777" w:rsidR="00CB4C47" w:rsidRPr="00142FBC" w:rsidRDefault="00CB4C47" w:rsidP="001350E5">
            <w:pPr>
              <w:jc w:val="both"/>
              <w:rPr>
                <w:rFonts w:cs="Arial"/>
                <w:bCs/>
                <w:highlight w:val="yellow"/>
              </w:rPr>
            </w:pPr>
            <w:r w:rsidRPr="00142FBC">
              <w:rPr>
                <w:rFonts w:cs="Arial"/>
                <w:highlight w:val="yellow"/>
              </w:rPr>
              <w:t>N.001-090-2014/1_SC1</w:t>
            </w:r>
          </w:p>
        </w:tc>
        <w:tc>
          <w:tcPr>
            <w:tcW w:w="2374" w:type="pct"/>
            <w:shd w:val="clear" w:color="auto" w:fill="auto"/>
          </w:tcPr>
          <w:p w14:paraId="51140FCD" w14:textId="77777777" w:rsidR="00CB4C47" w:rsidRPr="00142FBC" w:rsidRDefault="00CB4C47" w:rsidP="001350E5">
            <w:pPr>
              <w:jc w:val="both"/>
              <w:rPr>
                <w:rFonts w:cs="Arial"/>
                <w:bCs/>
                <w:highlight w:val="yellow"/>
              </w:rPr>
            </w:pPr>
            <w:r w:rsidRPr="00142FBC">
              <w:rPr>
                <w:rFonts w:cs="Arial"/>
                <w:bCs/>
                <w:highlight w:val="yellow"/>
              </w:rPr>
              <w:t xml:space="preserve">1 CE </w:t>
            </w:r>
          </w:p>
        </w:tc>
      </w:tr>
      <w:tr w:rsidR="00CB4C47" w:rsidRPr="00142FBC" w14:paraId="5B0A555E" w14:textId="77777777" w:rsidTr="001350E5">
        <w:tc>
          <w:tcPr>
            <w:tcW w:w="2626" w:type="pct"/>
            <w:shd w:val="clear" w:color="auto" w:fill="auto"/>
          </w:tcPr>
          <w:p w14:paraId="1B43360A" w14:textId="77777777" w:rsidR="00CB4C47" w:rsidRPr="00142FBC" w:rsidRDefault="00CB4C47" w:rsidP="001350E5">
            <w:pPr>
              <w:jc w:val="both"/>
              <w:rPr>
                <w:rFonts w:cs="Arial"/>
                <w:bCs/>
                <w:highlight w:val="yellow"/>
              </w:rPr>
            </w:pPr>
            <w:r w:rsidRPr="00142FBC">
              <w:rPr>
                <w:rFonts w:cs="Arial"/>
                <w:highlight w:val="yellow"/>
              </w:rPr>
              <w:t>N.001-090-2014/1_SC2</w:t>
            </w:r>
          </w:p>
        </w:tc>
        <w:tc>
          <w:tcPr>
            <w:tcW w:w="2374" w:type="pct"/>
            <w:shd w:val="clear" w:color="auto" w:fill="auto"/>
          </w:tcPr>
          <w:p w14:paraId="7C7CCE7C" w14:textId="77777777" w:rsidR="00CB4C47" w:rsidRPr="00142FBC" w:rsidRDefault="00CB4C47" w:rsidP="001350E5">
            <w:pPr>
              <w:jc w:val="both"/>
              <w:rPr>
                <w:rFonts w:cs="Arial"/>
                <w:bCs/>
                <w:highlight w:val="yellow"/>
              </w:rPr>
            </w:pPr>
            <w:r w:rsidRPr="00142FBC">
              <w:rPr>
                <w:rFonts w:cs="Arial"/>
                <w:bCs/>
                <w:highlight w:val="yellow"/>
              </w:rPr>
              <w:t xml:space="preserve">2 CE </w:t>
            </w:r>
          </w:p>
        </w:tc>
      </w:tr>
      <w:tr w:rsidR="00CB4C47" w:rsidRPr="00142FBC" w14:paraId="52264288" w14:textId="77777777" w:rsidTr="001350E5">
        <w:tc>
          <w:tcPr>
            <w:tcW w:w="2626" w:type="pct"/>
            <w:shd w:val="clear" w:color="auto" w:fill="auto"/>
          </w:tcPr>
          <w:p w14:paraId="3679EDC3" w14:textId="77777777" w:rsidR="00CB4C47" w:rsidRPr="00142FBC" w:rsidRDefault="00CB4C47" w:rsidP="001350E5">
            <w:pPr>
              <w:jc w:val="both"/>
              <w:rPr>
                <w:rFonts w:cs="Arial"/>
                <w:highlight w:val="yellow"/>
              </w:rPr>
            </w:pPr>
            <w:r w:rsidRPr="00142FBC">
              <w:rPr>
                <w:rFonts w:cs="Arial"/>
                <w:highlight w:val="yellow"/>
              </w:rPr>
              <w:t>N.001-090-2014/1_SC3:</w:t>
            </w:r>
          </w:p>
        </w:tc>
        <w:tc>
          <w:tcPr>
            <w:tcW w:w="2374" w:type="pct"/>
            <w:shd w:val="clear" w:color="auto" w:fill="auto"/>
          </w:tcPr>
          <w:p w14:paraId="7EA319EB" w14:textId="77777777" w:rsidR="00CB4C47" w:rsidRPr="00142FBC" w:rsidRDefault="00CB4C47" w:rsidP="001350E5">
            <w:pPr>
              <w:jc w:val="both"/>
              <w:rPr>
                <w:rFonts w:cs="Arial"/>
                <w:bCs/>
                <w:highlight w:val="yellow"/>
              </w:rPr>
            </w:pPr>
            <w:r w:rsidRPr="00142FBC">
              <w:rPr>
                <w:rFonts w:cs="Arial"/>
                <w:bCs/>
                <w:highlight w:val="yellow"/>
              </w:rPr>
              <w:t xml:space="preserve">3 CE </w:t>
            </w:r>
          </w:p>
        </w:tc>
      </w:tr>
    </w:tbl>
    <w:p w14:paraId="20D3467B" w14:textId="77777777" w:rsidR="00CB4C47" w:rsidRPr="00142FBC" w:rsidRDefault="00CB4C47" w:rsidP="00CB4C47">
      <w:pPr>
        <w:jc w:val="both"/>
        <w:rPr>
          <w:rFonts w:cs="Arial"/>
          <w:highlight w:val="yellow"/>
        </w:rPr>
      </w:pPr>
    </w:p>
    <w:p w14:paraId="6443A5D0" w14:textId="77777777" w:rsidR="00CB4C47" w:rsidRPr="00142FBC" w:rsidRDefault="00CB4C47" w:rsidP="00CB4C47">
      <w:pPr>
        <w:jc w:val="both"/>
        <w:rPr>
          <w:rFonts w:cs="Arial"/>
        </w:rPr>
      </w:pPr>
      <w:r w:rsidRPr="00142FBC">
        <w:rPr>
          <w:rFonts w:cs="Arial"/>
          <w:highlight w:val="yellow"/>
        </w:rPr>
        <w:t>The tenderers attention is drawn to clause 4.1.1 of the Tender Data for each work package when submitting their tender.</w:t>
      </w:r>
    </w:p>
    <w:p w14:paraId="123D0132" w14:textId="77777777" w:rsidR="00CB4C47" w:rsidRPr="00142FBC" w:rsidRDefault="00CB4C47" w:rsidP="00CB4C47">
      <w:pPr>
        <w:jc w:val="both"/>
        <w:rPr>
          <w:rFonts w:cs="Arial"/>
        </w:rPr>
      </w:pPr>
    </w:p>
    <w:p w14:paraId="49638C77" w14:textId="77777777" w:rsidR="00CB4C47" w:rsidRPr="000B0747" w:rsidRDefault="00CB4C47" w:rsidP="00CB4C47">
      <w:pPr>
        <w:tabs>
          <w:tab w:val="left" w:pos="567"/>
        </w:tabs>
        <w:jc w:val="both"/>
        <w:rPr>
          <w:rFonts w:cs="Arial"/>
          <w:b/>
          <w:i/>
          <w:color w:val="BFBFBF"/>
        </w:rPr>
      </w:pPr>
      <w:r w:rsidRPr="00142FBC">
        <w:rPr>
          <w:rFonts w:cs="Arial"/>
        </w:rPr>
        <w:t xml:space="preserve">Tenders from tenderers registered as potentially emerging enterprises but with a CIDB contractor grading designation lower than a contractor grading designation determined in accordance with the sum tendered, or a value determined in accordance with Regulation 25(1B) or 25(7A) of the Construction Industry Development Regulations, will not </w:t>
      </w:r>
      <w:commentRangeStart w:id="75"/>
      <w:commentRangeEnd w:id="75"/>
      <w:r w:rsidRPr="00142FBC">
        <w:rPr>
          <w:rStyle w:val="CommentReference"/>
          <w:rFonts w:cs="Arial"/>
          <w:sz w:val="20"/>
          <w:szCs w:val="20"/>
        </w:rPr>
        <w:commentReference w:id="75"/>
      </w:r>
      <w:commentRangeStart w:id="76"/>
      <w:commentRangeStart w:id="77"/>
      <w:commentRangeStart w:id="78"/>
      <w:commentRangeStart w:id="79"/>
      <w:commentRangeStart w:id="80"/>
      <w:commentRangeEnd w:id="76"/>
      <w:r w:rsidRPr="00142FBC">
        <w:rPr>
          <w:rStyle w:val="CommentReference"/>
          <w:rFonts w:cs="Arial"/>
          <w:sz w:val="20"/>
          <w:szCs w:val="20"/>
        </w:rPr>
        <w:commentReference w:id="76"/>
      </w:r>
      <w:commentRangeEnd w:id="77"/>
      <w:r w:rsidRPr="00142FBC">
        <w:rPr>
          <w:rStyle w:val="CommentReference"/>
          <w:rFonts w:cs="Arial"/>
          <w:sz w:val="20"/>
          <w:szCs w:val="20"/>
        </w:rPr>
        <w:commentReference w:id="77"/>
      </w:r>
      <w:commentRangeEnd w:id="78"/>
      <w:r w:rsidRPr="00142FBC">
        <w:rPr>
          <w:rStyle w:val="CommentReference"/>
          <w:rFonts w:cs="Arial"/>
          <w:sz w:val="20"/>
          <w:szCs w:val="20"/>
        </w:rPr>
        <w:commentReference w:id="78"/>
      </w:r>
      <w:commentRangeEnd w:id="79"/>
      <w:r>
        <w:rPr>
          <w:rStyle w:val="CommentReference"/>
        </w:rPr>
        <w:commentReference w:id="79"/>
      </w:r>
      <w:commentRangeEnd w:id="80"/>
      <w:r>
        <w:rPr>
          <w:rStyle w:val="CommentReference"/>
        </w:rPr>
        <w:commentReference w:id="80"/>
      </w:r>
      <w:r w:rsidRPr="00142FBC">
        <w:rPr>
          <w:rFonts w:cs="Arial"/>
        </w:rPr>
        <w:t>be accepted.</w:t>
      </w:r>
      <w:r w:rsidRPr="00205327">
        <w:rPr>
          <w:rFonts w:cs="Arial"/>
          <w:b/>
          <w:i/>
          <w:color w:val="A6A6A6" w:themeColor="background1" w:themeShade="A6"/>
          <w:highlight w:val="yellow"/>
        </w:rPr>
        <w:t xml:space="preserve"> </w:t>
      </w:r>
      <w:r w:rsidRPr="00C26C6E">
        <w:rPr>
          <w:rFonts w:cs="Arial"/>
          <w:b/>
          <w:i/>
          <w:color w:val="A6A6A6" w:themeColor="background1" w:themeShade="A6"/>
          <w:highlight w:val="yellow"/>
        </w:rPr>
        <w:t>(Note to Compiler</w:t>
      </w:r>
      <w:r w:rsidRPr="00B06DA8">
        <w:rPr>
          <w:rFonts w:cs="Arial"/>
          <w:b/>
          <w:i/>
          <w:color w:val="A6A6A6" w:themeColor="background1" w:themeShade="A6"/>
          <w:highlight w:val="yellow"/>
        </w:rPr>
        <w:t xml:space="preserve">: </w:t>
      </w:r>
      <w:r>
        <w:rPr>
          <w:rFonts w:cs="Arial"/>
          <w:b/>
          <w:i/>
          <w:color w:val="A6A6A6" w:themeColor="background1" w:themeShade="A6"/>
          <w:highlight w:val="yellow"/>
        </w:rPr>
        <w:t>Delete reference to 25(1B) above if the nature of the work for the package is not repetitive over a long duration)</w:t>
      </w:r>
    </w:p>
    <w:p w14:paraId="0B109F01" w14:textId="77777777" w:rsidR="00CB4C47" w:rsidRPr="00142FBC" w:rsidRDefault="00CB4C47" w:rsidP="00CB4C47">
      <w:pPr>
        <w:tabs>
          <w:tab w:val="left" w:pos="567"/>
        </w:tabs>
        <w:jc w:val="both"/>
        <w:rPr>
          <w:rFonts w:cs="Arial"/>
        </w:rPr>
      </w:pPr>
    </w:p>
    <w:p w14:paraId="17B0A0D0" w14:textId="77777777" w:rsidR="00CB4C47" w:rsidRPr="00142FBC" w:rsidRDefault="00CB4C47" w:rsidP="00CB4C47">
      <w:pPr>
        <w:tabs>
          <w:tab w:val="left" w:pos="567"/>
        </w:tabs>
        <w:jc w:val="both"/>
        <w:rPr>
          <w:rFonts w:cs="Arial"/>
        </w:rPr>
      </w:pPr>
      <w:r w:rsidRPr="00142FBC">
        <w:rPr>
          <w:rFonts w:cs="Arial"/>
        </w:rPr>
        <w:t>Only locally produced or locally manufactured products and components for construction will be considered.</w:t>
      </w:r>
    </w:p>
    <w:p w14:paraId="6E160EEC" w14:textId="77777777" w:rsidR="00CB4C47" w:rsidRPr="00142FBC" w:rsidRDefault="00CB4C47" w:rsidP="00CB4C47">
      <w:pPr>
        <w:jc w:val="both"/>
        <w:rPr>
          <w:rFonts w:cs="Arial"/>
        </w:rPr>
      </w:pPr>
    </w:p>
    <w:p w14:paraId="5F4758E3" w14:textId="77777777" w:rsidR="00CB4C47" w:rsidRPr="00142FBC" w:rsidRDefault="00CB4C47" w:rsidP="00CB4C47">
      <w:pPr>
        <w:jc w:val="both"/>
        <w:rPr>
          <w:rFonts w:cs="Arial"/>
        </w:rPr>
      </w:pPr>
      <w:r w:rsidRPr="00142FBC">
        <w:rPr>
          <w:rFonts w:cs="Arial"/>
        </w:rPr>
        <w:t>Preferences are offered to tenderers who comply with the criteria stated in the Tender Data.</w:t>
      </w:r>
    </w:p>
    <w:p w14:paraId="4F29DEB2" w14:textId="77777777" w:rsidR="00CB4C47" w:rsidRPr="00142FBC" w:rsidRDefault="00CB4C47" w:rsidP="00CB4C47">
      <w:pPr>
        <w:jc w:val="both"/>
        <w:rPr>
          <w:rFonts w:cs="Arial"/>
        </w:rPr>
      </w:pPr>
    </w:p>
    <w:p w14:paraId="14513187" w14:textId="77777777" w:rsidR="00CB4C47" w:rsidRPr="00142FBC" w:rsidRDefault="00CB4C47" w:rsidP="00CB4C47">
      <w:pPr>
        <w:tabs>
          <w:tab w:val="left" w:pos="567"/>
        </w:tabs>
        <w:jc w:val="both"/>
        <w:rPr>
          <w:rFonts w:cs="Arial"/>
        </w:rPr>
      </w:pPr>
      <w:r w:rsidRPr="00142FBC">
        <w:rPr>
          <w:rFonts w:cs="Arial"/>
          <w:b/>
        </w:rPr>
        <w:t>SUBCONTRACT TENDER DOCUMENTS</w:t>
      </w:r>
    </w:p>
    <w:p w14:paraId="09E5B9E0" w14:textId="77777777" w:rsidR="00CB4C47" w:rsidRPr="00142FBC" w:rsidRDefault="00CB4C47" w:rsidP="00CB4C47">
      <w:pPr>
        <w:jc w:val="both"/>
        <w:rPr>
          <w:rFonts w:cs="Arial"/>
        </w:rPr>
      </w:pPr>
    </w:p>
    <w:p w14:paraId="4D1871D5" w14:textId="77777777" w:rsidR="00CB4C47" w:rsidRPr="000B0747" w:rsidRDefault="00CB4C47" w:rsidP="00CB4C47">
      <w:pPr>
        <w:jc w:val="both"/>
        <w:rPr>
          <w:rFonts w:cs="Arial"/>
        </w:rPr>
      </w:pPr>
      <w:commentRangeStart w:id="81"/>
      <w:r w:rsidRPr="00142FBC">
        <w:rPr>
          <w:rFonts w:cs="Arial"/>
        </w:rPr>
        <w:t xml:space="preserve">Tender documents </w:t>
      </w:r>
      <w:commentRangeEnd w:id="81"/>
      <w:r w:rsidRPr="00142FBC">
        <w:rPr>
          <w:rStyle w:val="CommentReference"/>
          <w:rFonts w:cs="Arial"/>
          <w:sz w:val="20"/>
          <w:szCs w:val="20"/>
        </w:rPr>
        <w:commentReference w:id="81"/>
      </w:r>
      <w:r w:rsidRPr="00142FBC">
        <w:rPr>
          <w:rFonts w:cs="Arial"/>
        </w:rPr>
        <w:t xml:space="preserve">are available </w:t>
      </w:r>
      <w:r w:rsidRPr="000B0747">
        <w:rPr>
          <w:rFonts w:cs="Arial"/>
        </w:rPr>
        <w:t>:</w:t>
      </w:r>
    </w:p>
    <w:p w14:paraId="3DD3DFB5" w14:textId="77777777" w:rsidR="00CB4C47" w:rsidRPr="00142FBC" w:rsidRDefault="00CB4C47" w:rsidP="00CB4C47">
      <w:pPr>
        <w:pStyle w:val="ListParagraph"/>
        <w:numPr>
          <w:ilvl w:val="0"/>
          <w:numId w:val="5"/>
        </w:numPr>
        <w:tabs>
          <w:tab w:val="clear" w:pos="851"/>
          <w:tab w:val="num" w:pos="567"/>
        </w:tabs>
        <w:ind w:left="567" w:hanging="567"/>
        <w:jc w:val="both"/>
        <w:rPr>
          <w:rFonts w:cs="Arial"/>
        </w:rPr>
      </w:pPr>
      <w:r w:rsidRPr="000B0747">
        <w:rPr>
          <w:rFonts w:cs="Arial"/>
        </w:rPr>
        <w:t xml:space="preserve">At no cost </w:t>
      </w:r>
      <w:r w:rsidRPr="00142FBC">
        <w:rPr>
          <w:rFonts w:cs="Arial"/>
        </w:rPr>
        <w:t xml:space="preserve">in electronic format via </w:t>
      </w:r>
      <w:r w:rsidRPr="000B0747">
        <w:rPr>
          <w:rFonts w:cs="Arial"/>
          <w:highlight w:val="yellow"/>
        </w:rPr>
        <w:t xml:space="preserve">share drive </w:t>
      </w:r>
      <w:r w:rsidRPr="00E24E8E">
        <w:rPr>
          <w:rFonts w:cs="Arial"/>
          <w:highlight w:val="yellow"/>
        </w:rPr>
        <w:t>/</w:t>
      </w:r>
      <w:r w:rsidRPr="000B0747">
        <w:rPr>
          <w:rFonts w:cs="Arial"/>
          <w:highlight w:val="yellow"/>
        </w:rPr>
        <w:t xml:space="preserve"> via website </w:t>
      </w:r>
      <w:r w:rsidRPr="00E24E8E">
        <w:rPr>
          <w:rFonts w:cs="Arial"/>
          <w:highlight w:val="yellow"/>
        </w:rPr>
        <w:t>/</w:t>
      </w:r>
      <w:r w:rsidRPr="000B0747">
        <w:rPr>
          <w:rFonts w:cs="Arial"/>
          <w:highlight w:val="yellow"/>
        </w:rPr>
        <w:t xml:space="preserve"> via e-mail</w:t>
      </w:r>
      <w:r w:rsidRPr="00C26C6E">
        <w:rPr>
          <w:rFonts w:cs="Arial"/>
        </w:rPr>
        <w:t xml:space="preserve"> </w:t>
      </w:r>
      <w:bookmarkStart w:id="82" w:name="_Hlk42256565"/>
      <w:r w:rsidRPr="00C26C6E">
        <w:rPr>
          <w:rFonts w:cs="Arial"/>
          <w:b/>
          <w:i/>
          <w:color w:val="A6A6A6" w:themeColor="background1" w:themeShade="A6"/>
          <w:highlight w:val="yellow"/>
        </w:rPr>
        <w:t>(Compiler to select appropriate where remote electronic means are available)</w:t>
      </w:r>
      <w:r w:rsidRPr="00E24E8E">
        <w:rPr>
          <w:rFonts w:cs="Arial"/>
          <w:b/>
          <w:i/>
          <w:highlight w:val="yellow"/>
        </w:rPr>
        <w:t xml:space="preserve"> </w:t>
      </w:r>
      <w:bookmarkEnd w:id="82"/>
      <w:r w:rsidRPr="000B0747">
        <w:rPr>
          <w:rFonts w:cs="Arial"/>
          <w:highlight w:val="yellow"/>
        </w:rPr>
        <w:t>.</w:t>
      </w:r>
      <w:r w:rsidRPr="00142FBC">
        <w:rPr>
          <w:rFonts w:cs="Arial"/>
          <w:highlight w:val="yellow"/>
        </w:rPr>
        <w:t xml:space="preserve"> </w:t>
      </w:r>
      <w:r w:rsidRPr="00142FBC">
        <w:rPr>
          <w:rFonts w:cs="Arial"/>
        </w:rPr>
        <w:t>Prospective tenderers may send a request for a link to the document to the following address</w:t>
      </w:r>
      <w:r w:rsidRPr="000B0747">
        <w:rPr>
          <w:rFonts w:cs="Arial"/>
          <w:highlight w:val="yellow"/>
        </w:rPr>
        <w:t xml:space="preserve"> ……</w:t>
      </w:r>
      <w:r w:rsidRPr="00C26C6E">
        <w:rPr>
          <w:rFonts w:cs="Arial"/>
        </w:rPr>
        <w:t xml:space="preserve"> </w:t>
      </w:r>
      <w:r w:rsidRPr="00C26C6E">
        <w:rPr>
          <w:rFonts w:cs="Arial"/>
          <w:b/>
          <w:i/>
          <w:color w:val="A6A6A6" w:themeColor="background1" w:themeShade="A6"/>
          <w:highlight w:val="yellow"/>
        </w:rPr>
        <w:t>(Compiler to insert e-mail address for requests)</w:t>
      </w:r>
      <w:r w:rsidRPr="00142FBC">
        <w:rPr>
          <w:rFonts w:cs="Arial"/>
        </w:rPr>
        <w:t xml:space="preserve"> Tenderers must have access to Microsoft Office © 2013 and Acrobat Adobe © 9.0, or similar compatible software</w:t>
      </w:r>
      <w:r w:rsidRPr="000B0747">
        <w:rPr>
          <w:rFonts w:cs="Arial"/>
        </w:rPr>
        <w:t>, or</w:t>
      </w:r>
    </w:p>
    <w:p w14:paraId="0439E8BE" w14:textId="77777777" w:rsidR="00CB4C47" w:rsidRPr="000B0747" w:rsidRDefault="00CB4C47" w:rsidP="00CB4C47">
      <w:pPr>
        <w:pStyle w:val="ListParagraph"/>
        <w:numPr>
          <w:ilvl w:val="0"/>
          <w:numId w:val="5"/>
        </w:numPr>
        <w:tabs>
          <w:tab w:val="clear" w:pos="851"/>
          <w:tab w:val="num" w:pos="567"/>
        </w:tabs>
        <w:ind w:left="567" w:hanging="567"/>
        <w:jc w:val="both"/>
        <w:rPr>
          <w:rFonts w:cs="Arial"/>
        </w:rPr>
      </w:pPr>
      <w:r w:rsidRPr="00142FBC">
        <w:rPr>
          <w:rFonts w:cs="Arial"/>
        </w:rPr>
        <w:t>At no cost f</w:t>
      </w:r>
      <w:r w:rsidRPr="00E24E8E">
        <w:rPr>
          <w:rFonts w:cs="Arial"/>
        </w:rPr>
        <w:t xml:space="preserve">or collection </w:t>
      </w:r>
      <w:r w:rsidRPr="000B0747">
        <w:rPr>
          <w:rFonts w:cs="Arial"/>
        </w:rPr>
        <w:t xml:space="preserve">in electronic format on </w:t>
      </w:r>
      <w:r w:rsidRPr="00E24E8E">
        <w:rPr>
          <w:rFonts w:cs="Arial"/>
          <w:highlight w:val="yellow"/>
        </w:rPr>
        <w:t>CD / USB device</w:t>
      </w:r>
      <w:r w:rsidRPr="00C26C6E">
        <w:rPr>
          <w:rFonts w:cs="Arial"/>
        </w:rPr>
        <w:t xml:space="preserve"> </w:t>
      </w:r>
      <w:r w:rsidRPr="00C26C6E">
        <w:rPr>
          <w:rFonts w:cs="Arial"/>
          <w:b/>
          <w:i/>
          <w:color w:val="A6A6A6" w:themeColor="background1" w:themeShade="A6"/>
          <w:highlight w:val="yellow"/>
        </w:rPr>
        <w:t>(Compiler to select appropriate)</w:t>
      </w:r>
      <w:r w:rsidRPr="00142FBC">
        <w:rPr>
          <w:rFonts w:cs="Arial"/>
          <w:highlight w:val="yellow"/>
        </w:rPr>
        <w:t xml:space="preserve">. </w:t>
      </w:r>
      <w:r w:rsidRPr="000B0747">
        <w:rPr>
          <w:rFonts w:cs="Arial"/>
        </w:rPr>
        <w:t xml:space="preserve">Tenderers must have access to Microsoft Office © 2013 and Acrobat Adobe © 9.0, or similar compatible </w:t>
      </w:r>
      <w:proofErr w:type="spellStart"/>
      <w:r w:rsidRPr="000B0747">
        <w:rPr>
          <w:rFonts w:cs="Arial"/>
        </w:rPr>
        <w:t>software.The</w:t>
      </w:r>
      <w:proofErr w:type="spellEnd"/>
      <w:r w:rsidRPr="000B0747">
        <w:rPr>
          <w:rFonts w:cs="Arial"/>
        </w:rPr>
        <w:t xml:space="preserve"> physical address for collection of tender documents is the </w:t>
      </w:r>
      <w:r w:rsidRPr="00142FBC">
        <w:rPr>
          <w:rFonts w:cs="Arial"/>
          <w:highlight w:val="yellow"/>
        </w:rPr>
        <w:t>…………..,</w:t>
      </w:r>
      <w:r w:rsidRPr="00C26C6E">
        <w:rPr>
          <w:rFonts w:cs="Arial"/>
        </w:rPr>
        <w:t xml:space="preserve"> </w:t>
      </w:r>
      <w:r w:rsidRPr="00C26C6E">
        <w:rPr>
          <w:rFonts w:cs="Arial"/>
          <w:b/>
          <w:i/>
          <w:color w:val="A6A6A6" w:themeColor="background1" w:themeShade="A6"/>
          <w:highlight w:val="yellow"/>
        </w:rPr>
        <w:t>(compiler to state the street address of the relevant office)</w:t>
      </w:r>
      <w:r w:rsidRPr="000B0747" w:rsidDel="004872D8">
        <w:rPr>
          <w:rFonts w:cs="Arial"/>
        </w:rPr>
        <w:t xml:space="preserve"> </w:t>
      </w:r>
      <w:r w:rsidRPr="000B0747">
        <w:rPr>
          <w:rFonts w:cs="Arial"/>
        </w:rPr>
        <w:t xml:space="preserve">where documents may be collected during the hours 09h00 to 16h00 (Monday to Friday), from </w:t>
      </w:r>
      <w:r w:rsidRPr="00142FBC">
        <w:rPr>
          <w:rFonts w:cs="Arial"/>
          <w:highlight w:val="yellow"/>
        </w:rPr>
        <w:t>……</w:t>
      </w:r>
      <w:r w:rsidRPr="00C26C6E">
        <w:rPr>
          <w:rFonts w:cs="Arial"/>
        </w:rPr>
        <w:t xml:space="preserve"> </w:t>
      </w:r>
      <w:r w:rsidRPr="00C26C6E">
        <w:rPr>
          <w:rFonts w:cs="Arial"/>
          <w:b/>
          <w:i/>
          <w:color w:val="A6A6A6" w:themeColor="background1" w:themeShade="A6"/>
          <w:highlight w:val="yellow"/>
        </w:rPr>
        <w:t>(Compiler to state date)</w:t>
      </w:r>
      <w:r w:rsidRPr="00142FBC">
        <w:rPr>
          <w:rFonts w:cs="Arial"/>
          <w:color w:val="1F497D"/>
          <w:highlight w:val="yellow"/>
        </w:rPr>
        <w:t>.</w:t>
      </w:r>
      <w:r w:rsidRPr="00142FBC">
        <w:rPr>
          <w:rFonts w:cs="Arial"/>
          <w:highlight w:val="yellow"/>
        </w:rPr>
        <w:t xml:space="preserve"> </w:t>
      </w:r>
      <w:r w:rsidRPr="000B0747">
        <w:rPr>
          <w:rFonts w:cs="Arial"/>
        </w:rPr>
        <w:t xml:space="preserve">Prospective tenderers who </w:t>
      </w:r>
      <w:proofErr w:type="spellStart"/>
      <w:r w:rsidRPr="000B0747">
        <w:rPr>
          <w:rFonts w:cs="Arial"/>
        </w:rPr>
        <w:t>can not</w:t>
      </w:r>
      <w:proofErr w:type="spellEnd"/>
      <w:r w:rsidRPr="000B0747">
        <w:rPr>
          <w:rFonts w:cs="Arial"/>
        </w:rPr>
        <w:t xml:space="preserve"> access the information on the CD / USB device must pre-book for access to a computer workstation on site on a specific day and time. A request for access to a computer workstation is to be sent to the following address </w:t>
      </w:r>
      <w:r w:rsidRPr="00142FBC">
        <w:rPr>
          <w:rFonts w:cs="Arial"/>
          <w:highlight w:val="yellow"/>
        </w:rPr>
        <w:t>……</w:t>
      </w:r>
      <w:r w:rsidRPr="00C26C6E">
        <w:rPr>
          <w:rFonts w:cs="Arial"/>
        </w:rPr>
        <w:t xml:space="preserve"> </w:t>
      </w:r>
      <w:r w:rsidRPr="00C26C6E">
        <w:rPr>
          <w:rFonts w:cs="Arial"/>
          <w:b/>
          <w:i/>
          <w:color w:val="A6A6A6" w:themeColor="background1" w:themeShade="A6"/>
          <w:highlight w:val="yellow"/>
        </w:rPr>
        <w:t>(Compiler to insert e-mail address and/or telephone number for requests)</w:t>
      </w:r>
      <w:r w:rsidRPr="00142FBC">
        <w:rPr>
          <w:rFonts w:cs="Arial"/>
          <w:b/>
          <w:i/>
        </w:rPr>
        <w:t>,</w:t>
      </w:r>
      <w:r w:rsidRPr="000B0747">
        <w:rPr>
          <w:rFonts w:cs="Arial"/>
          <w:bCs/>
          <w:iCs/>
        </w:rPr>
        <w:t xml:space="preserve"> or</w:t>
      </w:r>
    </w:p>
    <w:p w14:paraId="3CA2672A" w14:textId="77777777" w:rsidR="00CB4C47" w:rsidRPr="00E24E8E" w:rsidRDefault="00CB4C47" w:rsidP="00CB4C47">
      <w:pPr>
        <w:pStyle w:val="ListParagraph"/>
        <w:numPr>
          <w:ilvl w:val="0"/>
          <w:numId w:val="5"/>
        </w:numPr>
        <w:tabs>
          <w:tab w:val="clear" w:pos="851"/>
          <w:tab w:val="num" w:pos="567"/>
        </w:tabs>
        <w:ind w:left="567" w:hanging="567"/>
        <w:jc w:val="both"/>
        <w:rPr>
          <w:rFonts w:cs="Arial"/>
        </w:rPr>
      </w:pPr>
      <w:r w:rsidRPr="00142FBC">
        <w:rPr>
          <w:rFonts w:cs="Arial"/>
        </w:rPr>
        <w:t>At no cost for collection in</w:t>
      </w:r>
      <w:r w:rsidRPr="000B0747">
        <w:rPr>
          <w:rFonts w:cs="Arial"/>
        </w:rPr>
        <w:t xml:space="preserve"> </w:t>
      </w:r>
      <w:proofErr w:type="spellStart"/>
      <w:r w:rsidRPr="000B0747">
        <w:rPr>
          <w:rFonts w:cs="Arial"/>
        </w:rPr>
        <w:t>Hardcopy.The</w:t>
      </w:r>
      <w:proofErr w:type="spellEnd"/>
      <w:r w:rsidRPr="000B0747">
        <w:rPr>
          <w:rFonts w:cs="Arial"/>
        </w:rPr>
        <w:t xml:space="preserve"> physical address for collection of tender documents is the </w:t>
      </w:r>
      <w:r w:rsidRPr="00142FBC">
        <w:rPr>
          <w:rFonts w:cs="Arial"/>
          <w:highlight w:val="yellow"/>
        </w:rPr>
        <w:t xml:space="preserve">………….., </w:t>
      </w:r>
      <w:r w:rsidRPr="000B0747">
        <w:rPr>
          <w:rFonts w:cs="Arial"/>
          <w:b/>
          <w:i/>
          <w:color w:val="A6A6A6" w:themeColor="background1" w:themeShade="A6"/>
          <w:highlight w:val="yellow"/>
        </w:rPr>
        <w:t>(Compiler to state the street address of the relevant office)</w:t>
      </w:r>
      <w:r w:rsidRPr="000B0747" w:rsidDel="004872D8">
        <w:rPr>
          <w:rFonts w:cs="Arial"/>
        </w:rPr>
        <w:t xml:space="preserve"> </w:t>
      </w:r>
      <w:r w:rsidRPr="000B0747">
        <w:rPr>
          <w:rFonts w:cs="Arial"/>
        </w:rPr>
        <w:t xml:space="preserve">where documents may be collected during the hours 09h00 to 16h00 (Monday to Friday), from </w:t>
      </w:r>
      <w:r w:rsidRPr="00142FBC">
        <w:rPr>
          <w:rFonts w:cs="Arial"/>
          <w:highlight w:val="yellow"/>
        </w:rPr>
        <w:t>……</w:t>
      </w:r>
      <w:r w:rsidRPr="00C26C6E">
        <w:rPr>
          <w:rFonts w:cs="Arial"/>
        </w:rPr>
        <w:t xml:space="preserve"> </w:t>
      </w:r>
      <w:r w:rsidRPr="00C26C6E">
        <w:rPr>
          <w:rFonts w:cs="Arial"/>
          <w:b/>
          <w:i/>
          <w:color w:val="A6A6A6" w:themeColor="background1" w:themeShade="A6"/>
          <w:highlight w:val="yellow"/>
        </w:rPr>
        <w:t>(Compiler to state date)</w:t>
      </w:r>
    </w:p>
    <w:p w14:paraId="3D5C7B31" w14:textId="77777777" w:rsidR="00CB4C47" w:rsidRPr="00142FBC" w:rsidRDefault="00CB4C47" w:rsidP="00CB4C47">
      <w:pPr>
        <w:jc w:val="both"/>
        <w:rPr>
          <w:rFonts w:cs="Arial"/>
        </w:rPr>
      </w:pPr>
    </w:p>
    <w:p w14:paraId="1FEEE4D7" w14:textId="77777777" w:rsidR="00CB4C47" w:rsidRPr="00142FBC" w:rsidRDefault="00CB4C47" w:rsidP="00CB4C47">
      <w:pPr>
        <w:ind w:right="71"/>
        <w:jc w:val="both"/>
        <w:rPr>
          <w:rFonts w:cs="Arial"/>
        </w:rPr>
      </w:pPr>
      <w:r w:rsidRPr="00142FBC">
        <w:rPr>
          <w:rFonts w:cs="Arial"/>
          <w:b/>
        </w:rPr>
        <w:t>TENDERERS’ BRIEFING AND TRAINING</w:t>
      </w:r>
    </w:p>
    <w:p w14:paraId="2ACDBE02" w14:textId="77777777" w:rsidR="00CB4C47" w:rsidRPr="00142FBC" w:rsidRDefault="00CB4C47" w:rsidP="00CB4C47">
      <w:pPr>
        <w:ind w:right="71"/>
        <w:jc w:val="both"/>
        <w:rPr>
          <w:rFonts w:cs="Arial"/>
        </w:rPr>
      </w:pPr>
    </w:p>
    <w:p w14:paraId="31FF2B85" w14:textId="77777777" w:rsidR="00CB4C47" w:rsidRPr="00142FBC" w:rsidRDefault="00CB4C47" w:rsidP="00CB4C47">
      <w:pPr>
        <w:jc w:val="both"/>
        <w:rPr>
          <w:rFonts w:cs="Arial"/>
        </w:rPr>
      </w:pPr>
      <w:r w:rsidRPr="00C26C6E">
        <w:rPr>
          <w:rFonts w:cs="Arial"/>
          <w:b/>
          <w:i/>
          <w:color w:val="A6A6A6" w:themeColor="background1" w:themeShade="A6"/>
          <w:highlight w:val="yellow"/>
        </w:rPr>
        <w:t>(Note to Compiler: Option 1: where remote electronic means are available – preferred during COVID limitations -refer to SOP SMME Procurement under COVID-19 Lockdown conditions)</w:t>
      </w:r>
    </w:p>
    <w:p w14:paraId="25354A29" w14:textId="77777777" w:rsidR="00CB4C47" w:rsidRPr="00142FBC" w:rsidRDefault="00CB4C47" w:rsidP="00CB4C47">
      <w:pPr>
        <w:ind w:right="71"/>
        <w:jc w:val="both"/>
        <w:rPr>
          <w:rFonts w:cs="Arial"/>
          <w:b/>
        </w:rPr>
      </w:pPr>
      <w:r w:rsidRPr="000B0747">
        <w:rPr>
          <w:rFonts w:cs="Arial"/>
          <w:highlight w:val="yellow"/>
        </w:rPr>
        <w:t xml:space="preserve">A tender clarification briefing presentation / pre-recorded video and training presentation / pre-recorded video are available to be downloaded </w:t>
      </w:r>
      <w:r w:rsidRPr="00142FBC">
        <w:rPr>
          <w:rFonts w:cs="Arial"/>
          <w:highlight w:val="yellow"/>
        </w:rPr>
        <w:t xml:space="preserve">via share drive / via website / via e-mail </w:t>
      </w:r>
      <w:r w:rsidRPr="00C26C6E">
        <w:rPr>
          <w:rFonts w:cs="Arial"/>
          <w:b/>
          <w:i/>
          <w:color w:val="A6A6A6" w:themeColor="background1" w:themeShade="A6"/>
          <w:highlight w:val="yellow"/>
        </w:rPr>
        <w:t>(Compiler to select appropriate)</w:t>
      </w:r>
      <w:r w:rsidRPr="00142FBC">
        <w:rPr>
          <w:rFonts w:cs="Arial"/>
          <w:b/>
          <w:i/>
          <w:highlight w:val="yellow"/>
        </w:rPr>
        <w:t xml:space="preserve"> </w:t>
      </w:r>
      <w:r w:rsidRPr="00142FBC">
        <w:rPr>
          <w:rFonts w:cs="Arial"/>
          <w:highlight w:val="yellow"/>
        </w:rPr>
        <w:t>.Prospective tenderers may send a request for a link to the clarification briefing and training documents to the following address ……</w:t>
      </w:r>
      <w:r w:rsidRPr="0099290F">
        <w:rPr>
          <w:rFonts w:cs="Arial"/>
        </w:rPr>
        <w:t xml:space="preserve"> </w:t>
      </w:r>
      <w:r w:rsidRPr="00C26C6E">
        <w:rPr>
          <w:rFonts w:cs="Arial"/>
          <w:b/>
          <w:bCs/>
          <w:i/>
          <w:iCs/>
          <w:color w:val="A6A6A6" w:themeColor="background1" w:themeShade="A6"/>
          <w:highlight w:val="yellow"/>
        </w:rPr>
        <w:t>(</w:t>
      </w:r>
      <w:r w:rsidRPr="00C26C6E">
        <w:rPr>
          <w:rFonts w:cs="Arial"/>
          <w:b/>
          <w:i/>
          <w:color w:val="A6A6A6" w:themeColor="background1" w:themeShade="A6"/>
          <w:highlight w:val="yellow"/>
        </w:rPr>
        <w:t>Compiler to insert e-mail address for requests)</w:t>
      </w:r>
      <w:r w:rsidRPr="00142FBC">
        <w:rPr>
          <w:rFonts w:cs="Arial"/>
        </w:rPr>
        <w:t xml:space="preserve"> </w:t>
      </w:r>
    </w:p>
    <w:p w14:paraId="086ACD42" w14:textId="77777777" w:rsidR="00CB4C47" w:rsidRPr="00142FBC" w:rsidRDefault="00CB4C47" w:rsidP="00CB4C47">
      <w:pPr>
        <w:jc w:val="both"/>
        <w:rPr>
          <w:rFonts w:cs="Arial"/>
          <w:bCs/>
        </w:rPr>
      </w:pPr>
    </w:p>
    <w:p w14:paraId="0450FF99" w14:textId="77777777" w:rsidR="00CB4C47" w:rsidRPr="000B0747" w:rsidRDefault="00CB4C47" w:rsidP="00CB4C47">
      <w:pPr>
        <w:jc w:val="both"/>
        <w:rPr>
          <w:rFonts w:cs="Arial"/>
          <w:highlight w:val="yellow"/>
        </w:rPr>
      </w:pPr>
      <w:r w:rsidRPr="00C26C6E">
        <w:rPr>
          <w:rFonts w:cs="Arial"/>
          <w:b/>
          <w:i/>
          <w:color w:val="A6A6A6" w:themeColor="background1" w:themeShade="A6"/>
          <w:highlight w:val="yellow"/>
        </w:rPr>
        <w:t>(Note to Compiler: Option 2: where option 1 is not feasible but electronic means are available)</w:t>
      </w:r>
    </w:p>
    <w:p w14:paraId="326A40E9" w14:textId="77777777" w:rsidR="00CB4C47" w:rsidRPr="00142FBC" w:rsidRDefault="00CB4C47" w:rsidP="00CB4C47">
      <w:pPr>
        <w:jc w:val="both"/>
        <w:rPr>
          <w:rFonts w:cs="Arial"/>
        </w:rPr>
      </w:pPr>
      <w:r w:rsidRPr="000B0747">
        <w:rPr>
          <w:rFonts w:cs="Arial"/>
          <w:highlight w:val="yellow"/>
        </w:rPr>
        <w:t>A tender clarification briefing presentation / pre-recorded video and training presentation / pre-recorded video are available to be collected on a CD / USB device</w:t>
      </w:r>
      <w:r w:rsidRPr="00142FBC">
        <w:rPr>
          <w:rFonts w:cs="Arial"/>
          <w:highlight w:val="yellow"/>
        </w:rPr>
        <w:t>.</w:t>
      </w:r>
      <w:r w:rsidRPr="000B0747">
        <w:rPr>
          <w:rFonts w:cs="Arial"/>
          <w:highlight w:val="yellow"/>
        </w:rPr>
        <w:t xml:space="preserve"> </w:t>
      </w:r>
      <w:r w:rsidRPr="00142FBC">
        <w:rPr>
          <w:rFonts w:cs="Arial"/>
          <w:highlight w:val="yellow"/>
        </w:rPr>
        <w:t>The physical address for collection of the clarification briefing and training documents is …………..,</w:t>
      </w:r>
      <w:r w:rsidRPr="0099290F">
        <w:rPr>
          <w:rFonts w:cs="Arial"/>
        </w:rPr>
        <w:t xml:space="preserve"> </w:t>
      </w:r>
      <w:r w:rsidRPr="00C26C6E">
        <w:rPr>
          <w:rFonts w:cs="Arial"/>
          <w:b/>
          <w:i/>
          <w:color w:val="A6A6A6" w:themeColor="background1" w:themeShade="A6"/>
          <w:highlight w:val="yellow"/>
        </w:rPr>
        <w:t>(Compiler to state the street address of the relevant office)</w:t>
      </w:r>
      <w:r w:rsidRPr="00142FBC" w:rsidDel="004872D8">
        <w:rPr>
          <w:rFonts w:cs="Arial"/>
          <w:highlight w:val="yellow"/>
        </w:rPr>
        <w:t xml:space="preserve"> </w:t>
      </w:r>
      <w:r w:rsidRPr="00142FBC">
        <w:rPr>
          <w:rFonts w:cs="Arial"/>
          <w:highlight w:val="yellow"/>
        </w:rPr>
        <w:t>where documents may be collected during the hours 09h00 to 16h00 (Monday to Friday), from ……</w:t>
      </w:r>
      <w:r w:rsidRPr="0099290F">
        <w:rPr>
          <w:rFonts w:cs="Arial"/>
        </w:rPr>
        <w:t xml:space="preserve"> </w:t>
      </w:r>
      <w:r w:rsidRPr="00C26C6E">
        <w:rPr>
          <w:rFonts w:cs="Arial"/>
          <w:b/>
          <w:i/>
          <w:color w:val="A6A6A6" w:themeColor="background1" w:themeShade="A6"/>
          <w:highlight w:val="yellow"/>
        </w:rPr>
        <w:t>(Compiler to state date)</w:t>
      </w:r>
      <w:r w:rsidRPr="0099290F">
        <w:rPr>
          <w:rFonts w:cs="Arial"/>
          <w:color w:val="1F497D"/>
        </w:rPr>
        <w:t>.</w:t>
      </w:r>
      <w:r w:rsidRPr="0099290F">
        <w:rPr>
          <w:rFonts w:cs="Arial"/>
        </w:rPr>
        <w:t xml:space="preserve"> </w:t>
      </w:r>
      <w:r w:rsidRPr="00142FBC">
        <w:rPr>
          <w:rFonts w:cs="Arial"/>
          <w:highlight w:val="yellow"/>
        </w:rPr>
        <w:t>Prospective tenderers who cannot access the information on the CD / USB device must pre-book for access to a computer workstation on site on a specific day an</w:t>
      </w:r>
      <w:r>
        <w:rPr>
          <w:rFonts w:cs="Arial"/>
          <w:highlight w:val="yellow"/>
        </w:rPr>
        <w:t>d</w:t>
      </w:r>
      <w:r w:rsidRPr="00142FBC">
        <w:rPr>
          <w:rFonts w:cs="Arial"/>
          <w:highlight w:val="yellow"/>
        </w:rPr>
        <w:t xml:space="preserve"> time. A request for access to a computer workstation is to be sent to the following address ……</w:t>
      </w:r>
      <w:r w:rsidRPr="0099290F">
        <w:rPr>
          <w:rFonts w:cs="Arial"/>
        </w:rPr>
        <w:t xml:space="preserve"> </w:t>
      </w:r>
      <w:r w:rsidRPr="00C26C6E">
        <w:rPr>
          <w:rFonts w:cs="Arial"/>
          <w:b/>
          <w:i/>
          <w:color w:val="A6A6A6" w:themeColor="background1" w:themeShade="A6"/>
          <w:highlight w:val="yellow"/>
        </w:rPr>
        <w:t>(Compiler to insert e-mail address and/or telephone number for requests</w:t>
      </w:r>
      <w:r w:rsidRPr="000B0747">
        <w:rPr>
          <w:rFonts w:cs="Arial"/>
          <w:b/>
          <w:i/>
          <w:color w:val="A6A6A6" w:themeColor="background1" w:themeShade="A6"/>
          <w:highlight w:val="yellow"/>
        </w:rPr>
        <w:t>)</w:t>
      </w:r>
    </w:p>
    <w:p w14:paraId="31490A8E" w14:textId="77777777" w:rsidR="00CB4C47" w:rsidRPr="00142FBC" w:rsidRDefault="00CB4C47" w:rsidP="00CB4C47">
      <w:pPr>
        <w:jc w:val="both"/>
        <w:rPr>
          <w:rFonts w:cs="Arial"/>
        </w:rPr>
      </w:pPr>
    </w:p>
    <w:p w14:paraId="5A26B03E" w14:textId="77777777" w:rsidR="00CB4C47" w:rsidRPr="000B0747" w:rsidRDefault="00CB4C47" w:rsidP="00CB4C47">
      <w:pPr>
        <w:jc w:val="both"/>
        <w:rPr>
          <w:rFonts w:cs="Arial"/>
          <w:highlight w:val="yellow"/>
        </w:rPr>
      </w:pPr>
      <w:r w:rsidRPr="00C26C6E">
        <w:rPr>
          <w:rFonts w:cs="Arial"/>
          <w:b/>
          <w:i/>
          <w:color w:val="A6A6A6" w:themeColor="background1" w:themeShade="A6"/>
          <w:highlight w:val="yellow"/>
        </w:rPr>
        <w:t>(Note to Compiler: Option 3: where option 1 and option 2 is not feasible)</w:t>
      </w:r>
    </w:p>
    <w:p w14:paraId="19441F61" w14:textId="77777777" w:rsidR="00CB4C47" w:rsidRPr="000B0747" w:rsidRDefault="00CB4C47" w:rsidP="00CB4C47">
      <w:pPr>
        <w:ind w:right="71"/>
        <w:jc w:val="both"/>
        <w:rPr>
          <w:rFonts w:cs="Arial"/>
          <w:b/>
          <w:highlight w:val="yellow"/>
        </w:rPr>
      </w:pPr>
      <w:r w:rsidRPr="000B0747">
        <w:rPr>
          <w:rFonts w:cs="Arial"/>
          <w:highlight w:val="yellow"/>
        </w:rPr>
        <w:lastRenderedPageBreak/>
        <w:t xml:space="preserve">A compulsory tender clarification briefing and training session(s) with representatives of the Contractor and Engineer will take place at </w:t>
      </w:r>
      <w:r w:rsidRPr="00142FBC">
        <w:rPr>
          <w:rFonts w:cs="Arial"/>
          <w:highlight w:val="yellow"/>
        </w:rPr>
        <w:t>............................</w:t>
      </w:r>
      <w:r w:rsidRPr="0099290F">
        <w:rPr>
          <w:rFonts w:cs="Arial"/>
        </w:rPr>
        <w:t xml:space="preserve"> </w:t>
      </w:r>
      <w:r w:rsidRPr="00C26C6E">
        <w:rPr>
          <w:rFonts w:cs="Arial"/>
          <w:b/>
          <w:i/>
          <w:color w:val="A6A6A6" w:themeColor="background1" w:themeShade="A6"/>
          <w:highlight w:val="yellow"/>
        </w:rPr>
        <w:t>(Compiler to state the street address)</w:t>
      </w:r>
      <w:r w:rsidRPr="00142FBC">
        <w:rPr>
          <w:rFonts w:cs="Arial"/>
          <w:b/>
          <w:i/>
          <w:highlight w:val="yellow"/>
        </w:rPr>
        <w:t>.</w:t>
      </w:r>
      <w:r w:rsidRPr="0099290F">
        <w:rPr>
          <w:rFonts w:cs="Arial"/>
        </w:rPr>
        <w:t xml:space="preserve"> </w:t>
      </w:r>
      <w:r w:rsidRPr="00142FBC">
        <w:rPr>
          <w:rFonts w:cs="Arial"/>
          <w:highlight w:val="yellow"/>
        </w:rPr>
        <w:t>Prospective tenderers must pre-book for the clarification briefing and training session, due to venue size limitations. A request for a clarification briefing and training session date and time is to be sent to the following address ……</w:t>
      </w:r>
      <w:r w:rsidRPr="0099290F">
        <w:rPr>
          <w:rFonts w:cs="Arial"/>
        </w:rPr>
        <w:t xml:space="preserve"> </w:t>
      </w:r>
      <w:r w:rsidRPr="00C26C6E">
        <w:rPr>
          <w:rFonts w:cs="Arial"/>
          <w:b/>
          <w:i/>
          <w:color w:val="A6A6A6" w:themeColor="background1" w:themeShade="A6"/>
          <w:highlight w:val="yellow"/>
        </w:rPr>
        <w:t>(Compiler to insert e-mail address and/or telephone number for requests)</w:t>
      </w:r>
      <w:r w:rsidRPr="00142FBC">
        <w:rPr>
          <w:rFonts w:cs="Arial"/>
          <w:b/>
          <w:i/>
          <w:highlight w:val="yellow"/>
        </w:rPr>
        <w:t>.</w:t>
      </w:r>
      <w:r w:rsidRPr="0099290F">
        <w:rPr>
          <w:rFonts w:cs="Arial"/>
        </w:rPr>
        <w:t xml:space="preserve"> </w:t>
      </w:r>
      <w:r w:rsidRPr="000B0747">
        <w:rPr>
          <w:rFonts w:cs="Arial"/>
          <w:highlight w:val="yellow"/>
        </w:rPr>
        <w:t>Tenders from tenderers who arrived late at the clarification briefing session</w:t>
      </w:r>
      <w:r w:rsidRPr="000B0747">
        <w:rPr>
          <w:rFonts w:cs="Arial"/>
          <w:b/>
          <w:highlight w:val="yellow"/>
        </w:rPr>
        <w:t xml:space="preserve"> will not be allowed, and their submissions shall be declared non-responsive.</w:t>
      </w:r>
    </w:p>
    <w:p w14:paraId="65749272" w14:textId="77777777" w:rsidR="00CB4C47" w:rsidRPr="00142FBC" w:rsidRDefault="00CB4C47" w:rsidP="00CB4C47">
      <w:pPr>
        <w:jc w:val="both"/>
        <w:rPr>
          <w:rFonts w:cs="Arial"/>
        </w:rPr>
      </w:pPr>
      <w:r w:rsidRPr="000B0747">
        <w:rPr>
          <w:rFonts w:cs="Arial"/>
          <w:highlight w:val="yellow"/>
        </w:rPr>
        <w:t>A tenderer’s representative cannot represent more than one tenderer at the clarification briefing session.</w:t>
      </w:r>
    </w:p>
    <w:p w14:paraId="442300D2" w14:textId="77777777" w:rsidR="00CB4C47" w:rsidRPr="00142FBC" w:rsidRDefault="00CB4C47" w:rsidP="00CB4C47">
      <w:pPr>
        <w:ind w:right="71"/>
        <w:jc w:val="both"/>
        <w:rPr>
          <w:rFonts w:cs="Arial"/>
          <w:bCs/>
        </w:rPr>
      </w:pPr>
    </w:p>
    <w:p w14:paraId="0DE3573A" w14:textId="77777777" w:rsidR="00CB4C47" w:rsidRPr="00142FBC" w:rsidRDefault="00CB4C47" w:rsidP="00CB4C47">
      <w:pPr>
        <w:ind w:right="71"/>
        <w:jc w:val="both"/>
        <w:rPr>
          <w:rFonts w:cs="Arial"/>
        </w:rPr>
      </w:pPr>
    </w:p>
    <w:p w14:paraId="659604DD" w14:textId="77777777" w:rsidR="00CB4C47" w:rsidRPr="00142FBC" w:rsidRDefault="00CB4C47" w:rsidP="00CB4C47">
      <w:pPr>
        <w:tabs>
          <w:tab w:val="right" w:leader="dot" w:pos="4536"/>
          <w:tab w:val="right" w:leader="dot" w:pos="9072"/>
        </w:tabs>
        <w:jc w:val="both"/>
        <w:rPr>
          <w:rFonts w:cs="Arial"/>
        </w:rPr>
      </w:pPr>
      <w:r w:rsidRPr="00142FBC">
        <w:rPr>
          <w:rFonts w:cs="Arial"/>
          <w:b/>
        </w:rPr>
        <w:t>COMPLETION AND DELIVERY OF TENDERS</w:t>
      </w:r>
    </w:p>
    <w:p w14:paraId="47458659" w14:textId="77777777" w:rsidR="00CB4C47" w:rsidRPr="00142FBC" w:rsidRDefault="00CB4C47" w:rsidP="00CB4C47">
      <w:pPr>
        <w:tabs>
          <w:tab w:val="left" w:pos="720"/>
        </w:tabs>
        <w:rPr>
          <w:rFonts w:cs="Arial"/>
        </w:rPr>
      </w:pPr>
    </w:p>
    <w:p w14:paraId="513FEC08" w14:textId="77777777" w:rsidR="00CB4C47" w:rsidRPr="00142FBC" w:rsidRDefault="00CB4C47" w:rsidP="00CB4C47">
      <w:pPr>
        <w:tabs>
          <w:tab w:val="left" w:pos="720"/>
        </w:tabs>
        <w:rPr>
          <w:rFonts w:cs="Arial"/>
        </w:rPr>
      </w:pPr>
      <w:commentRangeStart w:id="83"/>
      <w:commentRangeStart w:id="84"/>
      <w:r w:rsidRPr="00142FBC">
        <w:rPr>
          <w:rFonts w:cs="Arial"/>
        </w:rPr>
        <w:t xml:space="preserve">The closing time for receipt of tenders is 10:00 on </w:t>
      </w:r>
      <w:r w:rsidRPr="00C26C6E">
        <w:rPr>
          <w:rFonts w:cs="Arial"/>
        </w:rPr>
        <w:t>……….</w:t>
      </w:r>
      <w:r w:rsidRPr="00142FBC">
        <w:rPr>
          <w:rFonts w:cs="Arial"/>
        </w:rPr>
        <w:t xml:space="preserve"> </w:t>
      </w:r>
      <w:r w:rsidRPr="00C26C6E">
        <w:rPr>
          <w:rFonts w:cs="Arial"/>
          <w:b/>
          <w:bCs/>
          <w:i/>
          <w:iCs/>
          <w:color w:val="A6A6A6" w:themeColor="background1" w:themeShade="A6"/>
          <w:highlight w:val="yellow"/>
        </w:rPr>
        <w:t>(Compiler to insert date)</w:t>
      </w:r>
      <w:r>
        <w:rPr>
          <w:rFonts w:cs="Arial"/>
          <w:b/>
          <w:bCs/>
          <w:i/>
          <w:iCs/>
        </w:rPr>
        <w:t xml:space="preserve"> </w:t>
      </w:r>
      <w:commentRangeEnd w:id="83"/>
      <w:r w:rsidRPr="00C26C6E">
        <w:rPr>
          <w:rStyle w:val="CommentReference"/>
          <w:rFonts w:cs="Arial"/>
          <w:color w:val="FF0000"/>
          <w:sz w:val="20"/>
          <w:szCs w:val="20"/>
          <w:highlight w:val="yellow"/>
        </w:rPr>
        <w:commentReference w:id="83"/>
      </w:r>
      <w:commentRangeEnd w:id="84"/>
      <w:r w:rsidRPr="00C26C6E">
        <w:rPr>
          <w:rStyle w:val="CommentReference"/>
          <w:rFonts w:cs="Arial"/>
          <w:color w:val="FF0000"/>
          <w:sz w:val="20"/>
          <w:szCs w:val="20"/>
          <w:highlight w:val="yellow"/>
        </w:rPr>
        <w:commentReference w:id="84"/>
      </w:r>
    </w:p>
    <w:p w14:paraId="1C4ED7BC" w14:textId="77777777" w:rsidR="00CB4C47" w:rsidRPr="00142FBC" w:rsidRDefault="00CB4C47" w:rsidP="00CB4C47">
      <w:pPr>
        <w:tabs>
          <w:tab w:val="left" w:pos="720"/>
        </w:tabs>
        <w:rPr>
          <w:rFonts w:cs="Arial"/>
        </w:rPr>
      </w:pPr>
    </w:p>
    <w:p w14:paraId="17B6FF32" w14:textId="77777777" w:rsidR="00CB4C47" w:rsidRPr="00142FBC" w:rsidRDefault="00CB4C47" w:rsidP="00CB4C47">
      <w:pPr>
        <w:jc w:val="both"/>
        <w:rPr>
          <w:rFonts w:cs="Arial"/>
        </w:rPr>
      </w:pPr>
      <w:r w:rsidRPr="00C26C6E">
        <w:rPr>
          <w:rFonts w:cs="Arial"/>
          <w:b/>
          <w:i/>
          <w:color w:val="A6A6A6" w:themeColor="background1" w:themeShade="A6"/>
          <w:highlight w:val="yellow"/>
        </w:rPr>
        <w:t>(Note to Compiler: Option 1: where remote electronic means are available – preferred during COVID limitations -refer to SOP SMME Procurement under COVID-19 Lockdown conditions)</w:t>
      </w:r>
    </w:p>
    <w:p w14:paraId="6268E7F8" w14:textId="77777777" w:rsidR="00CB4C47" w:rsidRPr="000B0747" w:rsidRDefault="00CB4C47" w:rsidP="00CB4C47">
      <w:pPr>
        <w:tabs>
          <w:tab w:val="left" w:pos="720"/>
        </w:tabs>
        <w:jc w:val="both"/>
        <w:rPr>
          <w:rFonts w:cs="Arial"/>
          <w:highlight w:val="yellow"/>
        </w:rPr>
      </w:pPr>
      <w:r w:rsidRPr="00C26C6E">
        <w:rPr>
          <w:rFonts w:cs="Arial"/>
          <w:highlight w:val="yellow"/>
        </w:rPr>
        <w:t>Only tender offers submitted electronically by e-mail / uploaded to share drive</w:t>
      </w:r>
      <w:r w:rsidRPr="0099290F">
        <w:rPr>
          <w:rFonts w:cs="Arial"/>
        </w:rPr>
        <w:t xml:space="preserve"> </w:t>
      </w:r>
      <w:r w:rsidRPr="00C26C6E">
        <w:rPr>
          <w:rFonts w:cs="Arial"/>
          <w:b/>
          <w:i/>
          <w:color w:val="A6A6A6" w:themeColor="background1" w:themeShade="A6"/>
          <w:highlight w:val="yellow"/>
        </w:rPr>
        <w:t>(Compiler to select appropriate)</w:t>
      </w:r>
      <w:r w:rsidRPr="00C26C6E">
        <w:rPr>
          <w:rFonts w:cs="Arial"/>
          <w:b/>
          <w:iCs/>
        </w:rPr>
        <w:t xml:space="preserve"> </w:t>
      </w:r>
      <w:r w:rsidRPr="000B0747">
        <w:rPr>
          <w:rFonts w:cs="Arial"/>
          <w:highlight w:val="yellow"/>
        </w:rPr>
        <w:t>as specified in the Tender Data will be accepted.</w:t>
      </w:r>
    </w:p>
    <w:p w14:paraId="6D9807E2" w14:textId="77777777" w:rsidR="00CB4C47" w:rsidRPr="00142FBC" w:rsidRDefault="00CB4C47" w:rsidP="00CB4C47">
      <w:pPr>
        <w:tabs>
          <w:tab w:val="left" w:pos="720"/>
        </w:tabs>
        <w:jc w:val="both"/>
        <w:rPr>
          <w:rFonts w:cs="Arial"/>
        </w:rPr>
      </w:pPr>
      <w:r w:rsidRPr="000B0747">
        <w:rPr>
          <w:rFonts w:cs="Arial"/>
          <w:highlight w:val="yellow"/>
        </w:rPr>
        <w:t>Tenders may only be submitted in the format as stated in the Tender Data.</w:t>
      </w:r>
    </w:p>
    <w:p w14:paraId="7C734D6D" w14:textId="77777777" w:rsidR="00CB4C47" w:rsidRPr="00142FBC" w:rsidRDefault="00CB4C47" w:rsidP="00CB4C47">
      <w:pPr>
        <w:tabs>
          <w:tab w:val="left" w:pos="720"/>
        </w:tabs>
        <w:jc w:val="both"/>
        <w:rPr>
          <w:rFonts w:cs="Arial"/>
        </w:rPr>
      </w:pPr>
    </w:p>
    <w:p w14:paraId="6E6E5730" w14:textId="77777777" w:rsidR="00CB4C47" w:rsidRPr="00142FBC" w:rsidRDefault="00CB4C47" w:rsidP="00CB4C47">
      <w:pPr>
        <w:jc w:val="both"/>
        <w:rPr>
          <w:rFonts w:cs="Arial"/>
        </w:rPr>
      </w:pPr>
      <w:r w:rsidRPr="00C26C6E">
        <w:rPr>
          <w:rFonts w:cs="Arial"/>
          <w:b/>
          <w:i/>
          <w:color w:val="A6A6A6" w:themeColor="background1" w:themeShade="A6"/>
          <w:highlight w:val="yellow"/>
        </w:rPr>
        <w:t>(Note to Compiler: Option 2 or 3: where option 1 is not feasible)</w:t>
      </w:r>
    </w:p>
    <w:p w14:paraId="1A13D1BD" w14:textId="77777777" w:rsidR="00CB4C47" w:rsidRPr="000B0747" w:rsidRDefault="00CB4C47" w:rsidP="00CB4C47">
      <w:pPr>
        <w:tabs>
          <w:tab w:val="left" w:pos="720"/>
        </w:tabs>
        <w:jc w:val="both"/>
        <w:rPr>
          <w:rFonts w:cs="Arial"/>
          <w:highlight w:val="yellow"/>
        </w:rPr>
      </w:pPr>
      <w:r w:rsidRPr="000B0747">
        <w:rPr>
          <w:rFonts w:cs="Arial"/>
          <w:highlight w:val="yellow"/>
        </w:rPr>
        <w:t xml:space="preserve">Only tender offers submitted </w:t>
      </w:r>
      <w:r w:rsidRPr="00142FBC">
        <w:rPr>
          <w:rFonts w:cs="Arial"/>
          <w:highlight w:val="yellow"/>
        </w:rPr>
        <w:t xml:space="preserve">in </w:t>
      </w:r>
      <w:bookmarkStart w:id="85" w:name="_Hlk42257709"/>
      <w:r w:rsidRPr="00142FBC">
        <w:rPr>
          <w:rFonts w:cs="Arial"/>
          <w:highlight w:val="yellow"/>
        </w:rPr>
        <w:t>Hardcopy / electronic format on CD or USB device</w:t>
      </w:r>
      <w:r w:rsidRPr="0099290F">
        <w:rPr>
          <w:rFonts w:cs="Arial"/>
        </w:rPr>
        <w:t xml:space="preserve"> </w:t>
      </w:r>
      <w:r w:rsidRPr="00C26C6E">
        <w:rPr>
          <w:rFonts w:cs="Arial"/>
          <w:b/>
          <w:i/>
          <w:color w:val="A6A6A6" w:themeColor="background1" w:themeShade="A6"/>
          <w:highlight w:val="yellow"/>
        </w:rPr>
        <w:t>(Compiler to select appropriate)</w:t>
      </w:r>
      <w:bookmarkEnd w:id="85"/>
      <w:r w:rsidRPr="00E24E8E">
        <w:rPr>
          <w:rFonts w:cs="Arial"/>
        </w:rPr>
        <w:t xml:space="preserve"> </w:t>
      </w:r>
      <w:r w:rsidRPr="00142FBC">
        <w:rPr>
          <w:rFonts w:cs="Arial"/>
          <w:highlight w:val="yellow"/>
        </w:rPr>
        <w:t>and delivered to the address specified in the Tender Data will be accepted</w:t>
      </w:r>
      <w:r w:rsidRPr="000B0747">
        <w:rPr>
          <w:rFonts w:cs="Arial"/>
          <w:highlight w:val="yellow"/>
        </w:rPr>
        <w:t>.</w:t>
      </w:r>
    </w:p>
    <w:p w14:paraId="0561F889" w14:textId="77777777" w:rsidR="00CB4C47" w:rsidRPr="00142FBC" w:rsidRDefault="00CB4C47" w:rsidP="00CB4C47">
      <w:pPr>
        <w:tabs>
          <w:tab w:val="left" w:pos="720"/>
        </w:tabs>
        <w:jc w:val="both"/>
        <w:rPr>
          <w:rFonts w:cs="Arial"/>
        </w:rPr>
      </w:pPr>
      <w:r w:rsidRPr="000B0747">
        <w:rPr>
          <w:rFonts w:cs="Arial"/>
          <w:highlight w:val="yellow"/>
        </w:rPr>
        <w:t>Requirements for sealing, addressing, delivery, opening and assessment of tenders are stated in the Tender Data.</w:t>
      </w:r>
    </w:p>
    <w:p w14:paraId="1A884E14" w14:textId="77777777" w:rsidR="00CB4C47" w:rsidRPr="0099290F" w:rsidRDefault="00CB4C47" w:rsidP="00CB4C47">
      <w:pPr>
        <w:tabs>
          <w:tab w:val="left" w:pos="720"/>
        </w:tabs>
        <w:jc w:val="both"/>
        <w:rPr>
          <w:rFonts w:cs="Arial"/>
        </w:rPr>
      </w:pPr>
      <w:r w:rsidRPr="000B0747">
        <w:rPr>
          <w:rFonts w:cs="Arial"/>
          <w:highlight w:val="yellow"/>
        </w:rPr>
        <w:t>Tenders may only be submitted in the format as stated in the Tender Data.</w:t>
      </w:r>
    </w:p>
    <w:p w14:paraId="7A28127B" w14:textId="77777777" w:rsidR="00CB4C47" w:rsidRPr="00142FBC" w:rsidRDefault="00CB4C47" w:rsidP="00CB4C47">
      <w:pPr>
        <w:jc w:val="both"/>
        <w:rPr>
          <w:rFonts w:cs="Arial"/>
        </w:rPr>
      </w:pPr>
    </w:p>
    <w:p w14:paraId="6E59E1E1" w14:textId="77777777" w:rsidR="00CB4C47" w:rsidRPr="00142FBC" w:rsidRDefault="00CB4C47" w:rsidP="00CB4C47">
      <w:pPr>
        <w:tabs>
          <w:tab w:val="left" w:pos="567"/>
          <w:tab w:val="left" w:pos="1134"/>
        </w:tabs>
        <w:jc w:val="both"/>
        <w:rPr>
          <w:rFonts w:cs="Arial"/>
        </w:rPr>
      </w:pPr>
      <w:r w:rsidRPr="00142FBC">
        <w:rPr>
          <w:rFonts w:cs="Arial"/>
        </w:rPr>
        <w:t xml:space="preserve">Queries relating to issues arising from the tenderer’s clarification briefing presentation / video or these documents may be addressed to the following: </w:t>
      </w:r>
      <w:r w:rsidRPr="00C26C6E">
        <w:rPr>
          <w:rFonts w:cs="Arial"/>
          <w:b/>
          <w:i/>
          <w:color w:val="A6A6A6" w:themeColor="background1" w:themeShade="A6"/>
          <w:highlight w:val="yellow"/>
        </w:rPr>
        <w:t>(Compiler to insert relevant contractor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6743"/>
      </w:tblGrid>
      <w:tr w:rsidR="00CB4C47" w:rsidRPr="00142FBC" w14:paraId="492491BF" w14:textId="77777777" w:rsidTr="001350E5">
        <w:trPr>
          <w:trHeight w:val="340"/>
        </w:trPr>
        <w:tc>
          <w:tcPr>
            <w:tcW w:w="5000" w:type="pct"/>
            <w:gridSpan w:val="2"/>
            <w:shd w:val="clear" w:color="auto" w:fill="auto"/>
            <w:vAlign w:val="bottom"/>
          </w:tcPr>
          <w:p w14:paraId="093B75D8" w14:textId="77777777" w:rsidR="00CB4C47" w:rsidRPr="00142FBC" w:rsidRDefault="00CB4C47" w:rsidP="001350E5">
            <w:pPr>
              <w:tabs>
                <w:tab w:val="left" w:pos="567"/>
                <w:tab w:val="left" w:pos="1134"/>
              </w:tabs>
              <w:jc w:val="center"/>
              <w:rPr>
                <w:rFonts w:cs="Arial"/>
                <w:b/>
              </w:rPr>
            </w:pPr>
            <w:r w:rsidRPr="00142FBC">
              <w:rPr>
                <w:rFonts w:cs="Arial"/>
                <w:b/>
              </w:rPr>
              <w:t>Enquiries</w:t>
            </w:r>
          </w:p>
        </w:tc>
      </w:tr>
      <w:tr w:rsidR="00CB4C47" w:rsidRPr="00142FBC" w14:paraId="17622716" w14:textId="77777777" w:rsidTr="001350E5">
        <w:trPr>
          <w:trHeight w:val="454"/>
        </w:trPr>
        <w:tc>
          <w:tcPr>
            <w:tcW w:w="1279" w:type="pct"/>
            <w:shd w:val="clear" w:color="auto" w:fill="auto"/>
            <w:vAlign w:val="bottom"/>
          </w:tcPr>
          <w:p w14:paraId="1AF821A8" w14:textId="77777777" w:rsidR="00CB4C47" w:rsidRPr="00142FBC" w:rsidRDefault="00CB4C47" w:rsidP="001350E5">
            <w:pPr>
              <w:tabs>
                <w:tab w:val="left" w:pos="567"/>
                <w:tab w:val="left" w:pos="1134"/>
              </w:tabs>
              <w:jc w:val="both"/>
              <w:rPr>
                <w:rFonts w:cs="Arial"/>
              </w:rPr>
            </w:pPr>
            <w:r w:rsidRPr="00142FBC">
              <w:rPr>
                <w:rFonts w:cs="Arial"/>
              </w:rPr>
              <w:t xml:space="preserve">Contact Person: </w:t>
            </w:r>
          </w:p>
        </w:tc>
        <w:tc>
          <w:tcPr>
            <w:tcW w:w="3721" w:type="pct"/>
            <w:vAlign w:val="bottom"/>
          </w:tcPr>
          <w:p w14:paraId="3C2FF8A2" w14:textId="77777777" w:rsidR="00CB4C47" w:rsidRPr="00142FBC" w:rsidRDefault="00CB4C47" w:rsidP="001350E5">
            <w:pPr>
              <w:tabs>
                <w:tab w:val="left" w:pos="567"/>
                <w:tab w:val="left" w:pos="1134"/>
              </w:tabs>
              <w:jc w:val="both"/>
              <w:rPr>
                <w:rFonts w:cs="Arial"/>
              </w:rPr>
            </w:pPr>
            <w:r w:rsidRPr="00C26C6E">
              <w:rPr>
                <w:rFonts w:cs="Arial"/>
                <w:b/>
                <w:i/>
                <w:color w:val="A6A6A6" w:themeColor="background1" w:themeShade="A6"/>
                <w:highlight w:val="yellow"/>
              </w:rPr>
              <w:t>(insert the contractor contact info)</w:t>
            </w:r>
          </w:p>
        </w:tc>
      </w:tr>
      <w:tr w:rsidR="00CB4C47" w:rsidRPr="00142FBC" w14:paraId="0637FF69" w14:textId="77777777" w:rsidTr="001350E5">
        <w:trPr>
          <w:trHeight w:val="454"/>
        </w:trPr>
        <w:tc>
          <w:tcPr>
            <w:tcW w:w="1279" w:type="pct"/>
            <w:shd w:val="clear" w:color="auto" w:fill="auto"/>
            <w:vAlign w:val="bottom"/>
          </w:tcPr>
          <w:p w14:paraId="2B822E5E" w14:textId="77777777" w:rsidR="00CB4C47" w:rsidRPr="00142FBC" w:rsidRDefault="00CB4C47" w:rsidP="001350E5">
            <w:pPr>
              <w:tabs>
                <w:tab w:val="left" w:pos="567"/>
                <w:tab w:val="left" w:pos="1134"/>
              </w:tabs>
              <w:jc w:val="both"/>
              <w:rPr>
                <w:rFonts w:cs="Arial"/>
              </w:rPr>
            </w:pPr>
            <w:r w:rsidRPr="00142FBC">
              <w:rPr>
                <w:rFonts w:cs="Arial"/>
              </w:rPr>
              <w:t>Fax No:</w:t>
            </w:r>
          </w:p>
        </w:tc>
        <w:tc>
          <w:tcPr>
            <w:tcW w:w="3721" w:type="pct"/>
            <w:vAlign w:val="bottom"/>
          </w:tcPr>
          <w:p w14:paraId="3C39888B" w14:textId="77777777" w:rsidR="00CB4C47" w:rsidRPr="00142FBC" w:rsidRDefault="00CB4C47" w:rsidP="001350E5">
            <w:pPr>
              <w:tabs>
                <w:tab w:val="left" w:pos="567"/>
                <w:tab w:val="left" w:pos="1134"/>
              </w:tabs>
              <w:jc w:val="both"/>
              <w:rPr>
                <w:rFonts w:cs="Arial"/>
              </w:rPr>
            </w:pPr>
          </w:p>
        </w:tc>
      </w:tr>
      <w:tr w:rsidR="00CB4C47" w:rsidRPr="00142FBC" w14:paraId="4662FD3C" w14:textId="77777777" w:rsidTr="001350E5">
        <w:trPr>
          <w:trHeight w:val="454"/>
        </w:trPr>
        <w:tc>
          <w:tcPr>
            <w:tcW w:w="1279" w:type="pct"/>
            <w:shd w:val="clear" w:color="auto" w:fill="auto"/>
            <w:vAlign w:val="bottom"/>
          </w:tcPr>
          <w:p w14:paraId="2D4E1A7D" w14:textId="77777777" w:rsidR="00CB4C47" w:rsidRPr="00142FBC" w:rsidRDefault="00CB4C47" w:rsidP="001350E5">
            <w:pPr>
              <w:tabs>
                <w:tab w:val="left" w:pos="567"/>
                <w:tab w:val="left" w:pos="1134"/>
              </w:tabs>
              <w:jc w:val="both"/>
              <w:rPr>
                <w:rFonts w:cs="Arial"/>
              </w:rPr>
            </w:pPr>
            <w:r w:rsidRPr="00142FBC">
              <w:rPr>
                <w:rFonts w:cs="Arial"/>
              </w:rPr>
              <w:t>E-mail:</w:t>
            </w:r>
          </w:p>
        </w:tc>
        <w:tc>
          <w:tcPr>
            <w:tcW w:w="3721" w:type="pct"/>
            <w:vAlign w:val="bottom"/>
          </w:tcPr>
          <w:p w14:paraId="285B01DB" w14:textId="77777777" w:rsidR="00CB4C47" w:rsidRPr="00142FBC" w:rsidRDefault="00CB4C47" w:rsidP="001350E5">
            <w:pPr>
              <w:tabs>
                <w:tab w:val="left" w:pos="567"/>
                <w:tab w:val="left" w:pos="1134"/>
              </w:tabs>
              <w:jc w:val="both"/>
              <w:rPr>
                <w:rFonts w:cs="Arial"/>
              </w:rPr>
            </w:pPr>
          </w:p>
        </w:tc>
      </w:tr>
    </w:tbl>
    <w:p w14:paraId="5E99B5FF" w14:textId="77777777" w:rsidR="00CB4C47" w:rsidRPr="00142FBC" w:rsidRDefault="00CB4C47" w:rsidP="00CB4C47">
      <w:pPr>
        <w:rPr>
          <w:rFonts w:cs="Arial"/>
        </w:rPr>
      </w:pPr>
    </w:p>
    <w:p w14:paraId="49E7D140" w14:textId="77777777" w:rsidR="00CB4C47" w:rsidRPr="00546148" w:rsidRDefault="00CB4C47" w:rsidP="00CB4C47">
      <w:pPr>
        <w:rPr>
          <w:rFonts w:cs="Arial"/>
        </w:rPr>
      </w:pPr>
      <w:r w:rsidRPr="00546148">
        <w:rPr>
          <w:rFonts w:cs="Arial"/>
          <w:szCs w:val="22"/>
        </w:rPr>
        <w:br w:type="page"/>
      </w:r>
      <w:bookmarkStart w:id="86" w:name="_Toc133824354"/>
      <w:r>
        <w:rPr>
          <w:rFonts w:cs="Arial"/>
          <w:szCs w:val="22"/>
        </w:rPr>
        <w:lastRenderedPageBreak/>
        <w:fldChar w:fldCharType="begin"/>
      </w:r>
      <w:r>
        <w:rPr>
          <w:rFonts w:cs="Arial"/>
          <w:szCs w:val="22"/>
        </w:rPr>
        <w:instrText xml:space="preserve"> LINK Word.Document.8 "C:\\Corne documents HP harddrive 16Aug18\\proforma\\Subcontract\\Draft Works Subcontract Proforma.doc" "OLE_LINK8" \a \r </w:instrText>
      </w:r>
      <w:r>
        <w:rPr>
          <w:rFonts w:cs="Arial"/>
          <w:szCs w:val="22"/>
        </w:rPr>
        <w:fldChar w:fldCharType="separate"/>
      </w:r>
      <w:r w:rsidRPr="00546148">
        <w:rPr>
          <w:rFonts w:cs="Arial"/>
          <w:highlight w:val="yellow"/>
        </w:rPr>
        <w:t xml:space="preserve">AB CONTRACTOR </w:t>
      </w:r>
      <w:r w:rsidRPr="00C26C6E">
        <w:rPr>
          <w:b/>
          <w:i/>
          <w:color w:val="A6A6A6" w:themeColor="background1" w:themeShade="A6"/>
          <w:highlight w:val="yellow"/>
        </w:rPr>
        <w:t>(Compiler to insert name of the Contractor)</w:t>
      </w:r>
      <w:r>
        <w:rPr>
          <w:rFonts w:cs="Arial"/>
          <w:szCs w:val="22"/>
        </w:rPr>
        <w:fldChar w:fldCharType="end"/>
      </w:r>
    </w:p>
    <w:p w14:paraId="5D536761" w14:textId="77777777" w:rsidR="00CB4C47" w:rsidRDefault="00CB4C47" w:rsidP="00CB4C47">
      <w:pPr>
        <w:tabs>
          <w:tab w:val="left" w:pos="567"/>
        </w:tabs>
        <w:jc w:val="both"/>
        <w:rPr>
          <w:rFonts w:cs="Arial"/>
        </w:rPr>
      </w:pPr>
    </w:p>
    <w:p w14:paraId="63B1D9FD"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3904B260"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043BE332"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0887B23C"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58CD5CB2" w14:textId="77777777" w:rsidR="00CB4C47" w:rsidRPr="00E24E8E" w:rsidRDefault="00CB4C47" w:rsidP="00CB4C47">
      <w:pPr>
        <w:rPr>
          <w:b/>
          <w:bCs/>
        </w:rPr>
      </w:pPr>
    </w:p>
    <w:p w14:paraId="5969FBA5" w14:textId="77777777" w:rsidR="00CB4C47" w:rsidRDefault="00CB4C47" w:rsidP="00CB4C47">
      <w:pPr>
        <w:rPr>
          <w:b/>
          <w:bCs/>
        </w:rPr>
      </w:pPr>
    </w:p>
    <w:p w14:paraId="51E7C0C2" w14:textId="77777777" w:rsidR="00CB4C47" w:rsidRDefault="00CB4C47" w:rsidP="00CB4C47">
      <w:pPr>
        <w:rPr>
          <w:b/>
          <w:bCs/>
        </w:rPr>
      </w:pPr>
      <w:r>
        <w:rPr>
          <w:b/>
          <w:bCs/>
        </w:rPr>
        <w:t>T1.2</w:t>
      </w:r>
      <w:r>
        <w:rPr>
          <w:b/>
          <w:bCs/>
        </w:rPr>
        <w:tab/>
        <w:t>TENDER DATA</w:t>
      </w:r>
    </w:p>
    <w:p w14:paraId="42DAA7D2" w14:textId="77777777" w:rsidR="00CB4C47" w:rsidRDefault="00CB4C47" w:rsidP="00CB4C47">
      <w:pPr>
        <w:rPr>
          <w:b/>
          <w:bCs/>
        </w:rPr>
      </w:pPr>
    </w:p>
    <w:p w14:paraId="5964F8DB" w14:textId="77777777" w:rsidR="00CB4C47" w:rsidRDefault="00CB4C47" w:rsidP="00CB4C47">
      <w:pPr>
        <w:rPr>
          <w:b/>
          <w:bCs/>
        </w:rPr>
      </w:pPr>
    </w:p>
    <w:bookmarkEnd w:id="86"/>
    <w:p w14:paraId="11ABD409" w14:textId="77777777" w:rsidR="00CB4C47" w:rsidRPr="00546148" w:rsidRDefault="00CB4C47" w:rsidP="00CB4C47">
      <w:pPr>
        <w:pStyle w:val="Heading21"/>
        <w:rPr>
          <w:rFonts w:cs="Arial"/>
        </w:rPr>
      </w:pPr>
      <w:r w:rsidRPr="00546148">
        <w:br w:type="page"/>
      </w:r>
    </w:p>
    <w:p w14:paraId="07F21505" w14:textId="77777777" w:rsidR="00CB4C47" w:rsidRPr="00546148" w:rsidRDefault="00CB4C47" w:rsidP="00CB4C47">
      <w:pPr>
        <w:pStyle w:val="Heading1"/>
      </w:pPr>
      <w:bookmarkStart w:id="87" w:name="_Toc391903877"/>
      <w:bookmarkStart w:id="88" w:name="_Toc407009727"/>
      <w:bookmarkStart w:id="89" w:name="_Toc454881722"/>
      <w:bookmarkStart w:id="90" w:name="_Toc43969045"/>
      <w:bookmarkStart w:id="91" w:name="_Toc129485026"/>
      <w:r w:rsidRPr="00546148">
        <w:lastRenderedPageBreak/>
        <w:t>T1.2</w:t>
      </w:r>
      <w:r w:rsidRPr="00546148">
        <w:tab/>
        <w:t>TENDER DATA</w:t>
      </w:r>
      <w:bookmarkEnd w:id="87"/>
      <w:bookmarkEnd w:id="88"/>
      <w:bookmarkEnd w:id="89"/>
      <w:bookmarkEnd w:id="90"/>
    </w:p>
    <w:p w14:paraId="6D1D19AF" w14:textId="77777777" w:rsidR="00CB4C47" w:rsidRPr="00546148" w:rsidRDefault="00CB4C47" w:rsidP="007A2D0D"/>
    <w:p w14:paraId="106F499C" w14:textId="77777777" w:rsidR="00CB4C47" w:rsidRPr="00546148" w:rsidRDefault="00CB4C47" w:rsidP="00CB4C47">
      <w:pPr>
        <w:jc w:val="both"/>
        <w:rPr>
          <w:b/>
        </w:rPr>
      </w:pPr>
      <w:r w:rsidRPr="00546148">
        <w:rPr>
          <w:b/>
        </w:rPr>
        <w:t xml:space="preserve">The conditions of tender are the standard conditions of tender as contained in SANS 10845-3:2015 Edition </w:t>
      </w:r>
      <w:commentRangeStart w:id="92"/>
      <w:commentRangeStart w:id="93"/>
      <w:r w:rsidRPr="00546148">
        <w:rPr>
          <w:b/>
        </w:rPr>
        <w:t>1</w:t>
      </w:r>
      <w:commentRangeEnd w:id="92"/>
      <w:r>
        <w:rPr>
          <w:rStyle w:val="CommentReference"/>
        </w:rPr>
        <w:commentReference w:id="92"/>
      </w:r>
      <w:commentRangeEnd w:id="93"/>
      <w:r>
        <w:rPr>
          <w:rStyle w:val="CommentReference"/>
        </w:rPr>
        <w:commentReference w:id="93"/>
      </w:r>
      <w:r w:rsidRPr="00546148">
        <w:rPr>
          <w:b/>
        </w:rPr>
        <w:t>.</w:t>
      </w:r>
    </w:p>
    <w:p w14:paraId="1867A30A" w14:textId="77777777" w:rsidR="00CB4C47" w:rsidRPr="00546148" w:rsidRDefault="00CB4C47" w:rsidP="00CB4C47">
      <w:pPr>
        <w:jc w:val="both"/>
      </w:pPr>
    </w:p>
    <w:p w14:paraId="5AE68767" w14:textId="77777777" w:rsidR="00CB4C47" w:rsidRPr="00546148" w:rsidRDefault="00CB4C47" w:rsidP="00CB4C47">
      <w:pPr>
        <w:jc w:val="both"/>
      </w:pPr>
      <w:r w:rsidRPr="00546148">
        <w:t>The standard conditions of tender make several references to the tender data for details that apply specifically to this tender. The tender data shall have precedence in the interpretation of any ambiguity or inconsistency between the tender data and the standard conditions of tender.</w:t>
      </w:r>
    </w:p>
    <w:p w14:paraId="58E57347" w14:textId="77777777" w:rsidR="00CB4C47" w:rsidRPr="00546148" w:rsidRDefault="00CB4C47" w:rsidP="00CB4C47">
      <w:pPr>
        <w:jc w:val="both"/>
      </w:pPr>
    </w:p>
    <w:p w14:paraId="7584441B" w14:textId="77777777" w:rsidR="00CB4C47" w:rsidRPr="00546148" w:rsidRDefault="00CB4C47" w:rsidP="00CB4C47">
      <w:pPr>
        <w:jc w:val="both"/>
      </w:pPr>
      <w:r w:rsidRPr="00546148">
        <w:t>Each item of data given below is cross-referenced to the clause in the standard conditions of tender to which it mainly applies.</w:t>
      </w:r>
    </w:p>
    <w:p w14:paraId="6E35AD6D" w14:textId="77777777" w:rsidR="00CB4C47" w:rsidRPr="00546148" w:rsidRDefault="00CB4C47" w:rsidP="00CB4C47">
      <w:pPr>
        <w:jc w:val="both"/>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8100"/>
      </w:tblGrid>
      <w:tr w:rsidR="00CB4C47" w:rsidRPr="0032266A" w14:paraId="1E10EB23"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4B24E9" w14:textId="77777777" w:rsidR="00CB4C47" w:rsidRPr="00AE67F0" w:rsidRDefault="00CB4C47" w:rsidP="001350E5">
            <w:pPr>
              <w:autoSpaceDE w:val="0"/>
              <w:autoSpaceDN w:val="0"/>
              <w:adjustRightInd w:val="0"/>
              <w:rPr>
                <w:rFonts w:cs="Arial"/>
                <w:b/>
                <w:highlight w:val="yellow"/>
              </w:rPr>
            </w:pPr>
            <w:r w:rsidRPr="00FB4208">
              <w:rPr>
                <w:rFonts w:cs="Arial"/>
                <w:b/>
                <w:bCs/>
              </w:rPr>
              <w:t>Clause Number</w:t>
            </w:r>
          </w:p>
        </w:tc>
        <w:tc>
          <w:tcPr>
            <w:tcW w:w="8100" w:type="dxa"/>
            <w:tcBorders>
              <w:top w:val="single" w:sz="4" w:space="0" w:color="auto"/>
              <w:left w:val="single" w:sz="4" w:space="0" w:color="auto"/>
              <w:bottom w:val="single" w:sz="4" w:space="0" w:color="auto"/>
              <w:right w:val="single" w:sz="4" w:space="0" w:color="auto"/>
            </w:tcBorders>
            <w:shd w:val="clear" w:color="auto" w:fill="auto"/>
            <w:vAlign w:val="center"/>
          </w:tcPr>
          <w:p w14:paraId="09D3D14B" w14:textId="77777777" w:rsidR="00CB4C47" w:rsidRPr="0032266A" w:rsidRDefault="00CB4C47" w:rsidP="001350E5">
            <w:pPr>
              <w:autoSpaceDE w:val="0"/>
              <w:autoSpaceDN w:val="0"/>
              <w:adjustRightInd w:val="0"/>
              <w:jc w:val="both"/>
              <w:rPr>
                <w:rFonts w:cs="Arial"/>
                <w:b/>
                <w:highlight w:val="yellow"/>
              </w:rPr>
            </w:pPr>
            <w:r w:rsidRPr="00FF1142">
              <w:rPr>
                <w:rFonts w:cs="Arial"/>
                <w:b/>
                <w:bCs/>
              </w:rPr>
              <w:t>Data</w:t>
            </w:r>
          </w:p>
        </w:tc>
      </w:tr>
      <w:tr w:rsidR="00CB4C47" w:rsidRPr="0032266A" w14:paraId="036558CA"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A195CBC" w14:textId="77777777" w:rsidR="00CB4C47" w:rsidRPr="0032266A" w:rsidRDefault="00CB4C47" w:rsidP="001350E5">
            <w:pPr>
              <w:autoSpaceDE w:val="0"/>
              <w:autoSpaceDN w:val="0"/>
              <w:adjustRightInd w:val="0"/>
              <w:rPr>
                <w:rFonts w:cs="Arial"/>
                <w:highlight w:val="yellow"/>
              </w:rPr>
            </w:pPr>
            <w:r w:rsidRPr="0032266A">
              <w:rPr>
                <w:rFonts w:cs="Arial"/>
                <w:bCs/>
              </w:rPr>
              <w:t>2.1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A07428F" w14:textId="77777777" w:rsidR="00CB4C47" w:rsidRPr="0032266A" w:rsidRDefault="00CB4C47" w:rsidP="001350E5">
            <w:pPr>
              <w:widowControl w:val="0"/>
              <w:autoSpaceDE w:val="0"/>
              <w:autoSpaceDN w:val="0"/>
              <w:adjustRightInd w:val="0"/>
              <w:jc w:val="both"/>
              <w:outlineLvl w:val="0"/>
              <w:rPr>
                <w:rFonts w:cs="Arial"/>
                <w:bCs/>
              </w:rPr>
            </w:pPr>
            <w:r w:rsidRPr="0032266A">
              <w:rPr>
                <w:rFonts w:cs="Arial"/>
                <w:bCs/>
              </w:rPr>
              <w:t>Wherever reference is made in the documentation to bill of quantities it shall also mean pricing schedule.</w:t>
            </w:r>
          </w:p>
          <w:p w14:paraId="53912C82" w14:textId="77777777" w:rsidR="00CB4C47" w:rsidRPr="0032266A" w:rsidRDefault="00CB4C47" w:rsidP="001350E5">
            <w:pPr>
              <w:autoSpaceDE w:val="0"/>
              <w:autoSpaceDN w:val="0"/>
              <w:adjustRightInd w:val="0"/>
              <w:jc w:val="both"/>
              <w:rPr>
                <w:rFonts w:cs="Arial"/>
                <w:highlight w:val="yellow"/>
              </w:rPr>
            </w:pPr>
          </w:p>
        </w:tc>
      </w:tr>
      <w:tr w:rsidR="00CB4C47" w:rsidRPr="0032266A" w14:paraId="37C78EE6"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620BDD86" w14:textId="77777777" w:rsidR="00CB4C47" w:rsidRPr="0032266A" w:rsidRDefault="00CB4C47" w:rsidP="001350E5">
            <w:pPr>
              <w:autoSpaceDE w:val="0"/>
              <w:autoSpaceDN w:val="0"/>
              <w:adjustRightInd w:val="0"/>
              <w:rPr>
                <w:rFonts w:cs="Arial"/>
                <w:highlight w:val="yellow"/>
              </w:rPr>
            </w:pPr>
            <w:r w:rsidRPr="0032266A">
              <w:rPr>
                <w:rFonts w:cs="Arial"/>
                <w:bCs/>
                <w:caps/>
              </w:rPr>
              <w:t>3.1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7C3E5AF5"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Cs/>
              </w:rPr>
              <w:t xml:space="preserve">The Contractor is </w:t>
            </w:r>
            <w:r w:rsidRPr="00C26C6E">
              <w:rPr>
                <w:rFonts w:cs="Arial"/>
                <w:b/>
                <w:i/>
                <w:color w:val="A6A6A6" w:themeColor="background1" w:themeShade="A6"/>
                <w:highlight w:val="yellow"/>
              </w:rPr>
              <w:t>(Note to Compiler: Insert name of Contracting Firm)</w:t>
            </w:r>
          </w:p>
          <w:p w14:paraId="7F345DD0" w14:textId="77777777" w:rsidR="00CB4C47" w:rsidRPr="0032266A" w:rsidRDefault="00CB4C47" w:rsidP="001350E5">
            <w:pPr>
              <w:jc w:val="both"/>
              <w:rPr>
                <w:rFonts w:cs="Arial"/>
                <w:bCs/>
              </w:rPr>
            </w:pPr>
          </w:p>
          <w:p w14:paraId="16FFFBA9"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Cs/>
              </w:rPr>
              <w:t xml:space="preserve">The Contractor’s </w:t>
            </w:r>
            <w:r w:rsidRPr="0032266A">
              <w:rPr>
                <w:rFonts w:cs="Arial"/>
                <w:bCs/>
                <w:i/>
              </w:rPr>
              <w:t>domicilium citandi et executandi</w:t>
            </w:r>
            <w:r w:rsidRPr="0032266A">
              <w:rPr>
                <w:rFonts w:cs="Arial"/>
                <w:bCs/>
              </w:rPr>
              <w:t xml:space="preserve"> (permanent physical business address) is:</w:t>
            </w:r>
          </w:p>
          <w:p w14:paraId="7566490D" w14:textId="77777777" w:rsidR="00CB4C47" w:rsidRPr="0032266A" w:rsidRDefault="00CB4C47" w:rsidP="001350E5">
            <w:pPr>
              <w:keepNext/>
              <w:widowControl w:val="0"/>
              <w:autoSpaceDE w:val="0"/>
              <w:autoSpaceDN w:val="0"/>
              <w:adjustRightInd w:val="0"/>
              <w:jc w:val="both"/>
              <w:outlineLvl w:val="0"/>
              <w:rPr>
                <w:rFonts w:cs="Arial"/>
                <w:bCs/>
                <w:caps/>
              </w:rPr>
            </w:pPr>
          </w:p>
          <w:p w14:paraId="700D5C93" w14:textId="77777777" w:rsidR="00CB4C47" w:rsidRPr="006E62C8" w:rsidRDefault="00CB4C47" w:rsidP="001350E5">
            <w:pPr>
              <w:keepNext/>
              <w:widowControl w:val="0"/>
              <w:autoSpaceDE w:val="0"/>
              <w:autoSpaceDN w:val="0"/>
              <w:adjustRightInd w:val="0"/>
              <w:jc w:val="both"/>
              <w:outlineLvl w:val="0"/>
              <w:rPr>
                <w:rFonts w:cs="Arial"/>
                <w:b/>
                <w:i/>
                <w:highlight w:val="yellow"/>
              </w:rPr>
            </w:pPr>
            <w:r w:rsidRPr="00C26C6E">
              <w:rPr>
                <w:rFonts w:cs="Arial"/>
                <w:bCs/>
                <w:iCs/>
                <w:color w:val="000000" w:themeColor="text1"/>
              </w:rPr>
              <w:t xml:space="preserve"> </w:t>
            </w:r>
            <w:r w:rsidRPr="00C26C6E">
              <w:rPr>
                <w:rFonts w:cs="Arial"/>
                <w:b/>
                <w:i/>
                <w:color w:val="A6A6A6" w:themeColor="background1" w:themeShade="A6"/>
                <w:highlight w:val="yellow"/>
              </w:rPr>
              <w:t>Insert Physical business address</w:t>
            </w:r>
            <w:r w:rsidRPr="006E62C8">
              <w:rPr>
                <w:rFonts w:cs="Arial"/>
                <w:b/>
                <w:i/>
                <w:highlight w:val="yellow"/>
              </w:rPr>
              <w:t xml:space="preserve"> </w:t>
            </w:r>
          </w:p>
          <w:p w14:paraId="4BA5601F" w14:textId="77777777" w:rsidR="00CB4C47" w:rsidRPr="0032266A" w:rsidRDefault="00CB4C47" w:rsidP="001350E5">
            <w:pPr>
              <w:keepNext/>
              <w:widowControl w:val="0"/>
              <w:autoSpaceDE w:val="0"/>
              <w:autoSpaceDN w:val="0"/>
              <w:adjustRightInd w:val="0"/>
              <w:jc w:val="both"/>
              <w:outlineLvl w:val="0"/>
              <w:rPr>
                <w:rFonts w:cs="Arial"/>
                <w:bCs/>
                <w:caps/>
              </w:rPr>
            </w:pPr>
          </w:p>
          <w:p w14:paraId="226574AF"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Cs/>
              </w:rPr>
              <w:t xml:space="preserve">The Contractor’s address for communication relating to this </w:t>
            </w:r>
            <w:r>
              <w:rPr>
                <w:rFonts w:cs="Arial"/>
                <w:bCs/>
              </w:rPr>
              <w:t>contract</w:t>
            </w:r>
            <w:r w:rsidRPr="0032266A">
              <w:rPr>
                <w:rFonts w:cs="Arial"/>
                <w:bCs/>
              </w:rPr>
              <w:t xml:space="preserve"> is</w:t>
            </w:r>
            <w:r w:rsidRPr="0032266A">
              <w:rPr>
                <w:rFonts w:cs="Arial"/>
                <w:bCs/>
                <w:caps/>
              </w:rPr>
              <w:t>:</w:t>
            </w:r>
          </w:p>
          <w:p w14:paraId="293A14DF" w14:textId="77777777" w:rsidR="00CB4C47" w:rsidRPr="0032266A" w:rsidRDefault="00CB4C47" w:rsidP="001350E5">
            <w:pPr>
              <w:jc w:val="both"/>
              <w:rPr>
                <w:rFonts w:cs="Arial"/>
              </w:rPr>
            </w:pPr>
          </w:p>
          <w:p w14:paraId="343F8ACD" w14:textId="77777777" w:rsidR="00CB4C47" w:rsidRPr="006E62C8" w:rsidRDefault="00CB4C47" w:rsidP="001350E5">
            <w:pPr>
              <w:jc w:val="both"/>
              <w:rPr>
                <w:rFonts w:cs="Arial"/>
                <w:b/>
                <w:i/>
              </w:rPr>
            </w:pPr>
            <w:r w:rsidRPr="00C26C6E">
              <w:rPr>
                <w:rFonts w:cs="Arial"/>
                <w:bCs/>
                <w:iCs/>
                <w:color w:val="000000" w:themeColor="text1"/>
              </w:rPr>
              <w:t xml:space="preserve"> </w:t>
            </w:r>
            <w:r w:rsidRPr="00C26C6E">
              <w:rPr>
                <w:rFonts w:cs="Arial"/>
                <w:b/>
                <w:i/>
                <w:color w:val="A6A6A6" w:themeColor="background1" w:themeShade="A6"/>
                <w:highlight w:val="yellow"/>
              </w:rPr>
              <w:t>Insert relevant address</w:t>
            </w:r>
          </w:p>
          <w:p w14:paraId="04BCA182" w14:textId="77777777" w:rsidR="00CB4C47" w:rsidRPr="0032266A" w:rsidRDefault="00CB4C47" w:rsidP="001350E5">
            <w:pPr>
              <w:autoSpaceDE w:val="0"/>
              <w:autoSpaceDN w:val="0"/>
              <w:adjustRightInd w:val="0"/>
              <w:jc w:val="both"/>
              <w:rPr>
                <w:rFonts w:cs="Arial"/>
                <w:b/>
              </w:rPr>
            </w:pPr>
          </w:p>
          <w:p w14:paraId="538CB332" w14:textId="77777777" w:rsidR="00CB4C47" w:rsidRPr="0032266A" w:rsidRDefault="00CB4C47" w:rsidP="001350E5">
            <w:pPr>
              <w:autoSpaceDE w:val="0"/>
              <w:autoSpaceDN w:val="0"/>
              <w:adjustRightInd w:val="0"/>
              <w:jc w:val="both"/>
              <w:rPr>
                <w:rFonts w:cs="Arial"/>
                <w:b/>
              </w:rPr>
            </w:pPr>
            <w:r w:rsidRPr="0032266A">
              <w:rPr>
                <w:rFonts w:cs="Arial"/>
                <w:b/>
              </w:rPr>
              <w:t>Where in the standard conditions of tender (SANS 10845-3:2015) reference is made to “the Employer”, it shall mean “the Contractor” as defined above.</w:t>
            </w:r>
          </w:p>
          <w:p w14:paraId="57C35D21" w14:textId="77777777" w:rsidR="00CB4C47" w:rsidRPr="0032266A" w:rsidRDefault="00CB4C47" w:rsidP="001350E5">
            <w:pPr>
              <w:jc w:val="both"/>
              <w:rPr>
                <w:rFonts w:cs="Arial"/>
                <w:b/>
                <w:bCs/>
              </w:rPr>
            </w:pPr>
          </w:p>
          <w:p w14:paraId="7CD89E44" w14:textId="77777777" w:rsidR="00CB4C47" w:rsidRPr="0032266A" w:rsidRDefault="00CB4C47" w:rsidP="001350E5">
            <w:pPr>
              <w:jc w:val="both"/>
              <w:rPr>
                <w:rFonts w:cs="Arial"/>
                <w:bCs/>
              </w:rPr>
            </w:pPr>
            <w:r w:rsidRPr="0032266A">
              <w:rPr>
                <w:rFonts w:cs="Arial"/>
                <w:b/>
                <w:bCs/>
              </w:rPr>
              <w:t>Main Contract Details</w:t>
            </w:r>
            <w:r w:rsidRPr="0032266A">
              <w:rPr>
                <w:rFonts w:cs="Arial"/>
                <w:bCs/>
              </w:rPr>
              <w:t>:</w:t>
            </w:r>
          </w:p>
          <w:p w14:paraId="1D3C8A65" w14:textId="77777777" w:rsidR="00CB4C47" w:rsidRPr="0032266A" w:rsidRDefault="00CB4C47" w:rsidP="001350E5">
            <w:pPr>
              <w:jc w:val="both"/>
              <w:rPr>
                <w:rFonts w:cs="Arial"/>
                <w:bCs/>
              </w:rPr>
            </w:pPr>
          </w:p>
          <w:p w14:paraId="3696098D" w14:textId="77777777" w:rsidR="00CB4C47" w:rsidRPr="0032266A" w:rsidRDefault="00CB4C47" w:rsidP="001350E5">
            <w:pPr>
              <w:jc w:val="both"/>
              <w:rPr>
                <w:rFonts w:cs="Arial"/>
              </w:rPr>
            </w:pPr>
            <w:r w:rsidRPr="0032266A">
              <w:rPr>
                <w:rFonts w:cs="Arial"/>
                <w:bCs/>
              </w:rPr>
              <w:t>Contract Number:</w:t>
            </w:r>
            <w:r w:rsidRPr="0032266A">
              <w:rPr>
                <w:rFonts w:cs="Arial"/>
                <w:bCs/>
              </w:rPr>
              <w:tab/>
            </w:r>
            <w:r w:rsidRPr="00C26C6E">
              <w:rPr>
                <w:rFonts w:cs="Arial"/>
                <w:b/>
                <w:i/>
                <w:color w:val="A6A6A6" w:themeColor="background1" w:themeShade="A6"/>
                <w:highlight w:val="yellow"/>
              </w:rPr>
              <w:t>(Note to Compiler: Insert number of contract)</w:t>
            </w:r>
          </w:p>
          <w:p w14:paraId="34F93D4A" w14:textId="77777777" w:rsidR="00CB4C47" w:rsidRPr="0032266A" w:rsidRDefault="00CB4C47" w:rsidP="001350E5">
            <w:pPr>
              <w:jc w:val="both"/>
              <w:rPr>
                <w:rFonts w:cs="Arial"/>
              </w:rPr>
            </w:pPr>
          </w:p>
          <w:p w14:paraId="58B11C45" w14:textId="77777777" w:rsidR="00CB4C47" w:rsidRPr="0032266A" w:rsidRDefault="00CB4C47" w:rsidP="001350E5">
            <w:pPr>
              <w:jc w:val="both"/>
              <w:rPr>
                <w:rFonts w:cs="Arial"/>
              </w:rPr>
            </w:pPr>
            <w:r w:rsidRPr="0032266A">
              <w:rPr>
                <w:rFonts w:cs="Arial"/>
              </w:rPr>
              <w:t>Employer:</w:t>
            </w:r>
            <w:r w:rsidRPr="0032266A">
              <w:rPr>
                <w:rFonts w:cs="Arial"/>
              </w:rPr>
              <w:tab/>
            </w:r>
            <w:r w:rsidRPr="0032266A">
              <w:rPr>
                <w:rFonts w:cs="Arial"/>
              </w:rPr>
              <w:tab/>
              <w:t xml:space="preserve">The South African National Roads Agency SOC Limited </w:t>
            </w:r>
          </w:p>
          <w:p w14:paraId="1D965B7C" w14:textId="77777777" w:rsidR="00CB4C47" w:rsidRPr="0032266A" w:rsidRDefault="00CB4C47" w:rsidP="001350E5">
            <w:pPr>
              <w:jc w:val="both"/>
              <w:rPr>
                <w:rFonts w:cs="Arial"/>
              </w:rPr>
            </w:pPr>
          </w:p>
          <w:p w14:paraId="2C406469" w14:textId="77777777" w:rsidR="00CB4C47" w:rsidRPr="0032266A" w:rsidRDefault="00CB4C47" w:rsidP="001350E5">
            <w:pPr>
              <w:tabs>
                <w:tab w:val="left" w:pos="2180"/>
              </w:tabs>
              <w:ind w:left="2180" w:hanging="2180"/>
              <w:jc w:val="both"/>
              <w:rPr>
                <w:rFonts w:cs="Arial"/>
              </w:rPr>
            </w:pPr>
            <w:r w:rsidRPr="0032266A">
              <w:rPr>
                <w:rFonts w:cs="Arial"/>
              </w:rPr>
              <w:t>Engineer:</w:t>
            </w:r>
            <w:r w:rsidRPr="0032266A">
              <w:rPr>
                <w:rFonts w:cs="Arial"/>
              </w:rPr>
              <w:tab/>
            </w:r>
            <w:r w:rsidRPr="00C26C6E">
              <w:rPr>
                <w:rFonts w:cs="Arial"/>
                <w:color w:val="A6A6A6" w:themeColor="background1" w:themeShade="A6"/>
                <w:highlight w:val="yellow"/>
              </w:rPr>
              <w:t>(</w:t>
            </w:r>
            <w:r w:rsidRPr="00C26C6E">
              <w:rPr>
                <w:rFonts w:cs="Arial"/>
                <w:b/>
                <w:i/>
                <w:color w:val="A6A6A6" w:themeColor="background1" w:themeShade="A6"/>
                <w:highlight w:val="yellow"/>
              </w:rPr>
              <w:t>Note to Compiler: Insert Name of Consulting Engineering) Firm)</w:t>
            </w:r>
          </w:p>
          <w:p w14:paraId="3D58EB1C" w14:textId="77777777" w:rsidR="00CB4C47" w:rsidRPr="0032266A" w:rsidRDefault="00CB4C47" w:rsidP="001350E5">
            <w:pPr>
              <w:jc w:val="both"/>
              <w:rPr>
                <w:rFonts w:cs="Arial"/>
              </w:rPr>
            </w:pPr>
            <w:r w:rsidRPr="0032266A">
              <w:rPr>
                <w:rFonts w:cs="Arial"/>
              </w:rPr>
              <w:t>The Contractor:</w:t>
            </w:r>
            <w:r w:rsidRPr="0032266A">
              <w:rPr>
                <w:rFonts w:cs="Arial"/>
              </w:rPr>
              <w:tab/>
            </w:r>
            <w:r w:rsidRPr="0032266A">
              <w:rPr>
                <w:rFonts w:cs="Arial"/>
              </w:rPr>
              <w:tab/>
            </w:r>
            <w:r w:rsidRPr="00C26C6E">
              <w:rPr>
                <w:rFonts w:cs="Arial"/>
                <w:b/>
                <w:i/>
                <w:color w:val="A6A6A6" w:themeColor="background1" w:themeShade="A6"/>
                <w:highlight w:val="yellow"/>
              </w:rPr>
              <w:t>(Note to Compiler: Insert Name of Contracting Firm)</w:t>
            </w:r>
          </w:p>
          <w:p w14:paraId="17405848" w14:textId="77777777" w:rsidR="00CB4C47" w:rsidRPr="0032266A" w:rsidRDefault="00CB4C47" w:rsidP="001350E5">
            <w:pPr>
              <w:jc w:val="both"/>
              <w:rPr>
                <w:rFonts w:cs="Arial"/>
              </w:rPr>
            </w:pPr>
          </w:p>
          <w:p w14:paraId="1A878419" w14:textId="77777777" w:rsidR="00CB4C47" w:rsidRPr="0032266A" w:rsidRDefault="00CB4C47" w:rsidP="001350E5">
            <w:pPr>
              <w:jc w:val="both"/>
              <w:rPr>
                <w:rFonts w:cs="Arial"/>
              </w:rPr>
            </w:pPr>
            <w:r w:rsidRPr="0032266A">
              <w:rPr>
                <w:rFonts w:cs="Arial"/>
              </w:rPr>
              <w:t>The Conditions of Contract for the Main contract is:</w:t>
            </w:r>
          </w:p>
          <w:p w14:paraId="5BE36090" w14:textId="77777777" w:rsidR="00CB4C47" w:rsidRPr="0032266A" w:rsidRDefault="00CB4C47" w:rsidP="001350E5">
            <w:pPr>
              <w:jc w:val="both"/>
              <w:rPr>
                <w:rFonts w:cs="Arial"/>
              </w:rPr>
            </w:pPr>
            <w:r w:rsidRPr="0032266A">
              <w:rPr>
                <w:rFonts w:cs="Arial"/>
              </w:rPr>
              <w:t xml:space="preserve">“Conditions of Contract for Building and Engineering Works designed by the Employer” (1999) published by the </w:t>
            </w:r>
            <w:r w:rsidRPr="006361AF">
              <w:rPr>
                <w:rFonts w:cs="Arial"/>
              </w:rPr>
              <w:t>International Federation of Consulting Engineers</w:t>
            </w:r>
            <w:commentRangeStart w:id="94"/>
            <w:commentRangeEnd w:id="94"/>
            <w:r>
              <w:rPr>
                <w:rStyle w:val="CommentReference"/>
              </w:rPr>
              <w:commentReference w:id="94"/>
            </w:r>
            <w:r w:rsidRPr="0032266A">
              <w:rPr>
                <w:rFonts w:cs="Arial"/>
              </w:rPr>
              <w:t xml:space="preserve"> (FIDIC) (Red book).</w:t>
            </w:r>
          </w:p>
          <w:p w14:paraId="3CFC57F8" w14:textId="77777777" w:rsidR="00CB4C47" w:rsidRPr="0032266A" w:rsidRDefault="00CB4C47" w:rsidP="001350E5">
            <w:pPr>
              <w:autoSpaceDE w:val="0"/>
              <w:autoSpaceDN w:val="0"/>
              <w:adjustRightInd w:val="0"/>
              <w:jc w:val="both"/>
              <w:rPr>
                <w:rFonts w:cs="Arial"/>
                <w:highlight w:val="yellow"/>
              </w:rPr>
            </w:pPr>
          </w:p>
        </w:tc>
      </w:tr>
      <w:tr w:rsidR="00CB4C47" w:rsidRPr="0032266A" w14:paraId="4124E816"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7DC1E42B" w14:textId="77777777" w:rsidR="00CB4C47" w:rsidRPr="0032266A" w:rsidRDefault="00CB4C47" w:rsidP="001350E5">
            <w:pPr>
              <w:autoSpaceDE w:val="0"/>
              <w:autoSpaceDN w:val="0"/>
              <w:adjustRightInd w:val="0"/>
              <w:rPr>
                <w:rFonts w:cs="Arial"/>
                <w:highlight w:val="yellow"/>
              </w:rPr>
            </w:pPr>
            <w:r w:rsidRPr="0032266A">
              <w:rPr>
                <w:rFonts w:cs="Arial"/>
                <w:bCs/>
                <w:caps/>
              </w:rPr>
              <w:lastRenderedPageBreak/>
              <w:t>3.2</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125B44ED" w14:textId="77777777" w:rsidR="00CB4C47" w:rsidRPr="0032266A" w:rsidRDefault="00CB4C47" w:rsidP="001350E5">
            <w:pPr>
              <w:keepNext/>
              <w:widowControl w:val="0"/>
              <w:tabs>
                <w:tab w:val="left" w:pos="851"/>
              </w:tabs>
              <w:autoSpaceDE w:val="0"/>
              <w:autoSpaceDN w:val="0"/>
              <w:adjustRightInd w:val="0"/>
              <w:jc w:val="both"/>
              <w:outlineLvl w:val="0"/>
              <w:rPr>
                <w:rFonts w:cs="Arial"/>
                <w:bCs/>
                <w:caps/>
              </w:rPr>
            </w:pPr>
            <w:r w:rsidRPr="0032266A">
              <w:rPr>
                <w:rFonts w:cs="Arial"/>
                <w:bCs/>
              </w:rPr>
              <w:t>The tender documents issued by the Contractor comprise:</w:t>
            </w:r>
          </w:p>
          <w:p w14:paraId="527002F3" w14:textId="77777777" w:rsidR="00CB4C47" w:rsidRPr="0032266A" w:rsidRDefault="00CB4C47" w:rsidP="001350E5">
            <w:pPr>
              <w:keepNext/>
              <w:widowControl w:val="0"/>
              <w:autoSpaceDE w:val="0"/>
              <w:autoSpaceDN w:val="0"/>
              <w:adjustRightInd w:val="0"/>
              <w:jc w:val="both"/>
              <w:outlineLvl w:val="0"/>
              <w:rPr>
                <w:rFonts w:cs="Arial"/>
                <w:bCs/>
                <w:caps/>
              </w:rPr>
            </w:pPr>
          </w:p>
          <w:p w14:paraId="2E2E0FBA" w14:textId="77777777" w:rsidR="00CB4C47" w:rsidRPr="0032266A" w:rsidRDefault="00CB4C47" w:rsidP="001350E5">
            <w:pPr>
              <w:keepNext/>
              <w:widowControl w:val="0"/>
              <w:autoSpaceDE w:val="0"/>
              <w:autoSpaceDN w:val="0"/>
              <w:adjustRightInd w:val="0"/>
              <w:jc w:val="both"/>
              <w:outlineLvl w:val="0"/>
              <w:rPr>
                <w:rFonts w:cs="Arial"/>
                <w:b/>
                <w:bCs/>
                <w:caps/>
              </w:rPr>
            </w:pPr>
            <w:r w:rsidRPr="0032266A">
              <w:rPr>
                <w:rFonts w:cs="Arial"/>
                <w:b/>
                <w:bCs/>
              </w:rPr>
              <w:t>Part T</w:t>
            </w:r>
            <w:r w:rsidRPr="0032266A">
              <w:rPr>
                <w:rFonts w:cs="Arial"/>
                <w:b/>
                <w:bCs/>
                <w:caps/>
              </w:rPr>
              <w:t>1:</w:t>
            </w:r>
            <w:r w:rsidRPr="0032266A">
              <w:rPr>
                <w:rFonts w:cs="Arial"/>
                <w:b/>
                <w:bCs/>
              </w:rPr>
              <w:t xml:space="preserve"> Tendering Procedures</w:t>
            </w:r>
          </w:p>
          <w:p w14:paraId="381E182E" w14:textId="77777777" w:rsidR="00CB4C47" w:rsidRPr="0032266A"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32266A">
              <w:rPr>
                <w:rFonts w:cs="Arial"/>
                <w:bCs/>
              </w:rPr>
              <w:t>T1.1 Tender Notice and Invitation to tender</w:t>
            </w:r>
          </w:p>
          <w:p w14:paraId="75926CBB" w14:textId="77777777" w:rsidR="00CB4C47" w:rsidRPr="00286DED"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286DED">
              <w:rPr>
                <w:rFonts w:cs="Arial"/>
                <w:bCs/>
              </w:rPr>
              <w:t>T1.2 Tender data</w:t>
            </w:r>
          </w:p>
          <w:p w14:paraId="0D6241D7" w14:textId="77777777" w:rsidR="00CB4C47" w:rsidRPr="0032266A" w:rsidRDefault="00CB4C47" w:rsidP="001350E5">
            <w:pPr>
              <w:keepNext/>
              <w:widowControl w:val="0"/>
              <w:autoSpaceDE w:val="0"/>
              <w:autoSpaceDN w:val="0"/>
              <w:adjustRightInd w:val="0"/>
              <w:jc w:val="both"/>
              <w:outlineLvl w:val="0"/>
              <w:rPr>
                <w:rFonts w:cs="Arial"/>
                <w:b/>
                <w:bCs/>
                <w:caps/>
              </w:rPr>
            </w:pPr>
            <w:r w:rsidRPr="0032266A">
              <w:rPr>
                <w:rFonts w:cs="Arial"/>
                <w:b/>
                <w:bCs/>
              </w:rPr>
              <w:t>Part T</w:t>
            </w:r>
            <w:r w:rsidRPr="0032266A">
              <w:rPr>
                <w:rFonts w:cs="Arial"/>
                <w:b/>
                <w:bCs/>
                <w:caps/>
              </w:rPr>
              <w:t>2:</w:t>
            </w:r>
            <w:r w:rsidRPr="0032266A">
              <w:rPr>
                <w:rFonts w:cs="Arial"/>
                <w:b/>
                <w:bCs/>
              </w:rPr>
              <w:t xml:space="preserve"> Returnable documents</w:t>
            </w:r>
          </w:p>
          <w:p w14:paraId="0D848AFB" w14:textId="77777777" w:rsidR="00CB4C47" w:rsidRPr="0032266A"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32266A">
              <w:rPr>
                <w:rFonts w:cs="Arial"/>
                <w:bCs/>
              </w:rPr>
              <w:t>T2.1 List of returnable documents</w:t>
            </w:r>
          </w:p>
          <w:p w14:paraId="30D489AA" w14:textId="77777777" w:rsidR="00CB4C47" w:rsidRPr="00286DED"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286DED">
              <w:rPr>
                <w:rFonts w:cs="Arial"/>
                <w:bCs/>
                <w:caps/>
              </w:rPr>
              <w:t>T2.2 R</w:t>
            </w:r>
            <w:r w:rsidRPr="00EC49FB">
              <w:rPr>
                <w:rFonts w:cs="Arial"/>
                <w:bCs/>
              </w:rPr>
              <w:t>eturnable schedules</w:t>
            </w:r>
          </w:p>
          <w:p w14:paraId="64B2075D" w14:textId="77777777" w:rsidR="00CB4C47" w:rsidRPr="00AE67F0" w:rsidRDefault="00CB4C47" w:rsidP="001350E5">
            <w:pPr>
              <w:keepNext/>
              <w:widowControl w:val="0"/>
              <w:autoSpaceDE w:val="0"/>
              <w:autoSpaceDN w:val="0"/>
              <w:adjustRightInd w:val="0"/>
              <w:jc w:val="both"/>
              <w:outlineLvl w:val="0"/>
              <w:rPr>
                <w:rFonts w:cs="Arial"/>
                <w:b/>
                <w:bCs/>
                <w:caps/>
              </w:rPr>
            </w:pPr>
            <w:r w:rsidRPr="0032266A">
              <w:rPr>
                <w:rFonts w:cs="Arial"/>
                <w:b/>
                <w:bCs/>
              </w:rPr>
              <w:t xml:space="preserve">Part C1: Agreements and </w:t>
            </w:r>
            <w:r>
              <w:rPr>
                <w:rFonts w:cs="Arial"/>
                <w:b/>
                <w:bCs/>
              </w:rPr>
              <w:t>c</w:t>
            </w:r>
            <w:r w:rsidRPr="00FB4208">
              <w:rPr>
                <w:rFonts w:cs="Arial"/>
                <w:b/>
                <w:bCs/>
              </w:rPr>
              <w:t xml:space="preserve">ontract data </w:t>
            </w:r>
          </w:p>
          <w:p w14:paraId="1CD15500" w14:textId="77777777" w:rsidR="00CB4C47" w:rsidRPr="0032266A"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FF1142">
              <w:rPr>
                <w:rFonts w:cs="Arial"/>
                <w:bCs/>
              </w:rPr>
              <w:t>C1.1 Form of Offer and Acceptance</w:t>
            </w:r>
          </w:p>
          <w:p w14:paraId="25B6AF27" w14:textId="77777777" w:rsidR="00CB4C47" w:rsidRPr="00286DED"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286DED">
              <w:rPr>
                <w:rFonts w:cs="Arial"/>
                <w:bCs/>
              </w:rPr>
              <w:t>C1.2 Contract data</w:t>
            </w:r>
          </w:p>
          <w:p w14:paraId="6C6A2FF3" w14:textId="77777777" w:rsidR="00CB4C47" w:rsidRPr="0032266A" w:rsidRDefault="00CB4C47" w:rsidP="001350E5">
            <w:pPr>
              <w:keepNext/>
              <w:widowControl w:val="0"/>
              <w:autoSpaceDE w:val="0"/>
              <w:autoSpaceDN w:val="0"/>
              <w:adjustRightInd w:val="0"/>
              <w:jc w:val="both"/>
              <w:outlineLvl w:val="0"/>
              <w:rPr>
                <w:rFonts w:cs="Arial"/>
                <w:b/>
                <w:bCs/>
                <w:caps/>
              </w:rPr>
            </w:pPr>
            <w:r w:rsidRPr="0032266A">
              <w:rPr>
                <w:rFonts w:cs="Arial"/>
                <w:b/>
                <w:bCs/>
              </w:rPr>
              <w:t>Part C2: Pricing data</w:t>
            </w:r>
          </w:p>
          <w:p w14:paraId="40BE73BD" w14:textId="77777777" w:rsidR="00CB4C47" w:rsidRPr="00FF1142"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32266A">
              <w:rPr>
                <w:rFonts w:cs="Arial"/>
                <w:bCs/>
              </w:rPr>
              <w:t>C2.1 Pricing instructions (assumptions)</w:t>
            </w:r>
          </w:p>
          <w:p w14:paraId="656AFA3E" w14:textId="77777777" w:rsidR="00CB4C47" w:rsidRPr="00286DED" w:rsidRDefault="00CB4C47" w:rsidP="001350E5">
            <w:pPr>
              <w:keepNext/>
              <w:widowControl w:val="0"/>
              <w:numPr>
                <w:ilvl w:val="0"/>
                <w:numId w:val="1"/>
              </w:numPr>
              <w:tabs>
                <w:tab w:val="clear" w:pos="360"/>
              </w:tabs>
              <w:autoSpaceDE w:val="0"/>
              <w:autoSpaceDN w:val="0"/>
              <w:adjustRightInd w:val="0"/>
              <w:ind w:left="0" w:firstLine="0"/>
              <w:jc w:val="both"/>
              <w:outlineLvl w:val="0"/>
              <w:rPr>
                <w:rFonts w:cs="Arial"/>
                <w:bCs/>
                <w:caps/>
              </w:rPr>
            </w:pPr>
            <w:r w:rsidRPr="00286DED">
              <w:rPr>
                <w:rFonts w:cs="Arial"/>
                <w:bCs/>
                <w:caps/>
              </w:rPr>
              <w:t xml:space="preserve">C2.2 </w:t>
            </w:r>
            <w:r w:rsidRPr="00EC49FB">
              <w:rPr>
                <w:rFonts w:cs="Arial"/>
                <w:bCs/>
              </w:rPr>
              <w:t>Pricing Schedules/</w:t>
            </w:r>
            <w:r w:rsidRPr="00EC49FB">
              <w:rPr>
                <w:rFonts w:cs="Arial"/>
                <w:bCs/>
                <w:caps/>
              </w:rPr>
              <w:t>B</w:t>
            </w:r>
            <w:r w:rsidRPr="00EC49FB">
              <w:rPr>
                <w:rFonts w:cs="Arial"/>
                <w:bCs/>
              </w:rPr>
              <w:t>ill of quantities</w:t>
            </w:r>
          </w:p>
          <w:p w14:paraId="540EFB88"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
                <w:bCs/>
              </w:rPr>
              <w:t>Part C3: Scope of work</w:t>
            </w:r>
          </w:p>
          <w:p w14:paraId="5DD47688"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
                <w:bCs/>
              </w:rPr>
              <w:t>Part C4: Site information</w:t>
            </w:r>
          </w:p>
          <w:p w14:paraId="3AD42F5A" w14:textId="77777777" w:rsidR="00CB4C47" w:rsidRDefault="00CB4C47" w:rsidP="001350E5">
            <w:pPr>
              <w:autoSpaceDE w:val="0"/>
              <w:autoSpaceDN w:val="0"/>
              <w:adjustRightInd w:val="0"/>
              <w:jc w:val="both"/>
              <w:rPr>
                <w:rFonts w:cs="Arial"/>
                <w:bCs/>
              </w:rPr>
            </w:pPr>
            <w:r w:rsidRPr="0032266A">
              <w:rPr>
                <w:rFonts w:cs="Arial"/>
                <w:b/>
                <w:bCs/>
              </w:rPr>
              <w:t>Part C5: Annexure</w:t>
            </w:r>
          </w:p>
          <w:p w14:paraId="79295167" w14:textId="77777777" w:rsidR="00CB4C47" w:rsidRPr="0032266A" w:rsidRDefault="00CB4C47" w:rsidP="001350E5">
            <w:pPr>
              <w:autoSpaceDE w:val="0"/>
              <w:autoSpaceDN w:val="0"/>
              <w:adjustRightInd w:val="0"/>
              <w:jc w:val="both"/>
              <w:rPr>
                <w:rFonts w:cs="Arial"/>
                <w:highlight w:val="yellow"/>
              </w:rPr>
            </w:pPr>
          </w:p>
        </w:tc>
      </w:tr>
      <w:tr w:rsidR="00CB4C47" w:rsidRPr="0032266A" w14:paraId="2744E6FE"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3FE85DA6" w14:textId="77777777" w:rsidR="00CB4C47" w:rsidRPr="0032266A" w:rsidRDefault="00CB4C47" w:rsidP="001350E5">
            <w:pPr>
              <w:autoSpaceDE w:val="0"/>
              <w:autoSpaceDN w:val="0"/>
              <w:adjustRightInd w:val="0"/>
              <w:rPr>
                <w:rFonts w:cs="Arial"/>
                <w:highlight w:val="yellow"/>
              </w:rPr>
            </w:pPr>
            <w:r w:rsidRPr="0032266A">
              <w:rPr>
                <w:rFonts w:cs="Arial"/>
                <w:bCs/>
                <w:caps/>
              </w:rPr>
              <w:t>3.4</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505D71FC" w14:textId="77777777" w:rsidR="00CB4C47" w:rsidRPr="0032266A" w:rsidRDefault="00CB4C47" w:rsidP="001350E5">
            <w:pPr>
              <w:jc w:val="both"/>
              <w:rPr>
                <w:rFonts w:cs="Arial"/>
              </w:rPr>
            </w:pPr>
            <w:r w:rsidRPr="0032266A">
              <w:rPr>
                <w:rFonts w:cs="Arial"/>
              </w:rPr>
              <w:t>The language for communications is English.</w:t>
            </w:r>
          </w:p>
          <w:p w14:paraId="2BEAB1BB" w14:textId="77777777" w:rsidR="00CB4C47" w:rsidRPr="0032266A" w:rsidRDefault="00CB4C47" w:rsidP="001350E5">
            <w:pPr>
              <w:jc w:val="both"/>
              <w:rPr>
                <w:rFonts w:cs="Arial"/>
              </w:rPr>
            </w:pPr>
          </w:p>
          <w:p w14:paraId="65B11CF6" w14:textId="77777777" w:rsidR="00CB4C47" w:rsidRPr="0032266A" w:rsidRDefault="00CB4C47" w:rsidP="001350E5">
            <w:pPr>
              <w:widowControl w:val="0"/>
              <w:tabs>
                <w:tab w:val="left" w:pos="851"/>
              </w:tabs>
              <w:autoSpaceDE w:val="0"/>
              <w:autoSpaceDN w:val="0"/>
              <w:adjustRightInd w:val="0"/>
              <w:jc w:val="both"/>
              <w:outlineLvl w:val="0"/>
              <w:rPr>
                <w:rFonts w:cs="Arial"/>
                <w:bCs/>
              </w:rPr>
            </w:pPr>
            <w:r w:rsidRPr="0032266A">
              <w:rPr>
                <w:rFonts w:cs="Arial"/>
                <w:bCs/>
              </w:rPr>
              <w:t>The Contractor</w:t>
            </w:r>
            <w:r>
              <w:rPr>
                <w:rFonts w:cs="Arial"/>
                <w:bCs/>
              </w:rPr>
              <w:t>’</w:t>
            </w:r>
            <w:r w:rsidRPr="0032266A">
              <w:rPr>
                <w:rFonts w:cs="Arial"/>
                <w:bCs/>
              </w:rPr>
              <w:t>s contact details is:</w:t>
            </w:r>
          </w:p>
          <w:p w14:paraId="56B0F4E3" w14:textId="77777777" w:rsidR="00CB4C47" w:rsidRPr="0032266A" w:rsidRDefault="00CB4C47" w:rsidP="001350E5">
            <w:pPr>
              <w:widowControl w:val="0"/>
              <w:autoSpaceDE w:val="0"/>
              <w:autoSpaceDN w:val="0"/>
              <w:adjustRightInd w:val="0"/>
              <w:jc w:val="both"/>
              <w:outlineLvl w:val="0"/>
              <w:rPr>
                <w:rFonts w:cs="Arial"/>
                <w:b/>
                <w:i/>
                <w:highlight w:val="yellow"/>
              </w:rPr>
            </w:pPr>
            <w:r w:rsidRPr="00C26C6E">
              <w:rPr>
                <w:rFonts w:cs="Arial"/>
                <w:b/>
                <w:i/>
                <w:color w:val="A6A6A6" w:themeColor="background1" w:themeShade="A6"/>
                <w:highlight w:val="yellow"/>
                <w:lang w:val="en-GB"/>
              </w:rPr>
              <w:t xml:space="preserve">(Note to Compiler: Insert </w:t>
            </w:r>
            <w:r w:rsidRPr="00C26C6E">
              <w:rPr>
                <w:rFonts w:cs="Arial"/>
                <w:b/>
                <w:i/>
                <w:color w:val="A6A6A6" w:themeColor="background1" w:themeShade="A6"/>
                <w:highlight w:val="yellow"/>
              </w:rPr>
              <w:t>Name of the contracting firm</w:t>
            </w:r>
            <w:r>
              <w:rPr>
                <w:rFonts w:cs="Arial"/>
                <w:b/>
                <w:i/>
                <w:color w:val="A6A6A6" w:themeColor="background1" w:themeShade="A6"/>
                <w:highlight w:val="yellow"/>
              </w:rPr>
              <w:t>)</w:t>
            </w:r>
            <w:r w:rsidRPr="0032266A">
              <w:rPr>
                <w:rFonts w:cs="Arial"/>
                <w:b/>
                <w:i/>
                <w:highlight w:val="yellow"/>
              </w:rPr>
              <w:t xml:space="preserve"> </w:t>
            </w:r>
          </w:p>
          <w:p w14:paraId="5DAF9B67" w14:textId="77777777" w:rsidR="00CB4C47" w:rsidRPr="0032266A" w:rsidRDefault="00CB4C47" w:rsidP="001350E5">
            <w:pPr>
              <w:widowControl w:val="0"/>
              <w:autoSpaceDE w:val="0"/>
              <w:autoSpaceDN w:val="0"/>
              <w:adjustRightInd w:val="0"/>
              <w:jc w:val="both"/>
              <w:outlineLvl w:val="0"/>
              <w:rPr>
                <w:rFonts w:cs="Arial"/>
                <w:b/>
                <w:i/>
                <w:highlight w:val="yellow"/>
              </w:rPr>
            </w:pPr>
            <w:r w:rsidRPr="0032266A">
              <w:rPr>
                <w:rFonts w:cs="Arial"/>
                <w:b/>
                <w:i/>
                <w:highlight w:val="yellow"/>
              </w:rPr>
              <w:t>Address</w:t>
            </w:r>
            <w:r>
              <w:rPr>
                <w:rFonts w:cs="Arial"/>
                <w:b/>
                <w:i/>
                <w:highlight w:val="yellow"/>
              </w:rPr>
              <w:t>:</w:t>
            </w:r>
            <w:r w:rsidRPr="006E62C8">
              <w:rPr>
                <w:rFonts w:cs="Arial"/>
                <w:b/>
                <w:i/>
              </w:rPr>
              <w:t xml:space="preserve"> </w:t>
            </w:r>
          </w:p>
          <w:p w14:paraId="34E9B0AF" w14:textId="77777777" w:rsidR="00CB4C47" w:rsidRPr="0032266A" w:rsidRDefault="00CB4C47" w:rsidP="001350E5">
            <w:pPr>
              <w:widowControl w:val="0"/>
              <w:autoSpaceDE w:val="0"/>
              <w:autoSpaceDN w:val="0"/>
              <w:adjustRightInd w:val="0"/>
              <w:jc w:val="both"/>
              <w:outlineLvl w:val="0"/>
              <w:rPr>
                <w:rFonts w:cs="Arial"/>
                <w:b/>
                <w:i/>
                <w:highlight w:val="yellow"/>
              </w:rPr>
            </w:pPr>
            <w:r w:rsidRPr="0032266A">
              <w:rPr>
                <w:rFonts w:cs="Arial"/>
                <w:b/>
                <w:i/>
                <w:highlight w:val="yellow"/>
              </w:rPr>
              <w:t>Telephone number</w:t>
            </w:r>
            <w:r>
              <w:rPr>
                <w:rFonts w:cs="Arial"/>
                <w:b/>
                <w:i/>
                <w:highlight w:val="yellow"/>
              </w:rPr>
              <w:t>:</w:t>
            </w:r>
            <w:r w:rsidRPr="006E62C8">
              <w:rPr>
                <w:rFonts w:cs="Arial"/>
                <w:b/>
                <w:i/>
              </w:rPr>
              <w:t xml:space="preserve"> </w:t>
            </w:r>
          </w:p>
          <w:p w14:paraId="042C037E" w14:textId="77777777" w:rsidR="00CB4C47" w:rsidRPr="0032266A" w:rsidRDefault="00CB4C47" w:rsidP="001350E5">
            <w:pPr>
              <w:widowControl w:val="0"/>
              <w:autoSpaceDE w:val="0"/>
              <w:autoSpaceDN w:val="0"/>
              <w:adjustRightInd w:val="0"/>
              <w:jc w:val="both"/>
              <w:outlineLvl w:val="0"/>
              <w:rPr>
                <w:rFonts w:cs="Arial"/>
              </w:rPr>
            </w:pPr>
            <w:r w:rsidRPr="0032266A">
              <w:rPr>
                <w:rFonts w:cs="Arial"/>
                <w:b/>
                <w:i/>
                <w:highlight w:val="yellow"/>
              </w:rPr>
              <w:t>E-mail)</w:t>
            </w:r>
            <w:r>
              <w:rPr>
                <w:rFonts w:cs="Arial"/>
                <w:b/>
                <w:i/>
              </w:rPr>
              <w:t xml:space="preserve">: </w:t>
            </w:r>
          </w:p>
          <w:p w14:paraId="278EAB0D" w14:textId="77777777" w:rsidR="00CB4C47" w:rsidRPr="0032266A" w:rsidRDefault="00CB4C47" w:rsidP="001350E5">
            <w:pPr>
              <w:jc w:val="both"/>
              <w:rPr>
                <w:rFonts w:cs="Arial"/>
                <w:highlight w:val="yellow"/>
              </w:rPr>
            </w:pPr>
          </w:p>
        </w:tc>
      </w:tr>
      <w:tr w:rsidR="00CB4C47" w:rsidRPr="0032266A" w14:paraId="59C56386"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195E6CE0" w14:textId="77777777" w:rsidR="00CB4C47" w:rsidRPr="0032266A" w:rsidRDefault="00CB4C47" w:rsidP="001350E5">
            <w:pPr>
              <w:autoSpaceDE w:val="0"/>
              <w:autoSpaceDN w:val="0"/>
              <w:adjustRightInd w:val="0"/>
              <w:rPr>
                <w:rFonts w:cs="Arial"/>
                <w:bCs/>
                <w:caps/>
              </w:rPr>
            </w:pPr>
            <w:r w:rsidRPr="0032266A">
              <w:rPr>
                <w:rFonts w:cs="Arial"/>
                <w:bCs/>
                <w:caps/>
              </w:rPr>
              <w:t>3.5</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5683959B" w14:textId="77777777" w:rsidR="00CB4C47" w:rsidRPr="0032266A" w:rsidRDefault="00CB4C47" w:rsidP="001350E5">
            <w:pPr>
              <w:jc w:val="both"/>
              <w:rPr>
                <w:rFonts w:cs="Arial"/>
              </w:rPr>
            </w:pPr>
            <w:r w:rsidRPr="0032266A">
              <w:rPr>
                <w:rFonts w:cs="Arial"/>
              </w:rPr>
              <w:t>The tender process may be cancelled if:</w:t>
            </w:r>
          </w:p>
          <w:p w14:paraId="110F390C" w14:textId="77777777" w:rsidR="00CB4C47" w:rsidRPr="0032266A" w:rsidRDefault="00CB4C47" w:rsidP="00CB4C47">
            <w:pPr>
              <w:numPr>
                <w:ilvl w:val="0"/>
                <w:numId w:val="602"/>
              </w:numPr>
              <w:tabs>
                <w:tab w:val="left" w:pos="567"/>
              </w:tabs>
              <w:ind w:left="567" w:hanging="567"/>
              <w:jc w:val="both"/>
              <w:rPr>
                <w:rFonts w:cs="Arial"/>
              </w:rPr>
            </w:pPr>
            <w:r w:rsidRPr="0032266A">
              <w:rPr>
                <w:rFonts w:cs="Arial"/>
              </w:rPr>
              <w:t>Due to changed circumstances, there is no longer a need for the goods or services specified in the invitation;</w:t>
            </w:r>
          </w:p>
          <w:p w14:paraId="100C3DC1" w14:textId="77777777" w:rsidR="00CB4C47" w:rsidRPr="0032266A" w:rsidRDefault="00CB4C47" w:rsidP="00CB4C47">
            <w:pPr>
              <w:numPr>
                <w:ilvl w:val="0"/>
                <w:numId w:val="602"/>
              </w:numPr>
              <w:tabs>
                <w:tab w:val="left" w:pos="567"/>
              </w:tabs>
              <w:ind w:left="567" w:hanging="567"/>
              <w:jc w:val="both"/>
              <w:rPr>
                <w:rFonts w:cs="Arial"/>
              </w:rPr>
            </w:pPr>
            <w:r w:rsidRPr="0032266A">
              <w:rPr>
                <w:rFonts w:cs="Arial"/>
              </w:rPr>
              <w:t>Funds are no longer available to cover the total envisaged expenditure;</w:t>
            </w:r>
          </w:p>
          <w:p w14:paraId="40A9D806" w14:textId="77777777" w:rsidR="00CB4C47" w:rsidRPr="0032266A" w:rsidRDefault="00CB4C47" w:rsidP="00CB4C47">
            <w:pPr>
              <w:numPr>
                <w:ilvl w:val="0"/>
                <w:numId w:val="602"/>
              </w:numPr>
              <w:tabs>
                <w:tab w:val="left" w:pos="567"/>
              </w:tabs>
              <w:ind w:left="567" w:hanging="567"/>
              <w:jc w:val="both"/>
              <w:rPr>
                <w:rFonts w:cs="Arial"/>
              </w:rPr>
            </w:pPr>
            <w:r w:rsidRPr="0032266A">
              <w:rPr>
                <w:rFonts w:cs="Arial"/>
              </w:rPr>
              <w:t>No acceptable tender is received; or</w:t>
            </w:r>
          </w:p>
          <w:p w14:paraId="4ED13FE3" w14:textId="77777777" w:rsidR="00CB4C47" w:rsidRPr="0032266A" w:rsidRDefault="00CB4C47" w:rsidP="00CB4C47">
            <w:pPr>
              <w:numPr>
                <w:ilvl w:val="0"/>
                <w:numId w:val="602"/>
              </w:numPr>
              <w:tabs>
                <w:tab w:val="left" w:pos="567"/>
              </w:tabs>
              <w:ind w:left="567" w:hanging="567"/>
              <w:jc w:val="both"/>
              <w:rPr>
                <w:rFonts w:cs="Arial"/>
              </w:rPr>
            </w:pPr>
            <w:r w:rsidRPr="0032266A">
              <w:rPr>
                <w:rFonts w:cs="Arial"/>
              </w:rPr>
              <w:t>There is a material irregularity in the tender process</w:t>
            </w:r>
          </w:p>
          <w:p w14:paraId="4C8CBBE9" w14:textId="77777777" w:rsidR="00CB4C47" w:rsidRPr="0032266A" w:rsidRDefault="00CB4C47" w:rsidP="001350E5">
            <w:pPr>
              <w:jc w:val="both"/>
              <w:rPr>
                <w:rFonts w:cs="Arial"/>
              </w:rPr>
            </w:pPr>
          </w:p>
          <w:p w14:paraId="4E11A852" w14:textId="77777777" w:rsidR="00CB4C47" w:rsidRPr="0032266A" w:rsidRDefault="00CB4C47" w:rsidP="001350E5">
            <w:pPr>
              <w:jc w:val="both"/>
              <w:rPr>
                <w:rFonts w:cs="Arial"/>
              </w:rPr>
            </w:pPr>
            <w:r w:rsidRPr="0032266A">
              <w:rPr>
                <w:rFonts w:cs="Arial"/>
              </w:rPr>
              <w:t xml:space="preserve">The period of six months shall </w:t>
            </w:r>
            <w:r>
              <w:rPr>
                <w:rFonts w:cs="Arial"/>
              </w:rPr>
              <w:t>not apply.</w:t>
            </w:r>
          </w:p>
          <w:p w14:paraId="167320FE" w14:textId="77777777" w:rsidR="00CB4C47" w:rsidRPr="0032266A" w:rsidRDefault="00CB4C47" w:rsidP="001350E5">
            <w:pPr>
              <w:ind w:left="305" w:hanging="305"/>
              <w:jc w:val="both"/>
              <w:rPr>
                <w:rFonts w:cs="Arial"/>
              </w:rPr>
            </w:pPr>
            <w:r w:rsidRPr="0032266A" w:rsidDel="0048572F">
              <w:rPr>
                <w:rFonts w:cs="Arial"/>
              </w:rPr>
              <w:t xml:space="preserve"> </w:t>
            </w:r>
          </w:p>
        </w:tc>
      </w:tr>
      <w:tr w:rsidR="00CB4C47" w:rsidRPr="00D52BC6" w14:paraId="19BA786B" w14:textId="77777777" w:rsidTr="001350E5">
        <w:tc>
          <w:tcPr>
            <w:tcW w:w="1075" w:type="dxa"/>
            <w:vMerge w:val="restart"/>
            <w:tcBorders>
              <w:top w:val="single" w:sz="4" w:space="0" w:color="auto"/>
              <w:left w:val="single" w:sz="4" w:space="0" w:color="auto"/>
              <w:bottom w:val="nil"/>
              <w:right w:val="single" w:sz="4" w:space="0" w:color="auto"/>
            </w:tcBorders>
            <w:shd w:val="clear" w:color="auto" w:fill="auto"/>
          </w:tcPr>
          <w:p w14:paraId="0487EED0" w14:textId="77777777" w:rsidR="00CB4C47" w:rsidRPr="0032266A" w:rsidRDefault="00CB4C47" w:rsidP="001350E5">
            <w:pPr>
              <w:autoSpaceDE w:val="0"/>
              <w:autoSpaceDN w:val="0"/>
              <w:adjustRightInd w:val="0"/>
              <w:rPr>
                <w:rFonts w:cs="Arial"/>
                <w:highlight w:val="yellow"/>
              </w:rPr>
            </w:pPr>
            <w:r w:rsidRPr="0032266A">
              <w:rPr>
                <w:rFonts w:cs="Arial"/>
                <w:bCs/>
                <w:caps/>
              </w:rPr>
              <w:t>4.1.1</w:t>
            </w:r>
          </w:p>
        </w:tc>
        <w:tc>
          <w:tcPr>
            <w:tcW w:w="8100" w:type="dxa"/>
            <w:tcBorders>
              <w:top w:val="single" w:sz="4" w:space="0" w:color="auto"/>
              <w:left w:val="single" w:sz="4" w:space="0" w:color="auto"/>
              <w:bottom w:val="nil"/>
              <w:right w:val="single" w:sz="4" w:space="0" w:color="auto"/>
            </w:tcBorders>
            <w:shd w:val="clear" w:color="auto" w:fill="auto"/>
          </w:tcPr>
          <w:p w14:paraId="6DE160F3" w14:textId="77777777" w:rsidR="00CB4C47" w:rsidRPr="006E62C8" w:rsidRDefault="00CB4C47" w:rsidP="001350E5">
            <w:pPr>
              <w:jc w:val="both"/>
              <w:rPr>
                <w:rFonts w:cs="Arial"/>
              </w:rPr>
            </w:pPr>
            <w:commentRangeStart w:id="95"/>
            <w:r w:rsidRPr="006E62C8">
              <w:rPr>
                <w:rFonts w:cs="Arial"/>
              </w:rPr>
              <w:t>Only those tenderers who satisfy the following crit</w:t>
            </w:r>
            <w:commentRangeEnd w:id="95"/>
            <w:r w:rsidRPr="006E62C8">
              <w:rPr>
                <w:rStyle w:val="CommentReference"/>
                <w:sz w:val="20"/>
                <w:szCs w:val="20"/>
              </w:rPr>
              <w:commentReference w:id="95"/>
            </w:r>
            <w:r w:rsidRPr="006E62C8">
              <w:rPr>
                <w:rFonts w:cs="Arial"/>
              </w:rPr>
              <w:t>eria are eligible to submit tenders.</w:t>
            </w:r>
            <w:commentRangeStart w:id="96"/>
            <w:commentRangeStart w:id="97"/>
            <w:r w:rsidRPr="006E62C8">
              <w:t xml:space="preserve"> </w:t>
            </w:r>
            <w:r w:rsidRPr="006E62C8">
              <w:rPr>
                <w:rFonts w:cs="Arial"/>
              </w:rPr>
              <w:t>If the tenderer fails to meet any of the eligibility criteria, he will be given 5 calendar days to become compliant.</w:t>
            </w:r>
            <w:r w:rsidRPr="006E62C8">
              <w:t xml:space="preserve"> If the tenderer fails to submit the requested information in the req</w:t>
            </w:r>
            <w:commentRangeEnd w:id="96"/>
            <w:r w:rsidRPr="006E62C8">
              <w:rPr>
                <w:rStyle w:val="CommentReference"/>
                <w:sz w:val="20"/>
                <w:szCs w:val="20"/>
              </w:rPr>
              <w:commentReference w:id="96"/>
            </w:r>
            <w:commentRangeEnd w:id="97"/>
            <w:r w:rsidRPr="006E62C8">
              <w:rPr>
                <w:rStyle w:val="CommentReference"/>
                <w:sz w:val="20"/>
                <w:szCs w:val="20"/>
              </w:rPr>
              <w:commentReference w:id="97"/>
            </w:r>
            <w:r w:rsidRPr="006E62C8">
              <w:t>uired timeframe, his tender shall be deemed non-compliant.</w:t>
            </w:r>
          </w:p>
          <w:p w14:paraId="7A513DBD" w14:textId="77777777" w:rsidR="00CB4C47" w:rsidRPr="000B0747" w:rsidRDefault="00CB4C47" w:rsidP="001350E5">
            <w:pPr>
              <w:autoSpaceDE w:val="0"/>
              <w:autoSpaceDN w:val="0"/>
              <w:adjustRightInd w:val="0"/>
              <w:jc w:val="both"/>
              <w:rPr>
                <w:rFonts w:cs="Arial"/>
              </w:rPr>
            </w:pPr>
          </w:p>
        </w:tc>
      </w:tr>
      <w:tr w:rsidR="00CB4C47" w:rsidRPr="00D52BC6" w14:paraId="5439373A" w14:textId="77777777" w:rsidTr="001350E5">
        <w:tc>
          <w:tcPr>
            <w:tcW w:w="1075" w:type="dxa"/>
            <w:vMerge/>
            <w:tcBorders>
              <w:top w:val="nil"/>
              <w:left w:val="single" w:sz="4" w:space="0" w:color="auto"/>
              <w:bottom w:val="nil"/>
              <w:right w:val="single" w:sz="4" w:space="0" w:color="auto"/>
            </w:tcBorders>
            <w:shd w:val="clear" w:color="auto" w:fill="auto"/>
          </w:tcPr>
          <w:p w14:paraId="21AA64FC" w14:textId="77777777" w:rsidR="00CB4C47" w:rsidRPr="0032266A" w:rsidRDefault="00CB4C47" w:rsidP="001350E5">
            <w:pPr>
              <w:autoSpaceDE w:val="0"/>
              <w:autoSpaceDN w:val="0"/>
              <w:adjustRightInd w:val="0"/>
              <w:rPr>
                <w:rFonts w:cs="Arial"/>
                <w:bCs/>
                <w:caps/>
              </w:rPr>
            </w:pPr>
          </w:p>
        </w:tc>
        <w:tc>
          <w:tcPr>
            <w:tcW w:w="8100" w:type="dxa"/>
            <w:tcBorders>
              <w:top w:val="nil"/>
              <w:left w:val="single" w:sz="4" w:space="0" w:color="auto"/>
              <w:bottom w:val="nil"/>
              <w:right w:val="single" w:sz="4" w:space="0" w:color="auto"/>
            </w:tcBorders>
            <w:shd w:val="clear" w:color="auto" w:fill="auto"/>
          </w:tcPr>
          <w:p w14:paraId="20F0CF4C" w14:textId="77777777" w:rsidR="00CB4C47" w:rsidRPr="000B0747" w:rsidRDefault="00CB4C47" w:rsidP="00CB4C47">
            <w:pPr>
              <w:widowControl w:val="0"/>
              <w:numPr>
                <w:ilvl w:val="0"/>
                <w:numId w:val="1719"/>
              </w:numPr>
              <w:tabs>
                <w:tab w:val="left" w:pos="567"/>
              </w:tabs>
              <w:autoSpaceDE w:val="0"/>
              <w:autoSpaceDN w:val="0"/>
              <w:adjustRightInd w:val="0"/>
              <w:ind w:left="567" w:hanging="567"/>
              <w:jc w:val="both"/>
              <w:outlineLvl w:val="0"/>
              <w:rPr>
                <w:rFonts w:cs="Arial"/>
                <w:b/>
                <w:i/>
              </w:rPr>
            </w:pPr>
            <w:commentRangeStart w:id="98"/>
            <w:commentRangeStart w:id="99"/>
            <w:r w:rsidRPr="006E62C8">
              <w:rPr>
                <w:rFonts w:cs="Arial"/>
              </w:rPr>
              <w:t>CIDB registration</w:t>
            </w:r>
            <w:commentRangeEnd w:id="98"/>
            <w:r w:rsidRPr="006E62C8">
              <w:rPr>
                <w:rStyle w:val="CommentReference"/>
                <w:sz w:val="20"/>
                <w:szCs w:val="20"/>
              </w:rPr>
              <w:commentReference w:id="98"/>
            </w:r>
            <w:commentRangeEnd w:id="99"/>
            <w:r w:rsidRPr="006E62C8">
              <w:rPr>
                <w:rStyle w:val="CommentReference"/>
                <w:sz w:val="20"/>
                <w:szCs w:val="20"/>
              </w:rPr>
              <w:commentReference w:id="99"/>
            </w:r>
            <w:r w:rsidRPr="006E62C8">
              <w:rPr>
                <w:rFonts w:cs="Arial"/>
              </w:rPr>
              <w:t xml:space="preserve"> </w:t>
            </w:r>
            <w:r w:rsidRPr="006E62C8">
              <w:rPr>
                <w:rFonts w:cs="Arial"/>
                <w:color w:val="000000"/>
              </w:rPr>
              <w:t xml:space="preserve">(Form A12) </w:t>
            </w:r>
            <w:r w:rsidRPr="00C26C6E">
              <w:rPr>
                <w:rFonts w:cs="Arial"/>
                <w:b/>
                <w:i/>
                <w:color w:val="A6A6A6" w:themeColor="background1" w:themeShade="A6"/>
                <w:highlight w:val="yellow"/>
                <w:lang w:val="en-GB"/>
              </w:rPr>
              <w:t xml:space="preserve">(Note to Compiler: Delete this clause for supplier subcontract </w:t>
            </w:r>
            <w:commentRangeStart w:id="100"/>
            <w:commentRangeStart w:id="101"/>
            <w:r w:rsidRPr="00C26C6E">
              <w:rPr>
                <w:rFonts w:cs="Arial"/>
                <w:b/>
                <w:i/>
                <w:color w:val="A6A6A6" w:themeColor="background1" w:themeShade="A6"/>
                <w:highlight w:val="yellow"/>
                <w:lang w:val="en-GB"/>
              </w:rPr>
              <w:t>tenders</w:t>
            </w:r>
            <w:commentRangeEnd w:id="100"/>
            <w:r w:rsidRPr="000B0747">
              <w:rPr>
                <w:rStyle w:val="CommentReference"/>
                <w:color w:val="A6A6A6" w:themeColor="background1" w:themeShade="A6"/>
                <w:sz w:val="20"/>
                <w:szCs w:val="20"/>
                <w:highlight w:val="yellow"/>
              </w:rPr>
              <w:commentReference w:id="100"/>
            </w:r>
            <w:commentRangeEnd w:id="101"/>
            <w:r w:rsidRPr="00C26C6E">
              <w:rPr>
                <w:rStyle w:val="CommentReference"/>
                <w:color w:val="A6A6A6" w:themeColor="background1" w:themeShade="A6"/>
                <w:sz w:val="20"/>
                <w:szCs w:val="20"/>
              </w:rPr>
              <w:commentReference w:id="101"/>
            </w:r>
            <w:r w:rsidRPr="000B0747">
              <w:rPr>
                <w:rFonts w:cs="Arial"/>
                <w:b/>
                <w:i/>
                <w:color w:val="A6A6A6" w:themeColor="background1" w:themeShade="A6"/>
                <w:highlight w:val="yellow"/>
                <w:lang w:val="en-GB"/>
              </w:rPr>
              <w:t xml:space="preserve"> </w:t>
            </w:r>
            <w:r w:rsidRPr="00C26C6E">
              <w:rPr>
                <w:rFonts w:cs="Arial"/>
                <w:b/>
                <w:i/>
                <w:color w:val="A6A6A6" w:themeColor="background1" w:themeShade="A6"/>
                <w:highlight w:val="yellow"/>
                <w:lang w:val="en-GB"/>
              </w:rPr>
              <w:t xml:space="preserve">or </w:t>
            </w:r>
            <w:bookmarkStart w:id="102" w:name="_Hlk44916683"/>
            <w:r w:rsidRPr="00C26C6E">
              <w:rPr>
                <w:rFonts w:cs="Arial"/>
                <w:b/>
                <w:i/>
                <w:color w:val="A6A6A6" w:themeColor="background1" w:themeShade="A6"/>
                <w:highlight w:val="yellow"/>
                <w:lang w:val="en-GB"/>
              </w:rPr>
              <w:t xml:space="preserve">work without CIDB category, </w:t>
            </w:r>
            <w:r w:rsidRPr="000B0747">
              <w:rPr>
                <w:rFonts w:cs="Arial"/>
                <w:b/>
                <w:i/>
                <w:color w:val="A6A6A6" w:themeColor="background1" w:themeShade="A6"/>
                <w:highlight w:val="yellow"/>
                <w:lang w:val="en-GB"/>
              </w:rPr>
              <w:t>where CIDB registration is not required</w:t>
            </w:r>
            <w:bookmarkEnd w:id="102"/>
            <w:r w:rsidRPr="00C26C6E">
              <w:rPr>
                <w:rFonts w:cs="Arial"/>
                <w:b/>
                <w:i/>
                <w:color w:val="A6A6A6" w:themeColor="background1" w:themeShade="A6"/>
                <w:highlight w:val="yellow"/>
                <w:lang w:val="en-GB"/>
              </w:rPr>
              <w:t>)</w:t>
            </w:r>
            <w:r w:rsidRPr="000B0747">
              <w:rPr>
                <w:rFonts w:cs="Arial"/>
                <w:b/>
                <w:i/>
              </w:rPr>
              <w:t xml:space="preserve"> </w:t>
            </w:r>
          </w:p>
          <w:p w14:paraId="514D4F7B" w14:textId="77777777" w:rsidR="00CB4C47" w:rsidRPr="006E62C8" w:rsidRDefault="00CB4C47" w:rsidP="001350E5">
            <w:pPr>
              <w:jc w:val="both"/>
              <w:rPr>
                <w:rFonts w:cs="Arial"/>
              </w:rPr>
            </w:pPr>
          </w:p>
          <w:p w14:paraId="1DEEF65B" w14:textId="77777777" w:rsidR="00CB4C47" w:rsidRPr="006E62C8" w:rsidRDefault="00CB4C47" w:rsidP="001350E5">
            <w:pPr>
              <w:jc w:val="both"/>
              <w:rPr>
                <w:rFonts w:cs="Arial"/>
              </w:rPr>
            </w:pPr>
            <w:r w:rsidRPr="006E62C8">
              <w:rPr>
                <w:rFonts w:cs="Arial"/>
              </w:rPr>
              <w:t>Registered with the CIDB, at close of tender, in a contractor grading designation equal to or higher than a contractor grading designation determined in accordance with the sum tendered, or a value determined in accordance with Regulation 25(1B)</w:t>
            </w:r>
            <w:r>
              <w:rPr>
                <w:rFonts w:cs="Arial"/>
              </w:rPr>
              <w:t xml:space="preserve"> </w:t>
            </w:r>
            <w:r w:rsidRPr="00C26C6E">
              <w:rPr>
                <w:rFonts w:cs="Arial"/>
                <w:b/>
                <w:i/>
                <w:color w:val="A6A6A6" w:themeColor="background1" w:themeShade="A6"/>
                <w:highlight w:val="yellow"/>
              </w:rPr>
              <w:t>(Note to Compiler</w:t>
            </w:r>
            <w:r w:rsidRPr="00B06DA8">
              <w:rPr>
                <w:rFonts w:cs="Arial"/>
                <w:b/>
                <w:i/>
                <w:color w:val="A6A6A6" w:themeColor="background1" w:themeShade="A6"/>
                <w:highlight w:val="yellow"/>
              </w:rPr>
              <w:t xml:space="preserve">: </w:t>
            </w:r>
            <w:r>
              <w:rPr>
                <w:rFonts w:cs="Arial"/>
                <w:b/>
                <w:i/>
                <w:color w:val="A6A6A6" w:themeColor="background1" w:themeShade="A6"/>
                <w:highlight w:val="yellow"/>
              </w:rPr>
              <w:t>Delete reference to 25(1B) if the nature of the work for the package is not repetitive over a long duration)</w:t>
            </w:r>
            <w:r w:rsidRPr="006E62C8">
              <w:rPr>
                <w:rFonts w:cs="Arial"/>
              </w:rPr>
              <w:t xml:space="preserve"> or 25(7A) of the Construction Industry Development Regulations, for a </w:t>
            </w:r>
            <w:r w:rsidRPr="000B0747">
              <w:rPr>
                <w:rFonts w:cs="Arial"/>
                <w:highlight w:val="yellow"/>
              </w:rPr>
              <w:t>CE</w:t>
            </w:r>
            <w:r w:rsidRPr="006E62C8">
              <w:rPr>
                <w:rFonts w:cs="Arial"/>
              </w:rPr>
              <w:t xml:space="preserve"> class of construction work. Tenderers whose CIDB registration expires within the tender validity period, need to demonstrate that there is a reasonable chance of being registered in the appropriate grading designation during the tender evaluation period, by submitting a copy of their timely application for CIDB registration, with their tender submission. Tenders received from such tenderers who are not capable of being registered in the required contractor designation, within 21 working days after either expiry of their registration or after being requested to provide proof of registration, will be considered non-responsive. Note that in terms of the Construction Industry Development Board Act, 2000 (Act No. 38 of 2000) a registered contractor must apply for renewal of registration three months before the existing registration expires.</w:t>
            </w:r>
          </w:p>
          <w:p w14:paraId="736DBE46" w14:textId="77777777" w:rsidR="00CB4C47" w:rsidRPr="006E62C8" w:rsidRDefault="00CB4C47" w:rsidP="001350E5">
            <w:pPr>
              <w:jc w:val="both"/>
              <w:rPr>
                <w:rFonts w:cs="Arial"/>
              </w:rPr>
            </w:pPr>
          </w:p>
          <w:p w14:paraId="54296CA1" w14:textId="77777777" w:rsidR="00CB4C47" w:rsidRPr="006E62C8" w:rsidRDefault="00CB4C47" w:rsidP="001350E5">
            <w:pPr>
              <w:jc w:val="both"/>
              <w:rPr>
                <w:rFonts w:cs="Arial"/>
              </w:rPr>
            </w:pPr>
            <w:r w:rsidRPr="006E62C8">
              <w:rPr>
                <w:rFonts w:cs="Arial"/>
              </w:rPr>
              <w:t xml:space="preserve">Tenderers registered as potentially emerging enterprises but with a CIDB contractor grading designation lower than a contractor grading designation determined in accordance with the sum tendered, or a value determined in accordance with Regulation 25(1B) </w:t>
            </w:r>
            <w:r w:rsidRPr="00C26C6E">
              <w:rPr>
                <w:rFonts w:cs="Arial"/>
                <w:b/>
                <w:i/>
                <w:color w:val="A6A6A6" w:themeColor="background1" w:themeShade="A6"/>
                <w:highlight w:val="yellow"/>
              </w:rPr>
              <w:t xml:space="preserve">(Note </w:t>
            </w:r>
            <w:r w:rsidRPr="00C26C6E">
              <w:rPr>
                <w:rFonts w:cs="Arial"/>
                <w:b/>
                <w:i/>
                <w:color w:val="A6A6A6" w:themeColor="background1" w:themeShade="A6"/>
                <w:highlight w:val="yellow"/>
              </w:rPr>
              <w:lastRenderedPageBreak/>
              <w:t>to Compiler</w:t>
            </w:r>
            <w:r w:rsidRPr="00B06DA8">
              <w:rPr>
                <w:rFonts w:cs="Arial"/>
                <w:b/>
                <w:i/>
                <w:color w:val="A6A6A6" w:themeColor="background1" w:themeShade="A6"/>
                <w:highlight w:val="yellow"/>
              </w:rPr>
              <w:t xml:space="preserve">: </w:t>
            </w:r>
            <w:r>
              <w:rPr>
                <w:rFonts w:cs="Arial"/>
                <w:b/>
                <w:i/>
                <w:color w:val="A6A6A6" w:themeColor="background1" w:themeShade="A6"/>
                <w:highlight w:val="yellow"/>
              </w:rPr>
              <w:t>Delete reference to 25(1B) if the nature of the work for the package is not repetitive over a long duration)</w:t>
            </w:r>
            <w:r>
              <w:rPr>
                <w:rFonts w:cs="Arial"/>
              </w:rPr>
              <w:t xml:space="preserve"> </w:t>
            </w:r>
            <w:r w:rsidRPr="006E62C8">
              <w:rPr>
                <w:rFonts w:cs="Arial"/>
              </w:rPr>
              <w:t xml:space="preserve">or 25(7A) of the Construction Industry Development Regulations, </w:t>
            </w:r>
            <w:commentRangeStart w:id="103"/>
            <w:commentRangeStart w:id="104"/>
            <w:commentRangeStart w:id="105"/>
            <w:commentRangeStart w:id="106"/>
            <w:commentRangeStart w:id="107"/>
            <w:commentRangeStart w:id="108"/>
            <w:r w:rsidRPr="006E62C8">
              <w:rPr>
                <w:rFonts w:cs="Arial"/>
              </w:rPr>
              <w:t>are not eligible to have their tenders evaluated.</w:t>
            </w:r>
            <w:commentRangeEnd w:id="103"/>
            <w:r w:rsidRPr="006E62C8">
              <w:rPr>
                <w:rStyle w:val="CommentReference"/>
                <w:rFonts w:cs="Arial"/>
                <w:sz w:val="20"/>
                <w:szCs w:val="20"/>
              </w:rPr>
              <w:commentReference w:id="103"/>
            </w:r>
            <w:commentRangeEnd w:id="104"/>
            <w:r w:rsidRPr="006E62C8">
              <w:rPr>
                <w:rStyle w:val="CommentReference"/>
                <w:rFonts w:cs="Arial"/>
                <w:sz w:val="20"/>
                <w:szCs w:val="20"/>
              </w:rPr>
              <w:commentReference w:id="104"/>
            </w:r>
            <w:commentRangeEnd w:id="105"/>
            <w:r w:rsidRPr="006E62C8">
              <w:rPr>
                <w:rStyle w:val="CommentReference"/>
                <w:rFonts w:cs="Arial"/>
                <w:sz w:val="20"/>
                <w:szCs w:val="20"/>
              </w:rPr>
              <w:commentReference w:id="105"/>
            </w:r>
            <w:commentRangeEnd w:id="106"/>
            <w:r w:rsidRPr="006E62C8">
              <w:rPr>
                <w:rStyle w:val="CommentReference"/>
                <w:sz w:val="20"/>
                <w:szCs w:val="20"/>
              </w:rPr>
              <w:commentReference w:id="106"/>
            </w:r>
            <w:commentRangeEnd w:id="107"/>
            <w:r>
              <w:rPr>
                <w:rStyle w:val="CommentReference"/>
              </w:rPr>
              <w:commentReference w:id="107"/>
            </w:r>
            <w:commentRangeEnd w:id="108"/>
            <w:r>
              <w:rPr>
                <w:rStyle w:val="CommentReference"/>
              </w:rPr>
              <w:commentReference w:id="108"/>
            </w:r>
          </w:p>
        </w:tc>
      </w:tr>
      <w:tr w:rsidR="00CB4C47" w:rsidRPr="0032266A" w14:paraId="1B32B7D7" w14:textId="77777777" w:rsidTr="001350E5">
        <w:tc>
          <w:tcPr>
            <w:tcW w:w="1075" w:type="dxa"/>
            <w:vMerge/>
            <w:tcBorders>
              <w:top w:val="nil"/>
              <w:left w:val="single" w:sz="4" w:space="0" w:color="auto"/>
              <w:bottom w:val="nil"/>
              <w:right w:val="single" w:sz="4" w:space="0" w:color="auto"/>
            </w:tcBorders>
            <w:shd w:val="clear" w:color="auto" w:fill="auto"/>
          </w:tcPr>
          <w:p w14:paraId="320884A3" w14:textId="77777777" w:rsidR="00CB4C47" w:rsidRPr="0032266A" w:rsidRDefault="00CB4C47" w:rsidP="001350E5">
            <w:pPr>
              <w:autoSpaceDE w:val="0"/>
              <w:autoSpaceDN w:val="0"/>
              <w:adjustRightInd w:val="0"/>
              <w:rPr>
                <w:rFonts w:cs="Arial"/>
                <w:bCs/>
                <w:caps/>
              </w:rPr>
            </w:pPr>
          </w:p>
        </w:tc>
        <w:tc>
          <w:tcPr>
            <w:tcW w:w="8100" w:type="dxa"/>
            <w:tcBorders>
              <w:top w:val="nil"/>
              <w:left w:val="single" w:sz="4" w:space="0" w:color="auto"/>
              <w:bottom w:val="nil"/>
              <w:right w:val="single" w:sz="4" w:space="0" w:color="auto"/>
            </w:tcBorders>
            <w:shd w:val="clear" w:color="auto" w:fill="auto"/>
          </w:tcPr>
          <w:p w14:paraId="0BD52F85" w14:textId="77777777" w:rsidR="00CB4C47" w:rsidRPr="0032266A" w:rsidRDefault="00CB4C47" w:rsidP="001350E5">
            <w:pPr>
              <w:jc w:val="both"/>
              <w:rPr>
                <w:rFonts w:cs="Arial"/>
              </w:rPr>
            </w:pPr>
          </w:p>
          <w:tbl>
            <w:tblPr>
              <w:tblW w:w="5000" w:type="pct"/>
              <w:tblLayout w:type="fixed"/>
              <w:tblLook w:val="01E0" w:firstRow="1" w:lastRow="1" w:firstColumn="1" w:lastColumn="1" w:noHBand="0" w:noVBand="0"/>
            </w:tblPr>
            <w:tblGrid>
              <w:gridCol w:w="2011"/>
              <w:gridCol w:w="3238"/>
              <w:gridCol w:w="2625"/>
            </w:tblGrid>
            <w:tr w:rsidR="00CB4C47" w:rsidRPr="006E62C8" w14:paraId="0D21A961" w14:textId="77777777" w:rsidTr="001350E5">
              <w:trPr>
                <w:trHeight w:val="466"/>
              </w:trPr>
              <w:tc>
                <w:tcPr>
                  <w:tcW w:w="1277" w:type="pct"/>
                  <w:tcBorders>
                    <w:top w:val="single" w:sz="4" w:space="0" w:color="auto"/>
                    <w:left w:val="single" w:sz="4" w:space="0" w:color="auto"/>
                    <w:bottom w:val="single" w:sz="4" w:space="0" w:color="auto"/>
                    <w:right w:val="single" w:sz="4" w:space="0" w:color="auto"/>
                  </w:tcBorders>
                </w:tcPr>
                <w:p w14:paraId="0C8CADAD" w14:textId="77777777" w:rsidR="00CB4C47" w:rsidRPr="006E62C8" w:rsidRDefault="00CB4C47" w:rsidP="001350E5">
                  <w:pPr>
                    <w:jc w:val="both"/>
                    <w:rPr>
                      <w:rFonts w:cs="Arial"/>
                      <w:b/>
                    </w:rPr>
                  </w:pPr>
                  <w:r w:rsidRPr="006E62C8">
                    <w:rPr>
                      <w:rFonts w:cs="Arial"/>
                      <w:b/>
                    </w:rPr>
                    <w:t>Category of tender</w:t>
                  </w:r>
                </w:p>
              </w:tc>
              <w:tc>
                <w:tcPr>
                  <w:tcW w:w="2056" w:type="pct"/>
                  <w:tcBorders>
                    <w:top w:val="single" w:sz="4" w:space="0" w:color="auto"/>
                    <w:left w:val="single" w:sz="4" w:space="0" w:color="auto"/>
                    <w:bottom w:val="single" w:sz="4" w:space="0" w:color="auto"/>
                    <w:right w:val="single" w:sz="4" w:space="0" w:color="auto"/>
                  </w:tcBorders>
                </w:tcPr>
                <w:p w14:paraId="0BEF8DB5" w14:textId="77777777" w:rsidR="00CB4C47" w:rsidRPr="006E62C8" w:rsidRDefault="00CB4C47" w:rsidP="001350E5">
                  <w:pPr>
                    <w:jc w:val="both"/>
                    <w:rPr>
                      <w:rFonts w:cs="Arial"/>
                      <w:b/>
                    </w:rPr>
                  </w:pPr>
                  <w:r w:rsidRPr="006E62C8">
                    <w:rPr>
                      <w:rFonts w:cs="Arial"/>
                      <w:b/>
                    </w:rPr>
                    <w:t xml:space="preserve">Upper limits per CIDB Regulation 17 </w:t>
                  </w:r>
                </w:p>
                <w:p w14:paraId="001C13A7" w14:textId="77777777" w:rsidR="00CB4C47" w:rsidRPr="006E62C8" w:rsidRDefault="00CB4C47" w:rsidP="001350E5">
                  <w:pPr>
                    <w:jc w:val="both"/>
                    <w:rPr>
                      <w:rFonts w:cs="Arial"/>
                      <w:b/>
                    </w:rPr>
                  </w:pPr>
                  <w:r w:rsidRPr="006E62C8">
                    <w:rPr>
                      <w:rFonts w:cs="Arial"/>
                      <w:b/>
                      <w:color w:val="000000"/>
                    </w:rPr>
                    <w:t>(effective 7 October 2019)</w:t>
                  </w:r>
                </w:p>
              </w:tc>
              <w:tc>
                <w:tcPr>
                  <w:tcW w:w="1667" w:type="pct"/>
                  <w:tcBorders>
                    <w:top w:val="single" w:sz="4" w:space="0" w:color="auto"/>
                    <w:left w:val="single" w:sz="4" w:space="0" w:color="auto"/>
                    <w:bottom w:val="single" w:sz="4" w:space="0" w:color="auto"/>
                    <w:right w:val="single" w:sz="4" w:space="0" w:color="auto"/>
                  </w:tcBorders>
                </w:tcPr>
                <w:p w14:paraId="502A984D" w14:textId="77777777" w:rsidR="00CB4C47" w:rsidRPr="006E62C8" w:rsidRDefault="00CB4C47" w:rsidP="001350E5">
                  <w:pPr>
                    <w:jc w:val="both"/>
                    <w:rPr>
                      <w:rFonts w:cs="Arial"/>
                      <w:b/>
                    </w:rPr>
                  </w:pPr>
                  <w:r w:rsidRPr="006E62C8">
                    <w:rPr>
                      <w:rFonts w:cs="Arial"/>
                      <w:b/>
                    </w:rPr>
                    <w:t>Contractor’s allowable margins (Incl. VAT)</w:t>
                  </w:r>
                </w:p>
              </w:tc>
            </w:tr>
            <w:tr w:rsidR="00CB4C47" w:rsidRPr="006E62C8" w14:paraId="6969A03A" w14:textId="77777777" w:rsidTr="001350E5">
              <w:trPr>
                <w:trHeight w:val="203"/>
              </w:trPr>
              <w:tc>
                <w:tcPr>
                  <w:tcW w:w="1277" w:type="pct"/>
                  <w:tcBorders>
                    <w:top w:val="single" w:sz="4" w:space="0" w:color="auto"/>
                    <w:left w:val="single" w:sz="4" w:space="0" w:color="auto"/>
                    <w:bottom w:val="single" w:sz="4" w:space="0" w:color="auto"/>
                    <w:right w:val="single" w:sz="4" w:space="0" w:color="auto"/>
                  </w:tcBorders>
                </w:tcPr>
                <w:p w14:paraId="5F6BA336" w14:textId="77777777" w:rsidR="00CB4C47" w:rsidRPr="006E62C8" w:rsidRDefault="00CB4C47" w:rsidP="001350E5">
                  <w:pPr>
                    <w:jc w:val="both"/>
                    <w:rPr>
                      <w:rFonts w:cs="Arial"/>
                    </w:rPr>
                  </w:pPr>
                  <w:r w:rsidRPr="006E62C8">
                    <w:rPr>
                      <w:rFonts w:cs="Arial"/>
                    </w:rPr>
                    <w:t>CE 1</w:t>
                  </w:r>
                </w:p>
              </w:tc>
              <w:tc>
                <w:tcPr>
                  <w:tcW w:w="2056" w:type="pct"/>
                  <w:tcBorders>
                    <w:top w:val="single" w:sz="4" w:space="0" w:color="auto"/>
                    <w:left w:val="single" w:sz="4" w:space="0" w:color="auto"/>
                    <w:bottom w:val="single" w:sz="4" w:space="0" w:color="auto"/>
                    <w:right w:val="single" w:sz="4" w:space="0" w:color="auto"/>
                  </w:tcBorders>
                </w:tcPr>
                <w:p w14:paraId="3F613891" w14:textId="77777777" w:rsidR="00CB4C47" w:rsidRPr="006E62C8" w:rsidRDefault="00CB4C47" w:rsidP="001350E5">
                  <w:pPr>
                    <w:jc w:val="both"/>
                    <w:rPr>
                      <w:rFonts w:cs="Arial"/>
                    </w:rPr>
                  </w:pPr>
                  <w:r w:rsidRPr="006E62C8">
                    <w:rPr>
                      <w:rFonts w:cs="Arial"/>
                      <w:color w:val="000000"/>
                    </w:rPr>
                    <w:t>R500 000</w:t>
                  </w:r>
                </w:p>
              </w:tc>
              <w:tc>
                <w:tcPr>
                  <w:tcW w:w="1667" w:type="pct"/>
                  <w:vMerge w:val="restart"/>
                  <w:tcBorders>
                    <w:top w:val="single" w:sz="4" w:space="0" w:color="auto"/>
                    <w:left w:val="single" w:sz="4" w:space="0" w:color="auto"/>
                    <w:right w:val="single" w:sz="4" w:space="0" w:color="auto"/>
                  </w:tcBorders>
                </w:tcPr>
                <w:p w14:paraId="0FC3E660" w14:textId="77777777" w:rsidR="00CB4C47" w:rsidRPr="006E62C8" w:rsidRDefault="00CB4C47" w:rsidP="001350E5">
                  <w:pPr>
                    <w:jc w:val="both"/>
                    <w:rPr>
                      <w:rFonts w:cs="Arial"/>
                    </w:rPr>
                  </w:pPr>
                  <w:r w:rsidRPr="006E62C8">
                    <w:rPr>
                      <w:rFonts w:cs="Arial"/>
                    </w:rPr>
                    <w:t>The Contractor will use its discretion in terms of CIDB Practice Note 3 on allowable margins to be accepted</w:t>
                  </w:r>
                  <w:r w:rsidRPr="006E62C8" w:rsidDel="00237351">
                    <w:rPr>
                      <w:rFonts w:cs="Arial"/>
                    </w:rPr>
                    <w:t xml:space="preserve"> </w:t>
                  </w:r>
                </w:p>
              </w:tc>
            </w:tr>
            <w:tr w:rsidR="00CB4C47" w:rsidRPr="006E62C8" w14:paraId="6C656CE1" w14:textId="77777777" w:rsidTr="001350E5">
              <w:trPr>
                <w:trHeight w:val="167"/>
              </w:trPr>
              <w:tc>
                <w:tcPr>
                  <w:tcW w:w="1277" w:type="pct"/>
                  <w:tcBorders>
                    <w:top w:val="single" w:sz="4" w:space="0" w:color="auto"/>
                    <w:left w:val="single" w:sz="4" w:space="0" w:color="auto"/>
                    <w:bottom w:val="single" w:sz="4" w:space="0" w:color="auto"/>
                    <w:right w:val="single" w:sz="4" w:space="0" w:color="auto"/>
                  </w:tcBorders>
                </w:tcPr>
                <w:p w14:paraId="1434C97C" w14:textId="77777777" w:rsidR="00CB4C47" w:rsidRPr="006E62C8" w:rsidRDefault="00CB4C47" w:rsidP="001350E5">
                  <w:pPr>
                    <w:jc w:val="both"/>
                    <w:rPr>
                      <w:rFonts w:cs="Arial"/>
                    </w:rPr>
                  </w:pPr>
                  <w:r w:rsidRPr="006E62C8">
                    <w:rPr>
                      <w:rFonts w:cs="Arial"/>
                    </w:rPr>
                    <w:t>CE 2</w:t>
                  </w:r>
                </w:p>
              </w:tc>
              <w:tc>
                <w:tcPr>
                  <w:tcW w:w="2056" w:type="pct"/>
                  <w:tcBorders>
                    <w:top w:val="single" w:sz="4" w:space="0" w:color="auto"/>
                    <w:left w:val="single" w:sz="4" w:space="0" w:color="auto"/>
                    <w:bottom w:val="single" w:sz="4" w:space="0" w:color="auto"/>
                    <w:right w:val="single" w:sz="4" w:space="0" w:color="auto"/>
                  </w:tcBorders>
                </w:tcPr>
                <w:p w14:paraId="4822498D" w14:textId="77777777" w:rsidR="00CB4C47" w:rsidRPr="006E62C8" w:rsidRDefault="00CB4C47" w:rsidP="001350E5">
                  <w:pPr>
                    <w:jc w:val="both"/>
                    <w:rPr>
                      <w:rFonts w:cs="Arial"/>
                    </w:rPr>
                  </w:pPr>
                  <w:r w:rsidRPr="006E62C8">
                    <w:rPr>
                      <w:rFonts w:cs="Arial"/>
                      <w:color w:val="000000"/>
                    </w:rPr>
                    <w:t>R1 000 000</w:t>
                  </w:r>
                </w:p>
              </w:tc>
              <w:tc>
                <w:tcPr>
                  <w:tcW w:w="1667" w:type="pct"/>
                  <w:vMerge/>
                  <w:tcBorders>
                    <w:left w:val="single" w:sz="4" w:space="0" w:color="auto"/>
                    <w:right w:val="single" w:sz="4" w:space="0" w:color="auto"/>
                  </w:tcBorders>
                </w:tcPr>
                <w:p w14:paraId="666C8634" w14:textId="77777777" w:rsidR="00CB4C47" w:rsidRPr="006E62C8" w:rsidRDefault="00CB4C47" w:rsidP="001350E5">
                  <w:pPr>
                    <w:jc w:val="both"/>
                    <w:rPr>
                      <w:rFonts w:cs="Arial"/>
                    </w:rPr>
                  </w:pPr>
                </w:p>
              </w:tc>
            </w:tr>
            <w:tr w:rsidR="00CB4C47" w:rsidRPr="006E62C8" w14:paraId="17C21C30" w14:textId="77777777" w:rsidTr="001350E5">
              <w:trPr>
                <w:trHeight w:val="203"/>
              </w:trPr>
              <w:tc>
                <w:tcPr>
                  <w:tcW w:w="1277" w:type="pct"/>
                  <w:tcBorders>
                    <w:top w:val="single" w:sz="4" w:space="0" w:color="auto"/>
                    <w:left w:val="single" w:sz="4" w:space="0" w:color="auto"/>
                    <w:bottom w:val="single" w:sz="4" w:space="0" w:color="auto"/>
                    <w:right w:val="single" w:sz="4" w:space="0" w:color="auto"/>
                  </w:tcBorders>
                </w:tcPr>
                <w:p w14:paraId="0A0ED479" w14:textId="77777777" w:rsidR="00CB4C47" w:rsidRPr="006E62C8" w:rsidRDefault="00CB4C47" w:rsidP="001350E5">
                  <w:pPr>
                    <w:jc w:val="both"/>
                    <w:rPr>
                      <w:rFonts w:cs="Arial"/>
                    </w:rPr>
                  </w:pPr>
                  <w:r w:rsidRPr="006E62C8">
                    <w:rPr>
                      <w:rFonts w:cs="Arial"/>
                    </w:rPr>
                    <w:t>CE 3</w:t>
                  </w:r>
                </w:p>
              </w:tc>
              <w:tc>
                <w:tcPr>
                  <w:tcW w:w="2056" w:type="pct"/>
                  <w:tcBorders>
                    <w:top w:val="single" w:sz="4" w:space="0" w:color="auto"/>
                    <w:left w:val="single" w:sz="4" w:space="0" w:color="auto"/>
                    <w:bottom w:val="single" w:sz="4" w:space="0" w:color="auto"/>
                    <w:right w:val="single" w:sz="4" w:space="0" w:color="auto"/>
                  </w:tcBorders>
                </w:tcPr>
                <w:p w14:paraId="75F9EC9D" w14:textId="77777777" w:rsidR="00CB4C47" w:rsidRPr="006E62C8" w:rsidRDefault="00CB4C47" w:rsidP="001350E5">
                  <w:pPr>
                    <w:jc w:val="both"/>
                    <w:rPr>
                      <w:rFonts w:cs="Arial"/>
                    </w:rPr>
                  </w:pPr>
                  <w:r w:rsidRPr="006E62C8">
                    <w:rPr>
                      <w:rFonts w:cs="Arial"/>
                      <w:color w:val="000000"/>
                    </w:rPr>
                    <w:t>R3 000 000</w:t>
                  </w:r>
                </w:p>
              </w:tc>
              <w:tc>
                <w:tcPr>
                  <w:tcW w:w="1667" w:type="pct"/>
                  <w:vMerge/>
                  <w:tcBorders>
                    <w:left w:val="single" w:sz="4" w:space="0" w:color="auto"/>
                    <w:right w:val="single" w:sz="4" w:space="0" w:color="auto"/>
                  </w:tcBorders>
                </w:tcPr>
                <w:p w14:paraId="0FF727E4" w14:textId="77777777" w:rsidR="00CB4C47" w:rsidRPr="006E62C8" w:rsidRDefault="00CB4C47" w:rsidP="001350E5">
                  <w:pPr>
                    <w:jc w:val="both"/>
                    <w:rPr>
                      <w:rFonts w:cs="Arial"/>
                    </w:rPr>
                  </w:pPr>
                </w:p>
              </w:tc>
            </w:tr>
            <w:tr w:rsidR="00CB4C47" w:rsidRPr="006E62C8" w14:paraId="3E904A5D" w14:textId="77777777" w:rsidTr="001350E5">
              <w:trPr>
                <w:trHeight w:val="167"/>
              </w:trPr>
              <w:tc>
                <w:tcPr>
                  <w:tcW w:w="1277" w:type="pct"/>
                  <w:tcBorders>
                    <w:top w:val="single" w:sz="4" w:space="0" w:color="auto"/>
                    <w:left w:val="single" w:sz="4" w:space="0" w:color="auto"/>
                    <w:bottom w:val="single" w:sz="4" w:space="0" w:color="auto"/>
                    <w:right w:val="single" w:sz="4" w:space="0" w:color="auto"/>
                  </w:tcBorders>
                </w:tcPr>
                <w:p w14:paraId="0CC0266C" w14:textId="77777777" w:rsidR="00CB4C47" w:rsidRPr="006E62C8" w:rsidRDefault="00CB4C47" w:rsidP="001350E5">
                  <w:pPr>
                    <w:jc w:val="both"/>
                    <w:rPr>
                      <w:rFonts w:cs="Arial"/>
                    </w:rPr>
                  </w:pPr>
                  <w:r w:rsidRPr="006E62C8">
                    <w:rPr>
                      <w:rFonts w:cs="Arial"/>
                    </w:rPr>
                    <w:t>CE 4</w:t>
                  </w:r>
                </w:p>
              </w:tc>
              <w:tc>
                <w:tcPr>
                  <w:tcW w:w="2056" w:type="pct"/>
                  <w:tcBorders>
                    <w:top w:val="single" w:sz="4" w:space="0" w:color="auto"/>
                    <w:left w:val="single" w:sz="4" w:space="0" w:color="auto"/>
                    <w:bottom w:val="single" w:sz="4" w:space="0" w:color="auto"/>
                    <w:right w:val="single" w:sz="4" w:space="0" w:color="auto"/>
                  </w:tcBorders>
                </w:tcPr>
                <w:p w14:paraId="428EAD90" w14:textId="77777777" w:rsidR="00CB4C47" w:rsidRPr="006E62C8" w:rsidRDefault="00CB4C47" w:rsidP="001350E5">
                  <w:pPr>
                    <w:jc w:val="both"/>
                    <w:rPr>
                      <w:rFonts w:cs="Arial"/>
                    </w:rPr>
                  </w:pPr>
                  <w:r w:rsidRPr="006E62C8">
                    <w:rPr>
                      <w:rFonts w:cs="Arial"/>
                      <w:color w:val="000000"/>
                    </w:rPr>
                    <w:t>R6 000 000</w:t>
                  </w:r>
                </w:p>
              </w:tc>
              <w:tc>
                <w:tcPr>
                  <w:tcW w:w="1667" w:type="pct"/>
                  <w:vMerge/>
                  <w:tcBorders>
                    <w:left w:val="single" w:sz="4" w:space="0" w:color="auto"/>
                    <w:right w:val="single" w:sz="4" w:space="0" w:color="auto"/>
                  </w:tcBorders>
                </w:tcPr>
                <w:p w14:paraId="76A54D38" w14:textId="77777777" w:rsidR="00CB4C47" w:rsidRPr="006E62C8" w:rsidRDefault="00CB4C47" w:rsidP="001350E5">
                  <w:pPr>
                    <w:jc w:val="both"/>
                    <w:rPr>
                      <w:rFonts w:cs="Arial"/>
                    </w:rPr>
                  </w:pPr>
                </w:p>
              </w:tc>
            </w:tr>
            <w:tr w:rsidR="00CB4C47" w:rsidRPr="006E62C8" w14:paraId="43C8F3BC" w14:textId="77777777" w:rsidTr="001350E5">
              <w:trPr>
                <w:trHeight w:val="232"/>
              </w:trPr>
              <w:tc>
                <w:tcPr>
                  <w:tcW w:w="1277" w:type="pct"/>
                  <w:tcBorders>
                    <w:top w:val="single" w:sz="4" w:space="0" w:color="auto"/>
                    <w:left w:val="single" w:sz="4" w:space="0" w:color="auto"/>
                    <w:bottom w:val="single" w:sz="4" w:space="0" w:color="auto"/>
                    <w:right w:val="single" w:sz="4" w:space="0" w:color="auto"/>
                  </w:tcBorders>
                </w:tcPr>
                <w:p w14:paraId="4081B6B7" w14:textId="77777777" w:rsidR="00CB4C47" w:rsidRPr="006E62C8" w:rsidRDefault="00CB4C47" w:rsidP="001350E5">
                  <w:pPr>
                    <w:jc w:val="both"/>
                    <w:rPr>
                      <w:rFonts w:cs="Arial"/>
                    </w:rPr>
                  </w:pPr>
                  <w:r w:rsidRPr="006E62C8">
                    <w:rPr>
                      <w:rFonts w:cs="Arial"/>
                    </w:rPr>
                    <w:t>CE 5</w:t>
                  </w:r>
                </w:p>
              </w:tc>
              <w:tc>
                <w:tcPr>
                  <w:tcW w:w="2056" w:type="pct"/>
                  <w:tcBorders>
                    <w:top w:val="single" w:sz="4" w:space="0" w:color="auto"/>
                    <w:left w:val="single" w:sz="4" w:space="0" w:color="auto"/>
                    <w:bottom w:val="single" w:sz="4" w:space="0" w:color="auto"/>
                    <w:right w:val="single" w:sz="4" w:space="0" w:color="auto"/>
                  </w:tcBorders>
                </w:tcPr>
                <w:p w14:paraId="4B4B57A8" w14:textId="77777777" w:rsidR="00CB4C47" w:rsidRPr="006E62C8" w:rsidRDefault="00CB4C47" w:rsidP="001350E5">
                  <w:pPr>
                    <w:jc w:val="both"/>
                    <w:rPr>
                      <w:rFonts w:cs="Arial"/>
                    </w:rPr>
                  </w:pPr>
                  <w:r w:rsidRPr="006E62C8">
                    <w:rPr>
                      <w:rFonts w:cs="Arial"/>
                      <w:color w:val="000000"/>
                    </w:rPr>
                    <w:t>R10 000 000</w:t>
                  </w:r>
                </w:p>
              </w:tc>
              <w:tc>
                <w:tcPr>
                  <w:tcW w:w="1667" w:type="pct"/>
                  <w:vMerge/>
                  <w:tcBorders>
                    <w:left w:val="single" w:sz="4" w:space="0" w:color="auto"/>
                    <w:right w:val="single" w:sz="4" w:space="0" w:color="auto"/>
                  </w:tcBorders>
                </w:tcPr>
                <w:p w14:paraId="246EA552" w14:textId="77777777" w:rsidR="00CB4C47" w:rsidRPr="006E62C8" w:rsidRDefault="00CB4C47" w:rsidP="001350E5">
                  <w:pPr>
                    <w:jc w:val="both"/>
                    <w:rPr>
                      <w:rFonts w:cs="Arial"/>
                    </w:rPr>
                  </w:pPr>
                </w:p>
              </w:tc>
            </w:tr>
            <w:tr w:rsidR="00CB4C47" w:rsidRPr="006E62C8" w14:paraId="7D999A39" w14:textId="77777777" w:rsidTr="001350E5">
              <w:trPr>
                <w:trHeight w:val="232"/>
              </w:trPr>
              <w:tc>
                <w:tcPr>
                  <w:tcW w:w="1277" w:type="pct"/>
                  <w:tcBorders>
                    <w:top w:val="single" w:sz="4" w:space="0" w:color="auto"/>
                    <w:left w:val="single" w:sz="4" w:space="0" w:color="auto"/>
                    <w:bottom w:val="single" w:sz="4" w:space="0" w:color="auto"/>
                    <w:right w:val="single" w:sz="4" w:space="0" w:color="auto"/>
                  </w:tcBorders>
                </w:tcPr>
                <w:p w14:paraId="0F3B4EF0" w14:textId="77777777" w:rsidR="00CB4C47" w:rsidRPr="006E62C8" w:rsidRDefault="00CB4C47" w:rsidP="001350E5">
                  <w:pPr>
                    <w:jc w:val="both"/>
                    <w:rPr>
                      <w:rFonts w:cs="Arial"/>
                    </w:rPr>
                  </w:pPr>
                  <w:r w:rsidRPr="006E62C8">
                    <w:rPr>
                      <w:rFonts w:cs="Arial"/>
                    </w:rPr>
                    <w:t>CE 6</w:t>
                  </w:r>
                </w:p>
              </w:tc>
              <w:tc>
                <w:tcPr>
                  <w:tcW w:w="2056" w:type="pct"/>
                  <w:tcBorders>
                    <w:top w:val="single" w:sz="4" w:space="0" w:color="auto"/>
                    <w:left w:val="single" w:sz="4" w:space="0" w:color="auto"/>
                    <w:bottom w:val="single" w:sz="4" w:space="0" w:color="auto"/>
                    <w:right w:val="single" w:sz="4" w:space="0" w:color="auto"/>
                  </w:tcBorders>
                </w:tcPr>
                <w:p w14:paraId="71500648" w14:textId="77777777" w:rsidR="00CB4C47" w:rsidRPr="006E62C8" w:rsidRDefault="00CB4C47" w:rsidP="001350E5">
                  <w:pPr>
                    <w:jc w:val="both"/>
                    <w:rPr>
                      <w:rFonts w:cs="Arial"/>
                    </w:rPr>
                  </w:pPr>
                  <w:r w:rsidRPr="006E62C8">
                    <w:rPr>
                      <w:rFonts w:cs="Arial"/>
                      <w:color w:val="000000"/>
                    </w:rPr>
                    <w:t>R20 000 000</w:t>
                  </w:r>
                </w:p>
              </w:tc>
              <w:tc>
                <w:tcPr>
                  <w:tcW w:w="1667" w:type="pct"/>
                  <w:vMerge/>
                  <w:tcBorders>
                    <w:left w:val="single" w:sz="4" w:space="0" w:color="auto"/>
                    <w:right w:val="single" w:sz="4" w:space="0" w:color="auto"/>
                  </w:tcBorders>
                </w:tcPr>
                <w:p w14:paraId="260DE1BB" w14:textId="77777777" w:rsidR="00CB4C47" w:rsidRPr="006E62C8" w:rsidRDefault="00CB4C47" w:rsidP="001350E5">
                  <w:pPr>
                    <w:jc w:val="both"/>
                    <w:rPr>
                      <w:rFonts w:cs="Arial"/>
                    </w:rPr>
                  </w:pPr>
                </w:p>
              </w:tc>
            </w:tr>
            <w:tr w:rsidR="00CB4C47" w:rsidRPr="006E62C8" w14:paraId="23345BCD" w14:textId="77777777" w:rsidTr="001350E5">
              <w:trPr>
                <w:trHeight w:val="212"/>
              </w:trPr>
              <w:tc>
                <w:tcPr>
                  <w:tcW w:w="1277" w:type="pct"/>
                  <w:tcBorders>
                    <w:top w:val="single" w:sz="4" w:space="0" w:color="auto"/>
                    <w:left w:val="single" w:sz="4" w:space="0" w:color="auto"/>
                    <w:bottom w:val="single" w:sz="4" w:space="0" w:color="auto"/>
                    <w:right w:val="single" w:sz="4" w:space="0" w:color="auto"/>
                  </w:tcBorders>
                </w:tcPr>
                <w:p w14:paraId="08BE6E01" w14:textId="77777777" w:rsidR="00CB4C47" w:rsidRPr="006E62C8" w:rsidRDefault="00CB4C47" w:rsidP="001350E5">
                  <w:pPr>
                    <w:jc w:val="both"/>
                    <w:rPr>
                      <w:rFonts w:cs="Arial"/>
                    </w:rPr>
                  </w:pPr>
                  <w:r w:rsidRPr="006E62C8">
                    <w:rPr>
                      <w:rFonts w:cs="Arial"/>
                    </w:rPr>
                    <w:t>CE 7</w:t>
                  </w:r>
                </w:p>
              </w:tc>
              <w:tc>
                <w:tcPr>
                  <w:tcW w:w="2056" w:type="pct"/>
                  <w:tcBorders>
                    <w:top w:val="single" w:sz="4" w:space="0" w:color="auto"/>
                    <w:left w:val="single" w:sz="4" w:space="0" w:color="auto"/>
                    <w:bottom w:val="single" w:sz="4" w:space="0" w:color="auto"/>
                    <w:right w:val="single" w:sz="4" w:space="0" w:color="auto"/>
                  </w:tcBorders>
                </w:tcPr>
                <w:p w14:paraId="0C8EC20E" w14:textId="77777777" w:rsidR="00CB4C47" w:rsidRPr="006E62C8" w:rsidRDefault="00CB4C47" w:rsidP="001350E5">
                  <w:pPr>
                    <w:jc w:val="both"/>
                    <w:rPr>
                      <w:rFonts w:cs="Arial"/>
                    </w:rPr>
                  </w:pPr>
                  <w:r w:rsidRPr="006E62C8">
                    <w:rPr>
                      <w:rFonts w:cs="Arial"/>
                      <w:color w:val="000000"/>
                    </w:rPr>
                    <w:t>R60 000 000</w:t>
                  </w:r>
                </w:p>
              </w:tc>
              <w:tc>
                <w:tcPr>
                  <w:tcW w:w="1667" w:type="pct"/>
                  <w:vMerge/>
                  <w:tcBorders>
                    <w:left w:val="single" w:sz="4" w:space="0" w:color="auto"/>
                    <w:right w:val="single" w:sz="4" w:space="0" w:color="auto"/>
                  </w:tcBorders>
                </w:tcPr>
                <w:p w14:paraId="5BB75492" w14:textId="77777777" w:rsidR="00CB4C47" w:rsidRPr="006E62C8" w:rsidRDefault="00CB4C47" w:rsidP="001350E5">
                  <w:pPr>
                    <w:jc w:val="both"/>
                    <w:rPr>
                      <w:rFonts w:cs="Arial"/>
                    </w:rPr>
                  </w:pPr>
                </w:p>
              </w:tc>
            </w:tr>
            <w:tr w:rsidR="00CB4C47" w:rsidRPr="006E62C8" w14:paraId="466CE7D2" w14:textId="77777777" w:rsidTr="001350E5">
              <w:trPr>
                <w:trHeight w:val="232"/>
              </w:trPr>
              <w:tc>
                <w:tcPr>
                  <w:tcW w:w="1277" w:type="pct"/>
                  <w:tcBorders>
                    <w:top w:val="single" w:sz="4" w:space="0" w:color="auto"/>
                    <w:left w:val="single" w:sz="4" w:space="0" w:color="auto"/>
                    <w:bottom w:val="single" w:sz="4" w:space="0" w:color="auto"/>
                    <w:right w:val="single" w:sz="4" w:space="0" w:color="auto"/>
                  </w:tcBorders>
                </w:tcPr>
                <w:p w14:paraId="2AB29D7E" w14:textId="77777777" w:rsidR="00CB4C47" w:rsidRPr="006E62C8" w:rsidRDefault="00CB4C47" w:rsidP="001350E5">
                  <w:pPr>
                    <w:jc w:val="both"/>
                    <w:rPr>
                      <w:rFonts w:cs="Arial"/>
                    </w:rPr>
                  </w:pPr>
                  <w:r w:rsidRPr="006E62C8">
                    <w:rPr>
                      <w:rFonts w:cs="Arial"/>
                    </w:rPr>
                    <w:t>CE 8</w:t>
                  </w:r>
                </w:p>
              </w:tc>
              <w:tc>
                <w:tcPr>
                  <w:tcW w:w="2056" w:type="pct"/>
                  <w:tcBorders>
                    <w:top w:val="single" w:sz="4" w:space="0" w:color="auto"/>
                    <w:left w:val="single" w:sz="4" w:space="0" w:color="auto"/>
                    <w:bottom w:val="single" w:sz="4" w:space="0" w:color="auto"/>
                    <w:right w:val="single" w:sz="4" w:space="0" w:color="auto"/>
                  </w:tcBorders>
                </w:tcPr>
                <w:p w14:paraId="2150B255" w14:textId="77777777" w:rsidR="00CB4C47" w:rsidRPr="006E62C8" w:rsidRDefault="00CB4C47" w:rsidP="001350E5">
                  <w:pPr>
                    <w:jc w:val="both"/>
                    <w:rPr>
                      <w:rFonts w:cs="Arial"/>
                    </w:rPr>
                  </w:pPr>
                  <w:r w:rsidRPr="006E62C8">
                    <w:rPr>
                      <w:rFonts w:cs="Arial"/>
                      <w:color w:val="000000"/>
                    </w:rPr>
                    <w:t>R200 000 000</w:t>
                  </w:r>
                </w:p>
              </w:tc>
              <w:tc>
                <w:tcPr>
                  <w:tcW w:w="1667" w:type="pct"/>
                  <w:vMerge/>
                  <w:tcBorders>
                    <w:left w:val="single" w:sz="4" w:space="0" w:color="auto"/>
                    <w:bottom w:val="single" w:sz="4" w:space="0" w:color="auto"/>
                    <w:right w:val="single" w:sz="4" w:space="0" w:color="auto"/>
                  </w:tcBorders>
                </w:tcPr>
                <w:p w14:paraId="2FD62C44" w14:textId="77777777" w:rsidR="00CB4C47" w:rsidRPr="006E62C8" w:rsidRDefault="00CB4C47" w:rsidP="001350E5">
                  <w:pPr>
                    <w:jc w:val="both"/>
                    <w:rPr>
                      <w:rFonts w:cs="Arial"/>
                    </w:rPr>
                  </w:pPr>
                </w:p>
              </w:tc>
            </w:tr>
          </w:tbl>
          <w:p w14:paraId="5B064931" w14:textId="77777777" w:rsidR="00CB4C47" w:rsidRPr="0032266A" w:rsidRDefault="00CB4C47" w:rsidP="001350E5">
            <w:pPr>
              <w:jc w:val="both"/>
              <w:rPr>
                <w:rFonts w:cs="Arial"/>
              </w:rPr>
            </w:pPr>
          </w:p>
        </w:tc>
      </w:tr>
      <w:tr w:rsidR="00CB4C47" w:rsidRPr="0032266A" w14:paraId="2EBC81BB" w14:textId="77777777" w:rsidTr="001350E5">
        <w:tc>
          <w:tcPr>
            <w:tcW w:w="1075" w:type="dxa"/>
            <w:tcBorders>
              <w:top w:val="nil"/>
              <w:left w:val="single" w:sz="4" w:space="0" w:color="auto"/>
              <w:bottom w:val="nil"/>
              <w:right w:val="single" w:sz="4" w:space="0" w:color="auto"/>
            </w:tcBorders>
            <w:shd w:val="clear" w:color="auto" w:fill="auto"/>
          </w:tcPr>
          <w:p w14:paraId="03C3812F" w14:textId="77777777" w:rsidR="00CB4C47" w:rsidRPr="0032266A" w:rsidRDefault="00CB4C47" w:rsidP="001350E5">
            <w:pPr>
              <w:autoSpaceDE w:val="0"/>
              <w:autoSpaceDN w:val="0"/>
              <w:adjustRightInd w:val="0"/>
              <w:rPr>
                <w:rFonts w:cs="Arial"/>
                <w:bCs/>
                <w:caps/>
              </w:rPr>
            </w:pPr>
          </w:p>
        </w:tc>
        <w:tc>
          <w:tcPr>
            <w:tcW w:w="8100" w:type="dxa"/>
            <w:tcBorders>
              <w:top w:val="nil"/>
              <w:left w:val="single" w:sz="4" w:space="0" w:color="auto"/>
              <w:bottom w:val="nil"/>
              <w:right w:val="single" w:sz="4" w:space="0" w:color="auto"/>
            </w:tcBorders>
            <w:shd w:val="clear" w:color="auto" w:fill="auto"/>
          </w:tcPr>
          <w:p w14:paraId="7E3FA5E3" w14:textId="77777777" w:rsidR="00CB4C47" w:rsidRPr="0032266A" w:rsidRDefault="00CB4C47" w:rsidP="001350E5">
            <w:pPr>
              <w:jc w:val="both"/>
              <w:rPr>
                <w:rFonts w:cs="Arial"/>
              </w:rPr>
            </w:pPr>
          </w:p>
          <w:p w14:paraId="6ACBF00C" w14:textId="77777777" w:rsidR="00CB4C47" w:rsidRPr="0032266A" w:rsidRDefault="00CB4C47" w:rsidP="001350E5">
            <w:pPr>
              <w:jc w:val="both"/>
              <w:rPr>
                <w:rFonts w:cs="Arial"/>
              </w:rPr>
            </w:pPr>
            <w:commentRangeStart w:id="109"/>
            <w:commentRangeStart w:id="110"/>
            <w:r w:rsidRPr="0032266A">
              <w:rPr>
                <w:rFonts w:cs="Arial"/>
              </w:rPr>
              <w:t xml:space="preserve">This contract is classified in terms of CIDB Regulation 25(1B), and the value of the contract may, for the purpose of CIDB Regulation 25(1), </w:t>
            </w:r>
            <w:commentRangeEnd w:id="109"/>
            <w:r>
              <w:rPr>
                <w:rStyle w:val="CommentReference"/>
              </w:rPr>
              <w:commentReference w:id="109"/>
            </w:r>
            <w:commentRangeEnd w:id="110"/>
            <w:r>
              <w:rPr>
                <w:rStyle w:val="CommentReference"/>
              </w:rPr>
              <w:commentReference w:id="110"/>
            </w:r>
            <w:r w:rsidRPr="0032266A">
              <w:rPr>
                <w:rFonts w:cs="Arial"/>
              </w:rPr>
              <w:t>be taken at its annual value.</w:t>
            </w:r>
            <w:r w:rsidRPr="00C26C6E">
              <w:rPr>
                <w:rFonts w:cs="Arial"/>
                <w:b/>
                <w:i/>
                <w:color w:val="A6A6A6" w:themeColor="background1" w:themeShade="A6"/>
                <w:highlight w:val="yellow"/>
              </w:rPr>
              <w:t xml:space="preserve"> (Note to Compiler</w:t>
            </w:r>
            <w:r w:rsidRPr="00B06DA8">
              <w:rPr>
                <w:rFonts w:cs="Arial"/>
                <w:b/>
                <w:i/>
                <w:color w:val="A6A6A6" w:themeColor="background1" w:themeShade="A6"/>
                <w:highlight w:val="yellow"/>
              </w:rPr>
              <w:t xml:space="preserve">: </w:t>
            </w:r>
            <w:r>
              <w:rPr>
                <w:rFonts w:cs="Arial"/>
                <w:b/>
                <w:i/>
                <w:color w:val="A6A6A6" w:themeColor="background1" w:themeShade="A6"/>
                <w:highlight w:val="yellow"/>
              </w:rPr>
              <w:t>Delete this sentence if reference to 25(1B) was removed in the clauses above and the nature of the work for the package is not repetitive over a long duration)</w:t>
            </w:r>
          </w:p>
          <w:p w14:paraId="2CC4DC7E" w14:textId="77777777" w:rsidR="00CB4C47" w:rsidRPr="0032266A" w:rsidRDefault="00CB4C47" w:rsidP="001350E5">
            <w:pPr>
              <w:jc w:val="both"/>
              <w:rPr>
                <w:rFonts w:cs="Arial"/>
              </w:rPr>
            </w:pPr>
            <w:r w:rsidRPr="0032266A">
              <w:rPr>
                <w:rFonts w:cs="Arial"/>
              </w:rPr>
              <w:t>Joint Ventures are eligible to submit tenders provided that:</w:t>
            </w:r>
          </w:p>
          <w:p w14:paraId="174BA96A" w14:textId="77777777" w:rsidR="00CB4C47" w:rsidRPr="0032266A" w:rsidRDefault="00CB4C47" w:rsidP="00CB4C47">
            <w:pPr>
              <w:numPr>
                <w:ilvl w:val="0"/>
                <w:numId w:val="12"/>
              </w:numPr>
              <w:tabs>
                <w:tab w:val="clear" w:pos="284"/>
                <w:tab w:val="left" w:pos="567"/>
              </w:tabs>
              <w:ind w:left="567" w:hanging="567"/>
              <w:jc w:val="both"/>
              <w:rPr>
                <w:rFonts w:cs="Arial"/>
              </w:rPr>
            </w:pPr>
            <w:r w:rsidRPr="0032266A">
              <w:rPr>
                <w:rFonts w:cs="Arial"/>
              </w:rPr>
              <w:t>every member of the joint venture is registered with the CIDB;</w:t>
            </w:r>
          </w:p>
          <w:p w14:paraId="4CAF009A" w14:textId="77777777" w:rsidR="00CB4C47" w:rsidRPr="0032266A" w:rsidRDefault="00CB4C47" w:rsidP="00CB4C47">
            <w:pPr>
              <w:numPr>
                <w:ilvl w:val="0"/>
                <w:numId w:val="12"/>
              </w:numPr>
              <w:tabs>
                <w:tab w:val="clear" w:pos="284"/>
                <w:tab w:val="left" w:pos="567"/>
              </w:tabs>
              <w:ind w:left="567" w:hanging="567"/>
              <w:jc w:val="both"/>
              <w:rPr>
                <w:rFonts w:cs="Arial"/>
              </w:rPr>
            </w:pPr>
            <w:r w:rsidRPr="0032266A">
              <w:rPr>
                <w:rFonts w:cs="Arial"/>
              </w:rPr>
              <w:t>the lead partner has a contractor grading designation of not lower than one level below the required grading designation in the class of construction works under consideration and possesses the required recognition status; and</w:t>
            </w:r>
          </w:p>
          <w:p w14:paraId="70B6FD84" w14:textId="77777777" w:rsidR="00CB4C47" w:rsidRPr="0032266A" w:rsidRDefault="00CB4C47" w:rsidP="00CB4C47">
            <w:pPr>
              <w:numPr>
                <w:ilvl w:val="0"/>
                <w:numId w:val="12"/>
              </w:numPr>
              <w:tabs>
                <w:tab w:val="clear" w:pos="284"/>
                <w:tab w:val="left" w:pos="567"/>
              </w:tabs>
              <w:ind w:left="567" w:hanging="567"/>
              <w:jc w:val="both"/>
              <w:rPr>
                <w:rFonts w:cs="Arial"/>
              </w:rPr>
            </w:pPr>
            <w:r w:rsidRPr="0032266A">
              <w:rPr>
                <w:rFonts w:cs="Arial"/>
              </w:rPr>
              <w:t xml:space="preserve">the combined contractor grading designation calculated in accordance with the Construction Industry Development Regulations is equal to or higher than a contractor grading designation determined in accordance with the sum tendered for a </w:t>
            </w:r>
            <w:r w:rsidRPr="000B0747">
              <w:rPr>
                <w:rFonts w:cs="Arial"/>
                <w:highlight w:val="yellow"/>
              </w:rPr>
              <w:t>CE</w:t>
            </w:r>
            <w:r w:rsidRPr="0032266A">
              <w:rPr>
                <w:rFonts w:cs="Arial"/>
              </w:rPr>
              <w:t xml:space="preserve"> class of construction work or a value determined in accordance with Regulation 25(1B) or 25(7A) of the Construction Industry Development Regulations.</w:t>
            </w:r>
          </w:p>
          <w:p w14:paraId="3728AE89" w14:textId="77777777" w:rsidR="00CB4C47" w:rsidRPr="0032266A" w:rsidRDefault="00CB4C47" w:rsidP="001350E5">
            <w:pPr>
              <w:jc w:val="both"/>
              <w:rPr>
                <w:rFonts w:cs="Arial"/>
              </w:rPr>
            </w:pPr>
          </w:p>
        </w:tc>
      </w:tr>
      <w:tr w:rsidR="00CB4C47" w:rsidRPr="0032266A" w14:paraId="27CD6988" w14:textId="77777777" w:rsidTr="001350E5">
        <w:tc>
          <w:tcPr>
            <w:tcW w:w="1075" w:type="dxa"/>
            <w:tcBorders>
              <w:top w:val="nil"/>
              <w:left w:val="single" w:sz="4" w:space="0" w:color="auto"/>
              <w:bottom w:val="nil"/>
              <w:right w:val="single" w:sz="4" w:space="0" w:color="auto"/>
            </w:tcBorders>
            <w:shd w:val="clear" w:color="auto" w:fill="auto"/>
          </w:tcPr>
          <w:p w14:paraId="10C9B31C" w14:textId="77777777" w:rsidR="00CB4C47" w:rsidRPr="0032266A" w:rsidRDefault="00CB4C47" w:rsidP="001350E5">
            <w:pPr>
              <w:autoSpaceDE w:val="0"/>
              <w:autoSpaceDN w:val="0"/>
              <w:adjustRightInd w:val="0"/>
              <w:rPr>
                <w:rFonts w:cs="Arial"/>
                <w:bCs/>
                <w:caps/>
              </w:rPr>
            </w:pPr>
          </w:p>
        </w:tc>
        <w:tc>
          <w:tcPr>
            <w:tcW w:w="8100" w:type="dxa"/>
            <w:tcBorders>
              <w:top w:val="nil"/>
              <w:left w:val="single" w:sz="4" w:space="0" w:color="auto"/>
              <w:bottom w:val="nil"/>
              <w:right w:val="single" w:sz="4" w:space="0" w:color="auto"/>
            </w:tcBorders>
            <w:shd w:val="clear" w:color="auto" w:fill="auto"/>
          </w:tcPr>
          <w:p w14:paraId="24E8FA49" w14:textId="77777777" w:rsidR="00CB4C47" w:rsidRPr="0032266A" w:rsidRDefault="00CB4C47" w:rsidP="00CB4C47">
            <w:pPr>
              <w:numPr>
                <w:ilvl w:val="0"/>
                <w:numId w:val="1719"/>
              </w:numPr>
              <w:tabs>
                <w:tab w:val="left" w:pos="567"/>
              </w:tabs>
              <w:ind w:left="567" w:hanging="567"/>
              <w:jc w:val="both"/>
              <w:rPr>
                <w:rFonts w:cs="Arial"/>
              </w:rPr>
            </w:pPr>
            <w:r w:rsidRPr="0032266A">
              <w:rPr>
                <w:rFonts w:cs="Arial"/>
              </w:rPr>
              <w:t>National Treasury Central Supplier Database</w:t>
            </w:r>
          </w:p>
          <w:p w14:paraId="18D69671" w14:textId="77777777" w:rsidR="00CB4C47" w:rsidRPr="0032266A" w:rsidRDefault="00CB4C47" w:rsidP="001350E5">
            <w:pPr>
              <w:jc w:val="both"/>
              <w:rPr>
                <w:rFonts w:cs="Arial"/>
              </w:rPr>
            </w:pPr>
          </w:p>
          <w:p w14:paraId="7B56314F" w14:textId="77777777" w:rsidR="00CB4C47" w:rsidRPr="0032266A" w:rsidRDefault="00CB4C47" w:rsidP="001350E5">
            <w:pPr>
              <w:jc w:val="both"/>
              <w:rPr>
                <w:rFonts w:cs="Arial"/>
              </w:rPr>
            </w:pPr>
            <w:r w:rsidRPr="0032266A">
              <w:rPr>
                <w:rFonts w:cs="Arial"/>
              </w:rPr>
              <w:t>Tenderers, or in the event of a joint venture, each member of the joint venture, shall be registered on the National Treasury Central Supplier Database at the closing date for tender submissions.</w:t>
            </w:r>
          </w:p>
          <w:p w14:paraId="34AE8FBF" w14:textId="77777777" w:rsidR="00CB4C47" w:rsidRPr="0032266A" w:rsidRDefault="00CB4C47" w:rsidP="001350E5">
            <w:pPr>
              <w:jc w:val="both"/>
              <w:rPr>
                <w:rFonts w:cs="Arial"/>
              </w:rPr>
            </w:pPr>
          </w:p>
        </w:tc>
      </w:tr>
      <w:tr w:rsidR="00CB4C47" w:rsidRPr="0032266A" w14:paraId="5EA3FB8A" w14:textId="77777777" w:rsidTr="001350E5">
        <w:tc>
          <w:tcPr>
            <w:tcW w:w="1075" w:type="dxa"/>
            <w:tcBorders>
              <w:top w:val="nil"/>
              <w:left w:val="single" w:sz="4" w:space="0" w:color="auto"/>
              <w:bottom w:val="nil"/>
              <w:right w:val="single" w:sz="4" w:space="0" w:color="auto"/>
            </w:tcBorders>
            <w:shd w:val="clear" w:color="auto" w:fill="auto"/>
          </w:tcPr>
          <w:p w14:paraId="0E564367" w14:textId="77777777" w:rsidR="00CB4C47" w:rsidRPr="0032266A" w:rsidRDefault="00CB4C47" w:rsidP="001350E5">
            <w:pPr>
              <w:autoSpaceDE w:val="0"/>
              <w:autoSpaceDN w:val="0"/>
              <w:adjustRightInd w:val="0"/>
              <w:rPr>
                <w:rFonts w:cs="Arial"/>
                <w:bCs/>
                <w:caps/>
              </w:rPr>
            </w:pPr>
          </w:p>
        </w:tc>
        <w:tc>
          <w:tcPr>
            <w:tcW w:w="8100" w:type="dxa"/>
            <w:tcBorders>
              <w:top w:val="nil"/>
              <w:left w:val="single" w:sz="4" w:space="0" w:color="auto"/>
              <w:bottom w:val="nil"/>
              <w:right w:val="single" w:sz="4" w:space="0" w:color="auto"/>
            </w:tcBorders>
            <w:shd w:val="clear" w:color="auto" w:fill="auto"/>
          </w:tcPr>
          <w:p w14:paraId="1E64745A" w14:textId="77777777" w:rsidR="00CB4C47" w:rsidRPr="0032266A" w:rsidRDefault="00CB4C47" w:rsidP="00CB4C47">
            <w:pPr>
              <w:numPr>
                <w:ilvl w:val="0"/>
                <w:numId w:val="1719"/>
              </w:numPr>
              <w:tabs>
                <w:tab w:val="left" w:pos="567"/>
              </w:tabs>
              <w:ind w:left="567" w:hanging="567"/>
              <w:jc w:val="both"/>
              <w:rPr>
                <w:rFonts w:cs="Arial"/>
              </w:rPr>
            </w:pPr>
            <w:r w:rsidRPr="0032266A">
              <w:rPr>
                <w:rFonts w:cs="Arial"/>
              </w:rPr>
              <w:t xml:space="preserve">Criteria for </w:t>
            </w:r>
            <w:commentRangeStart w:id="111"/>
            <w:commentRangeStart w:id="112"/>
            <w:r w:rsidRPr="0032266A">
              <w:rPr>
                <w:rFonts w:cs="Arial"/>
              </w:rPr>
              <w:t>preferential procurement</w:t>
            </w:r>
            <w:commentRangeEnd w:id="111"/>
            <w:r>
              <w:rPr>
                <w:rStyle w:val="CommentReference"/>
              </w:rPr>
              <w:commentReference w:id="111"/>
            </w:r>
            <w:commentRangeEnd w:id="112"/>
            <w:r>
              <w:rPr>
                <w:rStyle w:val="CommentReference"/>
              </w:rPr>
              <w:commentReference w:id="112"/>
            </w:r>
          </w:p>
          <w:p w14:paraId="0ED06170" w14:textId="77777777" w:rsidR="00CB4C47" w:rsidRPr="0032266A" w:rsidRDefault="00CB4C47" w:rsidP="001350E5">
            <w:pPr>
              <w:jc w:val="both"/>
              <w:rPr>
                <w:rFonts w:cs="Arial"/>
              </w:rPr>
            </w:pPr>
          </w:p>
          <w:p w14:paraId="6B36B6C3" w14:textId="77777777" w:rsidR="00CB4C47" w:rsidRPr="00AA70BF" w:rsidRDefault="00CB4C47" w:rsidP="001350E5">
            <w:pPr>
              <w:jc w:val="both"/>
              <w:rPr>
                <w:rFonts w:cs="Arial"/>
              </w:rPr>
            </w:pPr>
            <w:bookmarkStart w:id="113" w:name="_Hlk42258412"/>
            <w:r w:rsidRPr="0032266A">
              <w:rPr>
                <w:rFonts w:cs="Arial"/>
              </w:rPr>
              <w:t xml:space="preserve">Only tenderers who </w:t>
            </w:r>
            <w:r>
              <w:rPr>
                <w:rFonts w:cs="Arial"/>
              </w:rPr>
              <w:t xml:space="preserve">comply with the definition of a Targeted Enterprise </w:t>
            </w:r>
            <w:r w:rsidRPr="00AA70BF">
              <w:rPr>
                <w:rFonts w:cs="Arial"/>
                <w:bCs/>
              </w:rPr>
              <w:t>which is</w:t>
            </w:r>
            <w:r w:rsidRPr="00AA70BF">
              <w:rPr>
                <w:rFonts w:cs="Arial"/>
              </w:rPr>
              <w:t>:</w:t>
            </w:r>
          </w:p>
          <w:p w14:paraId="2D0E5612"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w:t>
            </w:r>
          </w:p>
          <w:p w14:paraId="1A08B480"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youth;</w:t>
            </w:r>
          </w:p>
          <w:p w14:paraId="5B0162AC"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women;</w:t>
            </w:r>
          </w:p>
          <w:p w14:paraId="5F3347F5"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with disabilities;</w:t>
            </w:r>
          </w:p>
          <w:p w14:paraId="4D5C7C49"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51% owned by black people living in rural or underdeveloped areas or townships;</w:t>
            </w:r>
          </w:p>
          <w:p w14:paraId="7018E724"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 cooperative which is at least 51% owned by black people;</w:t>
            </w:r>
          </w:p>
          <w:p w14:paraId="06683C21"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military veterans; or</w:t>
            </w:r>
          </w:p>
          <w:p w14:paraId="67D76EC4" w14:textId="77777777" w:rsidR="00CB4C47"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more than one of the categories referred to in paragraphs a to g; and</w:t>
            </w:r>
          </w:p>
          <w:p w14:paraId="4EC1388F" w14:textId="77777777" w:rsidR="00CB4C47" w:rsidRPr="000B0747" w:rsidRDefault="00CB4C47" w:rsidP="00CB4C47">
            <w:pPr>
              <w:numPr>
                <w:ilvl w:val="0"/>
                <w:numId w:val="912"/>
              </w:numPr>
              <w:tabs>
                <w:tab w:val="left" w:pos="567"/>
                <w:tab w:val="left" w:pos="1134"/>
                <w:tab w:val="left" w:pos="1701"/>
              </w:tabs>
              <w:ind w:left="1134" w:hanging="567"/>
              <w:jc w:val="both"/>
              <w:rPr>
                <w:bCs/>
                <w:lang w:val="en-GB"/>
              </w:rPr>
            </w:pPr>
            <w:r w:rsidRPr="008305FA">
              <w:rPr>
                <w:bCs/>
                <w:lang w:val="en-GB"/>
              </w:rPr>
              <w:t>which is tax and COID compliant</w:t>
            </w:r>
          </w:p>
          <w:bookmarkEnd w:id="113"/>
          <w:p w14:paraId="65A39A3E" w14:textId="77777777" w:rsidR="00CB4C47" w:rsidRPr="0032266A" w:rsidRDefault="00CB4C47" w:rsidP="001350E5">
            <w:pPr>
              <w:jc w:val="both"/>
              <w:rPr>
                <w:rFonts w:cs="Arial"/>
              </w:rPr>
            </w:pPr>
          </w:p>
          <w:p w14:paraId="506123A0" w14:textId="77777777" w:rsidR="00CB4C47" w:rsidRPr="00B00B63" w:rsidRDefault="00CB4C47" w:rsidP="001350E5">
            <w:pPr>
              <w:jc w:val="both"/>
              <w:rPr>
                <w:rFonts w:cs="Arial"/>
              </w:rPr>
            </w:pPr>
            <w:r w:rsidRPr="00B00B63">
              <w:rPr>
                <w:rFonts w:cs="Arial"/>
              </w:rPr>
              <w:t xml:space="preserve">The tenderer shall </w:t>
            </w:r>
            <w:commentRangeStart w:id="114"/>
            <w:commentRangeStart w:id="115"/>
            <w:r w:rsidRPr="00B00B63">
              <w:rPr>
                <w:rFonts w:cs="Arial"/>
              </w:rPr>
              <w:t>submit</w:t>
            </w:r>
            <w:commentRangeEnd w:id="114"/>
            <w:r>
              <w:rPr>
                <w:rStyle w:val="CommentReference"/>
              </w:rPr>
              <w:commentReference w:id="114"/>
            </w:r>
            <w:commentRangeEnd w:id="115"/>
            <w:r>
              <w:rPr>
                <w:rStyle w:val="CommentReference"/>
              </w:rPr>
              <w:commentReference w:id="115"/>
            </w:r>
            <w:r w:rsidRPr="00B00B63">
              <w:rPr>
                <w:rFonts w:cs="Arial"/>
              </w:rPr>
              <w:t xml:space="preserve"> a valid </w:t>
            </w:r>
            <w:commentRangeStart w:id="116"/>
            <w:commentRangeStart w:id="117"/>
            <w:r w:rsidRPr="00B00B63">
              <w:rPr>
                <w:rFonts w:cs="Arial"/>
              </w:rPr>
              <w:t>B-BBEE</w:t>
            </w:r>
            <w:commentRangeEnd w:id="116"/>
            <w:r>
              <w:rPr>
                <w:rStyle w:val="CommentReference"/>
              </w:rPr>
              <w:commentReference w:id="116"/>
            </w:r>
            <w:commentRangeEnd w:id="117"/>
            <w:r>
              <w:rPr>
                <w:rStyle w:val="CommentReference"/>
              </w:rPr>
              <w:commentReference w:id="117"/>
            </w:r>
            <w:r w:rsidRPr="00B00B63">
              <w:rPr>
                <w:rFonts w:cs="Arial"/>
              </w:rPr>
              <w:t xml:space="preserve"> certificate as </w:t>
            </w:r>
            <w:commentRangeStart w:id="118"/>
            <w:r w:rsidRPr="00B00B63">
              <w:rPr>
                <w:rFonts w:cs="Arial"/>
              </w:rPr>
              <w:t xml:space="preserve">proof of </w:t>
            </w:r>
            <w:commentRangeEnd w:id="118"/>
            <w:r>
              <w:rPr>
                <w:rStyle w:val="CommentReference"/>
              </w:rPr>
              <w:commentReference w:id="118"/>
            </w:r>
            <w:r w:rsidRPr="00B00B63">
              <w:rPr>
                <w:rFonts w:cs="Arial"/>
              </w:rPr>
              <w:t xml:space="preserve">eligibility. </w:t>
            </w:r>
          </w:p>
          <w:p w14:paraId="39A08891" w14:textId="77777777" w:rsidR="00CB4C47" w:rsidRPr="0032266A" w:rsidRDefault="00CB4C47" w:rsidP="001350E5">
            <w:pPr>
              <w:jc w:val="both"/>
              <w:rPr>
                <w:rFonts w:cs="Arial"/>
              </w:rPr>
            </w:pPr>
          </w:p>
        </w:tc>
      </w:tr>
      <w:tr w:rsidR="00CB4C47" w:rsidRPr="0032266A" w14:paraId="3B23A2AB"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53F5C74E" w14:textId="77777777" w:rsidR="00CB4C47" w:rsidRPr="0032266A" w:rsidRDefault="00CB4C47" w:rsidP="001350E5">
            <w:pPr>
              <w:autoSpaceDE w:val="0"/>
              <w:autoSpaceDN w:val="0"/>
              <w:adjustRightInd w:val="0"/>
              <w:rPr>
                <w:rFonts w:cs="Arial"/>
                <w:highlight w:val="yellow"/>
              </w:rPr>
            </w:pPr>
            <w:r w:rsidRPr="0032266A">
              <w:rPr>
                <w:rFonts w:cs="Arial"/>
                <w:bCs/>
              </w:rPr>
              <w:t>4.6</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16EBE3F0" w14:textId="77777777" w:rsidR="00CB4C47" w:rsidRPr="0032266A" w:rsidRDefault="00CB4C47" w:rsidP="001350E5">
            <w:pPr>
              <w:jc w:val="both"/>
              <w:rPr>
                <w:rFonts w:cs="Arial"/>
                <w:bCs/>
              </w:rPr>
            </w:pPr>
            <w:r w:rsidRPr="0032266A">
              <w:rPr>
                <w:rFonts w:cs="Arial"/>
                <w:bCs/>
              </w:rPr>
              <w:t>Failure to apply instructions contained in addenda may render a tenderer’s offer non-responsive in terms of condition of tender 5.8.</w:t>
            </w:r>
          </w:p>
          <w:p w14:paraId="7294378A" w14:textId="77777777" w:rsidR="00CB4C47" w:rsidRPr="0032266A" w:rsidRDefault="00CB4C47" w:rsidP="001350E5">
            <w:pPr>
              <w:jc w:val="both"/>
              <w:rPr>
                <w:rFonts w:cs="Arial"/>
                <w:highlight w:val="yellow"/>
              </w:rPr>
            </w:pPr>
          </w:p>
        </w:tc>
      </w:tr>
      <w:tr w:rsidR="00CB4C47" w:rsidRPr="0032266A" w14:paraId="2E39C4B3"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61244592" w14:textId="77777777" w:rsidR="00CB4C47" w:rsidRPr="0032266A" w:rsidRDefault="00CB4C47" w:rsidP="001350E5">
            <w:pPr>
              <w:autoSpaceDE w:val="0"/>
              <w:autoSpaceDN w:val="0"/>
              <w:adjustRightInd w:val="0"/>
              <w:rPr>
                <w:rFonts w:cs="Arial"/>
                <w:highlight w:val="yellow"/>
              </w:rPr>
            </w:pPr>
            <w:r w:rsidRPr="0032266A">
              <w:rPr>
                <w:rFonts w:cs="Arial"/>
                <w:bCs/>
                <w:caps/>
              </w:rPr>
              <w:t>4.7</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478DEEDF" w14:textId="77777777" w:rsidR="00CB4C47" w:rsidRPr="0032266A" w:rsidRDefault="00CB4C47" w:rsidP="001350E5">
            <w:pPr>
              <w:widowControl w:val="0"/>
              <w:autoSpaceDE w:val="0"/>
              <w:autoSpaceDN w:val="0"/>
              <w:adjustRightInd w:val="0"/>
              <w:jc w:val="both"/>
              <w:outlineLvl w:val="0"/>
              <w:rPr>
                <w:rFonts w:cs="Arial"/>
                <w:bCs/>
                <w:highlight w:val="yellow"/>
              </w:rPr>
            </w:pPr>
            <w:r w:rsidRPr="0032266A">
              <w:rPr>
                <w:rFonts w:cs="Arial"/>
                <w:bCs/>
              </w:rPr>
              <w:t xml:space="preserve">The arrangements for a </w:t>
            </w:r>
            <w:r>
              <w:rPr>
                <w:rFonts w:cs="Arial"/>
                <w:bCs/>
              </w:rPr>
              <w:t>cl</w:t>
            </w:r>
            <w:r w:rsidRPr="0032266A">
              <w:rPr>
                <w:rFonts w:cs="Arial"/>
                <w:bCs/>
              </w:rPr>
              <w:t xml:space="preserve">arification </w:t>
            </w:r>
            <w:r>
              <w:rPr>
                <w:rFonts w:cs="Arial"/>
                <w:bCs/>
              </w:rPr>
              <w:t>briefing and tender training session a</w:t>
            </w:r>
            <w:r w:rsidRPr="0032266A">
              <w:rPr>
                <w:rFonts w:cs="Arial"/>
                <w:bCs/>
              </w:rPr>
              <w:t xml:space="preserve">re: </w:t>
            </w:r>
            <w:r w:rsidRPr="00C26C6E">
              <w:rPr>
                <w:rFonts w:cs="Arial"/>
                <w:b/>
                <w:i/>
                <w:iCs/>
                <w:color w:val="A6A6A6" w:themeColor="background1" w:themeShade="A6"/>
                <w:highlight w:val="yellow"/>
              </w:rPr>
              <w:t>(</w:t>
            </w:r>
            <w:r w:rsidRPr="00C26C6E">
              <w:rPr>
                <w:rFonts w:cs="Arial"/>
                <w:b/>
                <w:i/>
                <w:color w:val="A6A6A6" w:themeColor="background1" w:themeShade="A6"/>
                <w:highlight w:val="yellow"/>
              </w:rPr>
              <w:t>Note to Compiler: Select appropriate option and insert relevant data and ensure that it is the same as it appears in the Tender Notice)</w:t>
            </w:r>
          </w:p>
          <w:p w14:paraId="2B11AC04" w14:textId="77777777" w:rsidR="00CB4C47" w:rsidRDefault="00CB4C47" w:rsidP="001350E5">
            <w:pPr>
              <w:widowControl w:val="0"/>
              <w:autoSpaceDE w:val="0"/>
              <w:autoSpaceDN w:val="0"/>
              <w:adjustRightInd w:val="0"/>
              <w:jc w:val="both"/>
              <w:outlineLvl w:val="0"/>
              <w:rPr>
                <w:rFonts w:cs="Arial"/>
                <w:bCs/>
                <w:highlight w:val="yellow"/>
              </w:rPr>
            </w:pPr>
          </w:p>
          <w:p w14:paraId="6000E879" w14:textId="77777777" w:rsidR="00CB4C47" w:rsidRPr="00546148" w:rsidRDefault="00CB4C47" w:rsidP="001350E5">
            <w:pPr>
              <w:jc w:val="both"/>
            </w:pPr>
            <w:r w:rsidRPr="00C26C6E">
              <w:rPr>
                <w:b/>
                <w:i/>
                <w:color w:val="A6A6A6" w:themeColor="background1" w:themeShade="A6"/>
                <w:highlight w:val="yellow"/>
              </w:rPr>
              <w:lastRenderedPageBreak/>
              <w:t>(Note to Compiler: Option 1: where remote electronic means are available – preferred during COVID limitations -refer to SOP SMME Procurement under COVID-19 Lockdown conditions)</w:t>
            </w:r>
          </w:p>
          <w:p w14:paraId="1DE34DB0" w14:textId="77777777" w:rsidR="00CB4C47" w:rsidRDefault="00CB4C47" w:rsidP="001350E5">
            <w:pPr>
              <w:ind w:right="71"/>
              <w:jc w:val="both"/>
              <w:rPr>
                <w:rFonts w:cs="Arial"/>
              </w:rPr>
            </w:pPr>
            <w:r w:rsidRPr="00067A4C">
              <w:rPr>
                <w:highlight w:val="yellow"/>
              </w:rPr>
              <w:t xml:space="preserve">A tender clarification briefing presentation / pre-recorded video and training presentation / pre-recorded video are available to be downloaded </w:t>
            </w:r>
            <w:r w:rsidRPr="00067A4C">
              <w:rPr>
                <w:rFonts w:cs="Arial"/>
                <w:highlight w:val="yellow"/>
              </w:rPr>
              <w:t xml:space="preserve">via share drive / via website / via e-mail </w:t>
            </w:r>
            <w:r w:rsidRPr="00C26C6E">
              <w:rPr>
                <w:b/>
                <w:i/>
                <w:color w:val="A6A6A6" w:themeColor="background1" w:themeShade="A6"/>
                <w:highlight w:val="yellow"/>
              </w:rPr>
              <w:t>(Compiler to select appropriate)</w:t>
            </w:r>
            <w:r w:rsidRPr="00067A4C">
              <w:rPr>
                <w:rFonts w:cs="Arial"/>
                <w:highlight w:val="yellow"/>
              </w:rPr>
              <w:t>.</w:t>
            </w:r>
            <w:r>
              <w:rPr>
                <w:rFonts w:cs="Arial"/>
                <w:highlight w:val="yellow"/>
              </w:rPr>
              <w:t xml:space="preserve"> </w:t>
            </w:r>
            <w:r w:rsidRPr="00067A4C">
              <w:rPr>
                <w:rFonts w:cs="Arial"/>
                <w:highlight w:val="yellow"/>
              </w:rPr>
              <w:t xml:space="preserve">Prospective tenderers </w:t>
            </w:r>
            <w:r>
              <w:rPr>
                <w:rFonts w:cs="Arial"/>
                <w:highlight w:val="yellow"/>
              </w:rPr>
              <w:t xml:space="preserve">must </w:t>
            </w:r>
            <w:r w:rsidRPr="00067A4C">
              <w:rPr>
                <w:rFonts w:cs="Arial"/>
                <w:highlight w:val="yellow"/>
              </w:rPr>
              <w:t>send a request for a link to the clarification briefing and training document</w:t>
            </w:r>
            <w:r>
              <w:rPr>
                <w:rFonts w:cs="Arial"/>
                <w:highlight w:val="yellow"/>
              </w:rPr>
              <w:t>s</w:t>
            </w:r>
            <w:r w:rsidRPr="00067A4C">
              <w:rPr>
                <w:rFonts w:cs="Arial"/>
                <w:highlight w:val="yellow"/>
              </w:rPr>
              <w:t xml:space="preserve"> to the following address ……</w:t>
            </w:r>
            <w:r w:rsidRPr="00326A92">
              <w:rPr>
                <w:rFonts w:cs="Arial"/>
              </w:rPr>
              <w:t xml:space="preserve"> </w:t>
            </w:r>
            <w:r w:rsidRPr="00C26C6E">
              <w:rPr>
                <w:b/>
                <w:i/>
                <w:color w:val="A6A6A6" w:themeColor="background1" w:themeShade="A6"/>
                <w:highlight w:val="yellow"/>
              </w:rPr>
              <w:t>(Compiler to insert e-mail address for requests)</w:t>
            </w:r>
          </w:p>
          <w:p w14:paraId="342829B6" w14:textId="77777777" w:rsidR="00CB4C47" w:rsidRPr="000B0747" w:rsidRDefault="00CB4C47" w:rsidP="001350E5">
            <w:pPr>
              <w:ind w:right="71"/>
              <w:jc w:val="both"/>
              <w:rPr>
                <w:rFonts w:cs="Arial"/>
                <w:highlight w:val="yellow"/>
              </w:rPr>
            </w:pPr>
            <w:r w:rsidRPr="000B0747">
              <w:rPr>
                <w:rFonts w:cs="Arial"/>
                <w:highlight w:val="yellow"/>
              </w:rPr>
              <w:t>The onus rests with the tenderer to ensure that the representative reading / viewing the clarification briefing presentation / video is appropriately qualified to understand all directives and clarifications given in the presentation / video.</w:t>
            </w:r>
          </w:p>
          <w:p w14:paraId="03D4FD9E" w14:textId="77777777" w:rsidR="00CB4C47" w:rsidRPr="00AC324E" w:rsidRDefault="00CB4C47" w:rsidP="001350E5">
            <w:pPr>
              <w:ind w:right="71"/>
              <w:jc w:val="both"/>
              <w:rPr>
                <w:rFonts w:cs="Arial"/>
              </w:rPr>
            </w:pPr>
            <w:r w:rsidRPr="000B0747">
              <w:rPr>
                <w:rFonts w:cs="Arial"/>
                <w:highlight w:val="yellow"/>
              </w:rPr>
              <w:t>The signature on the duly completed and signed Form A1 shall be considered proof that the tenderer read/viewed the whole clarification briefing presentation / video and clearly understood all directives and clarifications given in the presentation / video.</w:t>
            </w:r>
          </w:p>
          <w:p w14:paraId="1D12495A" w14:textId="77777777" w:rsidR="00CB4C47" w:rsidRDefault="00CB4C47" w:rsidP="001350E5">
            <w:pPr>
              <w:jc w:val="both"/>
              <w:rPr>
                <w:rFonts w:cs="Arial"/>
                <w:bCs/>
              </w:rPr>
            </w:pPr>
          </w:p>
          <w:p w14:paraId="6194C8F3" w14:textId="77777777" w:rsidR="00CB4C47" w:rsidRPr="00067A4C" w:rsidRDefault="00CB4C47" w:rsidP="001350E5">
            <w:pPr>
              <w:jc w:val="both"/>
              <w:rPr>
                <w:highlight w:val="yellow"/>
              </w:rPr>
            </w:pPr>
            <w:r w:rsidRPr="00C26C6E">
              <w:rPr>
                <w:b/>
                <w:i/>
                <w:color w:val="A6A6A6" w:themeColor="background1" w:themeShade="A6"/>
                <w:highlight w:val="yellow"/>
              </w:rPr>
              <w:t>(Note to Compiler: Option 2: where option 1 is not feasible but electronic means are available)</w:t>
            </w:r>
          </w:p>
          <w:p w14:paraId="23EE0884" w14:textId="77777777" w:rsidR="00CB4C47" w:rsidRDefault="00CB4C47" w:rsidP="001350E5">
            <w:pPr>
              <w:jc w:val="both"/>
              <w:rPr>
                <w:b/>
                <w:i/>
              </w:rPr>
            </w:pPr>
            <w:r w:rsidRPr="00067A4C">
              <w:rPr>
                <w:highlight w:val="yellow"/>
              </w:rPr>
              <w:t>A tender clarification briefing presentation / pre-recorded video and training presentation / pre-recorded video are available to be collected on a CD / USB device</w:t>
            </w:r>
            <w:r>
              <w:rPr>
                <w:highlight w:val="yellow"/>
              </w:rPr>
              <w:t>.</w:t>
            </w:r>
            <w:r w:rsidRPr="00067A4C">
              <w:rPr>
                <w:highlight w:val="yellow"/>
              </w:rPr>
              <w:t xml:space="preserve"> The physical address for collection of the clarification briefing and training documents is the …………..,</w:t>
            </w:r>
            <w:r w:rsidRPr="00326A92">
              <w:t xml:space="preserve"> </w:t>
            </w:r>
            <w:r w:rsidRPr="00C26C6E">
              <w:rPr>
                <w:b/>
                <w:i/>
                <w:color w:val="A6A6A6" w:themeColor="background1" w:themeShade="A6"/>
                <w:highlight w:val="yellow"/>
              </w:rPr>
              <w:t>(Compiler to state the street address of the relevant office)</w:t>
            </w:r>
            <w:r w:rsidRPr="00326A92" w:rsidDel="004872D8">
              <w:t xml:space="preserve"> </w:t>
            </w:r>
            <w:r w:rsidRPr="00067A4C">
              <w:rPr>
                <w:highlight w:val="yellow"/>
              </w:rPr>
              <w:t>where documents may be collected during the hours 09h00 to 16h00 (Monday to Friday), from ……</w:t>
            </w:r>
            <w:r w:rsidRPr="00326A92">
              <w:t xml:space="preserve"> </w:t>
            </w:r>
            <w:r w:rsidRPr="00C26C6E">
              <w:rPr>
                <w:b/>
                <w:i/>
                <w:color w:val="A6A6A6" w:themeColor="background1" w:themeShade="A6"/>
                <w:highlight w:val="yellow"/>
              </w:rPr>
              <w:t>(Compiler to state date)</w:t>
            </w:r>
            <w:r w:rsidRPr="00326A92">
              <w:rPr>
                <w:rFonts w:cs="Arial"/>
              </w:rPr>
              <w:t xml:space="preserve"> </w:t>
            </w:r>
            <w:r w:rsidRPr="00067A4C">
              <w:rPr>
                <w:rFonts w:cs="Arial"/>
                <w:highlight w:val="yellow"/>
              </w:rPr>
              <w:t xml:space="preserve">Prospective tenderers </w:t>
            </w:r>
            <w:r>
              <w:rPr>
                <w:rFonts w:cs="Arial"/>
                <w:highlight w:val="yellow"/>
              </w:rPr>
              <w:t xml:space="preserve">who </w:t>
            </w:r>
            <w:proofErr w:type="spellStart"/>
            <w:r>
              <w:rPr>
                <w:rFonts w:cs="Arial"/>
                <w:highlight w:val="yellow"/>
              </w:rPr>
              <w:t>can not</w:t>
            </w:r>
            <w:proofErr w:type="spellEnd"/>
            <w:r>
              <w:rPr>
                <w:rFonts w:cs="Arial"/>
                <w:highlight w:val="yellow"/>
              </w:rPr>
              <w:t xml:space="preserve"> access the information on the CD / USB device </w:t>
            </w:r>
            <w:r w:rsidRPr="00067A4C">
              <w:rPr>
                <w:rFonts w:cs="Arial"/>
                <w:highlight w:val="yellow"/>
              </w:rPr>
              <w:t xml:space="preserve">must pre-book </w:t>
            </w:r>
            <w:r>
              <w:rPr>
                <w:rFonts w:cs="Arial"/>
                <w:highlight w:val="yellow"/>
              </w:rPr>
              <w:t>for access to a computer workstation on site on a specific day and time.</w:t>
            </w:r>
            <w:r w:rsidRPr="00067A4C">
              <w:rPr>
                <w:rFonts w:cs="Arial"/>
                <w:highlight w:val="yellow"/>
              </w:rPr>
              <w:t xml:space="preserve"> A request for </w:t>
            </w:r>
            <w:r>
              <w:rPr>
                <w:rFonts w:cs="Arial"/>
                <w:highlight w:val="yellow"/>
              </w:rPr>
              <w:t>access to a computer workstation</w:t>
            </w:r>
            <w:r w:rsidRPr="00067A4C">
              <w:rPr>
                <w:rFonts w:cs="Arial"/>
                <w:highlight w:val="yellow"/>
              </w:rPr>
              <w:t xml:space="preserve"> is to be sent to the following address ……</w:t>
            </w:r>
            <w:r w:rsidRPr="00326A92">
              <w:rPr>
                <w:rFonts w:cs="Arial"/>
              </w:rPr>
              <w:t xml:space="preserve"> </w:t>
            </w:r>
            <w:r w:rsidRPr="00C26C6E">
              <w:rPr>
                <w:b/>
                <w:i/>
                <w:color w:val="A6A6A6" w:themeColor="background1" w:themeShade="A6"/>
                <w:highlight w:val="yellow"/>
              </w:rPr>
              <w:t>(Compiler to insert e-mail address and/or telephone number for requests)</w:t>
            </w:r>
          </w:p>
          <w:p w14:paraId="7DC97B8D" w14:textId="77777777" w:rsidR="00CB4C47" w:rsidRPr="00067A4C" w:rsidRDefault="00CB4C47" w:rsidP="001350E5">
            <w:pPr>
              <w:ind w:right="71"/>
              <w:jc w:val="both"/>
              <w:rPr>
                <w:rFonts w:cs="Arial"/>
                <w:highlight w:val="yellow"/>
              </w:rPr>
            </w:pPr>
            <w:r w:rsidRPr="00067A4C">
              <w:rPr>
                <w:rFonts w:cs="Arial"/>
                <w:highlight w:val="yellow"/>
              </w:rPr>
              <w:t>The onus rests with the tenderer to ensure that the representative reading / viewing the clarification briefing presentation / video is appropriately qualified to understand all directives and clarifications given in the presentation / video.</w:t>
            </w:r>
          </w:p>
          <w:p w14:paraId="3595DAFE" w14:textId="77777777" w:rsidR="00CB4C47" w:rsidRPr="00AC324E" w:rsidRDefault="00CB4C47" w:rsidP="001350E5">
            <w:pPr>
              <w:ind w:right="71"/>
              <w:jc w:val="both"/>
              <w:rPr>
                <w:rFonts w:cs="Arial"/>
              </w:rPr>
            </w:pPr>
            <w:r w:rsidRPr="00067A4C">
              <w:rPr>
                <w:rFonts w:cs="Arial"/>
                <w:highlight w:val="yellow"/>
              </w:rPr>
              <w:t>The signature on the duly completed and signed Form A1 shall be considered proof that the tenderer read/viewed the whole clarification briefing presentation / video and clearly understood all directives and clarifications given in the presentation / video.</w:t>
            </w:r>
          </w:p>
          <w:p w14:paraId="50FF0509" w14:textId="77777777" w:rsidR="00CB4C47" w:rsidRPr="00546148" w:rsidRDefault="00CB4C47" w:rsidP="001350E5">
            <w:pPr>
              <w:jc w:val="both"/>
            </w:pPr>
          </w:p>
          <w:p w14:paraId="6270FE0A" w14:textId="77777777" w:rsidR="00CB4C47" w:rsidRPr="00067A4C" w:rsidRDefault="00CB4C47" w:rsidP="001350E5">
            <w:pPr>
              <w:jc w:val="both"/>
              <w:rPr>
                <w:highlight w:val="yellow"/>
              </w:rPr>
            </w:pPr>
            <w:r w:rsidRPr="00C26C6E">
              <w:rPr>
                <w:b/>
                <w:i/>
                <w:color w:val="A6A6A6" w:themeColor="background1" w:themeShade="A6"/>
                <w:highlight w:val="yellow"/>
              </w:rPr>
              <w:t>(Note to Compiler: Option 3: where option 1 and option 2 is not feasible)</w:t>
            </w:r>
          </w:p>
          <w:p w14:paraId="23CEA252" w14:textId="77777777" w:rsidR="00CB4C47" w:rsidRDefault="00CB4C47" w:rsidP="001350E5">
            <w:pPr>
              <w:ind w:right="71"/>
              <w:jc w:val="both"/>
              <w:rPr>
                <w:highlight w:val="yellow"/>
              </w:rPr>
            </w:pPr>
            <w:r w:rsidRPr="00067A4C">
              <w:rPr>
                <w:highlight w:val="yellow"/>
              </w:rPr>
              <w:t>A compulsory tender clarification briefing and training session(s) with representatives of the Contractor and Engineer will take place at ............................</w:t>
            </w:r>
            <w:r w:rsidRPr="00326A92">
              <w:t xml:space="preserve"> </w:t>
            </w:r>
            <w:r w:rsidRPr="00C26C6E">
              <w:rPr>
                <w:b/>
                <w:i/>
                <w:color w:val="A6A6A6" w:themeColor="background1" w:themeShade="A6"/>
                <w:highlight w:val="yellow"/>
              </w:rPr>
              <w:t>(Compiler to state the street address)</w:t>
            </w:r>
            <w:r w:rsidRPr="00326A92">
              <w:t xml:space="preserve"> </w:t>
            </w:r>
            <w:r w:rsidRPr="00067A4C">
              <w:rPr>
                <w:rFonts w:cs="Arial"/>
                <w:highlight w:val="yellow"/>
              </w:rPr>
              <w:t>Prospective tenderers must pre-book for the clarification briefing and training session, due to venue size limitations. A request for a clarification briefing and training session date and time is to be sent to the following address ……</w:t>
            </w:r>
            <w:r w:rsidRPr="00326A92">
              <w:rPr>
                <w:rFonts w:cs="Arial"/>
              </w:rPr>
              <w:t xml:space="preserve"> </w:t>
            </w:r>
            <w:r w:rsidRPr="00C26C6E">
              <w:rPr>
                <w:b/>
                <w:i/>
                <w:color w:val="A6A6A6" w:themeColor="background1" w:themeShade="A6"/>
                <w:highlight w:val="yellow"/>
              </w:rPr>
              <w:t>(Compiler to insert e-mail address and/or telephone number for requests)</w:t>
            </w:r>
          </w:p>
          <w:p w14:paraId="4935F1B7" w14:textId="77777777" w:rsidR="00CB4C47" w:rsidRPr="00DE3319" w:rsidRDefault="00CB4C47" w:rsidP="001350E5">
            <w:pPr>
              <w:ind w:right="71"/>
              <w:jc w:val="both"/>
              <w:rPr>
                <w:bCs/>
                <w:highlight w:val="yellow"/>
              </w:rPr>
            </w:pPr>
            <w:r w:rsidRPr="00DE3319">
              <w:rPr>
                <w:highlight w:val="yellow"/>
              </w:rPr>
              <w:t xml:space="preserve">The clarification </w:t>
            </w:r>
            <w:r>
              <w:rPr>
                <w:highlight w:val="yellow"/>
              </w:rPr>
              <w:t>briefing session</w:t>
            </w:r>
            <w:r w:rsidRPr="00DE3319">
              <w:rPr>
                <w:highlight w:val="yellow"/>
              </w:rPr>
              <w:t xml:space="preserve"> shall start strictly at the time </w:t>
            </w:r>
            <w:r>
              <w:rPr>
                <w:highlight w:val="yellow"/>
              </w:rPr>
              <w:t>indicated</w:t>
            </w:r>
            <w:r w:rsidRPr="00DE3319">
              <w:rPr>
                <w:highlight w:val="yellow"/>
              </w:rPr>
              <w:t>. Only then will the Contractor’s Representative circulate the attendance register for completion by those present. During this time, prospective tenderers may enter and complete the register. On completion by all present the</w:t>
            </w:r>
            <w:r w:rsidRPr="00DE3319">
              <w:rPr>
                <w:bCs/>
                <w:highlight w:val="yellow"/>
              </w:rPr>
              <w:t xml:space="preserve"> Contractor’s Representative will:</w:t>
            </w:r>
          </w:p>
          <w:p w14:paraId="3586CFB9" w14:textId="77777777" w:rsidR="00CB4C47" w:rsidRPr="00DE3319" w:rsidRDefault="00CB4C47" w:rsidP="00CB4C47">
            <w:pPr>
              <w:numPr>
                <w:ilvl w:val="0"/>
                <w:numId w:val="237"/>
              </w:numPr>
              <w:tabs>
                <w:tab w:val="clear" w:pos="1800"/>
                <w:tab w:val="left" w:pos="567"/>
              </w:tabs>
              <w:ind w:left="567" w:hanging="567"/>
              <w:jc w:val="both"/>
              <w:rPr>
                <w:bCs/>
                <w:highlight w:val="yellow"/>
              </w:rPr>
            </w:pPr>
            <w:r w:rsidRPr="00DE3319">
              <w:rPr>
                <w:highlight w:val="yellow"/>
              </w:rPr>
              <w:t>read out from the collected lists calling for confirmation that all have signed;</w:t>
            </w:r>
          </w:p>
          <w:p w14:paraId="0FDBC8AC" w14:textId="77777777" w:rsidR="00CB4C47" w:rsidRPr="00DE3319" w:rsidRDefault="00CB4C47" w:rsidP="00CB4C47">
            <w:pPr>
              <w:numPr>
                <w:ilvl w:val="0"/>
                <w:numId w:val="237"/>
              </w:numPr>
              <w:tabs>
                <w:tab w:val="clear" w:pos="1800"/>
                <w:tab w:val="left" w:pos="567"/>
              </w:tabs>
              <w:ind w:left="567" w:hanging="567"/>
              <w:jc w:val="both"/>
              <w:rPr>
                <w:bCs/>
                <w:highlight w:val="yellow"/>
              </w:rPr>
            </w:pPr>
            <w:r w:rsidRPr="00DE3319">
              <w:rPr>
                <w:bCs/>
                <w:highlight w:val="yellow"/>
              </w:rPr>
              <w:t xml:space="preserve">close the door and not allow late arrivals to participate in the </w:t>
            </w:r>
            <w:r>
              <w:rPr>
                <w:bCs/>
                <w:highlight w:val="yellow"/>
              </w:rPr>
              <w:t>briefing session</w:t>
            </w:r>
            <w:r w:rsidRPr="00DE3319">
              <w:rPr>
                <w:bCs/>
                <w:highlight w:val="yellow"/>
              </w:rPr>
              <w:t xml:space="preserve"> and their submissions shall be declared non-responsive.</w:t>
            </w:r>
          </w:p>
          <w:p w14:paraId="7DAE2780" w14:textId="77777777" w:rsidR="00CB4C47" w:rsidRPr="00DE3319" w:rsidRDefault="00CB4C47" w:rsidP="001350E5">
            <w:pPr>
              <w:ind w:right="71"/>
              <w:jc w:val="both"/>
              <w:rPr>
                <w:highlight w:val="yellow"/>
              </w:rPr>
            </w:pPr>
            <w:r w:rsidRPr="00DE3319">
              <w:rPr>
                <w:highlight w:val="yellow"/>
              </w:rPr>
              <w:t xml:space="preserve">The signatures on the attendance register and duly completed and signed Form A1 shall be considered proof that the tenderer attended the whole </w:t>
            </w:r>
            <w:r>
              <w:rPr>
                <w:highlight w:val="yellow"/>
              </w:rPr>
              <w:t>briefing session</w:t>
            </w:r>
            <w:r w:rsidRPr="00DE3319">
              <w:rPr>
                <w:highlight w:val="yellow"/>
              </w:rPr>
              <w:t xml:space="preserve"> and was available to hear all directives and clarifications given at the </w:t>
            </w:r>
            <w:r>
              <w:rPr>
                <w:highlight w:val="yellow"/>
              </w:rPr>
              <w:t>briefing session</w:t>
            </w:r>
            <w:r w:rsidRPr="00DE3319">
              <w:rPr>
                <w:highlight w:val="yellow"/>
              </w:rPr>
              <w:t>.</w:t>
            </w:r>
          </w:p>
          <w:p w14:paraId="1D2E6279" w14:textId="77777777" w:rsidR="00CB4C47" w:rsidRPr="00DE3319" w:rsidRDefault="00CB4C47" w:rsidP="001350E5">
            <w:pPr>
              <w:ind w:right="71"/>
              <w:jc w:val="both"/>
              <w:rPr>
                <w:bCs/>
                <w:highlight w:val="yellow"/>
              </w:rPr>
            </w:pPr>
            <w:r w:rsidRPr="00DE3319">
              <w:rPr>
                <w:highlight w:val="yellow"/>
              </w:rPr>
              <w:t>Tenderers shall sign the attendance list in the name of the tendering entity or in the name of a member of the tendering entity. Addenda will be issued to, and tenders will be received only from, those tendering entities appearing on the attendance list.</w:t>
            </w:r>
          </w:p>
          <w:p w14:paraId="178470EF" w14:textId="77777777" w:rsidR="00CB4C47" w:rsidRPr="00067A4C" w:rsidRDefault="00CB4C47" w:rsidP="001350E5">
            <w:pPr>
              <w:ind w:right="71"/>
              <w:jc w:val="both"/>
              <w:rPr>
                <w:rFonts w:cs="Arial"/>
                <w:b/>
                <w:highlight w:val="yellow"/>
              </w:rPr>
            </w:pPr>
            <w:r w:rsidRPr="00067A4C">
              <w:rPr>
                <w:highlight w:val="yellow"/>
              </w:rPr>
              <w:t>Tenders from tenderers who arrived late at the clarification briefing session</w:t>
            </w:r>
            <w:r w:rsidRPr="00067A4C">
              <w:rPr>
                <w:rFonts w:cs="Arial"/>
                <w:b/>
                <w:highlight w:val="yellow"/>
              </w:rPr>
              <w:t xml:space="preserve"> will not be allowed, and their submissions shall be declared non-responsive.</w:t>
            </w:r>
          </w:p>
          <w:p w14:paraId="4EED4469" w14:textId="77777777" w:rsidR="00CB4C47" w:rsidRPr="00AC324E" w:rsidRDefault="00CB4C47" w:rsidP="001350E5">
            <w:pPr>
              <w:jc w:val="both"/>
              <w:rPr>
                <w:rFonts w:cs="Arial"/>
                <w:highlight w:val="yellow"/>
              </w:rPr>
            </w:pPr>
            <w:r w:rsidRPr="00AC324E">
              <w:rPr>
                <w:rFonts w:cs="Arial"/>
                <w:highlight w:val="yellow"/>
              </w:rPr>
              <w:t xml:space="preserve">The onus rests with the tenderer to ensure that the person attending the clarification </w:t>
            </w:r>
            <w:r>
              <w:rPr>
                <w:rFonts w:cs="Arial"/>
                <w:highlight w:val="yellow"/>
              </w:rPr>
              <w:t>briefing</w:t>
            </w:r>
            <w:r w:rsidRPr="00AC324E">
              <w:rPr>
                <w:rFonts w:cs="Arial"/>
                <w:highlight w:val="yellow"/>
              </w:rPr>
              <w:t xml:space="preserve"> on its behalf is appropriately qualified to understand all directives and clarifications given at th</w:t>
            </w:r>
            <w:r>
              <w:rPr>
                <w:rFonts w:cs="Arial"/>
                <w:highlight w:val="yellow"/>
              </w:rPr>
              <w:t>e briefing</w:t>
            </w:r>
            <w:r w:rsidRPr="00AC324E">
              <w:rPr>
                <w:rFonts w:cs="Arial"/>
                <w:highlight w:val="yellow"/>
              </w:rPr>
              <w:t>.</w:t>
            </w:r>
          </w:p>
          <w:p w14:paraId="7F6643D6" w14:textId="77777777" w:rsidR="00CB4C47" w:rsidRPr="00546148" w:rsidRDefault="00CB4C47" w:rsidP="001350E5">
            <w:pPr>
              <w:jc w:val="both"/>
              <w:rPr>
                <w:rFonts w:cs="Arial"/>
              </w:rPr>
            </w:pPr>
            <w:r w:rsidRPr="00067A4C">
              <w:rPr>
                <w:rFonts w:cs="Arial"/>
                <w:highlight w:val="yellow"/>
              </w:rPr>
              <w:t>A tenderer’s representative cannot represent more than one tenderer at the clarification briefing.</w:t>
            </w:r>
          </w:p>
          <w:p w14:paraId="114564D4" w14:textId="77777777" w:rsidR="00CB4C47" w:rsidRPr="0032266A" w:rsidRDefault="00CB4C47" w:rsidP="001350E5">
            <w:pPr>
              <w:widowControl w:val="0"/>
              <w:autoSpaceDE w:val="0"/>
              <w:autoSpaceDN w:val="0"/>
              <w:adjustRightInd w:val="0"/>
              <w:jc w:val="both"/>
              <w:outlineLvl w:val="0"/>
              <w:rPr>
                <w:rFonts w:cs="Arial"/>
                <w:highlight w:val="yellow"/>
              </w:rPr>
            </w:pPr>
          </w:p>
        </w:tc>
      </w:tr>
      <w:tr w:rsidR="00CB4C47" w:rsidRPr="0032266A" w14:paraId="0C365510" w14:textId="77777777" w:rsidTr="001350E5">
        <w:trPr>
          <w:trHeight w:val="318"/>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93BDCE4" w14:textId="77777777" w:rsidR="00CB4C47" w:rsidRPr="0032266A" w:rsidRDefault="00CB4C47" w:rsidP="001350E5">
            <w:pPr>
              <w:autoSpaceDE w:val="0"/>
              <w:autoSpaceDN w:val="0"/>
              <w:adjustRightInd w:val="0"/>
              <w:rPr>
                <w:rFonts w:cs="Arial"/>
                <w:highlight w:val="yellow"/>
              </w:rPr>
            </w:pPr>
            <w:r w:rsidRPr="0032266A">
              <w:rPr>
                <w:rFonts w:cs="Arial"/>
                <w:bCs/>
              </w:rPr>
              <w:lastRenderedPageBreak/>
              <w:t>4.8</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8961D2E" w14:textId="77777777" w:rsidR="00CB4C47" w:rsidRPr="0032266A" w:rsidRDefault="00CB4C47" w:rsidP="001350E5">
            <w:pPr>
              <w:autoSpaceDE w:val="0"/>
              <w:autoSpaceDN w:val="0"/>
              <w:adjustRightInd w:val="0"/>
              <w:jc w:val="both"/>
              <w:rPr>
                <w:rFonts w:cs="Arial"/>
                <w:bCs/>
              </w:rPr>
            </w:pPr>
            <w:r w:rsidRPr="0032266A">
              <w:rPr>
                <w:rFonts w:cs="Arial"/>
                <w:bCs/>
              </w:rPr>
              <w:t>Request clarifications at least 7 working days before the closing time.</w:t>
            </w:r>
          </w:p>
          <w:p w14:paraId="01EA150D" w14:textId="77777777" w:rsidR="00CB4C47" w:rsidRPr="0032266A" w:rsidRDefault="00CB4C47" w:rsidP="001350E5">
            <w:pPr>
              <w:autoSpaceDE w:val="0"/>
              <w:autoSpaceDN w:val="0"/>
              <w:adjustRightInd w:val="0"/>
              <w:jc w:val="both"/>
              <w:rPr>
                <w:rFonts w:cs="Arial"/>
                <w:highlight w:val="yellow"/>
              </w:rPr>
            </w:pPr>
          </w:p>
        </w:tc>
      </w:tr>
      <w:tr w:rsidR="00CB4C47" w:rsidRPr="0032266A" w14:paraId="320E22D2" w14:textId="77777777" w:rsidTr="001350E5">
        <w:trPr>
          <w:trHeight w:val="345"/>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B6A0947" w14:textId="77777777" w:rsidR="00CB4C47" w:rsidRPr="0032266A" w:rsidRDefault="00CB4C47" w:rsidP="001350E5">
            <w:pPr>
              <w:autoSpaceDE w:val="0"/>
              <w:autoSpaceDN w:val="0"/>
              <w:adjustRightInd w:val="0"/>
              <w:rPr>
                <w:rFonts w:cs="Arial"/>
                <w:bCs/>
              </w:rPr>
            </w:pPr>
            <w:r w:rsidRPr="0032266A">
              <w:rPr>
                <w:rFonts w:cs="Arial"/>
                <w:bCs/>
              </w:rPr>
              <w:lastRenderedPageBreak/>
              <w:t>4.9</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4DF2B7AF" w14:textId="77777777" w:rsidR="00CB4C47" w:rsidRPr="0032266A" w:rsidRDefault="00CB4C47" w:rsidP="001350E5">
            <w:pPr>
              <w:autoSpaceDE w:val="0"/>
              <w:autoSpaceDN w:val="0"/>
              <w:adjustRightInd w:val="0"/>
              <w:jc w:val="both"/>
              <w:rPr>
                <w:rFonts w:cs="Arial"/>
                <w:bCs/>
              </w:rPr>
            </w:pPr>
            <w:r w:rsidRPr="0032266A">
              <w:rPr>
                <w:rFonts w:cs="Arial"/>
                <w:bCs/>
              </w:rPr>
              <w:t>Limited insurance will be provided by the Contractor.</w:t>
            </w:r>
          </w:p>
          <w:p w14:paraId="737D896D" w14:textId="77777777" w:rsidR="00CB4C47" w:rsidRPr="0032266A" w:rsidRDefault="00CB4C47" w:rsidP="001350E5">
            <w:pPr>
              <w:autoSpaceDE w:val="0"/>
              <w:autoSpaceDN w:val="0"/>
              <w:adjustRightInd w:val="0"/>
              <w:jc w:val="both"/>
              <w:rPr>
                <w:rFonts w:cs="Arial"/>
                <w:bCs/>
              </w:rPr>
            </w:pPr>
          </w:p>
        </w:tc>
      </w:tr>
      <w:tr w:rsidR="00CB4C47" w:rsidRPr="0032266A" w14:paraId="6E934FF2" w14:textId="77777777" w:rsidTr="001350E5">
        <w:trPr>
          <w:trHeight w:val="345"/>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35A8E74" w14:textId="77777777" w:rsidR="00CB4C47" w:rsidRPr="0032266A" w:rsidRDefault="00CB4C47" w:rsidP="001350E5">
            <w:pPr>
              <w:autoSpaceDE w:val="0"/>
              <w:autoSpaceDN w:val="0"/>
              <w:adjustRightInd w:val="0"/>
              <w:rPr>
                <w:rFonts w:cs="Arial"/>
                <w:highlight w:val="yellow"/>
              </w:rPr>
            </w:pPr>
            <w:r w:rsidRPr="0032266A">
              <w:rPr>
                <w:rFonts w:cs="Arial"/>
                <w:bCs/>
              </w:rPr>
              <w:t>4.10</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417F2E0" w14:textId="77777777" w:rsidR="00CB4C47" w:rsidRPr="0032266A" w:rsidRDefault="00CB4C47" w:rsidP="001350E5">
            <w:pPr>
              <w:autoSpaceDE w:val="0"/>
              <w:autoSpaceDN w:val="0"/>
              <w:adjustRightInd w:val="0"/>
              <w:jc w:val="both"/>
              <w:rPr>
                <w:rFonts w:cs="Arial"/>
                <w:bCs/>
              </w:rPr>
            </w:pPr>
            <w:r w:rsidRPr="0032266A">
              <w:rPr>
                <w:rFonts w:cs="Arial"/>
                <w:bCs/>
              </w:rPr>
              <w:t>Tenderers are required to state the rates and prices in Rand.</w:t>
            </w:r>
          </w:p>
          <w:p w14:paraId="45CD4315" w14:textId="77777777" w:rsidR="00CB4C47" w:rsidRPr="0032266A" w:rsidRDefault="00CB4C47" w:rsidP="001350E5">
            <w:pPr>
              <w:autoSpaceDE w:val="0"/>
              <w:autoSpaceDN w:val="0"/>
              <w:adjustRightInd w:val="0"/>
              <w:jc w:val="both"/>
              <w:rPr>
                <w:rFonts w:cs="Arial"/>
                <w:highlight w:val="yellow"/>
              </w:rPr>
            </w:pPr>
          </w:p>
        </w:tc>
      </w:tr>
      <w:tr w:rsidR="00CB4C47" w:rsidRPr="0032266A" w14:paraId="27056775"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46EF685" w14:textId="77777777" w:rsidR="00CB4C47" w:rsidRPr="0032266A" w:rsidRDefault="00CB4C47" w:rsidP="001350E5">
            <w:pPr>
              <w:autoSpaceDE w:val="0"/>
              <w:autoSpaceDN w:val="0"/>
              <w:adjustRightInd w:val="0"/>
              <w:rPr>
                <w:rFonts w:cs="Arial"/>
                <w:highlight w:val="yellow"/>
              </w:rPr>
            </w:pPr>
            <w:r w:rsidRPr="0032266A">
              <w:rPr>
                <w:rFonts w:cs="Arial"/>
                <w:bCs/>
                <w:caps/>
              </w:rPr>
              <w:t>4.12</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4FF40CAE" w14:textId="77777777" w:rsidR="00CB4C47" w:rsidRPr="0032266A" w:rsidRDefault="00CB4C47" w:rsidP="001350E5">
            <w:pPr>
              <w:widowControl w:val="0"/>
              <w:autoSpaceDE w:val="0"/>
              <w:autoSpaceDN w:val="0"/>
              <w:adjustRightInd w:val="0"/>
              <w:jc w:val="both"/>
              <w:outlineLvl w:val="0"/>
              <w:rPr>
                <w:rFonts w:cs="Arial"/>
                <w:bCs/>
              </w:rPr>
            </w:pPr>
            <w:r w:rsidRPr="0032266A">
              <w:rPr>
                <w:rFonts w:cs="Arial"/>
                <w:bCs/>
              </w:rPr>
              <w:t>Alternative tender offers will not be considered.</w:t>
            </w:r>
          </w:p>
          <w:p w14:paraId="60974A2C" w14:textId="77777777" w:rsidR="00CB4C47" w:rsidRPr="0032266A" w:rsidRDefault="00CB4C47" w:rsidP="001350E5">
            <w:pPr>
              <w:autoSpaceDE w:val="0"/>
              <w:autoSpaceDN w:val="0"/>
              <w:adjustRightInd w:val="0"/>
              <w:jc w:val="both"/>
              <w:rPr>
                <w:rFonts w:cs="Arial"/>
                <w:highlight w:val="yellow"/>
              </w:rPr>
            </w:pPr>
          </w:p>
        </w:tc>
      </w:tr>
      <w:tr w:rsidR="00CB4C47" w:rsidRPr="0032266A" w14:paraId="53DC2419"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155EB572" w14:textId="77777777" w:rsidR="00CB4C47" w:rsidRPr="0032266A" w:rsidRDefault="00CB4C47" w:rsidP="001350E5">
            <w:pPr>
              <w:autoSpaceDE w:val="0"/>
              <w:autoSpaceDN w:val="0"/>
              <w:adjustRightInd w:val="0"/>
              <w:rPr>
                <w:rFonts w:cs="Arial"/>
                <w:highlight w:val="yellow"/>
              </w:rPr>
            </w:pPr>
            <w:r w:rsidRPr="0032266A">
              <w:rPr>
                <w:rFonts w:cs="Arial"/>
                <w:bCs/>
              </w:rPr>
              <w:t>4.13.1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6D6383E5" w14:textId="77777777" w:rsidR="00CB4C47" w:rsidRPr="0032266A" w:rsidRDefault="00CB4C47" w:rsidP="001350E5">
            <w:pPr>
              <w:jc w:val="both"/>
              <w:rPr>
                <w:rFonts w:cs="Arial"/>
              </w:rPr>
            </w:pPr>
            <w:r>
              <w:rPr>
                <w:rFonts w:cs="Arial"/>
              </w:rPr>
              <w:t>A</w:t>
            </w:r>
            <w:r w:rsidRPr="0032266A">
              <w:rPr>
                <w:rFonts w:cs="Arial"/>
              </w:rPr>
              <w:t>lternative offers will not be considered.</w:t>
            </w:r>
          </w:p>
          <w:p w14:paraId="1DC7CBD9" w14:textId="77777777" w:rsidR="00CB4C47" w:rsidRPr="0032266A" w:rsidRDefault="00CB4C47" w:rsidP="001350E5">
            <w:pPr>
              <w:jc w:val="both"/>
              <w:rPr>
                <w:rFonts w:cs="Arial"/>
              </w:rPr>
            </w:pPr>
          </w:p>
          <w:p w14:paraId="14E40DCA" w14:textId="77777777" w:rsidR="00CB4C47" w:rsidRPr="0032266A" w:rsidRDefault="00CB4C47" w:rsidP="001350E5">
            <w:pPr>
              <w:autoSpaceDE w:val="0"/>
              <w:autoSpaceDN w:val="0"/>
              <w:adjustRightInd w:val="0"/>
              <w:jc w:val="both"/>
              <w:rPr>
                <w:rFonts w:cs="Arial"/>
              </w:rPr>
            </w:pPr>
            <w:r w:rsidRPr="0032266A">
              <w:rPr>
                <w:rFonts w:cs="Arial"/>
              </w:rPr>
              <w:t>In the event of any discrepancy between the contents of the electronically priced schedule (if applicable), the print</w:t>
            </w:r>
            <w:r>
              <w:rPr>
                <w:rFonts w:cs="Arial"/>
              </w:rPr>
              <w:t>-</w:t>
            </w:r>
            <w:r w:rsidRPr="0032266A">
              <w:rPr>
                <w:rFonts w:cs="Arial"/>
              </w:rPr>
              <w:t>out thereof and the electronically provided pricing schedule (if applicable) in pdf format, the contents of the provided pdf format shall be taken as the valid contents. For the information provided by the tenderer as part of his submission, e.g. rates, the signed print-out shall be taken as the valid submission.</w:t>
            </w:r>
          </w:p>
          <w:p w14:paraId="0BF1BC94" w14:textId="77777777" w:rsidR="00CB4C47" w:rsidRPr="0032266A" w:rsidRDefault="00CB4C47" w:rsidP="001350E5">
            <w:pPr>
              <w:autoSpaceDE w:val="0"/>
              <w:autoSpaceDN w:val="0"/>
              <w:adjustRightInd w:val="0"/>
              <w:jc w:val="both"/>
              <w:rPr>
                <w:rFonts w:cs="Arial"/>
                <w:highlight w:val="yellow"/>
              </w:rPr>
            </w:pPr>
          </w:p>
        </w:tc>
      </w:tr>
      <w:tr w:rsidR="00CB4C47" w:rsidRPr="0032266A" w14:paraId="1B628D4D"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3F61C4F9" w14:textId="77777777" w:rsidR="00CB4C47" w:rsidRPr="0032266A" w:rsidRDefault="00CB4C47" w:rsidP="001350E5">
            <w:pPr>
              <w:autoSpaceDE w:val="0"/>
              <w:autoSpaceDN w:val="0"/>
              <w:adjustRightInd w:val="0"/>
              <w:rPr>
                <w:rFonts w:cs="Arial"/>
                <w:highlight w:val="yellow"/>
              </w:rPr>
            </w:pPr>
            <w:r w:rsidRPr="0032266A">
              <w:rPr>
                <w:rFonts w:cs="Arial"/>
                <w:bCs/>
              </w:rPr>
              <w:t>4.13.4</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4CE61E5" w14:textId="77777777" w:rsidR="00CB4C47" w:rsidRPr="0032266A" w:rsidRDefault="00CB4C47" w:rsidP="001350E5">
            <w:pPr>
              <w:jc w:val="both"/>
              <w:rPr>
                <w:rFonts w:cs="Arial"/>
              </w:rPr>
            </w:pPr>
            <w:r w:rsidRPr="0032266A">
              <w:rPr>
                <w:rFonts w:cs="Arial"/>
              </w:rPr>
              <w:t xml:space="preserve">Tenderers are required to submit all certificates as listed in the Schedule of Tender Compliance (Form D1). </w:t>
            </w:r>
          </w:p>
          <w:p w14:paraId="1C8E5513" w14:textId="77777777" w:rsidR="00CB4C47" w:rsidRPr="0032266A" w:rsidRDefault="00CB4C47" w:rsidP="001350E5">
            <w:pPr>
              <w:jc w:val="both"/>
              <w:rPr>
                <w:rFonts w:cs="Arial"/>
                <w:highlight w:val="yellow"/>
              </w:rPr>
            </w:pPr>
          </w:p>
        </w:tc>
      </w:tr>
      <w:tr w:rsidR="00CB4C47" w:rsidRPr="0032266A" w14:paraId="3C0AEC17"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ED37CD2" w14:textId="77777777" w:rsidR="00CB4C47" w:rsidRPr="0032266A" w:rsidRDefault="00CB4C47" w:rsidP="001350E5">
            <w:pPr>
              <w:autoSpaceDE w:val="0"/>
              <w:autoSpaceDN w:val="0"/>
              <w:adjustRightInd w:val="0"/>
              <w:rPr>
                <w:rFonts w:cs="Arial"/>
                <w:highlight w:val="yellow"/>
              </w:rPr>
            </w:pPr>
            <w:r w:rsidRPr="0032266A">
              <w:rPr>
                <w:rFonts w:cs="Arial"/>
                <w:bCs/>
              </w:rPr>
              <w:t>4.13.5</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2684076" w14:textId="77777777" w:rsidR="00CB4C47" w:rsidRPr="0032266A" w:rsidRDefault="00CB4C47" w:rsidP="001350E5">
            <w:pPr>
              <w:jc w:val="both"/>
              <w:rPr>
                <w:rFonts w:cs="Arial"/>
              </w:rPr>
            </w:pPr>
            <w:r>
              <w:rPr>
                <w:rFonts w:cs="Arial"/>
              </w:rPr>
              <w:t>Only the following needs to be submitted</w:t>
            </w:r>
            <w:r w:rsidRPr="0032266A">
              <w:rPr>
                <w:rFonts w:cs="Arial"/>
              </w:rPr>
              <w:t>.</w:t>
            </w:r>
          </w:p>
          <w:p w14:paraId="747D9CDF" w14:textId="77777777" w:rsidR="00CB4C47" w:rsidRDefault="00CB4C47" w:rsidP="001350E5">
            <w:pPr>
              <w:tabs>
                <w:tab w:val="left" w:pos="720"/>
              </w:tabs>
              <w:rPr>
                <w:rFonts w:cs="Arial"/>
              </w:rPr>
            </w:pPr>
          </w:p>
          <w:p w14:paraId="11F80516" w14:textId="77777777" w:rsidR="00CB4C47" w:rsidRPr="00546148" w:rsidRDefault="00CB4C47" w:rsidP="001350E5">
            <w:pPr>
              <w:jc w:val="both"/>
            </w:pPr>
            <w:r w:rsidRPr="00C26C6E">
              <w:rPr>
                <w:b/>
                <w:i/>
                <w:color w:val="A6A6A6" w:themeColor="background1" w:themeShade="A6"/>
                <w:highlight w:val="yellow"/>
              </w:rPr>
              <w:t>(Note to Compiler: Option 1: where remote electronic means are available – preferred during COVID limitations -refer to SOP SMME Procurement under COVID-19 Lockdown conditions)</w:t>
            </w:r>
          </w:p>
          <w:p w14:paraId="72E7E0F3" w14:textId="77777777" w:rsidR="00CB4C47" w:rsidRPr="00067A4C" w:rsidRDefault="00CB4C47" w:rsidP="001350E5">
            <w:pPr>
              <w:tabs>
                <w:tab w:val="left" w:pos="720"/>
              </w:tabs>
              <w:rPr>
                <w:rFonts w:cs="Arial"/>
                <w:highlight w:val="yellow"/>
              </w:rPr>
            </w:pPr>
            <w:r>
              <w:rPr>
                <w:rFonts w:cs="Arial"/>
                <w:highlight w:val="yellow"/>
              </w:rPr>
              <w:t>The following information to be</w:t>
            </w:r>
            <w:r w:rsidRPr="00067A4C">
              <w:rPr>
                <w:rFonts w:cs="Arial"/>
                <w:highlight w:val="yellow"/>
              </w:rPr>
              <w:t xml:space="preserve"> submitted electronically by e-mail / uploaded to share drive </w:t>
            </w:r>
            <w:r w:rsidRPr="00C26C6E">
              <w:rPr>
                <w:b/>
                <w:i/>
                <w:color w:val="A6A6A6" w:themeColor="background1" w:themeShade="A6"/>
                <w:highlight w:val="yellow"/>
              </w:rPr>
              <w:t>(Compiler to select appropriate)</w:t>
            </w:r>
            <w:r>
              <w:rPr>
                <w:b/>
                <w:i/>
                <w:highlight w:val="yellow"/>
              </w:rPr>
              <w:t>,</w:t>
            </w:r>
            <w:r w:rsidRPr="000B0747">
              <w:rPr>
                <w:b/>
                <w:iCs/>
                <w:highlight w:val="yellow"/>
              </w:rPr>
              <w:t xml:space="preserve"> </w:t>
            </w:r>
            <w:r w:rsidRPr="000B0747">
              <w:rPr>
                <w:bCs/>
                <w:iCs/>
                <w:highlight w:val="yellow"/>
              </w:rPr>
              <w:t>in the following order:</w:t>
            </w:r>
            <w:r w:rsidRPr="00067A4C">
              <w:rPr>
                <w:b/>
                <w:iCs/>
                <w:highlight w:val="yellow"/>
              </w:rPr>
              <w:t xml:space="preserve"> </w:t>
            </w:r>
          </w:p>
          <w:p w14:paraId="44ADC0D0" w14:textId="77777777" w:rsidR="00CB4C47" w:rsidRPr="000B0747" w:rsidRDefault="00CB4C47" w:rsidP="00CB4C47">
            <w:pPr>
              <w:numPr>
                <w:ilvl w:val="0"/>
                <w:numId w:val="1740"/>
              </w:numPr>
              <w:tabs>
                <w:tab w:val="clear" w:pos="851"/>
                <w:tab w:val="num" w:pos="567"/>
              </w:tabs>
              <w:ind w:left="567" w:hanging="567"/>
              <w:jc w:val="both"/>
              <w:rPr>
                <w:rFonts w:cs="Arial"/>
                <w:bCs/>
                <w:highlight w:val="yellow"/>
              </w:rPr>
            </w:pPr>
            <w:r w:rsidRPr="000B0747">
              <w:rPr>
                <w:rFonts w:cs="Arial"/>
                <w:bCs/>
                <w:highlight w:val="yellow"/>
              </w:rPr>
              <w:t>Form of Offer (signed and scanned as pdf)</w:t>
            </w:r>
          </w:p>
          <w:p w14:paraId="58CAD330" w14:textId="77777777" w:rsidR="00CB4C47" w:rsidRPr="000B0747" w:rsidRDefault="00CB4C47" w:rsidP="00CB4C47">
            <w:pPr>
              <w:numPr>
                <w:ilvl w:val="0"/>
                <w:numId w:val="1740"/>
              </w:numPr>
              <w:tabs>
                <w:tab w:val="clear" w:pos="851"/>
                <w:tab w:val="num" w:pos="567"/>
              </w:tabs>
              <w:ind w:left="567" w:hanging="567"/>
              <w:jc w:val="both"/>
              <w:rPr>
                <w:rFonts w:cs="Arial"/>
                <w:bCs/>
                <w:highlight w:val="yellow"/>
              </w:rPr>
            </w:pPr>
            <w:r w:rsidRPr="000B0747">
              <w:rPr>
                <w:rFonts w:cs="Arial"/>
                <w:bCs/>
                <w:highlight w:val="yellow"/>
              </w:rPr>
              <w:t>All returnable schedules and attachments (signed and scanned as pdf)</w:t>
            </w:r>
          </w:p>
          <w:p w14:paraId="7814BA4A" w14:textId="77777777" w:rsidR="00CB4C47" w:rsidRPr="000B0747" w:rsidRDefault="00CB4C47" w:rsidP="00CB4C47">
            <w:pPr>
              <w:numPr>
                <w:ilvl w:val="0"/>
                <w:numId w:val="1740"/>
              </w:numPr>
              <w:tabs>
                <w:tab w:val="clear" w:pos="851"/>
                <w:tab w:val="num" w:pos="567"/>
              </w:tabs>
              <w:ind w:left="567" w:hanging="567"/>
              <w:jc w:val="both"/>
              <w:rPr>
                <w:rFonts w:cs="Arial"/>
                <w:bCs/>
                <w:i/>
                <w:highlight w:val="yellow"/>
              </w:rPr>
            </w:pPr>
            <w:r w:rsidRPr="000B0747">
              <w:rPr>
                <w:rFonts w:cs="Arial"/>
                <w:bCs/>
                <w:highlight w:val="yellow"/>
              </w:rPr>
              <w:t xml:space="preserve">Completed Pricing Schedule (scanned copy in pdf and copy in excel) </w:t>
            </w:r>
          </w:p>
          <w:p w14:paraId="4E3BB1A0" w14:textId="77777777" w:rsidR="00CB4C47" w:rsidRPr="00546148" w:rsidRDefault="00CB4C47" w:rsidP="001350E5">
            <w:pPr>
              <w:tabs>
                <w:tab w:val="left" w:pos="720"/>
              </w:tabs>
              <w:rPr>
                <w:rFonts w:cs="Arial"/>
              </w:rPr>
            </w:pPr>
            <w:r w:rsidRPr="000B0747">
              <w:rPr>
                <w:rFonts w:cs="Arial"/>
                <w:highlight w:val="yellow"/>
              </w:rPr>
              <w:t>Prospective tenderers must submit the completed tender document in a folder marked “Subcontract number &amp; Tenderer name” to ………</w:t>
            </w:r>
            <w:r w:rsidRPr="00326A92">
              <w:rPr>
                <w:rFonts w:cs="Arial"/>
              </w:rPr>
              <w:t xml:space="preserve"> </w:t>
            </w:r>
            <w:r w:rsidRPr="000B0747">
              <w:rPr>
                <w:rFonts w:cs="Arial"/>
                <w:b/>
                <w:i/>
                <w:color w:val="A6A6A6" w:themeColor="background1" w:themeShade="A6"/>
                <w:highlight w:val="yellow"/>
              </w:rPr>
              <w:t>(</w:t>
            </w:r>
            <w:r w:rsidRPr="00C26C6E">
              <w:rPr>
                <w:rFonts w:cs="Arial"/>
                <w:b/>
                <w:i/>
                <w:color w:val="A6A6A6" w:themeColor="background1" w:themeShade="A6"/>
                <w:highlight w:val="yellow"/>
              </w:rPr>
              <w:t>C</w:t>
            </w:r>
            <w:r w:rsidRPr="000B0747">
              <w:rPr>
                <w:rFonts w:cs="Arial"/>
                <w:b/>
                <w:i/>
                <w:color w:val="A6A6A6" w:themeColor="background1" w:themeShade="A6"/>
                <w:highlight w:val="yellow"/>
              </w:rPr>
              <w:t>ompiler to insert e-mail address)</w:t>
            </w:r>
            <w:r w:rsidRPr="000B0747">
              <w:rPr>
                <w:rFonts w:cs="Arial"/>
                <w:highlight w:val="yellow"/>
              </w:rPr>
              <w:t xml:space="preserve"> / loaded to share</w:t>
            </w:r>
            <w:r>
              <w:rPr>
                <w:rFonts w:cs="Arial"/>
                <w:highlight w:val="yellow"/>
              </w:rPr>
              <w:t xml:space="preserve"> </w:t>
            </w:r>
            <w:r w:rsidRPr="000B0747">
              <w:rPr>
                <w:rFonts w:cs="Arial"/>
                <w:highlight w:val="yellow"/>
              </w:rPr>
              <w:t>drive with the following link …..</w:t>
            </w:r>
            <w:r w:rsidRPr="00326A92">
              <w:rPr>
                <w:rFonts w:cs="Arial"/>
              </w:rPr>
              <w:t xml:space="preserve"> </w:t>
            </w:r>
            <w:r w:rsidRPr="000B0747">
              <w:rPr>
                <w:rFonts w:cs="Arial"/>
                <w:b/>
                <w:i/>
                <w:color w:val="A6A6A6" w:themeColor="background1" w:themeShade="A6"/>
                <w:highlight w:val="yellow"/>
              </w:rPr>
              <w:t>(</w:t>
            </w:r>
            <w:r w:rsidRPr="00C26C6E">
              <w:rPr>
                <w:rFonts w:cs="Arial"/>
                <w:b/>
                <w:i/>
                <w:color w:val="A6A6A6" w:themeColor="background1" w:themeShade="A6"/>
                <w:highlight w:val="yellow"/>
              </w:rPr>
              <w:t>C</w:t>
            </w:r>
            <w:r w:rsidRPr="000B0747">
              <w:rPr>
                <w:rFonts w:cs="Arial"/>
                <w:b/>
                <w:i/>
                <w:color w:val="A6A6A6" w:themeColor="background1" w:themeShade="A6"/>
                <w:highlight w:val="yellow"/>
              </w:rPr>
              <w:t>ompiler to insert link)</w:t>
            </w:r>
            <w:r w:rsidRPr="00326A92">
              <w:rPr>
                <w:rFonts w:cs="Arial"/>
              </w:rPr>
              <w:t xml:space="preserve"> </w:t>
            </w:r>
            <w:r w:rsidRPr="00C26C6E">
              <w:rPr>
                <w:rFonts w:cs="Arial"/>
                <w:b/>
                <w:bCs/>
                <w:i/>
                <w:iCs/>
                <w:color w:val="A6A6A6" w:themeColor="background1" w:themeShade="A6"/>
                <w:highlight w:val="yellow"/>
              </w:rPr>
              <w:t>(</w:t>
            </w:r>
            <w:r w:rsidRPr="00C26C6E">
              <w:rPr>
                <w:rFonts w:cs="Arial"/>
                <w:b/>
                <w:i/>
                <w:color w:val="A6A6A6" w:themeColor="background1" w:themeShade="A6"/>
                <w:highlight w:val="yellow"/>
              </w:rPr>
              <w:t>C</w:t>
            </w:r>
            <w:r w:rsidRPr="000B0747">
              <w:rPr>
                <w:rFonts w:cs="Arial"/>
                <w:b/>
                <w:i/>
                <w:color w:val="A6A6A6" w:themeColor="background1" w:themeShade="A6"/>
                <w:highlight w:val="yellow"/>
              </w:rPr>
              <w:t xml:space="preserve">ompiler to </w:t>
            </w:r>
            <w:r w:rsidRPr="00C26C6E">
              <w:rPr>
                <w:rFonts w:cs="Arial"/>
                <w:b/>
                <w:i/>
                <w:color w:val="A6A6A6" w:themeColor="background1" w:themeShade="A6"/>
                <w:highlight w:val="yellow"/>
              </w:rPr>
              <w:t>select appropriate method</w:t>
            </w:r>
            <w:r w:rsidRPr="00C26C6E">
              <w:rPr>
                <w:rFonts w:cs="Arial"/>
                <w:b/>
                <w:i/>
                <w:color w:val="A6A6A6" w:themeColor="background1" w:themeShade="A6"/>
              </w:rPr>
              <w:t>)</w:t>
            </w:r>
          </w:p>
          <w:p w14:paraId="631A33FE" w14:textId="77777777" w:rsidR="00CB4C47" w:rsidRPr="001735C2" w:rsidRDefault="00CB4C47" w:rsidP="001350E5">
            <w:pPr>
              <w:tabs>
                <w:tab w:val="left" w:pos="720"/>
              </w:tabs>
              <w:rPr>
                <w:rFonts w:cs="Arial"/>
              </w:rPr>
            </w:pPr>
          </w:p>
          <w:p w14:paraId="7F49948D" w14:textId="77777777" w:rsidR="00CB4C47" w:rsidRPr="000B0747" w:rsidRDefault="00CB4C47" w:rsidP="001350E5">
            <w:pPr>
              <w:jc w:val="both"/>
              <w:rPr>
                <w:highlight w:val="yellow"/>
              </w:rPr>
            </w:pPr>
            <w:r w:rsidRPr="00C26C6E">
              <w:rPr>
                <w:b/>
                <w:i/>
                <w:color w:val="A6A6A6" w:themeColor="background1" w:themeShade="A6"/>
                <w:highlight w:val="yellow"/>
              </w:rPr>
              <w:t>(Note to Compiler: Option 2: where remote electronic means are not feasible)</w:t>
            </w:r>
          </w:p>
          <w:p w14:paraId="44D4DA09" w14:textId="77777777" w:rsidR="00CB4C47" w:rsidRPr="00326A92" w:rsidRDefault="00CB4C47" w:rsidP="001350E5">
            <w:pPr>
              <w:tabs>
                <w:tab w:val="left" w:pos="720"/>
              </w:tabs>
              <w:rPr>
                <w:rFonts w:cs="Arial"/>
                <w:highlight w:val="yellow"/>
              </w:rPr>
            </w:pPr>
            <w:r w:rsidRPr="00A52BDF">
              <w:rPr>
                <w:rFonts w:cs="Arial"/>
                <w:highlight w:val="yellow"/>
              </w:rPr>
              <w:t>The f</w:t>
            </w:r>
            <w:r w:rsidRPr="008D7DD1">
              <w:rPr>
                <w:rFonts w:cs="Arial"/>
                <w:highlight w:val="yellow"/>
              </w:rPr>
              <w:t xml:space="preserve">ollowing information to be </w:t>
            </w:r>
            <w:r w:rsidRPr="00326A92">
              <w:rPr>
                <w:rFonts w:cs="Arial"/>
                <w:highlight w:val="yellow"/>
              </w:rPr>
              <w:t>submitted in electronic format on CD or USB device,</w:t>
            </w:r>
            <w:r w:rsidRPr="00326A92">
              <w:rPr>
                <w:highlight w:val="yellow"/>
              </w:rPr>
              <w:t xml:space="preserve"> in the following order</w:t>
            </w:r>
            <w:r w:rsidRPr="00326A92">
              <w:rPr>
                <w:bCs/>
                <w:iCs/>
                <w:highlight w:val="yellow"/>
              </w:rPr>
              <w:t>:</w:t>
            </w:r>
            <w:r w:rsidRPr="00326A92">
              <w:rPr>
                <w:b/>
                <w:iCs/>
                <w:highlight w:val="yellow"/>
              </w:rPr>
              <w:t xml:space="preserve"> </w:t>
            </w:r>
          </w:p>
          <w:p w14:paraId="34BD6C01" w14:textId="77777777" w:rsidR="00CB4C47" w:rsidRPr="00326A92" w:rsidRDefault="00CB4C47" w:rsidP="00CB4C47">
            <w:pPr>
              <w:numPr>
                <w:ilvl w:val="0"/>
                <w:numId w:val="1741"/>
              </w:numPr>
              <w:tabs>
                <w:tab w:val="clear" w:pos="851"/>
                <w:tab w:val="num" w:pos="567"/>
              </w:tabs>
              <w:ind w:left="567" w:hanging="567"/>
              <w:jc w:val="both"/>
              <w:rPr>
                <w:rFonts w:cs="Arial"/>
                <w:bCs/>
                <w:highlight w:val="yellow"/>
              </w:rPr>
            </w:pPr>
            <w:r w:rsidRPr="00326A92">
              <w:rPr>
                <w:rFonts w:cs="Arial"/>
                <w:bCs/>
                <w:highlight w:val="yellow"/>
              </w:rPr>
              <w:t>Form of Offer (signed and scanned as pdf)</w:t>
            </w:r>
          </w:p>
          <w:p w14:paraId="61E528F2" w14:textId="77777777" w:rsidR="00CB4C47" w:rsidRPr="00326A92" w:rsidRDefault="00CB4C47" w:rsidP="00CB4C47">
            <w:pPr>
              <w:numPr>
                <w:ilvl w:val="0"/>
                <w:numId w:val="1741"/>
              </w:numPr>
              <w:tabs>
                <w:tab w:val="clear" w:pos="851"/>
                <w:tab w:val="num" w:pos="567"/>
              </w:tabs>
              <w:ind w:left="567" w:hanging="567"/>
              <w:jc w:val="both"/>
              <w:rPr>
                <w:rFonts w:cs="Arial"/>
                <w:bCs/>
                <w:highlight w:val="yellow"/>
              </w:rPr>
            </w:pPr>
            <w:r w:rsidRPr="00326A92">
              <w:rPr>
                <w:rFonts w:cs="Arial"/>
                <w:bCs/>
                <w:highlight w:val="yellow"/>
              </w:rPr>
              <w:t>All returnable schedules and attachments (signed and scanned as pdf)</w:t>
            </w:r>
          </w:p>
          <w:p w14:paraId="2F60A9CD" w14:textId="77777777" w:rsidR="00CB4C47" w:rsidRPr="00326A92" w:rsidRDefault="00CB4C47" w:rsidP="00CB4C47">
            <w:pPr>
              <w:numPr>
                <w:ilvl w:val="0"/>
                <w:numId w:val="1741"/>
              </w:numPr>
              <w:tabs>
                <w:tab w:val="clear" w:pos="851"/>
                <w:tab w:val="num" w:pos="567"/>
              </w:tabs>
              <w:ind w:left="567" w:hanging="567"/>
              <w:jc w:val="both"/>
              <w:rPr>
                <w:rFonts w:cs="Arial"/>
                <w:bCs/>
                <w:i/>
                <w:highlight w:val="yellow"/>
              </w:rPr>
            </w:pPr>
            <w:r w:rsidRPr="00326A92">
              <w:rPr>
                <w:rFonts w:cs="Arial"/>
                <w:bCs/>
                <w:highlight w:val="yellow"/>
              </w:rPr>
              <w:t xml:space="preserve">Completed Pricing Schedule (scanned copy in pdf and copy in excel) </w:t>
            </w:r>
          </w:p>
          <w:p w14:paraId="2A5EE7CE" w14:textId="77777777" w:rsidR="00CB4C47" w:rsidRPr="000B0747" w:rsidRDefault="00CB4C47" w:rsidP="001350E5">
            <w:pPr>
              <w:jc w:val="both"/>
              <w:rPr>
                <w:rFonts w:cs="Arial"/>
                <w:highlight w:val="yellow"/>
              </w:rPr>
            </w:pPr>
            <w:r w:rsidRPr="000B0747">
              <w:rPr>
                <w:rFonts w:cs="Arial"/>
                <w:highlight w:val="yellow"/>
              </w:rPr>
              <w:t xml:space="preserve">Place and seal the </w:t>
            </w:r>
            <w:r w:rsidRPr="00326A92">
              <w:rPr>
                <w:rFonts w:cs="Arial"/>
                <w:highlight w:val="yellow"/>
              </w:rPr>
              <w:t xml:space="preserve">CD or USB devise containing the </w:t>
            </w:r>
            <w:r w:rsidRPr="000B0747">
              <w:rPr>
                <w:rFonts w:cs="Arial"/>
                <w:highlight w:val="yellow"/>
              </w:rPr>
              <w:t>completed tender document</w:t>
            </w:r>
            <w:r w:rsidRPr="00326A92">
              <w:rPr>
                <w:rFonts w:cs="Arial"/>
                <w:highlight w:val="yellow"/>
              </w:rPr>
              <w:t xml:space="preserve"> </w:t>
            </w:r>
            <w:r w:rsidRPr="000B0747">
              <w:rPr>
                <w:rFonts w:cs="Arial"/>
                <w:highlight w:val="yellow"/>
              </w:rPr>
              <w:t>in an envelope clearly marked “TENDER” and bearing the Contractor’s name, physical address and contact number, the tender subcontract number and description, the tenderer’s name, the tenderer’s physical address and contact telephone numbers.</w:t>
            </w:r>
          </w:p>
          <w:p w14:paraId="15EF8482" w14:textId="77777777" w:rsidR="00CB4C47" w:rsidRPr="000B0747" w:rsidRDefault="00CB4C47" w:rsidP="001350E5">
            <w:pPr>
              <w:jc w:val="both"/>
              <w:rPr>
                <w:rFonts w:cs="Arial"/>
                <w:highlight w:val="yellow"/>
              </w:rPr>
            </w:pPr>
          </w:p>
          <w:p w14:paraId="20BB2B52" w14:textId="77777777" w:rsidR="00CB4C47" w:rsidRPr="000B0747" w:rsidRDefault="00CB4C47" w:rsidP="001350E5">
            <w:pPr>
              <w:keepNext/>
              <w:widowControl w:val="0"/>
              <w:autoSpaceDE w:val="0"/>
              <w:autoSpaceDN w:val="0"/>
              <w:adjustRightInd w:val="0"/>
              <w:jc w:val="both"/>
              <w:outlineLvl w:val="0"/>
              <w:rPr>
                <w:rFonts w:cs="Arial"/>
                <w:bCs/>
                <w:i/>
                <w:highlight w:val="yellow"/>
              </w:rPr>
            </w:pPr>
            <w:r w:rsidRPr="000B0747">
              <w:rPr>
                <w:rFonts w:cs="Arial"/>
                <w:bCs/>
                <w:highlight w:val="yellow"/>
              </w:rPr>
              <w:lastRenderedPageBreak/>
              <w:t xml:space="preserve">The details to be shown on each tender offer package are: </w:t>
            </w:r>
          </w:p>
          <w:p w14:paraId="4779B631" w14:textId="77777777" w:rsidR="00CB4C47" w:rsidRPr="000B0747" w:rsidRDefault="00CB4C47" w:rsidP="001350E5">
            <w:pPr>
              <w:keepNext/>
              <w:widowControl w:val="0"/>
              <w:autoSpaceDE w:val="0"/>
              <w:autoSpaceDN w:val="0"/>
              <w:adjustRightInd w:val="0"/>
              <w:jc w:val="both"/>
              <w:outlineLvl w:val="0"/>
              <w:rPr>
                <w:rFonts w:cs="Arial"/>
                <w:b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4"/>
            </w:tblGrid>
            <w:tr w:rsidR="00CB4C47" w:rsidRPr="008D7DD1" w14:paraId="2C21FD96" w14:textId="77777777" w:rsidTr="001350E5">
              <w:tc>
                <w:tcPr>
                  <w:tcW w:w="5000" w:type="pct"/>
                  <w:shd w:val="clear" w:color="auto" w:fill="auto"/>
                </w:tcPr>
                <w:p w14:paraId="234F41A1" w14:textId="77777777" w:rsidR="00CB4C47" w:rsidRPr="000B0747" w:rsidRDefault="00CB4C47" w:rsidP="001350E5">
                  <w:pPr>
                    <w:keepNext/>
                    <w:widowControl w:val="0"/>
                    <w:autoSpaceDE w:val="0"/>
                    <w:autoSpaceDN w:val="0"/>
                    <w:adjustRightInd w:val="0"/>
                    <w:jc w:val="both"/>
                    <w:outlineLvl w:val="0"/>
                    <w:rPr>
                      <w:rFonts w:cs="Arial"/>
                      <w:b/>
                      <w:bCs/>
                      <w:highlight w:val="yellow"/>
                    </w:rPr>
                  </w:pPr>
                  <w:r w:rsidRPr="000B0747">
                    <w:rPr>
                      <w:rFonts w:cs="Arial"/>
                      <w:b/>
                      <w:bCs/>
                      <w:highlight w:val="yellow"/>
                    </w:rPr>
                    <w:t xml:space="preserve">TENDER CLOSING TIME: </w:t>
                  </w:r>
                  <w:r w:rsidRPr="00A52BDF">
                    <w:rPr>
                      <w:rFonts w:cs="Arial"/>
                      <w:highlight w:val="yellow"/>
                    </w:rPr>
                    <w:t>Time</w:t>
                  </w:r>
                  <w:r w:rsidRPr="000B0747">
                    <w:rPr>
                      <w:rFonts w:cs="Arial"/>
                      <w:bCs/>
                      <w:highlight w:val="yellow"/>
                    </w:rPr>
                    <w:t xml:space="preserve"> on </w:t>
                  </w:r>
                  <w:r w:rsidRPr="00A52BDF">
                    <w:rPr>
                      <w:rFonts w:cs="Arial"/>
                      <w:bCs/>
                      <w:highlight w:val="yellow"/>
                    </w:rPr>
                    <w:t>D</w:t>
                  </w:r>
                  <w:r w:rsidRPr="008D7DD1">
                    <w:rPr>
                      <w:rFonts w:cs="Arial"/>
                      <w:bCs/>
                      <w:highlight w:val="yellow"/>
                    </w:rPr>
                    <w:t>ay, Date</w:t>
                  </w:r>
                  <w:r w:rsidRPr="00326A92">
                    <w:rPr>
                      <w:rFonts w:cs="Arial"/>
                      <w:bCs/>
                    </w:rPr>
                    <w:t xml:space="preserve"> </w:t>
                  </w:r>
                  <w:r w:rsidRPr="00C26C6E">
                    <w:rPr>
                      <w:rFonts w:cs="Arial"/>
                      <w:i/>
                      <w:iCs/>
                      <w:color w:val="A6A6A6" w:themeColor="background1" w:themeShade="A6"/>
                      <w:highlight w:val="yellow"/>
                    </w:rPr>
                    <w:t>(</w:t>
                  </w:r>
                  <w:r w:rsidRPr="00C26C6E">
                    <w:rPr>
                      <w:rFonts w:cs="Arial"/>
                      <w:b/>
                      <w:bCs/>
                      <w:i/>
                      <w:color w:val="A6A6A6" w:themeColor="background1" w:themeShade="A6"/>
                      <w:highlight w:val="yellow"/>
                    </w:rPr>
                    <w:t>Note to Compiler: State time, day and date)</w:t>
                  </w:r>
                </w:p>
                <w:p w14:paraId="3295906F" w14:textId="77777777" w:rsidR="00CB4C47" w:rsidRPr="000B0747" w:rsidRDefault="00CB4C47" w:rsidP="001350E5">
                  <w:pPr>
                    <w:keepNext/>
                    <w:widowControl w:val="0"/>
                    <w:autoSpaceDE w:val="0"/>
                    <w:autoSpaceDN w:val="0"/>
                    <w:adjustRightInd w:val="0"/>
                    <w:jc w:val="both"/>
                    <w:outlineLvl w:val="0"/>
                    <w:rPr>
                      <w:rFonts w:cs="Arial"/>
                      <w:bCs/>
                      <w:highlight w:val="yellow"/>
                    </w:rPr>
                  </w:pPr>
                </w:p>
                <w:p w14:paraId="2ED2CF16" w14:textId="77777777" w:rsidR="00CB4C47" w:rsidRDefault="00CB4C47" w:rsidP="001350E5">
                  <w:pPr>
                    <w:keepNext/>
                    <w:widowControl w:val="0"/>
                    <w:autoSpaceDE w:val="0"/>
                    <w:autoSpaceDN w:val="0"/>
                    <w:adjustRightInd w:val="0"/>
                    <w:jc w:val="both"/>
                    <w:outlineLvl w:val="0"/>
                    <w:rPr>
                      <w:rFonts w:cs="Arial"/>
                      <w:b/>
                      <w:bCs/>
                      <w:i/>
                      <w:highlight w:val="yellow"/>
                    </w:rPr>
                  </w:pPr>
                  <w:r w:rsidRPr="000B0747">
                    <w:rPr>
                      <w:rFonts w:cs="Arial"/>
                      <w:bCs/>
                      <w:highlight w:val="yellow"/>
                    </w:rPr>
                    <w:t xml:space="preserve">FOR SUBCONTRACT </w:t>
                  </w:r>
                  <w:r w:rsidRPr="00C26C6E">
                    <w:rPr>
                      <w:rFonts w:cs="Arial"/>
                      <w:b/>
                      <w:bCs/>
                      <w:i/>
                      <w:color w:val="A6A6A6" w:themeColor="background1" w:themeShade="A6"/>
                      <w:highlight w:val="yellow"/>
                    </w:rPr>
                    <w:t>(Note to Compiler: Insert Contract number and description)</w:t>
                  </w:r>
                </w:p>
                <w:p w14:paraId="685F53E2" w14:textId="77777777" w:rsidR="00CB4C47" w:rsidRPr="000B0747" w:rsidRDefault="00CB4C47" w:rsidP="001350E5">
                  <w:pPr>
                    <w:keepNext/>
                    <w:widowControl w:val="0"/>
                    <w:autoSpaceDE w:val="0"/>
                    <w:autoSpaceDN w:val="0"/>
                    <w:adjustRightInd w:val="0"/>
                    <w:jc w:val="both"/>
                    <w:outlineLvl w:val="0"/>
                    <w:rPr>
                      <w:rFonts w:cs="Arial"/>
                      <w:bCs/>
                      <w:highlight w:val="yellow"/>
                    </w:rPr>
                  </w:pPr>
                </w:p>
              </w:tc>
            </w:tr>
            <w:tr w:rsidR="00CB4C47" w:rsidRPr="008D7DD1" w14:paraId="6A0F1BDF" w14:textId="77777777" w:rsidTr="001350E5">
              <w:tc>
                <w:tcPr>
                  <w:tcW w:w="5000" w:type="pct"/>
                  <w:shd w:val="clear" w:color="auto" w:fill="auto"/>
                </w:tcPr>
                <w:p w14:paraId="2F0A4054" w14:textId="77777777" w:rsidR="00CB4C47" w:rsidRPr="000B0747" w:rsidRDefault="00CB4C47" w:rsidP="001350E5">
                  <w:pPr>
                    <w:keepNext/>
                    <w:widowControl w:val="0"/>
                    <w:autoSpaceDE w:val="0"/>
                    <w:autoSpaceDN w:val="0"/>
                    <w:adjustRightInd w:val="0"/>
                    <w:jc w:val="both"/>
                    <w:outlineLvl w:val="0"/>
                    <w:rPr>
                      <w:rFonts w:cs="Arial"/>
                      <w:b/>
                      <w:bCs/>
                      <w:highlight w:val="yellow"/>
                    </w:rPr>
                  </w:pPr>
                  <w:r w:rsidRPr="000B0747">
                    <w:rPr>
                      <w:rFonts w:cs="Arial"/>
                      <w:b/>
                      <w:bCs/>
                      <w:highlight w:val="yellow"/>
                    </w:rPr>
                    <w:t>CONTRACTOR:</w:t>
                  </w:r>
                </w:p>
                <w:p w14:paraId="3752B261" w14:textId="77777777" w:rsidR="00CB4C47" w:rsidRPr="008D7DD1" w:rsidRDefault="00CB4C47" w:rsidP="001350E5">
                  <w:pPr>
                    <w:keepNext/>
                    <w:widowControl w:val="0"/>
                    <w:autoSpaceDE w:val="0"/>
                    <w:autoSpaceDN w:val="0"/>
                    <w:adjustRightInd w:val="0"/>
                    <w:jc w:val="both"/>
                    <w:outlineLvl w:val="0"/>
                    <w:rPr>
                      <w:rFonts w:cs="Arial"/>
                      <w:bCs/>
                      <w:highlight w:val="yellow"/>
                    </w:rPr>
                  </w:pPr>
                  <w:r w:rsidRPr="00A52BDF">
                    <w:rPr>
                      <w:rFonts w:cs="Arial"/>
                      <w:bCs/>
                      <w:highlight w:val="yellow"/>
                    </w:rPr>
                    <w:t xml:space="preserve">Name </w:t>
                  </w:r>
                  <w:r w:rsidRPr="008D7DD1">
                    <w:rPr>
                      <w:rFonts w:cs="Arial"/>
                      <w:bCs/>
                      <w:highlight w:val="yellow"/>
                    </w:rPr>
                    <w:t>of Contractor</w:t>
                  </w:r>
                </w:p>
                <w:p w14:paraId="7A92013C" w14:textId="77777777" w:rsidR="00CB4C47" w:rsidRPr="008D7DD1" w:rsidRDefault="00CB4C47" w:rsidP="001350E5">
                  <w:pPr>
                    <w:keepNext/>
                    <w:widowControl w:val="0"/>
                    <w:autoSpaceDE w:val="0"/>
                    <w:autoSpaceDN w:val="0"/>
                    <w:adjustRightInd w:val="0"/>
                    <w:jc w:val="both"/>
                    <w:outlineLvl w:val="0"/>
                    <w:rPr>
                      <w:rFonts w:cs="Arial"/>
                      <w:bCs/>
                      <w:highlight w:val="yellow"/>
                    </w:rPr>
                  </w:pPr>
                  <w:r w:rsidRPr="008D7DD1">
                    <w:rPr>
                      <w:rFonts w:cs="Arial"/>
                      <w:bCs/>
                      <w:highlight w:val="yellow"/>
                    </w:rPr>
                    <w:t>Address</w:t>
                  </w:r>
                </w:p>
                <w:p w14:paraId="4E465E5F" w14:textId="77777777" w:rsidR="00CB4C47" w:rsidRPr="000B0747" w:rsidRDefault="00CB4C47" w:rsidP="001350E5">
                  <w:pPr>
                    <w:keepNext/>
                    <w:widowControl w:val="0"/>
                    <w:autoSpaceDE w:val="0"/>
                    <w:autoSpaceDN w:val="0"/>
                    <w:adjustRightInd w:val="0"/>
                    <w:jc w:val="both"/>
                    <w:outlineLvl w:val="0"/>
                    <w:rPr>
                      <w:rFonts w:cs="Arial"/>
                      <w:bCs/>
                      <w:highlight w:val="yellow"/>
                    </w:rPr>
                  </w:pPr>
                  <w:r w:rsidRPr="008D7DD1">
                    <w:rPr>
                      <w:rFonts w:cs="Arial"/>
                      <w:bCs/>
                      <w:highlight w:val="yellow"/>
                    </w:rPr>
                    <w:t>Contact Number</w:t>
                  </w:r>
                </w:p>
                <w:p w14:paraId="7C9F3AD9" w14:textId="77777777" w:rsidR="00CB4C47" w:rsidRDefault="00CB4C47" w:rsidP="001350E5">
                  <w:pPr>
                    <w:keepNext/>
                    <w:widowControl w:val="0"/>
                    <w:autoSpaceDE w:val="0"/>
                    <w:autoSpaceDN w:val="0"/>
                    <w:adjustRightInd w:val="0"/>
                    <w:jc w:val="both"/>
                    <w:outlineLvl w:val="0"/>
                    <w:rPr>
                      <w:rFonts w:cs="Arial"/>
                      <w:b/>
                      <w:bCs/>
                      <w:i/>
                      <w:highlight w:val="yellow"/>
                    </w:rPr>
                  </w:pPr>
                  <w:r w:rsidRPr="00C26C6E">
                    <w:rPr>
                      <w:rFonts w:cs="Arial"/>
                      <w:b/>
                      <w:bCs/>
                      <w:i/>
                      <w:color w:val="A6A6A6" w:themeColor="background1" w:themeShade="A6"/>
                      <w:highlight w:val="yellow"/>
                    </w:rPr>
                    <w:t>(Note to Compiler: Insert relevant office physical address and contact number</w:t>
                  </w:r>
                  <w:r w:rsidRPr="000B0747">
                    <w:rPr>
                      <w:rFonts w:cs="Arial"/>
                      <w:b/>
                      <w:bCs/>
                      <w:i/>
                      <w:color w:val="A6A6A6" w:themeColor="background1" w:themeShade="A6"/>
                      <w:highlight w:val="yellow"/>
                    </w:rPr>
                    <w:t>)</w:t>
                  </w:r>
                </w:p>
                <w:p w14:paraId="03A19CF5" w14:textId="77777777" w:rsidR="00CB4C47" w:rsidRPr="000B0747" w:rsidRDefault="00CB4C47" w:rsidP="001350E5">
                  <w:pPr>
                    <w:keepNext/>
                    <w:widowControl w:val="0"/>
                    <w:autoSpaceDE w:val="0"/>
                    <w:autoSpaceDN w:val="0"/>
                    <w:adjustRightInd w:val="0"/>
                    <w:jc w:val="both"/>
                    <w:outlineLvl w:val="0"/>
                    <w:rPr>
                      <w:rFonts w:cs="Arial"/>
                      <w:bCs/>
                      <w:highlight w:val="yellow"/>
                    </w:rPr>
                  </w:pPr>
                </w:p>
              </w:tc>
            </w:tr>
            <w:tr w:rsidR="00CB4C47" w:rsidRPr="008D7DD1" w14:paraId="19501540" w14:textId="77777777" w:rsidTr="001350E5">
              <w:tc>
                <w:tcPr>
                  <w:tcW w:w="5000" w:type="pct"/>
                  <w:shd w:val="clear" w:color="auto" w:fill="auto"/>
                </w:tcPr>
                <w:p w14:paraId="60AD350B" w14:textId="77777777" w:rsidR="00CB4C47" w:rsidRPr="000B0747" w:rsidRDefault="00CB4C47" w:rsidP="001350E5">
                  <w:pPr>
                    <w:keepNext/>
                    <w:widowControl w:val="0"/>
                    <w:autoSpaceDE w:val="0"/>
                    <w:autoSpaceDN w:val="0"/>
                    <w:adjustRightInd w:val="0"/>
                    <w:jc w:val="both"/>
                    <w:outlineLvl w:val="0"/>
                    <w:rPr>
                      <w:rFonts w:cs="Arial"/>
                      <w:bCs/>
                      <w:highlight w:val="yellow"/>
                    </w:rPr>
                  </w:pPr>
                  <w:r w:rsidRPr="000B0747">
                    <w:rPr>
                      <w:rFonts w:cs="Arial"/>
                      <w:b/>
                      <w:bCs/>
                      <w:highlight w:val="yellow"/>
                    </w:rPr>
                    <w:t>TENDERER:</w:t>
                  </w:r>
                </w:p>
                <w:p w14:paraId="6FD8CA93" w14:textId="77777777" w:rsidR="00CB4C47" w:rsidRPr="000B0747" w:rsidRDefault="00CB4C47" w:rsidP="001350E5">
                  <w:pPr>
                    <w:keepNext/>
                    <w:widowControl w:val="0"/>
                    <w:autoSpaceDE w:val="0"/>
                    <w:autoSpaceDN w:val="0"/>
                    <w:adjustRightInd w:val="0"/>
                    <w:jc w:val="both"/>
                    <w:outlineLvl w:val="0"/>
                    <w:rPr>
                      <w:rFonts w:cs="Arial"/>
                      <w:bCs/>
                      <w:highlight w:val="yellow"/>
                    </w:rPr>
                  </w:pPr>
                  <w:r w:rsidRPr="000B0747">
                    <w:rPr>
                      <w:rFonts w:cs="Arial"/>
                      <w:bCs/>
                      <w:highlight w:val="yellow"/>
                    </w:rPr>
                    <w:t>Name:</w:t>
                  </w:r>
                </w:p>
                <w:p w14:paraId="6AE05299" w14:textId="77777777" w:rsidR="00CB4C47" w:rsidRPr="000B0747" w:rsidRDefault="00CB4C47" w:rsidP="001350E5">
                  <w:pPr>
                    <w:keepNext/>
                    <w:widowControl w:val="0"/>
                    <w:autoSpaceDE w:val="0"/>
                    <w:autoSpaceDN w:val="0"/>
                    <w:adjustRightInd w:val="0"/>
                    <w:jc w:val="both"/>
                    <w:outlineLvl w:val="0"/>
                    <w:rPr>
                      <w:rFonts w:cs="Arial"/>
                      <w:bCs/>
                      <w:highlight w:val="yellow"/>
                    </w:rPr>
                  </w:pPr>
                  <w:r w:rsidRPr="000B0747">
                    <w:rPr>
                      <w:rFonts w:cs="Arial"/>
                      <w:bCs/>
                      <w:highlight w:val="yellow"/>
                    </w:rPr>
                    <w:t>Physical address:</w:t>
                  </w:r>
                </w:p>
                <w:p w14:paraId="3ACDB8AF" w14:textId="77777777" w:rsidR="00CB4C47" w:rsidRPr="000B0747" w:rsidRDefault="00CB4C47" w:rsidP="001350E5">
                  <w:pPr>
                    <w:keepNext/>
                    <w:widowControl w:val="0"/>
                    <w:autoSpaceDE w:val="0"/>
                    <w:autoSpaceDN w:val="0"/>
                    <w:adjustRightInd w:val="0"/>
                    <w:jc w:val="both"/>
                    <w:outlineLvl w:val="0"/>
                    <w:rPr>
                      <w:rFonts w:cs="Arial"/>
                      <w:bCs/>
                      <w:highlight w:val="yellow"/>
                    </w:rPr>
                  </w:pPr>
                  <w:r w:rsidRPr="000B0747">
                    <w:rPr>
                      <w:rFonts w:cs="Arial"/>
                      <w:bCs/>
                      <w:highlight w:val="yellow"/>
                    </w:rPr>
                    <w:t>Contact Numbers:</w:t>
                  </w:r>
                </w:p>
                <w:p w14:paraId="0132EA38" w14:textId="77777777" w:rsidR="00CB4C47" w:rsidRPr="000B0747" w:rsidRDefault="00CB4C47" w:rsidP="001350E5">
                  <w:pPr>
                    <w:keepNext/>
                    <w:widowControl w:val="0"/>
                    <w:autoSpaceDE w:val="0"/>
                    <w:autoSpaceDN w:val="0"/>
                    <w:adjustRightInd w:val="0"/>
                    <w:jc w:val="both"/>
                    <w:outlineLvl w:val="0"/>
                    <w:rPr>
                      <w:rFonts w:cs="Arial"/>
                      <w:bCs/>
                      <w:highlight w:val="yellow"/>
                    </w:rPr>
                  </w:pPr>
                </w:p>
              </w:tc>
            </w:tr>
          </w:tbl>
          <w:p w14:paraId="304C06DA" w14:textId="77777777" w:rsidR="00CB4C47" w:rsidRPr="000B0747" w:rsidRDefault="00CB4C47" w:rsidP="001350E5">
            <w:pPr>
              <w:keepNext/>
              <w:widowControl w:val="0"/>
              <w:autoSpaceDE w:val="0"/>
              <w:autoSpaceDN w:val="0"/>
              <w:adjustRightInd w:val="0"/>
              <w:jc w:val="both"/>
              <w:outlineLvl w:val="0"/>
              <w:rPr>
                <w:rFonts w:cs="Arial"/>
                <w:bCs/>
                <w:highlight w:val="yellow"/>
              </w:rPr>
            </w:pPr>
          </w:p>
          <w:p w14:paraId="6FAFACED" w14:textId="77777777" w:rsidR="00CB4C47" w:rsidRPr="000B0747" w:rsidRDefault="00CB4C47" w:rsidP="001350E5">
            <w:pPr>
              <w:jc w:val="both"/>
              <w:rPr>
                <w:rFonts w:cs="Arial"/>
                <w:highlight w:val="yellow"/>
              </w:rPr>
            </w:pPr>
            <w:r w:rsidRPr="000B0747">
              <w:rPr>
                <w:rFonts w:cs="Arial"/>
                <w:highlight w:val="yellow"/>
              </w:rPr>
              <w:t>Tenders must be submitted during office hours (09</w:t>
            </w:r>
            <w:commentRangeStart w:id="119"/>
            <w:commentRangeEnd w:id="119"/>
            <w:r w:rsidRPr="000B0747">
              <w:rPr>
                <w:rStyle w:val="CommentReference"/>
                <w:highlight w:val="yellow"/>
              </w:rPr>
              <w:commentReference w:id="119"/>
            </w:r>
            <w:commentRangeStart w:id="120"/>
            <w:commentRangeEnd w:id="120"/>
            <w:r w:rsidRPr="000B0747">
              <w:rPr>
                <w:rStyle w:val="CommentReference"/>
                <w:highlight w:val="yellow"/>
              </w:rPr>
              <w:commentReference w:id="120"/>
            </w:r>
            <w:r w:rsidRPr="000B0747">
              <w:rPr>
                <w:rFonts w:cs="Arial"/>
                <w:highlight w:val="yellow"/>
              </w:rPr>
              <w:t>:00 to 16:00) Monday to Friday at the Contractor’s address</w:t>
            </w:r>
            <w:r>
              <w:rPr>
                <w:rFonts w:cs="Arial"/>
                <w:highlight w:val="yellow"/>
              </w:rPr>
              <w:t>.</w:t>
            </w:r>
            <w:r w:rsidRPr="00326A92">
              <w:rPr>
                <w:rFonts w:cs="Arial"/>
              </w:rPr>
              <w:t xml:space="preserve"> </w:t>
            </w:r>
            <w:r w:rsidRPr="00C26C6E">
              <w:rPr>
                <w:rFonts w:cs="Arial"/>
                <w:b/>
                <w:bCs/>
                <w:i/>
                <w:iCs/>
                <w:color w:val="A6A6A6" w:themeColor="background1" w:themeShade="A6"/>
              </w:rPr>
              <w:t>(</w:t>
            </w:r>
            <w:r w:rsidRPr="00C26C6E">
              <w:rPr>
                <w:rFonts w:cs="Arial"/>
                <w:b/>
                <w:bCs/>
                <w:i/>
                <w:color w:val="A6A6A6" w:themeColor="background1" w:themeShade="A6"/>
                <w:highlight w:val="yellow"/>
              </w:rPr>
              <w:t>Note to Compiler: Insert location map of relevant submission office)</w:t>
            </w:r>
          </w:p>
          <w:p w14:paraId="4189EC7B" w14:textId="77777777" w:rsidR="00CB4C47" w:rsidRPr="0032266A" w:rsidRDefault="00CB4C47" w:rsidP="001350E5">
            <w:pPr>
              <w:jc w:val="both"/>
              <w:rPr>
                <w:rFonts w:cs="Arial"/>
              </w:rPr>
            </w:pPr>
            <w:r w:rsidRPr="000B0747">
              <w:rPr>
                <w:rFonts w:cs="Arial"/>
                <w:highlight w:val="yellow"/>
              </w:rPr>
              <w:t>It is in the tenderer’s interest to ensure that the delivery of the tender offer is recorded in the Contractors tenders received register.</w:t>
            </w:r>
            <w:r w:rsidRPr="0032266A">
              <w:rPr>
                <w:rFonts w:cs="Arial"/>
              </w:rPr>
              <w:t xml:space="preserve"> </w:t>
            </w:r>
          </w:p>
          <w:p w14:paraId="63420DF6" w14:textId="77777777" w:rsidR="00CB4C47" w:rsidRPr="00546148" w:rsidRDefault="00CB4C47" w:rsidP="001350E5">
            <w:pPr>
              <w:tabs>
                <w:tab w:val="left" w:pos="720"/>
              </w:tabs>
              <w:rPr>
                <w:rFonts w:cs="Arial"/>
              </w:rPr>
            </w:pPr>
          </w:p>
          <w:p w14:paraId="781E8A0E" w14:textId="77777777" w:rsidR="00CB4C47" w:rsidRPr="00067A4C" w:rsidRDefault="00CB4C47" w:rsidP="001350E5">
            <w:pPr>
              <w:jc w:val="both"/>
              <w:rPr>
                <w:highlight w:val="yellow"/>
              </w:rPr>
            </w:pPr>
            <w:r w:rsidRPr="00C26C6E">
              <w:rPr>
                <w:b/>
                <w:i/>
                <w:color w:val="A6A6A6" w:themeColor="background1" w:themeShade="A6"/>
                <w:highlight w:val="yellow"/>
              </w:rPr>
              <w:t>(Note to Compiler: Option 3: where options1 and 2 are not feasible)</w:t>
            </w:r>
          </w:p>
          <w:p w14:paraId="46A3264F" w14:textId="77777777" w:rsidR="00CB4C47" w:rsidRPr="00067A4C" w:rsidRDefault="00CB4C47" w:rsidP="001350E5">
            <w:pPr>
              <w:tabs>
                <w:tab w:val="left" w:pos="720"/>
              </w:tabs>
              <w:rPr>
                <w:rFonts w:cs="Arial"/>
                <w:highlight w:val="yellow"/>
              </w:rPr>
            </w:pPr>
            <w:r w:rsidRPr="00067A4C">
              <w:rPr>
                <w:rFonts w:cs="Arial"/>
                <w:highlight w:val="yellow"/>
              </w:rPr>
              <w:t xml:space="preserve">The following information to be submitted </w:t>
            </w:r>
            <w:r>
              <w:rPr>
                <w:rFonts w:cs="Arial"/>
                <w:highlight w:val="yellow"/>
              </w:rPr>
              <w:t>in hard copy</w:t>
            </w:r>
            <w:r w:rsidRPr="00067A4C">
              <w:rPr>
                <w:rFonts w:cs="Arial"/>
                <w:highlight w:val="yellow"/>
              </w:rPr>
              <w:t>,</w:t>
            </w:r>
            <w:r>
              <w:rPr>
                <w:rFonts w:cs="Arial"/>
                <w:highlight w:val="yellow"/>
              </w:rPr>
              <w:t xml:space="preserve"> in a neatly bound file and</w:t>
            </w:r>
            <w:r w:rsidRPr="00067A4C">
              <w:rPr>
                <w:highlight w:val="yellow"/>
              </w:rPr>
              <w:t xml:space="preserve"> in the following order</w:t>
            </w:r>
            <w:r w:rsidRPr="00067A4C">
              <w:rPr>
                <w:bCs/>
                <w:iCs/>
                <w:highlight w:val="yellow"/>
              </w:rPr>
              <w:t>:</w:t>
            </w:r>
            <w:r w:rsidRPr="00067A4C">
              <w:rPr>
                <w:b/>
                <w:iCs/>
                <w:highlight w:val="yellow"/>
              </w:rPr>
              <w:t xml:space="preserve"> </w:t>
            </w:r>
          </w:p>
          <w:p w14:paraId="7C017BD6" w14:textId="77777777" w:rsidR="00CB4C47" w:rsidRPr="00067A4C" w:rsidRDefault="00CB4C47" w:rsidP="00CB4C47">
            <w:pPr>
              <w:numPr>
                <w:ilvl w:val="0"/>
                <w:numId w:val="1742"/>
              </w:numPr>
              <w:tabs>
                <w:tab w:val="clear" w:pos="851"/>
                <w:tab w:val="num" w:pos="567"/>
              </w:tabs>
              <w:ind w:left="567" w:hanging="567"/>
              <w:jc w:val="both"/>
              <w:rPr>
                <w:rFonts w:cs="Arial"/>
                <w:bCs/>
                <w:highlight w:val="yellow"/>
              </w:rPr>
            </w:pPr>
            <w:r w:rsidRPr="00067A4C">
              <w:rPr>
                <w:rFonts w:cs="Arial"/>
                <w:bCs/>
                <w:highlight w:val="yellow"/>
              </w:rPr>
              <w:t xml:space="preserve">Form of Offer (signed </w:t>
            </w:r>
            <w:r>
              <w:rPr>
                <w:rFonts w:cs="Arial"/>
                <w:bCs/>
                <w:highlight w:val="yellow"/>
              </w:rPr>
              <w:t>printed paper</w:t>
            </w:r>
            <w:r w:rsidRPr="00067A4C">
              <w:rPr>
                <w:rFonts w:cs="Arial"/>
                <w:bCs/>
                <w:highlight w:val="yellow"/>
              </w:rPr>
              <w:t>)</w:t>
            </w:r>
          </w:p>
          <w:p w14:paraId="5FF8CA75" w14:textId="77777777" w:rsidR="00CB4C47" w:rsidRPr="00067A4C" w:rsidRDefault="00CB4C47" w:rsidP="00CB4C47">
            <w:pPr>
              <w:numPr>
                <w:ilvl w:val="0"/>
                <w:numId w:val="1742"/>
              </w:numPr>
              <w:tabs>
                <w:tab w:val="clear" w:pos="851"/>
                <w:tab w:val="num" w:pos="567"/>
              </w:tabs>
              <w:ind w:left="567" w:hanging="567"/>
              <w:jc w:val="both"/>
              <w:rPr>
                <w:rFonts w:cs="Arial"/>
                <w:bCs/>
                <w:highlight w:val="yellow"/>
              </w:rPr>
            </w:pPr>
            <w:r w:rsidRPr="00067A4C">
              <w:rPr>
                <w:rFonts w:cs="Arial"/>
                <w:bCs/>
                <w:highlight w:val="yellow"/>
              </w:rPr>
              <w:t xml:space="preserve">All returnable schedules and attachments (signed </w:t>
            </w:r>
            <w:r>
              <w:rPr>
                <w:rFonts w:cs="Arial"/>
                <w:bCs/>
                <w:highlight w:val="yellow"/>
              </w:rPr>
              <w:t>printed paper</w:t>
            </w:r>
            <w:r w:rsidRPr="00067A4C">
              <w:rPr>
                <w:rFonts w:cs="Arial"/>
                <w:bCs/>
                <w:highlight w:val="yellow"/>
              </w:rPr>
              <w:t>)</w:t>
            </w:r>
          </w:p>
          <w:p w14:paraId="667BE54F" w14:textId="77777777" w:rsidR="00CB4C47" w:rsidRPr="000B0747" w:rsidRDefault="00CB4C47" w:rsidP="00CB4C47">
            <w:pPr>
              <w:numPr>
                <w:ilvl w:val="0"/>
                <w:numId w:val="1742"/>
              </w:numPr>
              <w:tabs>
                <w:tab w:val="clear" w:pos="851"/>
                <w:tab w:val="num" w:pos="567"/>
              </w:tabs>
              <w:ind w:left="567" w:hanging="567"/>
              <w:jc w:val="both"/>
              <w:rPr>
                <w:rFonts w:cs="Arial"/>
                <w:bCs/>
                <w:i/>
                <w:highlight w:val="yellow"/>
              </w:rPr>
            </w:pPr>
            <w:r w:rsidRPr="00067A4C">
              <w:rPr>
                <w:rFonts w:cs="Arial"/>
                <w:bCs/>
                <w:highlight w:val="yellow"/>
              </w:rPr>
              <w:t>Completed Pricing Schedule (</w:t>
            </w:r>
            <w:r>
              <w:rPr>
                <w:rFonts w:cs="Arial"/>
                <w:bCs/>
                <w:highlight w:val="yellow"/>
              </w:rPr>
              <w:t>printed paper</w:t>
            </w:r>
          </w:p>
          <w:p w14:paraId="3A18FCBD" w14:textId="77777777" w:rsidR="00CB4C47" w:rsidRPr="00067A4C" w:rsidRDefault="00CB4C47" w:rsidP="00CB4C47">
            <w:pPr>
              <w:numPr>
                <w:ilvl w:val="0"/>
                <w:numId w:val="1742"/>
              </w:numPr>
              <w:tabs>
                <w:tab w:val="clear" w:pos="851"/>
                <w:tab w:val="num" w:pos="567"/>
              </w:tabs>
              <w:ind w:left="567" w:hanging="567"/>
              <w:jc w:val="both"/>
              <w:rPr>
                <w:rFonts w:cs="Arial"/>
                <w:bCs/>
                <w:i/>
                <w:highlight w:val="yellow"/>
              </w:rPr>
            </w:pPr>
            <w:r w:rsidRPr="000B0747">
              <w:rPr>
                <w:rFonts w:cs="Arial"/>
                <w:highlight w:val="yellow"/>
              </w:rPr>
              <w:t xml:space="preserve">Completed Pricing Schedule (electronically </w:t>
            </w:r>
            <w:commentRangeStart w:id="121"/>
            <w:r w:rsidRPr="000B0747">
              <w:rPr>
                <w:rFonts w:cs="Arial"/>
                <w:highlight w:val="yellow"/>
              </w:rPr>
              <w:t>completed</w:t>
            </w:r>
            <w:commentRangeEnd w:id="121"/>
            <w:r w:rsidRPr="00A52BDF">
              <w:rPr>
                <w:rFonts w:cs="Arial"/>
                <w:highlight w:val="yellow"/>
              </w:rPr>
              <w:commentReference w:id="121"/>
            </w:r>
            <w:r w:rsidRPr="000B0747">
              <w:rPr>
                <w:rFonts w:cs="Arial"/>
                <w:highlight w:val="yellow"/>
              </w:rPr>
              <w:t xml:space="preserve"> on CD in excel</w:t>
            </w:r>
            <w:r w:rsidRPr="00067A4C">
              <w:rPr>
                <w:rFonts w:cs="Arial"/>
                <w:bCs/>
                <w:highlight w:val="yellow"/>
              </w:rPr>
              <w:t>)</w:t>
            </w:r>
            <w:r>
              <w:rPr>
                <w:rFonts w:cs="Arial"/>
                <w:bCs/>
                <w:highlight w:val="yellow"/>
              </w:rPr>
              <w:t>.</w:t>
            </w:r>
            <w:r w:rsidRPr="00326A92">
              <w:rPr>
                <w:rFonts w:cs="Arial"/>
                <w:bCs/>
              </w:rPr>
              <w:t xml:space="preserve"> </w:t>
            </w:r>
            <w:r w:rsidRPr="00C26C6E">
              <w:rPr>
                <w:rFonts w:cs="Arial"/>
                <w:b/>
                <w:bCs/>
                <w:i/>
                <w:color w:val="A6A6A6" w:themeColor="background1" w:themeShade="A6"/>
                <w:highlight w:val="yellow"/>
              </w:rPr>
              <w:t xml:space="preserve">(Note to Compiler: Decide on only </w:t>
            </w:r>
            <w:commentRangeStart w:id="122"/>
            <w:r w:rsidRPr="00C26C6E">
              <w:rPr>
                <w:rFonts w:cs="Arial"/>
                <w:b/>
                <w:bCs/>
                <w:i/>
                <w:color w:val="A6A6A6" w:themeColor="background1" w:themeShade="A6"/>
                <w:highlight w:val="yellow"/>
              </w:rPr>
              <w:t>paper copy or paper and</w:t>
            </w:r>
            <w:commentRangeEnd w:id="122"/>
            <w:r w:rsidRPr="00C26C6E">
              <w:rPr>
                <w:rFonts w:cs="Arial"/>
                <w:b/>
                <w:bCs/>
                <w:i/>
                <w:color w:val="A6A6A6" w:themeColor="background1" w:themeShade="A6"/>
                <w:highlight w:val="yellow"/>
              </w:rPr>
              <w:commentReference w:id="122"/>
            </w:r>
            <w:r w:rsidRPr="00C26C6E">
              <w:rPr>
                <w:rFonts w:cs="Arial"/>
                <w:b/>
                <w:bCs/>
                <w:i/>
                <w:color w:val="A6A6A6" w:themeColor="background1" w:themeShade="A6"/>
                <w:highlight w:val="yellow"/>
              </w:rPr>
              <w:t xml:space="preserve"> electronic copy based on the size of the pricing schedule)</w:t>
            </w:r>
            <w:r w:rsidRPr="00067A4C">
              <w:rPr>
                <w:rFonts w:cs="Arial"/>
                <w:bCs/>
                <w:highlight w:val="yellow"/>
              </w:rPr>
              <w:t xml:space="preserve"> </w:t>
            </w:r>
          </w:p>
          <w:p w14:paraId="6BA4ADDB" w14:textId="77777777" w:rsidR="00CB4C47" w:rsidRPr="00067A4C" w:rsidRDefault="00CB4C47" w:rsidP="001350E5">
            <w:pPr>
              <w:jc w:val="both"/>
              <w:rPr>
                <w:rFonts w:cs="Arial"/>
                <w:highlight w:val="yellow"/>
              </w:rPr>
            </w:pPr>
            <w:r w:rsidRPr="00067A4C">
              <w:rPr>
                <w:rFonts w:cs="Arial"/>
                <w:highlight w:val="yellow"/>
              </w:rPr>
              <w:t>Place and seal the completed tender document in an envelope clearly marked “TENDER” and bearing the Contractor’s name, physical address and contact number, the tender subcontract number and description, the tenderer’s name, the tenderer’s physical address and contact telephone numbers.</w:t>
            </w:r>
          </w:p>
          <w:p w14:paraId="27AEAA8A" w14:textId="77777777" w:rsidR="00CB4C47" w:rsidRPr="00067A4C" w:rsidRDefault="00CB4C47" w:rsidP="001350E5">
            <w:pPr>
              <w:jc w:val="both"/>
              <w:rPr>
                <w:rFonts w:cs="Arial"/>
                <w:highlight w:val="yellow"/>
              </w:rPr>
            </w:pPr>
          </w:p>
          <w:p w14:paraId="72D12CE6" w14:textId="77777777" w:rsidR="00CB4C47" w:rsidRPr="00067A4C" w:rsidRDefault="00CB4C47" w:rsidP="001350E5">
            <w:pPr>
              <w:keepNext/>
              <w:widowControl w:val="0"/>
              <w:autoSpaceDE w:val="0"/>
              <w:autoSpaceDN w:val="0"/>
              <w:adjustRightInd w:val="0"/>
              <w:jc w:val="both"/>
              <w:outlineLvl w:val="0"/>
              <w:rPr>
                <w:rFonts w:cs="Arial"/>
                <w:bCs/>
                <w:i/>
                <w:highlight w:val="yellow"/>
              </w:rPr>
            </w:pPr>
            <w:r w:rsidRPr="00067A4C">
              <w:rPr>
                <w:rFonts w:cs="Arial"/>
                <w:bCs/>
                <w:highlight w:val="yellow"/>
              </w:rPr>
              <w:t xml:space="preserve">The details to be shown on each tender offer package are: </w:t>
            </w:r>
          </w:p>
          <w:p w14:paraId="5DB4594E" w14:textId="77777777" w:rsidR="00CB4C47" w:rsidRPr="00067A4C" w:rsidRDefault="00CB4C47" w:rsidP="001350E5">
            <w:pPr>
              <w:keepNext/>
              <w:widowControl w:val="0"/>
              <w:autoSpaceDE w:val="0"/>
              <w:autoSpaceDN w:val="0"/>
              <w:adjustRightInd w:val="0"/>
              <w:jc w:val="both"/>
              <w:outlineLvl w:val="0"/>
              <w:rPr>
                <w:rFonts w:cs="Arial"/>
                <w:b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4"/>
            </w:tblGrid>
            <w:tr w:rsidR="00CB4C47" w:rsidRPr="00067A4C" w14:paraId="2715D84E" w14:textId="77777777" w:rsidTr="001350E5">
              <w:tc>
                <w:tcPr>
                  <w:tcW w:w="5000" w:type="pct"/>
                  <w:shd w:val="clear" w:color="auto" w:fill="auto"/>
                </w:tcPr>
                <w:p w14:paraId="6AD2F8F3" w14:textId="77777777" w:rsidR="00CB4C47" w:rsidRPr="00067A4C" w:rsidRDefault="00CB4C47" w:rsidP="001350E5">
                  <w:pPr>
                    <w:keepNext/>
                    <w:widowControl w:val="0"/>
                    <w:autoSpaceDE w:val="0"/>
                    <w:autoSpaceDN w:val="0"/>
                    <w:adjustRightInd w:val="0"/>
                    <w:jc w:val="both"/>
                    <w:outlineLvl w:val="0"/>
                    <w:rPr>
                      <w:rFonts w:cs="Arial"/>
                      <w:b/>
                      <w:bCs/>
                      <w:highlight w:val="yellow"/>
                    </w:rPr>
                  </w:pPr>
                  <w:r w:rsidRPr="00067A4C">
                    <w:rPr>
                      <w:rFonts w:cs="Arial"/>
                      <w:b/>
                      <w:bCs/>
                      <w:highlight w:val="yellow"/>
                    </w:rPr>
                    <w:t xml:space="preserve">TENDER CLOSING TIME: </w:t>
                  </w:r>
                  <w:r w:rsidRPr="00067A4C">
                    <w:rPr>
                      <w:rFonts w:cs="Arial"/>
                      <w:highlight w:val="yellow"/>
                    </w:rPr>
                    <w:t>Time</w:t>
                  </w:r>
                  <w:r w:rsidRPr="00067A4C">
                    <w:rPr>
                      <w:rFonts w:cs="Arial"/>
                      <w:bCs/>
                      <w:highlight w:val="yellow"/>
                    </w:rPr>
                    <w:t xml:space="preserve"> on Day, Date </w:t>
                  </w:r>
                  <w:r w:rsidRPr="00C26C6E">
                    <w:rPr>
                      <w:rFonts w:cs="Arial"/>
                      <w:b/>
                      <w:bCs/>
                      <w:i/>
                      <w:iCs/>
                      <w:color w:val="A6A6A6" w:themeColor="background1" w:themeShade="A6"/>
                      <w:highlight w:val="yellow"/>
                    </w:rPr>
                    <w:t>(</w:t>
                  </w:r>
                  <w:r w:rsidRPr="00C26C6E">
                    <w:rPr>
                      <w:rFonts w:cs="Arial"/>
                      <w:b/>
                      <w:bCs/>
                      <w:i/>
                      <w:color w:val="A6A6A6" w:themeColor="background1" w:themeShade="A6"/>
                      <w:highlight w:val="yellow"/>
                    </w:rPr>
                    <w:t>Note to Compiler: State time, day and date)</w:t>
                  </w:r>
                </w:p>
                <w:p w14:paraId="3AA56688" w14:textId="77777777" w:rsidR="00CB4C47" w:rsidRPr="00067A4C" w:rsidRDefault="00CB4C47" w:rsidP="001350E5">
                  <w:pPr>
                    <w:keepNext/>
                    <w:widowControl w:val="0"/>
                    <w:autoSpaceDE w:val="0"/>
                    <w:autoSpaceDN w:val="0"/>
                    <w:adjustRightInd w:val="0"/>
                    <w:jc w:val="both"/>
                    <w:outlineLvl w:val="0"/>
                    <w:rPr>
                      <w:rFonts w:cs="Arial"/>
                      <w:bCs/>
                      <w:highlight w:val="yellow"/>
                    </w:rPr>
                  </w:pPr>
                </w:p>
                <w:p w14:paraId="765B4ABE" w14:textId="77777777" w:rsidR="00CB4C47" w:rsidRDefault="00CB4C47" w:rsidP="001350E5">
                  <w:pPr>
                    <w:keepNext/>
                    <w:widowControl w:val="0"/>
                    <w:autoSpaceDE w:val="0"/>
                    <w:autoSpaceDN w:val="0"/>
                    <w:adjustRightInd w:val="0"/>
                    <w:jc w:val="both"/>
                    <w:outlineLvl w:val="0"/>
                    <w:rPr>
                      <w:rFonts w:cs="Arial"/>
                      <w:b/>
                      <w:bCs/>
                      <w:i/>
                      <w:highlight w:val="yellow"/>
                    </w:rPr>
                  </w:pPr>
                  <w:r w:rsidRPr="00067A4C">
                    <w:rPr>
                      <w:rFonts w:cs="Arial"/>
                      <w:bCs/>
                      <w:highlight w:val="yellow"/>
                    </w:rPr>
                    <w:t xml:space="preserve">FOR SUBCONTRACT </w:t>
                  </w:r>
                  <w:r w:rsidRPr="00067A4C">
                    <w:rPr>
                      <w:rFonts w:cs="Arial"/>
                      <w:b/>
                      <w:bCs/>
                      <w:i/>
                      <w:highlight w:val="yellow"/>
                    </w:rPr>
                    <w:t>(Note to Compiler : Insert Contract number and description)</w:t>
                  </w:r>
                </w:p>
                <w:p w14:paraId="274F44F9" w14:textId="77777777" w:rsidR="00CB4C47" w:rsidRPr="00067A4C" w:rsidRDefault="00CB4C47" w:rsidP="001350E5">
                  <w:pPr>
                    <w:keepNext/>
                    <w:widowControl w:val="0"/>
                    <w:autoSpaceDE w:val="0"/>
                    <w:autoSpaceDN w:val="0"/>
                    <w:adjustRightInd w:val="0"/>
                    <w:jc w:val="both"/>
                    <w:outlineLvl w:val="0"/>
                    <w:rPr>
                      <w:rFonts w:cs="Arial"/>
                      <w:bCs/>
                      <w:highlight w:val="yellow"/>
                    </w:rPr>
                  </w:pPr>
                </w:p>
              </w:tc>
            </w:tr>
            <w:tr w:rsidR="00CB4C47" w:rsidRPr="00067A4C" w14:paraId="19B53DAF" w14:textId="77777777" w:rsidTr="001350E5">
              <w:tc>
                <w:tcPr>
                  <w:tcW w:w="5000" w:type="pct"/>
                  <w:shd w:val="clear" w:color="auto" w:fill="auto"/>
                </w:tcPr>
                <w:p w14:paraId="0C17E5A1" w14:textId="77777777" w:rsidR="00CB4C47" w:rsidRPr="00067A4C" w:rsidRDefault="00CB4C47" w:rsidP="001350E5">
                  <w:pPr>
                    <w:keepNext/>
                    <w:widowControl w:val="0"/>
                    <w:autoSpaceDE w:val="0"/>
                    <w:autoSpaceDN w:val="0"/>
                    <w:adjustRightInd w:val="0"/>
                    <w:jc w:val="both"/>
                    <w:outlineLvl w:val="0"/>
                    <w:rPr>
                      <w:rFonts w:cs="Arial"/>
                      <w:b/>
                      <w:bCs/>
                      <w:highlight w:val="yellow"/>
                    </w:rPr>
                  </w:pPr>
                  <w:r w:rsidRPr="00067A4C">
                    <w:rPr>
                      <w:rFonts w:cs="Arial"/>
                      <w:b/>
                      <w:bCs/>
                      <w:highlight w:val="yellow"/>
                    </w:rPr>
                    <w:t>CONTRACTOR:</w:t>
                  </w:r>
                </w:p>
                <w:p w14:paraId="0BD11B4C"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Name of Contractor</w:t>
                  </w:r>
                </w:p>
                <w:p w14:paraId="7010E2DC"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Address</w:t>
                  </w:r>
                </w:p>
                <w:p w14:paraId="52DC1139"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Contact Number</w:t>
                  </w:r>
                </w:p>
                <w:p w14:paraId="5F8DA8EC" w14:textId="77777777" w:rsidR="00CB4C47" w:rsidRDefault="00CB4C47" w:rsidP="001350E5">
                  <w:pPr>
                    <w:keepNext/>
                    <w:widowControl w:val="0"/>
                    <w:autoSpaceDE w:val="0"/>
                    <w:autoSpaceDN w:val="0"/>
                    <w:adjustRightInd w:val="0"/>
                    <w:jc w:val="both"/>
                    <w:outlineLvl w:val="0"/>
                    <w:rPr>
                      <w:rFonts w:cs="Arial"/>
                      <w:b/>
                      <w:bCs/>
                      <w:i/>
                      <w:highlight w:val="yellow"/>
                    </w:rPr>
                  </w:pPr>
                  <w:r w:rsidRPr="00C26C6E">
                    <w:rPr>
                      <w:rFonts w:cs="Arial"/>
                      <w:b/>
                      <w:bCs/>
                      <w:i/>
                      <w:color w:val="A6A6A6" w:themeColor="background1" w:themeShade="A6"/>
                      <w:highlight w:val="yellow"/>
                    </w:rPr>
                    <w:t>(Note to Compiler: Insert relevant office physical address and contact number)</w:t>
                  </w:r>
                </w:p>
                <w:p w14:paraId="5896512E" w14:textId="77777777" w:rsidR="00CB4C47" w:rsidRPr="00067A4C" w:rsidRDefault="00CB4C47" w:rsidP="001350E5">
                  <w:pPr>
                    <w:keepNext/>
                    <w:widowControl w:val="0"/>
                    <w:autoSpaceDE w:val="0"/>
                    <w:autoSpaceDN w:val="0"/>
                    <w:adjustRightInd w:val="0"/>
                    <w:jc w:val="both"/>
                    <w:outlineLvl w:val="0"/>
                    <w:rPr>
                      <w:rFonts w:cs="Arial"/>
                      <w:bCs/>
                      <w:highlight w:val="yellow"/>
                    </w:rPr>
                  </w:pPr>
                </w:p>
              </w:tc>
            </w:tr>
            <w:tr w:rsidR="00CB4C47" w:rsidRPr="00067A4C" w14:paraId="37C58C08" w14:textId="77777777" w:rsidTr="001350E5">
              <w:tc>
                <w:tcPr>
                  <w:tcW w:w="5000" w:type="pct"/>
                  <w:shd w:val="clear" w:color="auto" w:fill="auto"/>
                </w:tcPr>
                <w:p w14:paraId="590C3299"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
                      <w:bCs/>
                      <w:highlight w:val="yellow"/>
                    </w:rPr>
                    <w:t>TENDERER:</w:t>
                  </w:r>
                </w:p>
                <w:p w14:paraId="43FDF11F"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Name:</w:t>
                  </w:r>
                </w:p>
                <w:p w14:paraId="00180E6E"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Physical address:</w:t>
                  </w:r>
                </w:p>
                <w:p w14:paraId="35EE2F1C" w14:textId="77777777" w:rsidR="00CB4C47" w:rsidRPr="00067A4C" w:rsidRDefault="00CB4C47" w:rsidP="001350E5">
                  <w:pPr>
                    <w:keepNext/>
                    <w:widowControl w:val="0"/>
                    <w:autoSpaceDE w:val="0"/>
                    <w:autoSpaceDN w:val="0"/>
                    <w:adjustRightInd w:val="0"/>
                    <w:jc w:val="both"/>
                    <w:outlineLvl w:val="0"/>
                    <w:rPr>
                      <w:rFonts w:cs="Arial"/>
                      <w:bCs/>
                      <w:highlight w:val="yellow"/>
                    </w:rPr>
                  </w:pPr>
                  <w:r w:rsidRPr="00067A4C">
                    <w:rPr>
                      <w:rFonts w:cs="Arial"/>
                      <w:bCs/>
                      <w:highlight w:val="yellow"/>
                    </w:rPr>
                    <w:t>Contact Numbers:</w:t>
                  </w:r>
                </w:p>
                <w:p w14:paraId="0D9211E7" w14:textId="77777777" w:rsidR="00CB4C47" w:rsidRPr="00067A4C" w:rsidRDefault="00CB4C47" w:rsidP="001350E5">
                  <w:pPr>
                    <w:keepNext/>
                    <w:widowControl w:val="0"/>
                    <w:autoSpaceDE w:val="0"/>
                    <w:autoSpaceDN w:val="0"/>
                    <w:adjustRightInd w:val="0"/>
                    <w:jc w:val="both"/>
                    <w:outlineLvl w:val="0"/>
                    <w:rPr>
                      <w:rFonts w:cs="Arial"/>
                      <w:bCs/>
                      <w:highlight w:val="yellow"/>
                    </w:rPr>
                  </w:pPr>
                </w:p>
              </w:tc>
            </w:tr>
          </w:tbl>
          <w:p w14:paraId="3099E2D4" w14:textId="77777777" w:rsidR="00CB4C47" w:rsidRPr="00067A4C" w:rsidRDefault="00CB4C47" w:rsidP="001350E5">
            <w:pPr>
              <w:keepNext/>
              <w:widowControl w:val="0"/>
              <w:autoSpaceDE w:val="0"/>
              <w:autoSpaceDN w:val="0"/>
              <w:adjustRightInd w:val="0"/>
              <w:jc w:val="both"/>
              <w:outlineLvl w:val="0"/>
              <w:rPr>
                <w:rFonts w:cs="Arial"/>
                <w:bCs/>
                <w:highlight w:val="yellow"/>
              </w:rPr>
            </w:pPr>
          </w:p>
          <w:p w14:paraId="1A9FA347" w14:textId="77777777" w:rsidR="00CB4C47" w:rsidRDefault="00CB4C47" w:rsidP="001350E5">
            <w:pPr>
              <w:jc w:val="both"/>
              <w:rPr>
                <w:rFonts w:cs="Arial"/>
                <w:b/>
                <w:bCs/>
                <w:i/>
                <w:highlight w:val="yellow"/>
              </w:rPr>
            </w:pPr>
            <w:r w:rsidRPr="00067A4C">
              <w:rPr>
                <w:rFonts w:cs="Arial"/>
                <w:highlight w:val="yellow"/>
              </w:rPr>
              <w:t>Tenders must be submitted during office hours (09</w:t>
            </w:r>
            <w:commentRangeStart w:id="123"/>
            <w:commentRangeEnd w:id="123"/>
            <w:r w:rsidRPr="00067A4C">
              <w:rPr>
                <w:rStyle w:val="CommentReference"/>
                <w:highlight w:val="yellow"/>
              </w:rPr>
              <w:commentReference w:id="123"/>
            </w:r>
            <w:commentRangeStart w:id="124"/>
            <w:commentRangeEnd w:id="124"/>
            <w:r w:rsidRPr="00067A4C">
              <w:rPr>
                <w:rStyle w:val="CommentReference"/>
                <w:highlight w:val="yellow"/>
              </w:rPr>
              <w:commentReference w:id="124"/>
            </w:r>
            <w:r w:rsidRPr="00067A4C">
              <w:rPr>
                <w:rFonts w:cs="Arial"/>
                <w:highlight w:val="yellow"/>
              </w:rPr>
              <w:t>:00 to 16:00) Monday to Friday at the Contractor’s address</w:t>
            </w:r>
            <w:r>
              <w:rPr>
                <w:rFonts w:cs="Arial"/>
                <w:highlight w:val="yellow"/>
              </w:rPr>
              <w:t>.</w:t>
            </w:r>
            <w:r w:rsidRPr="00C156C0">
              <w:rPr>
                <w:rFonts w:cs="Arial"/>
              </w:rPr>
              <w:t xml:space="preserve"> </w:t>
            </w:r>
            <w:r w:rsidRPr="00C26C6E">
              <w:rPr>
                <w:rFonts w:cs="Arial"/>
                <w:b/>
                <w:bCs/>
                <w:i/>
                <w:iCs/>
                <w:color w:val="A6A6A6" w:themeColor="background1" w:themeShade="A6"/>
                <w:highlight w:val="yellow"/>
              </w:rPr>
              <w:t>(</w:t>
            </w:r>
            <w:r w:rsidRPr="00C26C6E">
              <w:rPr>
                <w:rFonts w:cs="Arial"/>
                <w:b/>
                <w:bCs/>
                <w:i/>
                <w:color w:val="A6A6A6" w:themeColor="background1" w:themeShade="A6"/>
                <w:highlight w:val="yellow"/>
              </w:rPr>
              <w:t>Note to Compiler: Insert location map of relevant submission office)</w:t>
            </w:r>
          </w:p>
          <w:p w14:paraId="7947A079" w14:textId="77777777" w:rsidR="00CB4C47" w:rsidRPr="00067A4C" w:rsidRDefault="00CB4C47" w:rsidP="001350E5">
            <w:pPr>
              <w:jc w:val="both"/>
              <w:rPr>
                <w:rFonts w:cs="Arial"/>
                <w:highlight w:val="yellow"/>
              </w:rPr>
            </w:pPr>
          </w:p>
          <w:p w14:paraId="4BE43F50" w14:textId="77777777" w:rsidR="00CB4C47" w:rsidRPr="0032266A" w:rsidRDefault="00CB4C47" w:rsidP="001350E5">
            <w:pPr>
              <w:jc w:val="both"/>
              <w:rPr>
                <w:rFonts w:cs="Arial"/>
              </w:rPr>
            </w:pPr>
            <w:r w:rsidRPr="00067A4C">
              <w:rPr>
                <w:rFonts w:cs="Arial"/>
                <w:highlight w:val="yellow"/>
              </w:rPr>
              <w:lastRenderedPageBreak/>
              <w:t>It is in the tenderer’s interest to ensure that the delivery of the tender offer is recorded in the Contractor</w:t>
            </w:r>
            <w:r>
              <w:rPr>
                <w:rFonts w:cs="Arial"/>
                <w:highlight w:val="yellow"/>
              </w:rPr>
              <w:t>’</w:t>
            </w:r>
            <w:r w:rsidRPr="00067A4C">
              <w:rPr>
                <w:rFonts w:cs="Arial"/>
                <w:highlight w:val="yellow"/>
              </w:rPr>
              <w:t>s tenders received register.</w:t>
            </w:r>
          </w:p>
          <w:p w14:paraId="0E5DB58F" w14:textId="77777777" w:rsidR="00CB4C47" w:rsidRPr="0032266A" w:rsidRDefault="00CB4C47" w:rsidP="001350E5">
            <w:pPr>
              <w:jc w:val="both"/>
              <w:rPr>
                <w:rFonts w:cs="Arial"/>
                <w:highlight w:val="yellow"/>
              </w:rPr>
            </w:pPr>
          </w:p>
        </w:tc>
      </w:tr>
      <w:tr w:rsidR="00CB4C47" w:rsidRPr="0032266A" w14:paraId="64F188D0"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A101097" w14:textId="77777777" w:rsidR="00CB4C47" w:rsidRPr="0032266A" w:rsidRDefault="00CB4C47" w:rsidP="001350E5">
            <w:pPr>
              <w:autoSpaceDE w:val="0"/>
              <w:autoSpaceDN w:val="0"/>
              <w:adjustRightInd w:val="0"/>
              <w:rPr>
                <w:rFonts w:cs="Arial"/>
                <w:bCs/>
              </w:rPr>
            </w:pPr>
            <w:r>
              <w:rPr>
                <w:rFonts w:cs="Arial"/>
                <w:bCs/>
              </w:rPr>
              <w:lastRenderedPageBreak/>
              <w:t>4.14</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559295A" w14:textId="77777777" w:rsidR="00CB4C47" w:rsidRPr="006C6A28" w:rsidRDefault="00CB4C47" w:rsidP="001350E5">
            <w:pPr>
              <w:jc w:val="both"/>
              <w:rPr>
                <w:rFonts w:cs="Arial"/>
              </w:rPr>
            </w:pPr>
            <w:commentRangeStart w:id="125"/>
            <w:commentRangeStart w:id="126"/>
            <w:r w:rsidRPr="006C6A28">
              <w:rPr>
                <w:rFonts w:cs="Arial"/>
              </w:rPr>
              <w:t xml:space="preserve">Provided that the omission is not a material omission, the </w:t>
            </w:r>
            <w:r>
              <w:rPr>
                <w:rFonts w:cs="Arial"/>
              </w:rPr>
              <w:t>Contractor</w:t>
            </w:r>
            <w:r w:rsidRPr="006C6A28">
              <w:rPr>
                <w:rFonts w:cs="Arial"/>
              </w:rPr>
              <w:t xml:space="preserve"> reserves the right to condone the </w:t>
            </w:r>
            <w:commentRangeEnd w:id="125"/>
            <w:r>
              <w:rPr>
                <w:rStyle w:val="CommentReference"/>
              </w:rPr>
              <w:commentReference w:id="125"/>
            </w:r>
            <w:commentRangeEnd w:id="126"/>
            <w:r>
              <w:rPr>
                <w:rStyle w:val="CommentReference"/>
              </w:rPr>
              <w:commentReference w:id="126"/>
            </w:r>
            <w:r w:rsidRPr="006C6A28">
              <w:rPr>
                <w:rFonts w:cs="Arial"/>
              </w:rPr>
              <w:t>omission and may waive any nonconformities in the tender.</w:t>
            </w:r>
          </w:p>
          <w:p w14:paraId="689439E2" w14:textId="77777777" w:rsidR="00CB4C47" w:rsidRPr="006C6A28" w:rsidRDefault="00CB4C47" w:rsidP="001350E5">
            <w:pPr>
              <w:jc w:val="both"/>
              <w:rPr>
                <w:rFonts w:cs="Arial"/>
              </w:rPr>
            </w:pPr>
          </w:p>
          <w:p w14:paraId="197D8B4A" w14:textId="77777777" w:rsidR="00CB4C47" w:rsidRPr="006C6A28" w:rsidRDefault="00CB4C47" w:rsidP="001350E5">
            <w:pPr>
              <w:jc w:val="both"/>
              <w:rPr>
                <w:rFonts w:cs="Arial"/>
              </w:rPr>
            </w:pPr>
            <w:r w:rsidRPr="006C6A28">
              <w:rPr>
                <w:rFonts w:cs="Arial"/>
              </w:rPr>
              <w:t xml:space="preserve">Provided that the omission is not a material omission, the </w:t>
            </w:r>
            <w:r>
              <w:rPr>
                <w:rFonts w:cs="Arial"/>
              </w:rPr>
              <w:t>Contractor</w:t>
            </w:r>
            <w:r w:rsidRPr="006C6A28">
              <w:rPr>
                <w:rFonts w:cs="Arial"/>
              </w:rPr>
              <w:t xml:space="preserve"> reserves the right to condone the omission and may request the tenderer to submit the necessary information or documentation within </w:t>
            </w:r>
            <w:r>
              <w:rPr>
                <w:rFonts w:cs="Arial"/>
              </w:rPr>
              <w:t>five (5) working days</w:t>
            </w:r>
            <w:commentRangeStart w:id="127"/>
            <w:commentRangeStart w:id="128"/>
            <w:r w:rsidRPr="006C6A28">
              <w:rPr>
                <w:rFonts w:cs="Arial"/>
              </w:rPr>
              <w:t xml:space="preserve"> </w:t>
            </w:r>
            <w:commentRangeEnd w:id="127"/>
            <w:r>
              <w:rPr>
                <w:rStyle w:val="CommentReference"/>
              </w:rPr>
              <w:commentReference w:id="127"/>
            </w:r>
            <w:commentRangeEnd w:id="128"/>
            <w:r>
              <w:rPr>
                <w:rStyle w:val="CommentReference"/>
              </w:rPr>
              <w:commentReference w:id="128"/>
            </w:r>
            <w:r w:rsidRPr="006C6A28">
              <w:rPr>
                <w:rFonts w:cs="Arial"/>
              </w:rPr>
              <w:t>to rectify non</w:t>
            </w:r>
            <w:r>
              <w:rPr>
                <w:rFonts w:cs="Arial"/>
              </w:rPr>
              <w:t>-</w:t>
            </w:r>
            <w:r w:rsidRPr="006C6A28">
              <w:rPr>
                <w:rFonts w:cs="Arial"/>
              </w:rPr>
              <w:t>material non</w:t>
            </w:r>
            <w:r>
              <w:rPr>
                <w:rFonts w:cs="Arial"/>
              </w:rPr>
              <w:t>-</w:t>
            </w:r>
            <w:r w:rsidRPr="006C6A28">
              <w:rPr>
                <w:rFonts w:cs="Arial"/>
              </w:rPr>
              <w:t>conformities in the tender related to documentation requirements.</w:t>
            </w:r>
          </w:p>
          <w:p w14:paraId="005556DA" w14:textId="77777777" w:rsidR="00CB4C47" w:rsidRDefault="00CB4C47" w:rsidP="001350E5">
            <w:pPr>
              <w:jc w:val="both"/>
              <w:rPr>
                <w:rFonts w:cs="Arial"/>
              </w:rPr>
            </w:pPr>
          </w:p>
        </w:tc>
      </w:tr>
      <w:tr w:rsidR="00CB4C47" w:rsidRPr="0032266A" w14:paraId="236EE558"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11A866E" w14:textId="77777777" w:rsidR="00CB4C47" w:rsidRPr="0032266A" w:rsidRDefault="00CB4C47" w:rsidP="001350E5">
            <w:pPr>
              <w:autoSpaceDE w:val="0"/>
              <w:autoSpaceDN w:val="0"/>
              <w:adjustRightInd w:val="0"/>
              <w:rPr>
                <w:rFonts w:cs="Arial"/>
                <w:highlight w:val="yellow"/>
              </w:rPr>
            </w:pPr>
            <w:r w:rsidRPr="0032266A">
              <w:rPr>
                <w:rFonts w:cs="Arial"/>
                <w:bCs/>
                <w:caps/>
              </w:rPr>
              <w:t>4.15</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11A3FD49" w14:textId="77777777" w:rsidR="00CB4C47" w:rsidRPr="00D1748A" w:rsidRDefault="00CB4C47" w:rsidP="001350E5">
            <w:pPr>
              <w:widowControl w:val="0"/>
              <w:autoSpaceDE w:val="0"/>
              <w:autoSpaceDN w:val="0"/>
              <w:adjustRightInd w:val="0"/>
              <w:jc w:val="both"/>
              <w:outlineLvl w:val="0"/>
              <w:rPr>
                <w:rFonts w:cs="Arial"/>
                <w:bCs/>
                <w:highlight w:val="yellow"/>
              </w:rPr>
            </w:pPr>
            <w:r w:rsidRPr="0032266A">
              <w:rPr>
                <w:rFonts w:cs="Arial"/>
                <w:bCs/>
              </w:rPr>
              <w:t xml:space="preserve">The closing time for submission of tender offers is </w:t>
            </w:r>
            <w:r w:rsidRPr="000B0747">
              <w:rPr>
                <w:rFonts w:cs="Arial"/>
                <w:bCs/>
                <w:highlight w:val="yellow"/>
              </w:rPr>
              <w:t>Time</w:t>
            </w:r>
            <w:r>
              <w:rPr>
                <w:rFonts w:cs="Arial"/>
                <w:bCs/>
              </w:rPr>
              <w:t xml:space="preserve"> </w:t>
            </w:r>
            <w:r w:rsidRPr="00D1748A">
              <w:rPr>
                <w:rFonts w:cs="Arial"/>
                <w:bCs/>
              </w:rPr>
              <w:t xml:space="preserve">on </w:t>
            </w:r>
            <w:r>
              <w:rPr>
                <w:rFonts w:cs="Arial"/>
                <w:bCs/>
                <w:highlight w:val="yellow"/>
              </w:rPr>
              <w:t>D</w:t>
            </w:r>
            <w:r w:rsidRPr="00D1748A">
              <w:rPr>
                <w:rFonts w:cs="Arial"/>
                <w:bCs/>
                <w:highlight w:val="yellow"/>
              </w:rPr>
              <w:t xml:space="preserve">ay, </w:t>
            </w:r>
            <w:r>
              <w:rPr>
                <w:rFonts w:cs="Arial"/>
                <w:bCs/>
                <w:highlight w:val="yellow"/>
              </w:rPr>
              <w:t>Date</w:t>
            </w:r>
            <w:r w:rsidRPr="00326A92">
              <w:rPr>
                <w:rFonts w:cs="Arial"/>
                <w:bCs/>
              </w:rPr>
              <w:t xml:space="preserve"> </w:t>
            </w:r>
            <w:r w:rsidRPr="00C26C6E">
              <w:rPr>
                <w:rFonts w:cs="Arial"/>
                <w:b/>
                <w:bCs/>
                <w:i/>
                <w:iCs/>
                <w:color w:val="A6A6A6" w:themeColor="background1" w:themeShade="A6"/>
                <w:highlight w:val="yellow"/>
              </w:rPr>
              <w:t>(</w:t>
            </w:r>
            <w:r w:rsidRPr="00C26C6E">
              <w:rPr>
                <w:rFonts w:cs="Arial"/>
                <w:b/>
                <w:bCs/>
                <w:i/>
                <w:color w:val="A6A6A6" w:themeColor="background1" w:themeShade="A6"/>
                <w:highlight w:val="yellow"/>
              </w:rPr>
              <w:t>Note to Compiler: Insert relevant time, day and date)</w:t>
            </w:r>
          </w:p>
          <w:p w14:paraId="5B388C65" w14:textId="77777777" w:rsidR="00CB4C47" w:rsidRPr="0032266A" w:rsidRDefault="00CB4C47" w:rsidP="001350E5">
            <w:pPr>
              <w:autoSpaceDE w:val="0"/>
              <w:autoSpaceDN w:val="0"/>
              <w:adjustRightInd w:val="0"/>
              <w:jc w:val="both"/>
              <w:rPr>
                <w:rFonts w:cs="Arial"/>
                <w:highlight w:val="yellow"/>
              </w:rPr>
            </w:pPr>
          </w:p>
        </w:tc>
      </w:tr>
      <w:tr w:rsidR="00CB4C47" w:rsidRPr="0032266A" w14:paraId="2C9348EE" w14:textId="77777777" w:rsidTr="001350E5">
        <w:trPr>
          <w:trHeight w:val="507"/>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06134F6" w14:textId="77777777" w:rsidR="00CB4C47" w:rsidRPr="0032266A" w:rsidRDefault="00CB4C47" w:rsidP="001350E5">
            <w:pPr>
              <w:autoSpaceDE w:val="0"/>
              <w:autoSpaceDN w:val="0"/>
              <w:adjustRightInd w:val="0"/>
              <w:rPr>
                <w:rFonts w:cs="Arial"/>
                <w:highlight w:val="yellow"/>
              </w:rPr>
            </w:pPr>
            <w:r w:rsidRPr="0032266A">
              <w:rPr>
                <w:rFonts w:cs="Arial"/>
                <w:bCs/>
                <w:caps/>
              </w:rPr>
              <w:t>4.16.1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5C39B2F5" w14:textId="77777777" w:rsidR="00CB4C47" w:rsidRPr="0032266A" w:rsidRDefault="00CB4C47" w:rsidP="001350E5">
            <w:pPr>
              <w:autoSpaceDE w:val="0"/>
              <w:autoSpaceDN w:val="0"/>
              <w:adjustRightInd w:val="0"/>
              <w:jc w:val="both"/>
              <w:rPr>
                <w:rFonts w:cs="Arial"/>
                <w:highlight w:val="yellow"/>
              </w:rPr>
            </w:pPr>
            <w:r w:rsidRPr="0032266A">
              <w:rPr>
                <w:rFonts w:cs="Arial"/>
                <w:bCs/>
              </w:rPr>
              <w:t>The tender offer validity period is 12 weeks</w:t>
            </w:r>
            <w:r w:rsidRPr="0032266A">
              <w:rPr>
                <w:rFonts w:cs="Arial"/>
                <w:bCs/>
                <w:caps/>
              </w:rPr>
              <w:t>.</w:t>
            </w:r>
          </w:p>
        </w:tc>
      </w:tr>
      <w:tr w:rsidR="00CB4C47" w:rsidRPr="0032266A" w14:paraId="3199C843"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961A9D4" w14:textId="77777777" w:rsidR="00CB4C47" w:rsidRPr="0032266A" w:rsidRDefault="00CB4C47" w:rsidP="001350E5">
            <w:pPr>
              <w:autoSpaceDE w:val="0"/>
              <w:autoSpaceDN w:val="0"/>
              <w:adjustRightInd w:val="0"/>
              <w:rPr>
                <w:rFonts w:cs="Arial"/>
                <w:highlight w:val="yellow"/>
              </w:rPr>
            </w:pPr>
            <w:r w:rsidRPr="0032266A">
              <w:rPr>
                <w:rFonts w:cs="Arial"/>
                <w:bCs/>
              </w:rPr>
              <w:t>4.16.2</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2BCFBEA"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Where a tenderer, at any time after the opening of his tender offer but prior to entering into a contract based on his tender offer:</w:t>
            </w:r>
          </w:p>
          <w:p w14:paraId="471907F0" w14:textId="77777777" w:rsidR="00CB4C47" w:rsidRPr="0032266A" w:rsidRDefault="00CB4C47" w:rsidP="00CB4C47">
            <w:pPr>
              <w:keepNext/>
              <w:widowControl w:val="0"/>
              <w:numPr>
                <w:ilvl w:val="0"/>
                <w:numId w:val="549"/>
              </w:numPr>
              <w:tabs>
                <w:tab w:val="left" w:pos="567"/>
              </w:tabs>
              <w:autoSpaceDE w:val="0"/>
              <w:autoSpaceDN w:val="0"/>
              <w:adjustRightInd w:val="0"/>
              <w:ind w:left="567" w:hanging="567"/>
              <w:jc w:val="both"/>
              <w:outlineLvl w:val="0"/>
              <w:rPr>
                <w:rFonts w:cs="Arial"/>
                <w:bCs/>
              </w:rPr>
            </w:pPr>
            <w:r w:rsidRPr="0032266A">
              <w:rPr>
                <w:rFonts w:cs="Arial"/>
                <w:bCs/>
              </w:rPr>
              <w:t>withdraws his tender;</w:t>
            </w:r>
          </w:p>
          <w:p w14:paraId="26526A6A" w14:textId="77777777" w:rsidR="00CB4C47" w:rsidRPr="0032266A" w:rsidRDefault="00CB4C47" w:rsidP="00CB4C47">
            <w:pPr>
              <w:keepNext/>
              <w:widowControl w:val="0"/>
              <w:numPr>
                <w:ilvl w:val="0"/>
                <w:numId w:val="549"/>
              </w:numPr>
              <w:tabs>
                <w:tab w:val="left" w:pos="567"/>
              </w:tabs>
              <w:autoSpaceDE w:val="0"/>
              <w:autoSpaceDN w:val="0"/>
              <w:adjustRightInd w:val="0"/>
              <w:ind w:left="567" w:hanging="567"/>
              <w:jc w:val="both"/>
              <w:outlineLvl w:val="0"/>
              <w:rPr>
                <w:rFonts w:cs="Arial"/>
                <w:bCs/>
              </w:rPr>
            </w:pPr>
            <w:r w:rsidRPr="0032266A">
              <w:rPr>
                <w:rFonts w:cs="Arial"/>
                <w:bCs/>
              </w:rPr>
              <w:t>gives notice of his inability to execute the contract in terms of his tender; or</w:t>
            </w:r>
          </w:p>
          <w:p w14:paraId="42C93162" w14:textId="77777777" w:rsidR="00CB4C47" w:rsidRPr="0032266A" w:rsidRDefault="00CB4C47" w:rsidP="00CB4C47">
            <w:pPr>
              <w:keepNext/>
              <w:widowControl w:val="0"/>
              <w:numPr>
                <w:ilvl w:val="0"/>
                <w:numId w:val="549"/>
              </w:numPr>
              <w:tabs>
                <w:tab w:val="left" w:pos="567"/>
              </w:tabs>
              <w:autoSpaceDE w:val="0"/>
              <w:autoSpaceDN w:val="0"/>
              <w:adjustRightInd w:val="0"/>
              <w:ind w:left="567" w:hanging="567"/>
              <w:jc w:val="both"/>
              <w:outlineLvl w:val="0"/>
              <w:rPr>
                <w:rFonts w:cs="Arial"/>
                <w:bCs/>
              </w:rPr>
            </w:pPr>
            <w:r w:rsidRPr="0032266A">
              <w:rPr>
                <w:rFonts w:cs="Arial"/>
                <w:bCs/>
              </w:rPr>
              <w:t>fails to comply with a request made in terms of 4.17, 4.18 or 5.9,</w:t>
            </w:r>
          </w:p>
          <w:p w14:paraId="3B786461" w14:textId="77777777" w:rsidR="00CB4C47" w:rsidRPr="0032266A" w:rsidRDefault="00CB4C47" w:rsidP="001350E5">
            <w:pPr>
              <w:keepNext/>
              <w:widowControl w:val="0"/>
              <w:tabs>
                <w:tab w:val="left" w:pos="851"/>
              </w:tabs>
              <w:autoSpaceDE w:val="0"/>
              <w:autoSpaceDN w:val="0"/>
              <w:adjustRightInd w:val="0"/>
              <w:jc w:val="both"/>
              <w:outlineLvl w:val="0"/>
              <w:rPr>
                <w:rFonts w:cs="Arial"/>
                <w:bCs/>
              </w:rPr>
            </w:pPr>
            <w:r w:rsidRPr="0032266A">
              <w:rPr>
                <w:rFonts w:cs="Arial"/>
                <w:bCs/>
              </w:rPr>
              <w:t xml:space="preserve">such tenderer </w:t>
            </w:r>
            <w:r>
              <w:rPr>
                <w:rFonts w:cs="Arial"/>
                <w:bCs/>
              </w:rPr>
              <w:t>may</w:t>
            </w:r>
            <w:r w:rsidRPr="0032266A">
              <w:rPr>
                <w:rFonts w:cs="Arial"/>
                <w:bCs/>
              </w:rPr>
              <w:t xml:space="preserve"> be barred from tendering on any of the Contractor’s future tenders for a period to be determined by the Contractor, but not less than six (6) months, from the date of tender closure. This sanction also applies to tenders under evaluation and not yet awarded. </w:t>
            </w:r>
            <w:r w:rsidRPr="0032266A">
              <w:rPr>
                <w:rFonts w:cs="Arial"/>
              </w:rPr>
              <w:t>This sanction does not apply to tenders under evaluation where a request for extension of the validity period was not accepted by the tenderer.</w:t>
            </w:r>
            <w:r w:rsidRPr="0032266A">
              <w:rPr>
                <w:rFonts w:cs="Arial"/>
                <w:bCs/>
              </w:rPr>
              <w:t xml:space="preserve"> The Contractor may fully or partly exempt a tenderer from the provisions of this condition if he is of the opinion that the circumstances justify the exemption.</w:t>
            </w:r>
          </w:p>
          <w:p w14:paraId="14AFA6AC" w14:textId="77777777" w:rsidR="00CB4C47" w:rsidRPr="0032266A" w:rsidRDefault="00CB4C47" w:rsidP="001350E5">
            <w:pPr>
              <w:keepNext/>
              <w:widowControl w:val="0"/>
              <w:tabs>
                <w:tab w:val="left" w:pos="851"/>
              </w:tabs>
              <w:autoSpaceDE w:val="0"/>
              <w:autoSpaceDN w:val="0"/>
              <w:adjustRightInd w:val="0"/>
              <w:jc w:val="both"/>
              <w:outlineLvl w:val="0"/>
              <w:rPr>
                <w:rFonts w:cs="Arial"/>
                <w:highlight w:val="yellow"/>
              </w:rPr>
            </w:pPr>
          </w:p>
        </w:tc>
      </w:tr>
      <w:tr w:rsidR="00CB4C47" w:rsidRPr="0032266A" w14:paraId="229AC5E2"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73A47985" w14:textId="77777777" w:rsidR="00CB4C47" w:rsidRPr="0032266A" w:rsidRDefault="00CB4C47" w:rsidP="001350E5">
            <w:pPr>
              <w:autoSpaceDE w:val="0"/>
              <w:autoSpaceDN w:val="0"/>
              <w:adjustRightInd w:val="0"/>
              <w:rPr>
                <w:rFonts w:cs="Arial"/>
                <w:highlight w:val="yellow"/>
              </w:rPr>
            </w:pPr>
            <w:r w:rsidRPr="0032266A">
              <w:rPr>
                <w:rFonts w:cs="Arial"/>
                <w:bCs/>
              </w:rPr>
              <w:t>4.18</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7D6D297" w14:textId="77777777" w:rsidR="00CB4C47" w:rsidRPr="0032266A" w:rsidRDefault="00CB4C47" w:rsidP="001350E5">
            <w:pPr>
              <w:jc w:val="both"/>
              <w:rPr>
                <w:rFonts w:cs="Arial"/>
              </w:rPr>
            </w:pPr>
            <w:r w:rsidRPr="0032266A">
              <w:rPr>
                <w:rFonts w:cs="Arial"/>
              </w:rPr>
              <w:t>Any additional information requested under this clause must be provided within five (5) working days of date of request.</w:t>
            </w:r>
          </w:p>
          <w:p w14:paraId="5759944A" w14:textId="77777777" w:rsidR="00CB4C47" w:rsidRPr="0032266A" w:rsidRDefault="00CB4C47" w:rsidP="001350E5">
            <w:pPr>
              <w:jc w:val="both"/>
              <w:rPr>
                <w:rFonts w:cs="Arial"/>
                <w:highlight w:val="yellow"/>
              </w:rPr>
            </w:pPr>
          </w:p>
        </w:tc>
      </w:tr>
      <w:tr w:rsidR="00CB4C47" w:rsidRPr="0032266A" w14:paraId="58D8F03B"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6A63144" w14:textId="77777777" w:rsidR="00CB4C47" w:rsidRPr="0032266A" w:rsidRDefault="00CB4C47" w:rsidP="001350E5">
            <w:pPr>
              <w:autoSpaceDE w:val="0"/>
              <w:autoSpaceDN w:val="0"/>
              <w:adjustRightInd w:val="0"/>
              <w:rPr>
                <w:rFonts w:cs="Arial"/>
                <w:highlight w:val="yellow"/>
              </w:rPr>
            </w:pPr>
            <w:r w:rsidRPr="0032266A">
              <w:rPr>
                <w:rFonts w:cs="Arial"/>
                <w:bCs/>
              </w:rPr>
              <w:t>5.1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50BCC017" w14:textId="77777777" w:rsidR="00CB4C47" w:rsidRPr="0032266A" w:rsidRDefault="00CB4C47" w:rsidP="001350E5">
            <w:pPr>
              <w:jc w:val="both"/>
              <w:rPr>
                <w:rFonts w:cs="Arial"/>
              </w:rPr>
            </w:pPr>
            <w:r w:rsidRPr="0032266A">
              <w:rPr>
                <w:rFonts w:cs="Arial"/>
              </w:rPr>
              <w:t>The Contractor shall respond to clarifications received up to seven (7) working days before tender closing time.</w:t>
            </w:r>
          </w:p>
          <w:p w14:paraId="742209A5" w14:textId="77777777" w:rsidR="00CB4C47" w:rsidRPr="0032266A" w:rsidRDefault="00CB4C47" w:rsidP="001350E5">
            <w:pPr>
              <w:jc w:val="both"/>
              <w:rPr>
                <w:rFonts w:cs="Arial"/>
                <w:highlight w:val="yellow"/>
              </w:rPr>
            </w:pPr>
          </w:p>
        </w:tc>
      </w:tr>
      <w:tr w:rsidR="00CB4C47" w:rsidRPr="0032266A" w14:paraId="403D147A"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1584F9DA" w14:textId="77777777" w:rsidR="00CB4C47" w:rsidRPr="0032266A" w:rsidRDefault="00CB4C47" w:rsidP="001350E5">
            <w:pPr>
              <w:autoSpaceDE w:val="0"/>
              <w:autoSpaceDN w:val="0"/>
              <w:adjustRightInd w:val="0"/>
              <w:rPr>
                <w:rFonts w:cs="Arial"/>
                <w:highlight w:val="yellow"/>
              </w:rPr>
            </w:pPr>
            <w:r w:rsidRPr="0032266A">
              <w:rPr>
                <w:rFonts w:cs="Arial"/>
                <w:bCs/>
              </w:rPr>
              <w:t>5.2</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971E1AF" w14:textId="77777777" w:rsidR="00CB4C47" w:rsidRPr="0032266A" w:rsidRDefault="00CB4C47" w:rsidP="001350E5">
            <w:pPr>
              <w:autoSpaceDE w:val="0"/>
              <w:autoSpaceDN w:val="0"/>
              <w:adjustRightInd w:val="0"/>
              <w:jc w:val="both"/>
              <w:rPr>
                <w:rFonts w:cs="Arial"/>
              </w:rPr>
            </w:pPr>
            <w:r w:rsidRPr="0032266A">
              <w:rPr>
                <w:rFonts w:cs="Arial"/>
              </w:rPr>
              <w:t>The Contractor shall issue addenda until five (5) working days before tender closing time.</w:t>
            </w:r>
          </w:p>
          <w:p w14:paraId="10EBC6FA" w14:textId="77777777" w:rsidR="00CB4C47" w:rsidRPr="0032266A" w:rsidRDefault="00CB4C47" w:rsidP="001350E5">
            <w:pPr>
              <w:autoSpaceDE w:val="0"/>
              <w:autoSpaceDN w:val="0"/>
              <w:adjustRightInd w:val="0"/>
              <w:jc w:val="both"/>
              <w:rPr>
                <w:rFonts w:cs="Arial"/>
                <w:highlight w:val="yellow"/>
              </w:rPr>
            </w:pPr>
          </w:p>
        </w:tc>
      </w:tr>
      <w:tr w:rsidR="00CB4C47" w:rsidRPr="0032266A" w14:paraId="6E842B58"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24753E2" w14:textId="77777777" w:rsidR="00CB4C47" w:rsidRPr="0032266A" w:rsidRDefault="00CB4C47" w:rsidP="001350E5">
            <w:pPr>
              <w:autoSpaceDE w:val="0"/>
              <w:autoSpaceDN w:val="0"/>
              <w:adjustRightInd w:val="0"/>
              <w:rPr>
                <w:rFonts w:cs="Arial"/>
                <w:highlight w:val="yellow"/>
              </w:rPr>
            </w:pPr>
            <w:r w:rsidRPr="0032266A">
              <w:rPr>
                <w:rFonts w:cs="Arial"/>
                <w:bCs/>
                <w:caps/>
              </w:rPr>
              <w:t>5.4</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569A420" w14:textId="77777777" w:rsidR="00CB4C47" w:rsidRPr="0032266A" w:rsidRDefault="00CB4C47" w:rsidP="001350E5">
            <w:pPr>
              <w:keepNext/>
              <w:widowControl w:val="0"/>
              <w:autoSpaceDE w:val="0"/>
              <w:autoSpaceDN w:val="0"/>
              <w:adjustRightInd w:val="0"/>
              <w:jc w:val="both"/>
              <w:outlineLvl w:val="0"/>
              <w:rPr>
                <w:rFonts w:cs="Arial"/>
                <w:bCs/>
                <w:caps/>
              </w:rPr>
            </w:pPr>
            <w:r w:rsidRPr="0032266A">
              <w:rPr>
                <w:rFonts w:cs="Arial"/>
                <w:bCs/>
              </w:rPr>
              <w:t>The time and location for opening of the</w:t>
            </w:r>
            <w:r w:rsidRPr="0032266A">
              <w:rPr>
                <w:rFonts w:cs="Arial"/>
                <w:bCs/>
                <w:caps/>
              </w:rPr>
              <w:t xml:space="preserve"> </w:t>
            </w:r>
            <w:r w:rsidRPr="0032266A">
              <w:rPr>
                <w:rFonts w:cs="Arial"/>
                <w:bCs/>
              </w:rPr>
              <w:t>tender offers shall be</w:t>
            </w:r>
            <w:r w:rsidRPr="0032266A">
              <w:rPr>
                <w:rFonts w:cs="Arial"/>
                <w:bCs/>
                <w:caps/>
              </w:rPr>
              <w:t>:</w:t>
            </w:r>
          </w:p>
          <w:p w14:paraId="40CA1ABF" w14:textId="77777777" w:rsidR="00CB4C47" w:rsidRPr="0032266A" w:rsidRDefault="00CB4C47" w:rsidP="001350E5">
            <w:pPr>
              <w:widowControl w:val="0"/>
              <w:autoSpaceDE w:val="0"/>
              <w:autoSpaceDN w:val="0"/>
              <w:adjustRightInd w:val="0"/>
              <w:jc w:val="both"/>
              <w:outlineLvl w:val="0"/>
              <w:rPr>
                <w:rFonts w:cs="Arial"/>
                <w:bCs/>
                <w:highlight w:val="yellow"/>
              </w:rPr>
            </w:pPr>
            <w:r w:rsidRPr="0032266A">
              <w:rPr>
                <w:rFonts w:cs="Arial"/>
                <w:bCs/>
              </w:rPr>
              <w:t>Time:</w:t>
            </w:r>
            <w:r w:rsidRPr="0032266A">
              <w:rPr>
                <w:rFonts w:cs="Arial"/>
                <w:bCs/>
              </w:rPr>
              <w:tab/>
            </w:r>
            <w:r w:rsidRPr="000B0747">
              <w:rPr>
                <w:rFonts w:cs="Arial"/>
                <w:bCs/>
                <w:highlight w:val="yellow"/>
              </w:rPr>
              <w:t>Time</w:t>
            </w:r>
            <w:r>
              <w:rPr>
                <w:rFonts w:cs="Arial"/>
                <w:bCs/>
              </w:rPr>
              <w:t xml:space="preserve"> </w:t>
            </w:r>
            <w:r w:rsidRPr="0032266A">
              <w:rPr>
                <w:rFonts w:cs="Arial"/>
                <w:bCs/>
              </w:rPr>
              <w:t xml:space="preserve">on </w:t>
            </w:r>
            <w:r w:rsidRPr="000B0747">
              <w:rPr>
                <w:rFonts w:cs="Arial"/>
                <w:bCs/>
                <w:highlight w:val="yellow"/>
              </w:rPr>
              <w:t>Day</w:t>
            </w:r>
            <w:r w:rsidRPr="0032266A">
              <w:rPr>
                <w:rFonts w:cs="Arial"/>
                <w:bCs/>
                <w:highlight w:val="yellow"/>
              </w:rPr>
              <w:t xml:space="preserve">, </w:t>
            </w:r>
            <w:r>
              <w:rPr>
                <w:rFonts w:cs="Arial"/>
                <w:bCs/>
                <w:highlight w:val="yellow"/>
              </w:rPr>
              <w:t>Date</w:t>
            </w:r>
            <w:r w:rsidRPr="00326A92">
              <w:rPr>
                <w:rFonts w:cs="Arial"/>
                <w:bCs/>
              </w:rPr>
              <w:t xml:space="preserve"> </w:t>
            </w:r>
            <w:r w:rsidRPr="00C26C6E">
              <w:rPr>
                <w:rFonts w:cs="Arial"/>
                <w:b/>
                <w:bCs/>
                <w:i/>
                <w:iCs/>
                <w:color w:val="A6A6A6" w:themeColor="background1" w:themeShade="A6"/>
                <w:highlight w:val="yellow"/>
              </w:rPr>
              <w:t>(</w:t>
            </w:r>
            <w:r w:rsidRPr="00C26C6E">
              <w:rPr>
                <w:rFonts w:cs="Arial"/>
                <w:b/>
                <w:bCs/>
                <w:i/>
                <w:color w:val="A6A6A6" w:themeColor="background1" w:themeShade="A6"/>
                <w:highlight w:val="yellow"/>
              </w:rPr>
              <w:t>Note to Compiler: Insert relevant time, day and date)</w:t>
            </w:r>
          </w:p>
          <w:p w14:paraId="2470E7EC" w14:textId="77777777" w:rsidR="00CB4C47" w:rsidRDefault="00CB4C47" w:rsidP="001350E5">
            <w:pPr>
              <w:widowControl w:val="0"/>
              <w:autoSpaceDE w:val="0"/>
              <w:autoSpaceDN w:val="0"/>
              <w:adjustRightInd w:val="0"/>
              <w:jc w:val="both"/>
              <w:outlineLvl w:val="0"/>
              <w:rPr>
                <w:rFonts w:cs="Arial"/>
                <w:bCs/>
              </w:rPr>
            </w:pPr>
          </w:p>
          <w:p w14:paraId="1A7E0B6C" w14:textId="77777777" w:rsidR="00CB4C47" w:rsidRPr="000B0747" w:rsidRDefault="00CB4C47" w:rsidP="001350E5">
            <w:pPr>
              <w:jc w:val="both"/>
              <w:rPr>
                <w:highlight w:val="yellow"/>
              </w:rPr>
            </w:pPr>
            <w:r w:rsidRPr="00C26C6E">
              <w:rPr>
                <w:b/>
                <w:i/>
                <w:color w:val="A6A6A6" w:themeColor="background1" w:themeShade="A6"/>
                <w:highlight w:val="yellow"/>
              </w:rPr>
              <w:t>(Note to Compiler: Option 1: where remote electronic means are available – preferred during COVID limitations -refer to SOP SMME Procurement under COVID-19 Lockdown conditions)</w:t>
            </w:r>
          </w:p>
          <w:p w14:paraId="7088FB09" w14:textId="77777777" w:rsidR="00CB4C47" w:rsidRDefault="00CB4C47" w:rsidP="001350E5">
            <w:pPr>
              <w:widowControl w:val="0"/>
              <w:autoSpaceDE w:val="0"/>
              <w:autoSpaceDN w:val="0"/>
              <w:adjustRightInd w:val="0"/>
              <w:jc w:val="both"/>
              <w:outlineLvl w:val="0"/>
              <w:rPr>
                <w:rFonts w:cs="Arial"/>
                <w:bCs/>
              </w:rPr>
            </w:pPr>
            <w:r w:rsidRPr="000B0747">
              <w:rPr>
                <w:rFonts w:cs="Arial"/>
                <w:bCs/>
                <w:highlight w:val="yellow"/>
              </w:rPr>
              <w:t>Venue:</w:t>
            </w:r>
            <w:r w:rsidRPr="000B0747">
              <w:rPr>
                <w:rFonts w:cs="Arial"/>
                <w:highlight w:val="yellow"/>
              </w:rPr>
              <w:t xml:space="preserve"> O</w:t>
            </w:r>
            <w:r w:rsidRPr="000B0747">
              <w:rPr>
                <w:rFonts w:cs="Arial"/>
                <w:bCs/>
                <w:highlight w:val="yellow"/>
              </w:rPr>
              <w:t>pening of the tender offer via live streaming. An Invitation with a link shall be sent to all tenderers that accessed the tender documentation.</w:t>
            </w:r>
          </w:p>
          <w:p w14:paraId="52136913" w14:textId="77777777" w:rsidR="00CB4C47" w:rsidRDefault="00CB4C47" w:rsidP="001350E5">
            <w:pPr>
              <w:widowControl w:val="0"/>
              <w:autoSpaceDE w:val="0"/>
              <w:autoSpaceDN w:val="0"/>
              <w:adjustRightInd w:val="0"/>
              <w:jc w:val="both"/>
              <w:outlineLvl w:val="0"/>
              <w:rPr>
                <w:rFonts w:cs="Arial"/>
                <w:bCs/>
              </w:rPr>
            </w:pPr>
          </w:p>
          <w:p w14:paraId="4DB2F1D1" w14:textId="77777777" w:rsidR="00CB4C47" w:rsidRPr="006C6A28" w:rsidRDefault="00CB4C47" w:rsidP="001350E5">
            <w:pPr>
              <w:jc w:val="both"/>
              <w:rPr>
                <w:highlight w:val="yellow"/>
              </w:rPr>
            </w:pPr>
            <w:r w:rsidRPr="00A52BDF">
              <w:rPr>
                <w:b/>
                <w:i/>
                <w:highlight w:val="yellow"/>
              </w:rPr>
              <w:t>(</w:t>
            </w:r>
            <w:r w:rsidRPr="006C6A28">
              <w:rPr>
                <w:b/>
                <w:i/>
                <w:highlight w:val="yellow"/>
              </w:rPr>
              <w:t>Note to Compiler: Option 2: where option 1 is not feasible)</w:t>
            </w:r>
          </w:p>
          <w:p w14:paraId="64F3B8B0" w14:textId="77777777" w:rsidR="00CB4C47" w:rsidRPr="00FB4208" w:rsidRDefault="00CB4C47" w:rsidP="001350E5">
            <w:pPr>
              <w:widowControl w:val="0"/>
              <w:autoSpaceDE w:val="0"/>
              <w:autoSpaceDN w:val="0"/>
              <w:adjustRightInd w:val="0"/>
              <w:jc w:val="both"/>
              <w:outlineLvl w:val="0"/>
              <w:rPr>
                <w:rFonts w:cs="Arial"/>
                <w:b/>
                <w:i/>
              </w:rPr>
            </w:pPr>
            <w:r w:rsidRPr="000B0747">
              <w:rPr>
                <w:rFonts w:cs="Arial"/>
                <w:bCs/>
                <w:highlight w:val="yellow"/>
              </w:rPr>
              <w:t>Venue:</w:t>
            </w:r>
            <w:r w:rsidRPr="00DB2D52">
              <w:rPr>
                <w:rFonts w:cs="Arial"/>
                <w:bCs/>
              </w:rPr>
              <w:t xml:space="preserve"> </w:t>
            </w:r>
            <w:r w:rsidRPr="000B0747">
              <w:rPr>
                <w:rFonts w:cs="Arial"/>
                <w:bCs/>
                <w:highlight w:val="yellow"/>
              </w:rPr>
              <w:t>……….</w:t>
            </w:r>
            <w:r w:rsidRPr="00254160">
              <w:rPr>
                <w:rFonts w:cs="Arial"/>
                <w:bCs/>
              </w:rPr>
              <w:t xml:space="preserve"> </w:t>
            </w:r>
            <w:r w:rsidRPr="00C26C6E">
              <w:rPr>
                <w:rFonts w:cs="Arial"/>
                <w:b/>
                <w:i/>
                <w:iCs/>
                <w:color w:val="A6A6A6" w:themeColor="background1" w:themeShade="A6"/>
                <w:highlight w:val="yellow"/>
              </w:rPr>
              <w:t>(</w:t>
            </w:r>
            <w:r w:rsidRPr="00C26C6E">
              <w:rPr>
                <w:rFonts w:cs="Arial"/>
                <w:b/>
                <w:i/>
                <w:color w:val="A6A6A6" w:themeColor="background1" w:themeShade="A6"/>
                <w:highlight w:val="yellow"/>
              </w:rPr>
              <w:t>Note to Compiler: insert location and address)</w:t>
            </w:r>
          </w:p>
          <w:p w14:paraId="75012900" w14:textId="77777777" w:rsidR="00CB4C47" w:rsidRDefault="00CB4C47" w:rsidP="001350E5">
            <w:pPr>
              <w:keepNext/>
              <w:widowControl w:val="0"/>
              <w:autoSpaceDE w:val="0"/>
              <w:autoSpaceDN w:val="0"/>
              <w:adjustRightInd w:val="0"/>
              <w:jc w:val="both"/>
              <w:outlineLvl w:val="0"/>
              <w:rPr>
                <w:rFonts w:cs="Arial"/>
                <w:bCs/>
              </w:rPr>
            </w:pPr>
          </w:p>
          <w:p w14:paraId="488EE8E0" w14:textId="77777777" w:rsidR="00CB4C47" w:rsidRDefault="00CB4C47" w:rsidP="001350E5">
            <w:pPr>
              <w:keepNext/>
              <w:widowControl w:val="0"/>
              <w:autoSpaceDE w:val="0"/>
              <w:autoSpaceDN w:val="0"/>
              <w:adjustRightInd w:val="0"/>
              <w:jc w:val="both"/>
              <w:outlineLvl w:val="0"/>
              <w:rPr>
                <w:rFonts w:cs="Arial"/>
                <w:bCs/>
              </w:rPr>
            </w:pPr>
          </w:p>
          <w:p w14:paraId="2D88A73A" w14:textId="77777777" w:rsidR="00CB4C47" w:rsidRPr="00AE67F0" w:rsidRDefault="00CB4C47" w:rsidP="001350E5">
            <w:pPr>
              <w:keepNext/>
              <w:widowControl w:val="0"/>
              <w:autoSpaceDE w:val="0"/>
              <w:autoSpaceDN w:val="0"/>
              <w:adjustRightInd w:val="0"/>
              <w:jc w:val="both"/>
              <w:outlineLvl w:val="0"/>
              <w:rPr>
                <w:rFonts w:cs="Arial"/>
                <w:highlight w:val="yellow"/>
              </w:rPr>
            </w:pPr>
          </w:p>
        </w:tc>
      </w:tr>
      <w:tr w:rsidR="00CB4C47" w:rsidRPr="0032266A" w14:paraId="4CC99D97"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5F7FAF8D" w14:textId="77777777" w:rsidR="00CB4C47" w:rsidRPr="0032266A" w:rsidRDefault="00CB4C47" w:rsidP="001350E5">
            <w:pPr>
              <w:autoSpaceDE w:val="0"/>
              <w:autoSpaceDN w:val="0"/>
              <w:adjustRightInd w:val="0"/>
              <w:rPr>
                <w:rFonts w:cs="Arial"/>
                <w:highlight w:val="yellow"/>
              </w:rPr>
            </w:pPr>
            <w:r w:rsidRPr="0032266A">
              <w:rPr>
                <w:rFonts w:cs="Arial"/>
                <w:bCs/>
              </w:rPr>
              <w:t>5.7</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407E934F" w14:textId="77777777" w:rsidR="00CB4C47" w:rsidRPr="0032266A" w:rsidRDefault="00CB4C47" w:rsidP="001350E5">
            <w:pPr>
              <w:ind w:right="142"/>
              <w:jc w:val="both"/>
              <w:rPr>
                <w:rFonts w:cs="Arial"/>
              </w:rPr>
            </w:pPr>
            <w:r w:rsidRPr="0032266A">
              <w:rPr>
                <w:rFonts w:cs="Arial"/>
              </w:rPr>
              <w:t xml:space="preserve">Prior to disqualification, the Contractor shall inform </w:t>
            </w:r>
            <w:r w:rsidRPr="00A52BDF">
              <w:rPr>
                <w:rFonts w:cs="Arial"/>
              </w:rPr>
              <w:t xml:space="preserve">the </w:t>
            </w:r>
            <w:commentRangeStart w:id="129"/>
            <w:commentRangeStart w:id="130"/>
            <w:r w:rsidRPr="00674901">
              <w:t>tenderer</w:t>
            </w:r>
            <w:r w:rsidRPr="00A52BDF" w:rsidDel="00B7244B">
              <w:rPr>
                <w:rFonts w:cs="Arial"/>
              </w:rPr>
              <w:t xml:space="preserve"> </w:t>
            </w:r>
            <w:commentRangeEnd w:id="129"/>
            <w:r w:rsidRPr="000B0747">
              <w:rPr>
                <w:rStyle w:val="CommentReference"/>
                <w:sz w:val="20"/>
                <w:szCs w:val="20"/>
              </w:rPr>
              <w:commentReference w:id="129"/>
            </w:r>
            <w:commentRangeEnd w:id="130"/>
            <w:r>
              <w:rPr>
                <w:rStyle w:val="CommentReference"/>
              </w:rPr>
              <w:commentReference w:id="130"/>
            </w:r>
            <w:r w:rsidRPr="00863688">
              <w:rPr>
                <w:rFonts w:cs="Arial"/>
              </w:rPr>
              <w:t>and</w:t>
            </w:r>
            <w:r w:rsidRPr="0032266A">
              <w:rPr>
                <w:rFonts w:cs="Arial"/>
              </w:rPr>
              <w:t xml:space="preserve"> give the </w:t>
            </w:r>
            <w:commentRangeStart w:id="131"/>
            <w:commentRangeStart w:id="132"/>
            <w:r w:rsidRPr="00674901">
              <w:t>tenderer</w:t>
            </w:r>
            <w:r w:rsidRPr="00A52BDF" w:rsidDel="00B7244B">
              <w:rPr>
                <w:rFonts w:cs="Arial"/>
              </w:rPr>
              <w:t xml:space="preserve"> </w:t>
            </w:r>
            <w:commentRangeEnd w:id="131"/>
            <w:r w:rsidRPr="000B0747">
              <w:rPr>
                <w:rStyle w:val="CommentReference"/>
                <w:sz w:val="20"/>
                <w:szCs w:val="20"/>
              </w:rPr>
              <w:commentReference w:id="131"/>
            </w:r>
            <w:commentRangeEnd w:id="132"/>
            <w:r>
              <w:rPr>
                <w:rStyle w:val="CommentReference"/>
              </w:rPr>
              <w:commentReference w:id="132"/>
            </w:r>
            <w:r w:rsidRPr="00863688">
              <w:rPr>
                <w:rFonts w:cs="Arial"/>
              </w:rPr>
              <w:t>an</w:t>
            </w:r>
            <w:r w:rsidRPr="0032266A">
              <w:rPr>
                <w:rFonts w:cs="Arial"/>
              </w:rPr>
              <w:t xml:space="preserve"> opportunity to make representations within 14 days as to why the tender submitted should not be disqualified and as to why </w:t>
            </w:r>
            <w:r w:rsidRPr="00A52BDF">
              <w:rPr>
                <w:rFonts w:cs="Arial"/>
              </w:rPr>
              <w:t xml:space="preserve">the </w:t>
            </w:r>
            <w:commentRangeStart w:id="133"/>
            <w:commentRangeStart w:id="134"/>
            <w:r w:rsidRPr="00674901">
              <w:t>tenderer</w:t>
            </w:r>
            <w:r w:rsidRPr="0032266A" w:rsidDel="00B7244B">
              <w:rPr>
                <w:rFonts w:cs="Arial"/>
              </w:rPr>
              <w:t xml:space="preserve"> </w:t>
            </w:r>
            <w:commentRangeEnd w:id="133"/>
            <w:r>
              <w:rPr>
                <w:rStyle w:val="CommentReference"/>
              </w:rPr>
              <w:commentReference w:id="133"/>
            </w:r>
            <w:commentRangeEnd w:id="134"/>
            <w:r>
              <w:rPr>
                <w:rStyle w:val="CommentReference"/>
              </w:rPr>
              <w:commentReference w:id="134"/>
            </w:r>
            <w:r w:rsidRPr="0032266A">
              <w:rPr>
                <w:rFonts w:cs="Arial"/>
              </w:rPr>
              <w:t>should not be restricted by the National Treasury from conducting any business with any organ of state for a period not exceeding 10 years.</w:t>
            </w:r>
          </w:p>
          <w:p w14:paraId="52E6046E" w14:textId="77777777" w:rsidR="00CB4C47" w:rsidRPr="0032266A" w:rsidRDefault="00CB4C47" w:rsidP="001350E5">
            <w:pPr>
              <w:ind w:right="142"/>
              <w:jc w:val="both"/>
              <w:rPr>
                <w:rFonts w:cs="Arial"/>
              </w:rPr>
            </w:pPr>
          </w:p>
          <w:p w14:paraId="5D44DBC8" w14:textId="77777777" w:rsidR="00CB4C47" w:rsidRPr="0032266A" w:rsidRDefault="00CB4C47" w:rsidP="001350E5">
            <w:pPr>
              <w:ind w:right="142"/>
              <w:jc w:val="both"/>
              <w:rPr>
                <w:rFonts w:cs="Arial"/>
              </w:rPr>
            </w:pPr>
            <w:r w:rsidRPr="0032266A">
              <w:rPr>
                <w:rFonts w:cs="Arial"/>
              </w:rPr>
              <w:t>In the event of disqualification, the Contractor may, at its sole discretion, claim damages from the tenderer and impose a specified period during which tender offers will not be accepted from the offending tenderer and, the Contractor shall inform SANRAL who in turn will communicate with National Treasury and the CIDB in writing.</w:t>
            </w:r>
          </w:p>
          <w:p w14:paraId="35B0701B" w14:textId="77777777" w:rsidR="00CB4C47" w:rsidRPr="0032266A" w:rsidRDefault="00CB4C47" w:rsidP="001350E5">
            <w:pPr>
              <w:ind w:right="142"/>
              <w:jc w:val="both"/>
              <w:rPr>
                <w:rFonts w:cs="Arial"/>
                <w:highlight w:val="yellow"/>
              </w:rPr>
            </w:pPr>
          </w:p>
        </w:tc>
      </w:tr>
      <w:tr w:rsidR="00CB4C47" w:rsidRPr="0032266A" w14:paraId="77F3323E"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6DAF8544" w14:textId="77777777" w:rsidR="00CB4C47" w:rsidRPr="0032266A" w:rsidRDefault="00CB4C47" w:rsidP="001350E5">
            <w:pPr>
              <w:autoSpaceDE w:val="0"/>
              <w:autoSpaceDN w:val="0"/>
              <w:adjustRightInd w:val="0"/>
              <w:rPr>
                <w:rFonts w:cs="Arial"/>
                <w:bCs/>
              </w:rPr>
            </w:pPr>
            <w:r>
              <w:rPr>
                <w:rFonts w:cs="Arial"/>
                <w:bCs/>
              </w:rPr>
              <w:lastRenderedPageBreak/>
              <w:t>5.8</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19872A0" w14:textId="77777777" w:rsidR="00CB4C47" w:rsidRPr="00863688" w:rsidRDefault="00CB4C47" w:rsidP="001350E5">
            <w:pPr>
              <w:ind w:right="142"/>
              <w:jc w:val="both"/>
              <w:rPr>
                <w:rFonts w:cs="Arial"/>
              </w:rPr>
            </w:pPr>
            <w:r w:rsidRPr="00863688">
              <w:rPr>
                <w:rFonts w:cs="Arial"/>
              </w:rPr>
              <w:t xml:space="preserve">A </w:t>
            </w:r>
            <w:r>
              <w:rPr>
                <w:rFonts w:cs="Arial"/>
              </w:rPr>
              <w:t>s</w:t>
            </w:r>
            <w:r w:rsidRPr="00863688">
              <w:rPr>
                <w:rFonts w:cs="Arial"/>
              </w:rPr>
              <w:t>ubstantially responsive tender is a tender in which all of the material information and documentation submitted at close of tender contains non-material and non-conformities to the bid specifications but are not related to price. The correction of any such documentation or information, or the condonement for the non-inclusion of any such document or information may not be prejudicial towards the offer and claimed preference of any responsive tender or be construed to be giving an unfair advantage to any tender.</w:t>
            </w:r>
          </w:p>
          <w:p w14:paraId="50720D69" w14:textId="77777777" w:rsidR="00CB4C47" w:rsidRPr="00863688" w:rsidRDefault="00CB4C47" w:rsidP="001350E5">
            <w:pPr>
              <w:ind w:right="142"/>
              <w:jc w:val="both"/>
              <w:rPr>
                <w:rFonts w:cs="Arial"/>
              </w:rPr>
            </w:pPr>
          </w:p>
          <w:p w14:paraId="42795235" w14:textId="77777777" w:rsidR="00CB4C47" w:rsidRPr="00863688" w:rsidRDefault="00CB4C47" w:rsidP="001350E5">
            <w:pPr>
              <w:ind w:right="142"/>
              <w:jc w:val="both"/>
              <w:rPr>
                <w:rFonts w:cs="Arial"/>
              </w:rPr>
            </w:pPr>
            <w:r w:rsidRPr="00863688">
              <w:rPr>
                <w:rFonts w:cs="Arial"/>
              </w:rPr>
              <w:t>A responsive tender is also one that conforms to all the terms, conditions, and scope of work of the tender documents, without material omissions. The test for a material omission is the same as the test for a material deviation or qualification.</w:t>
            </w:r>
          </w:p>
          <w:p w14:paraId="4353911F" w14:textId="77777777" w:rsidR="00CB4C47" w:rsidRPr="0032266A" w:rsidRDefault="00CB4C47" w:rsidP="001350E5">
            <w:pPr>
              <w:ind w:right="142"/>
              <w:jc w:val="both"/>
              <w:rPr>
                <w:rFonts w:cs="Arial"/>
              </w:rPr>
            </w:pPr>
          </w:p>
        </w:tc>
      </w:tr>
      <w:tr w:rsidR="00CB4C47" w:rsidRPr="0032266A" w14:paraId="40C2DFDF"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47DB6883" w14:textId="77777777" w:rsidR="00CB4C47" w:rsidRPr="0032266A" w:rsidRDefault="00CB4C47" w:rsidP="001350E5">
            <w:pPr>
              <w:autoSpaceDE w:val="0"/>
              <w:autoSpaceDN w:val="0"/>
              <w:adjustRightInd w:val="0"/>
              <w:rPr>
                <w:rFonts w:cs="Arial"/>
                <w:highlight w:val="yellow"/>
              </w:rPr>
            </w:pPr>
            <w:r w:rsidRPr="0032266A">
              <w:rPr>
                <w:rFonts w:cs="Arial"/>
                <w:bCs/>
              </w:rPr>
              <w:t>5.9</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47454A52"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Arithmetical errors, omissions, discrepancies and imbalanced unit rates</w:t>
            </w:r>
          </w:p>
          <w:p w14:paraId="484118BC" w14:textId="77777777" w:rsidR="00CB4C47" w:rsidRPr="0032266A" w:rsidRDefault="00CB4C47" w:rsidP="001350E5">
            <w:pPr>
              <w:keepNext/>
              <w:widowControl w:val="0"/>
              <w:autoSpaceDE w:val="0"/>
              <w:autoSpaceDN w:val="0"/>
              <w:adjustRightInd w:val="0"/>
              <w:jc w:val="both"/>
              <w:outlineLvl w:val="0"/>
              <w:rPr>
                <w:rFonts w:cs="Arial"/>
                <w:bCs/>
              </w:rPr>
            </w:pPr>
          </w:p>
          <w:p w14:paraId="045EC230"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Check responsive tenders for discrepancies between amounts in words and amounts in figures. Where there is a discrepancy between the amounts in figures and the amount in words, the amount appearing in the summary to the bill of quantities shall govern.</w:t>
            </w:r>
          </w:p>
          <w:p w14:paraId="424C4F67" w14:textId="77777777" w:rsidR="00CB4C47" w:rsidRPr="0032266A" w:rsidRDefault="00CB4C47" w:rsidP="001350E5">
            <w:pPr>
              <w:keepNext/>
              <w:widowControl w:val="0"/>
              <w:autoSpaceDE w:val="0"/>
              <w:autoSpaceDN w:val="0"/>
              <w:adjustRightInd w:val="0"/>
              <w:jc w:val="both"/>
              <w:outlineLvl w:val="0"/>
              <w:rPr>
                <w:rFonts w:cs="Arial"/>
                <w:bCs/>
              </w:rPr>
            </w:pPr>
          </w:p>
          <w:p w14:paraId="048F0374"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Check responsive tender offers for:</w:t>
            </w:r>
          </w:p>
          <w:p w14:paraId="7D84353B" w14:textId="77777777" w:rsidR="00CB4C47" w:rsidRPr="0032266A" w:rsidRDefault="00CB4C47" w:rsidP="00CB4C47">
            <w:pPr>
              <w:keepNext/>
              <w:widowControl w:val="0"/>
              <w:numPr>
                <w:ilvl w:val="0"/>
                <w:numId w:val="1614"/>
              </w:numPr>
              <w:tabs>
                <w:tab w:val="left" w:pos="567"/>
                <w:tab w:val="left" w:pos="1134"/>
                <w:tab w:val="left" w:pos="1701"/>
              </w:tabs>
              <w:autoSpaceDE w:val="0"/>
              <w:autoSpaceDN w:val="0"/>
              <w:adjustRightInd w:val="0"/>
              <w:ind w:left="567" w:hanging="567"/>
              <w:jc w:val="both"/>
              <w:outlineLvl w:val="0"/>
              <w:rPr>
                <w:rFonts w:cs="Arial"/>
                <w:bCs/>
              </w:rPr>
            </w:pPr>
            <w:r w:rsidRPr="0032266A">
              <w:rPr>
                <w:rFonts w:cs="Arial"/>
                <w:bCs/>
              </w:rPr>
              <w:t>the gross misplacement of the decimal point in any unit rate;</w:t>
            </w:r>
          </w:p>
          <w:p w14:paraId="53FB0C32" w14:textId="77777777" w:rsidR="00CB4C47" w:rsidRPr="0032266A" w:rsidRDefault="00CB4C47" w:rsidP="00CB4C47">
            <w:pPr>
              <w:keepNext/>
              <w:widowControl w:val="0"/>
              <w:numPr>
                <w:ilvl w:val="0"/>
                <w:numId w:val="1614"/>
              </w:numPr>
              <w:tabs>
                <w:tab w:val="left" w:pos="567"/>
                <w:tab w:val="left" w:pos="1134"/>
                <w:tab w:val="left" w:pos="1701"/>
              </w:tabs>
              <w:autoSpaceDE w:val="0"/>
              <w:autoSpaceDN w:val="0"/>
              <w:adjustRightInd w:val="0"/>
              <w:ind w:left="567" w:hanging="567"/>
              <w:jc w:val="both"/>
              <w:outlineLvl w:val="0"/>
              <w:rPr>
                <w:rFonts w:cs="Arial"/>
                <w:bCs/>
              </w:rPr>
            </w:pPr>
            <w:r w:rsidRPr="0032266A">
              <w:rPr>
                <w:rFonts w:cs="Arial"/>
                <w:bCs/>
              </w:rPr>
              <w:t>omissions made in completing the pricing schedule or bills of quantities; or</w:t>
            </w:r>
          </w:p>
          <w:p w14:paraId="610FCC6E" w14:textId="77777777" w:rsidR="00CB4C47" w:rsidRPr="0032266A" w:rsidRDefault="00CB4C47" w:rsidP="00CB4C47">
            <w:pPr>
              <w:keepNext/>
              <w:widowControl w:val="0"/>
              <w:numPr>
                <w:ilvl w:val="0"/>
                <w:numId w:val="1614"/>
              </w:numPr>
              <w:tabs>
                <w:tab w:val="left" w:pos="567"/>
                <w:tab w:val="left" w:pos="1134"/>
                <w:tab w:val="left" w:pos="1701"/>
              </w:tabs>
              <w:autoSpaceDE w:val="0"/>
              <w:autoSpaceDN w:val="0"/>
              <w:adjustRightInd w:val="0"/>
              <w:ind w:left="567" w:hanging="567"/>
              <w:jc w:val="both"/>
              <w:outlineLvl w:val="0"/>
              <w:rPr>
                <w:rFonts w:cs="Arial"/>
                <w:bCs/>
              </w:rPr>
            </w:pPr>
            <w:r w:rsidRPr="0032266A">
              <w:rPr>
                <w:rFonts w:cs="Arial"/>
                <w:bCs/>
              </w:rPr>
              <w:t>arithmetic errors in:</w:t>
            </w:r>
          </w:p>
          <w:p w14:paraId="362271E0" w14:textId="77777777" w:rsidR="00CB4C47" w:rsidRPr="0032266A" w:rsidRDefault="00CB4C47" w:rsidP="001350E5">
            <w:pPr>
              <w:keepNext/>
              <w:widowControl w:val="0"/>
              <w:tabs>
                <w:tab w:val="left" w:pos="567"/>
                <w:tab w:val="left" w:pos="1134"/>
                <w:tab w:val="left" w:pos="1701"/>
              </w:tabs>
              <w:autoSpaceDE w:val="0"/>
              <w:autoSpaceDN w:val="0"/>
              <w:adjustRightInd w:val="0"/>
              <w:ind w:left="1134" w:hanging="567"/>
              <w:jc w:val="both"/>
              <w:outlineLvl w:val="0"/>
              <w:rPr>
                <w:rFonts w:cs="Arial"/>
                <w:bCs/>
              </w:rPr>
            </w:pPr>
            <w:r w:rsidRPr="0032266A">
              <w:rPr>
                <w:rFonts w:cs="Arial"/>
                <w:bCs/>
              </w:rPr>
              <w:t>i)</w:t>
            </w:r>
            <w:r w:rsidRPr="0032266A">
              <w:rPr>
                <w:rFonts w:cs="Arial"/>
                <w:bCs/>
              </w:rPr>
              <w:tab/>
              <w:t>line item totals resulting from the product of a unit rate and a quantity in bills of quantities or schedules of prices; or</w:t>
            </w:r>
          </w:p>
          <w:p w14:paraId="62777703" w14:textId="77777777" w:rsidR="00CB4C47" w:rsidRPr="0032266A" w:rsidRDefault="00CB4C47" w:rsidP="001350E5">
            <w:pPr>
              <w:keepNext/>
              <w:widowControl w:val="0"/>
              <w:tabs>
                <w:tab w:val="left" w:pos="567"/>
                <w:tab w:val="left" w:pos="1134"/>
                <w:tab w:val="left" w:pos="1701"/>
              </w:tabs>
              <w:autoSpaceDE w:val="0"/>
              <w:autoSpaceDN w:val="0"/>
              <w:adjustRightInd w:val="0"/>
              <w:ind w:left="1134" w:hanging="567"/>
              <w:jc w:val="both"/>
              <w:outlineLvl w:val="0"/>
              <w:rPr>
                <w:rFonts w:cs="Arial"/>
                <w:bCs/>
              </w:rPr>
            </w:pPr>
            <w:r w:rsidRPr="0032266A">
              <w:rPr>
                <w:rFonts w:cs="Arial"/>
                <w:bCs/>
              </w:rPr>
              <w:t>ii)</w:t>
            </w:r>
            <w:r w:rsidRPr="0032266A">
              <w:rPr>
                <w:rFonts w:cs="Arial"/>
                <w:bCs/>
              </w:rPr>
              <w:tab/>
              <w:t>the summation of the prices.</w:t>
            </w:r>
          </w:p>
          <w:p w14:paraId="1C1DA9B9" w14:textId="77777777" w:rsidR="00CB4C47" w:rsidRPr="0032266A" w:rsidRDefault="00CB4C47" w:rsidP="00CB4C47">
            <w:pPr>
              <w:keepNext/>
              <w:widowControl w:val="0"/>
              <w:numPr>
                <w:ilvl w:val="0"/>
                <w:numId w:val="1614"/>
              </w:numPr>
              <w:tabs>
                <w:tab w:val="left" w:pos="567"/>
                <w:tab w:val="left" w:pos="1134"/>
                <w:tab w:val="left" w:pos="1701"/>
              </w:tabs>
              <w:autoSpaceDE w:val="0"/>
              <w:autoSpaceDN w:val="0"/>
              <w:adjustRightInd w:val="0"/>
              <w:ind w:left="567" w:hanging="567"/>
              <w:jc w:val="both"/>
              <w:outlineLvl w:val="0"/>
              <w:rPr>
                <w:rFonts w:cs="Arial"/>
                <w:bCs/>
              </w:rPr>
            </w:pPr>
            <w:r w:rsidRPr="0032266A">
              <w:rPr>
                <w:rFonts w:cs="Arial"/>
                <w:bCs/>
              </w:rPr>
              <w:t xml:space="preserve">imbalanced unit rates. </w:t>
            </w:r>
          </w:p>
          <w:p w14:paraId="3904ECCF" w14:textId="77777777" w:rsidR="00CB4C47" w:rsidRPr="0032266A" w:rsidRDefault="00CB4C47" w:rsidP="001350E5">
            <w:pPr>
              <w:keepNext/>
              <w:widowControl w:val="0"/>
              <w:autoSpaceDE w:val="0"/>
              <w:autoSpaceDN w:val="0"/>
              <w:adjustRightInd w:val="0"/>
              <w:jc w:val="both"/>
              <w:outlineLvl w:val="0"/>
              <w:rPr>
                <w:rFonts w:cs="Arial"/>
                <w:bCs/>
              </w:rPr>
            </w:pPr>
          </w:p>
          <w:p w14:paraId="0CFD896F"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Notify shortlisted tenderers of all errors, omissions or imbalanced rates that are identified in their tender offers.</w:t>
            </w:r>
          </w:p>
          <w:p w14:paraId="758E1EB1" w14:textId="77777777" w:rsidR="00CB4C47" w:rsidRPr="0032266A" w:rsidRDefault="00CB4C47" w:rsidP="001350E5">
            <w:pPr>
              <w:keepNext/>
              <w:widowControl w:val="0"/>
              <w:autoSpaceDE w:val="0"/>
              <w:autoSpaceDN w:val="0"/>
              <w:adjustRightInd w:val="0"/>
              <w:jc w:val="both"/>
              <w:outlineLvl w:val="0"/>
              <w:rPr>
                <w:rFonts w:cs="Arial"/>
                <w:bCs/>
              </w:rPr>
            </w:pPr>
          </w:p>
          <w:p w14:paraId="683C756B"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Where the tenderer elects to confirm the errors, omissions or re-balancing of imbalanced rates the tender offer shall be corrected as follows:</w:t>
            </w:r>
          </w:p>
          <w:p w14:paraId="7271734B" w14:textId="77777777" w:rsidR="00CB4C47" w:rsidRPr="0032266A" w:rsidRDefault="00CB4C47" w:rsidP="00CB4C47">
            <w:pPr>
              <w:keepNext/>
              <w:widowControl w:val="0"/>
              <w:numPr>
                <w:ilvl w:val="0"/>
                <w:numId w:val="1615"/>
              </w:numPr>
              <w:tabs>
                <w:tab w:val="left" w:pos="567"/>
              </w:tabs>
              <w:autoSpaceDE w:val="0"/>
              <w:autoSpaceDN w:val="0"/>
              <w:adjustRightInd w:val="0"/>
              <w:ind w:left="567" w:hanging="567"/>
              <w:jc w:val="both"/>
              <w:outlineLvl w:val="0"/>
              <w:rPr>
                <w:rFonts w:cs="Arial"/>
                <w:bCs/>
              </w:rPr>
            </w:pPr>
            <w:r w:rsidRPr="0032266A">
              <w:rPr>
                <w:rFonts w:cs="Arial"/>
                <w:bCs/>
              </w:rPr>
              <w:t>If bills of quantities or pricing schedules apply and there is an error in the line item total resulting from the product of the unit rate and the quantity, the unit rate shall govern</w:t>
            </w:r>
            <w:r>
              <w:rPr>
                <w:rFonts w:cs="Arial"/>
                <w:bCs/>
              </w:rPr>
              <w:t>,</w:t>
            </w:r>
            <w:r w:rsidRPr="0032266A">
              <w:rPr>
                <w:rFonts w:cs="Arial"/>
                <w:bCs/>
              </w:rPr>
              <w:t xml:space="preserve"> and the line item total shall be corrected. Where there is an obviously gross misplacement of the decimal point in the unit rate, the line item total as quoted and the unit rate shall be corrected.</w:t>
            </w:r>
          </w:p>
          <w:p w14:paraId="0560F3E5" w14:textId="77777777" w:rsidR="00CB4C47" w:rsidRPr="0032266A" w:rsidRDefault="00CB4C47" w:rsidP="00CB4C47">
            <w:pPr>
              <w:keepNext/>
              <w:widowControl w:val="0"/>
              <w:numPr>
                <w:ilvl w:val="0"/>
                <w:numId w:val="1615"/>
              </w:numPr>
              <w:tabs>
                <w:tab w:val="left" w:pos="567"/>
              </w:tabs>
              <w:autoSpaceDE w:val="0"/>
              <w:autoSpaceDN w:val="0"/>
              <w:adjustRightInd w:val="0"/>
              <w:ind w:left="567" w:hanging="567"/>
              <w:jc w:val="both"/>
              <w:outlineLvl w:val="0"/>
              <w:rPr>
                <w:rFonts w:cs="Arial"/>
                <w:bCs/>
              </w:rPr>
            </w:pPr>
            <w:r w:rsidRPr="0032266A">
              <w:rPr>
                <w:rFonts w:cs="Arial"/>
                <w:bCs/>
              </w:rPr>
              <w:t>Where there is an error in the total of the prices either as a result of other corrections required by this checking process or in the tenderer’s addition of prices, the total of the prices shall be corrected.</w:t>
            </w:r>
          </w:p>
          <w:p w14:paraId="73793E2D" w14:textId="77777777" w:rsidR="00CB4C47" w:rsidRPr="0032266A" w:rsidRDefault="00CB4C47" w:rsidP="00CB4C47">
            <w:pPr>
              <w:keepNext/>
              <w:widowControl w:val="0"/>
              <w:numPr>
                <w:ilvl w:val="0"/>
                <w:numId w:val="1615"/>
              </w:numPr>
              <w:tabs>
                <w:tab w:val="left" w:pos="567"/>
              </w:tabs>
              <w:autoSpaceDE w:val="0"/>
              <w:autoSpaceDN w:val="0"/>
              <w:adjustRightInd w:val="0"/>
              <w:ind w:left="567" w:hanging="567"/>
              <w:jc w:val="both"/>
              <w:outlineLvl w:val="0"/>
              <w:rPr>
                <w:rFonts w:cs="Arial"/>
                <w:bCs/>
              </w:rPr>
            </w:pPr>
            <w:r w:rsidRPr="0032266A">
              <w:rPr>
                <w:rFonts w:cs="Arial"/>
                <w:bCs/>
              </w:rPr>
              <w:t>Where the unit rates are imbalanced adjust such rates by increasing or decreasing them and selected others, including rates between the management and operational sections, while retaining the total of the prices derived after any other corrections made under (a) and (b) above.</w:t>
            </w:r>
          </w:p>
          <w:p w14:paraId="0D534813" w14:textId="77777777" w:rsidR="00CB4C47" w:rsidRPr="0032266A" w:rsidRDefault="00CB4C47" w:rsidP="001350E5">
            <w:pPr>
              <w:keepNext/>
              <w:widowControl w:val="0"/>
              <w:autoSpaceDE w:val="0"/>
              <w:autoSpaceDN w:val="0"/>
              <w:adjustRightInd w:val="0"/>
              <w:jc w:val="both"/>
              <w:outlineLvl w:val="0"/>
              <w:rPr>
                <w:rFonts w:cs="Arial"/>
                <w:bCs/>
              </w:rPr>
            </w:pPr>
          </w:p>
          <w:p w14:paraId="4F00C0F7"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Where there is an omission of a line item, no correction is possible</w:t>
            </w:r>
            <w:r>
              <w:rPr>
                <w:rFonts w:cs="Arial"/>
                <w:bCs/>
              </w:rPr>
              <w:t>,</w:t>
            </w:r>
            <w:r w:rsidRPr="0032266A">
              <w:rPr>
                <w:rFonts w:cs="Arial"/>
                <w:bCs/>
              </w:rPr>
              <w:t xml:space="preserve"> and the offer may be declared non-</w:t>
            </w:r>
            <w:commentRangeStart w:id="135"/>
            <w:commentRangeStart w:id="136"/>
            <w:r w:rsidRPr="0032266A">
              <w:rPr>
                <w:rFonts w:cs="Arial"/>
                <w:bCs/>
              </w:rPr>
              <w:t>responsive</w:t>
            </w:r>
            <w:commentRangeEnd w:id="135"/>
            <w:r>
              <w:rPr>
                <w:rStyle w:val="CommentReference"/>
              </w:rPr>
              <w:commentReference w:id="135"/>
            </w:r>
            <w:commentRangeEnd w:id="136"/>
            <w:r>
              <w:rPr>
                <w:rStyle w:val="CommentReference"/>
              </w:rPr>
              <w:commentReference w:id="136"/>
            </w:r>
            <w:r>
              <w:rPr>
                <w:rFonts w:cs="Arial"/>
                <w:bCs/>
              </w:rPr>
              <w:t xml:space="preserve">. </w:t>
            </w:r>
          </w:p>
          <w:p w14:paraId="6AF7A92E" w14:textId="77777777" w:rsidR="00CB4C47" w:rsidRPr="0032266A" w:rsidRDefault="00CB4C47" w:rsidP="001350E5">
            <w:pPr>
              <w:keepNext/>
              <w:widowControl w:val="0"/>
              <w:autoSpaceDE w:val="0"/>
              <w:autoSpaceDN w:val="0"/>
              <w:adjustRightInd w:val="0"/>
              <w:jc w:val="both"/>
              <w:outlineLvl w:val="0"/>
              <w:rPr>
                <w:rFonts w:cs="Arial"/>
                <w:bCs/>
              </w:rPr>
            </w:pPr>
          </w:p>
          <w:p w14:paraId="3A2247AB" w14:textId="77777777" w:rsidR="00CB4C47" w:rsidRPr="0032266A" w:rsidRDefault="00CB4C47" w:rsidP="001350E5">
            <w:pPr>
              <w:keepNext/>
              <w:widowControl w:val="0"/>
              <w:autoSpaceDE w:val="0"/>
              <w:autoSpaceDN w:val="0"/>
              <w:adjustRightInd w:val="0"/>
              <w:jc w:val="both"/>
              <w:outlineLvl w:val="0"/>
              <w:rPr>
                <w:rFonts w:cs="Arial"/>
                <w:bCs/>
              </w:rPr>
            </w:pPr>
            <w:r w:rsidRPr="0032266A">
              <w:rPr>
                <w:rFonts w:cs="Arial"/>
                <w:bCs/>
              </w:rPr>
              <w:t xml:space="preserve">Declare as non-responsive and reject any offer from a tenderer who elects not to accept the corrections </w:t>
            </w:r>
            <w:commentRangeStart w:id="137"/>
            <w:commentRangeStart w:id="138"/>
            <w:r w:rsidRPr="0032266A">
              <w:rPr>
                <w:rFonts w:cs="Arial"/>
                <w:bCs/>
              </w:rPr>
              <w:t>proposed</w:t>
            </w:r>
            <w:commentRangeEnd w:id="137"/>
            <w:r>
              <w:rPr>
                <w:rStyle w:val="CommentReference"/>
              </w:rPr>
              <w:commentReference w:id="137"/>
            </w:r>
            <w:commentRangeEnd w:id="138"/>
            <w:r>
              <w:rPr>
                <w:rStyle w:val="CommentReference"/>
              </w:rPr>
              <w:commentReference w:id="138"/>
            </w:r>
            <w:r w:rsidRPr="0032266A">
              <w:rPr>
                <w:rFonts w:cs="Arial"/>
                <w:bCs/>
              </w:rPr>
              <w:t xml:space="preserve"> and subject the tenderer to the sanction under 4.16.2.</w:t>
            </w:r>
          </w:p>
          <w:p w14:paraId="50242BA2" w14:textId="77777777" w:rsidR="00CB4C47" w:rsidRPr="0032266A" w:rsidRDefault="00CB4C47" w:rsidP="001350E5">
            <w:pPr>
              <w:keepNext/>
              <w:widowControl w:val="0"/>
              <w:autoSpaceDE w:val="0"/>
              <w:autoSpaceDN w:val="0"/>
              <w:adjustRightInd w:val="0"/>
              <w:jc w:val="both"/>
              <w:outlineLvl w:val="0"/>
              <w:rPr>
                <w:rFonts w:cs="Arial"/>
                <w:bCs/>
              </w:rPr>
            </w:pPr>
          </w:p>
          <w:p w14:paraId="16AACEC1" w14:textId="77777777" w:rsidR="00CB4C47" w:rsidRPr="0032266A" w:rsidRDefault="00CB4C47" w:rsidP="001350E5">
            <w:pPr>
              <w:autoSpaceDE w:val="0"/>
              <w:autoSpaceDN w:val="0"/>
              <w:adjustRightInd w:val="0"/>
              <w:jc w:val="both"/>
              <w:rPr>
                <w:rFonts w:cs="Arial"/>
                <w:bCs/>
              </w:rPr>
            </w:pPr>
            <w:r w:rsidRPr="0032266A">
              <w:rPr>
                <w:rFonts w:cs="Arial"/>
                <w:bCs/>
              </w:rPr>
              <w:t>The tenderer is required to submit balanced unit rates for rate only items in the pricing schedule. The rates submitted for these items will be taken into account in the evaluation of tenders.</w:t>
            </w:r>
          </w:p>
          <w:p w14:paraId="31CA80FB" w14:textId="77777777" w:rsidR="00CB4C47" w:rsidRPr="0032266A" w:rsidRDefault="00CB4C47" w:rsidP="001350E5">
            <w:pPr>
              <w:autoSpaceDE w:val="0"/>
              <w:autoSpaceDN w:val="0"/>
              <w:adjustRightInd w:val="0"/>
              <w:jc w:val="both"/>
              <w:rPr>
                <w:rFonts w:cs="Arial"/>
                <w:highlight w:val="yellow"/>
              </w:rPr>
            </w:pPr>
          </w:p>
        </w:tc>
      </w:tr>
      <w:tr w:rsidR="00CB4C47" w:rsidRPr="0032266A" w14:paraId="38B2A2D5"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F133AD1" w14:textId="77777777" w:rsidR="00CB4C47" w:rsidRPr="0032266A" w:rsidRDefault="00CB4C47" w:rsidP="001350E5">
            <w:pPr>
              <w:autoSpaceDE w:val="0"/>
              <w:autoSpaceDN w:val="0"/>
              <w:adjustRightInd w:val="0"/>
              <w:rPr>
                <w:rFonts w:cs="Arial"/>
                <w:bCs/>
              </w:rPr>
            </w:pPr>
            <w:r>
              <w:rPr>
                <w:rFonts w:cs="Arial"/>
                <w:bCs/>
              </w:rPr>
              <w:t>5</w:t>
            </w:r>
            <w:commentRangeStart w:id="139"/>
            <w:commentRangeStart w:id="140"/>
            <w:r>
              <w:rPr>
                <w:rFonts w:cs="Arial"/>
                <w:bCs/>
              </w:rPr>
              <w:t>.11.</w:t>
            </w:r>
            <w:commentRangeEnd w:id="139"/>
            <w:r>
              <w:rPr>
                <w:rStyle w:val="CommentReference"/>
              </w:rPr>
              <w:commentReference w:id="139"/>
            </w:r>
            <w:commentRangeEnd w:id="140"/>
            <w:r>
              <w:rPr>
                <w:rStyle w:val="CommentReference"/>
              </w:rPr>
              <w:commentReference w:id="140"/>
            </w:r>
            <w:r>
              <w:rPr>
                <w:rFonts w:cs="Arial"/>
                <w:bCs/>
              </w:rPr>
              <w:t>1</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6FC41E5E" w14:textId="77777777" w:rsidR="00CB4C47" w:rsidRPr="00B826AE" w:rsidRDefault="00CB4C47" w:rsidP="001350E5">
            <w:pPr>
              <w:keepNext/>
              <w:widowControl w:val="0"/>
              <w:autoSpaceDE w:val="0"/>
              <w:autoSpaceDN w:val="0"/>
              <w:adjustRightInd w:val="0"/>
              <w:jc w:val="both"/>
              <w:outlineLvl w:val="0"/>
              <w:rPr>
                <w:rFonts w:cs="Arial"/>
                <w:bCs/>
              </w:rPr>
            </w:pPr>
            <w:commentRangeStart w:id="141"/>
            <w:commentRangeStart w:id="142"/>
            <w:r w:rsidRPr="00B826AE">
              <w:rPr>
                <w:rFonts w:cs="Arial"/>
                <w:bCs/>
              </w:rPr>
              <w:t xml:space="preserve">The minimum percentage of evaluation points for </w:t>
            </w:r>
            <w:r>
              <w:rPr>
                <w:rFonts w:cs="Arial"/>
                <w:bCs/>
              </w:rPr>
              <w:t>functionality</w:t>
            </w:r>
            <w:r w:rsidRPr="00B826AE">
              <w:rPr>
                <w:rFonts w:cs="Arial"/>
                <w:bCs/>
              </w:rPr>
              <w:t xml:space="preserve"> is not less than </w:t>
            </w:r>
            <w:r w:rsidRPr="008B4D16">
              <w:rPr>
                <w:rFonts w:cs="Arial"/>
                <w:bCs/>
                <w:highlight w:val="yellow"/>
              </w:rPr>
              <w:t>…%</w:t>
            </w:r>
            <w:r>
              <w:rPr>
                <w:rFonts w:cs="Arial"/>
                <w:bCs/>
              </w:rPr>
              <w:t xml:space="preserve">. </w:t>
            </w:r>
            <w:r w:rsidRPr="00C26C6E">
              <w:rPr>
                <w:rFonts w:cs="Arial"/>
                <w:b/>
                <w:bCs/>
                <w:i/>
                <w:iCs/>
                <w:color w:val="A6A6A6" w:themeColor="background1" w:themeShade="A6"/>
                <w:highlight w:val="yellow"/>
              </w:rPr>
              <w:t>(</w:t>
            </w:r>
            <w:r w:rsidRPr="00C26C6E">
              <w:rPr>
                <w:rFonts w:cs="Arial"/>
                <w:b/>
                <w:bCs/>
                <w:i/>
                <w:color w:val="A6A6A6" w:themeColor="background1" w:themeShade="A6"/>
                <w:highlight w:val="yellow"/>
              </w:rPr>
              <w:t>Note to Compiler: Insert relevant functionality score as agreed with the Engineer and SANRAL)</w:t>
            </w:r>
          </w:p>
          <w:p w14:paraId="51CDF010" w14:textId="77777777" w:rsidR="00CB4C47" w:rsidRDefault="00CB4C47" w:rsidP="001350E5">
            <w:pPr>
              <w:keepNext/>
              <w:widowControl w:val="0"/>
              <w:autoSpaceDE w:val="0"/>
              <w:autoSpaceDN w:val="0"/>
              <w:adjustRightInd w:val="0"/>
              <w:jc w:val="both"/>
              <w:outlineLvl w:val="0"/>
              <w:rPr>
                <w:rFonts w:cs="Arial"/>
                <w:bCs/>
              </w:rPr>
            </w:pPr>
          </w:p>
          <w:p w14:paraId="647F6FA6" w14:textId="77777777" w:rsidR="00CB4C47" w:rsidRDefault="00CB4C47" w:rsidP="001350E5">
            <w:pPr>
              <w:autoSpaceDE w:val="0"/>
              <w:autoSpaceDN w:val="0"/>
              <w:adjustRightInd w:val="0"/>
              <w:spacing w:before="60" w:after="60"/>
              <w:contextualSpacing/>
              <w:jc w:val="both"/>
              <w:rPr>
                <w:rFonts w:cs="Arial"/>
                <w:color w:val="000000"/>
              </w:rPr>
            </w:pPr>
            <w:r>
              <w:rPr>
                <w:rFonts w:cs="Arial"/>
                <w:bCs/>
              </w:rPr>
              <w:t>T</w:t>
            </w:r>
            <w:r w:rsidRPr="00A3407E">
              <w:rPr>
                <w:rFonts w:cs="Arial"/>
                <w:bCs/>
              </w:rPr>
              <w:t>he functionality points</w:t>
            </w:r>
            <w:r>
              <w:rPr>
                <w:rFonts w:cs="Arial"/>
                <w:bCs/>
              </w:rPr>
              <w:t xml:space="preserve"> can be lowered by the </w:t>
            </w:r>
            <w:commentRangeStart w:id="143"/>
            <w:commentRangeStart w:id="144"/>
            <w:commentRangeStart w:id="145"/>
            <w:commentRangeStart w:id="146"/>
            <w:r>
              <w:rPr>
                <w:rFonts w:cs="Arial"/>
                <w:bCs/>
              </w:rPr>
              <w:t>Contractor</w:t>
            </w:r>
            <w:commentRangeEnd w:id="143"/>
            <w:r>
              <w:rPr>
                <w:rStyle w:val="CommentReference"/>
              </w:rPr>
              <w:commentReference w:id="143"/>
            </w:r>
            <w:commentRangeEnd w:id="144"/>
            <w:commentRangeEnd w:id="145"/>
            <w:commentRangeEnd w:id="146"/>
            <w:r>
              <w:rPr>
                <w:rStyle w:val="CommentReference"/>
              </w:rPr>
              <w:commentReference w:id="144"/>
            </w:r>
            <w:r>
              <w:rPr>
                <w:rStyle w:val="CommentReference"/>
              </w:rPr>
              <w:commentReference w:id="145"/>
            </w:r>
            <w:r>
              <w:rPr>
                <w:rStyle w:val="CommentReference"/>
              </w:rPr>
              <w:commentReference w:id="146"/>
            </w:r>
            <w:r w:rsidRPr="00A3407E">
              <w:rPr>
                <w:rFonts w:cs="Arial"/>
                <w:bCs/>
              </w:rPr>
              <w:t xml:space="preserve">, </w:t>
            </w:r>
            <w:r>
              <w:rPr>
                <w:rFonts w:cs="Arial"/>
                <w:bCs/>
              </w:rPr>
              <w:t>(</w:t>
            </w:r>
            <w:r w:rsidRPr="00A3407E">
              <w:rPr>
                <w:rFonts w:cs="Arial"/>
                <w:bCs/>
              </w:rPr>
              <w:t>typically by 5/100 points or 5%</w:t>
            </w:r>
            <w:r>
              <w:rPr>
                <w:rFonts w:cs="Arial"/>
                <w:bCs/>
              </w:rPr>
              <w:t>)</w:t>
            </w:r>
            <w:r w:rsidRPr="00A3407E">
              <w:rPr>
                <w:rFonts w:cs="Arial"/>
                <w:bCs/>
              </w:rPr>
              <w:t xml:space="preserve">, should an adequate number of tenderers not achieve the functionality threshold. The bench mark for an adequate number of tenderers is ten (10) tenderers that achieve the functionality points, but it is at the </w:t>
            </w:r>
            <w:commentRangeStart w:id="147"/>
            <w:commentRangeStart w:id="148"/>
            <w:r w:rsidRPr="00A3407E">
              <w:rPr>
                <w:rFonts w:cs="Arial"/>
                <w:bCs/>
              </w:rPr>
              <w:t>Contractor</w:t>
            </w:r>
            <w:commentRangeEnd w:id="147"/>
            <w:r>
              <w:rPr>
                <w:rStyle w:val="CommentReference"/>
              </w:rPr>
              <w:commentReference w:id="147"/>
            </w:r>
            <w:commentRangeEnd w:id="148"/>
            <w:r>
              <w:rPr>
                <w:rStyle w:val="CommentReference"/>
              </w:rPr>
              <w:commentReference w:id="148"/>
            </w:r>
            <w:r w:rsidRPr="00A3407E">
              <w:rPr>
                <w:rFonts w:cs="Arial"/>
                <w:bCs/>
              </w:rPr>
              <w:t>’s discretion and depends on the Works to be subcontracted or any other valid considerations</w:t>
            </w:r>
            <w:r>
              <w:rPr>
                <w:rFonts w:cs="Arial"/>
                <w:bCs/>
              </w:rPr>
              <w:t>.</w:t>
            </w:r>
            <w:commentRangeEnd w:id="141"/>
            <w:r>
              <w:rPr>
                <w:rStyle w:val="CommentReference"/>
              </w:rPr>
              <w:commentReference w:id="141"/>
            </w:r>
            <w:commentRangeEnd w:id="142"/>
            <w:r>
              <w:rPr>
                <w:rStyle w:val="CommentReference"/>
              </w:rPr>
              <w:commentReference w:id="142"/>
            </w:r>
          </w:p>
          <w:p w14:paraId="07EB2B58" w14:textId="77777777" w:rsidR="00CB4C47" w:rsidRDefault="00CB4C47" w:rsidP="001350E5">
            <w:pPr>
              <w:autoSpaceDE w:val="0"/>
              <w:autoSpaceDN w:val="0"/>
              <w:adjustRightInd w:val="0"/>
              <w:spacing w:before="60" w:after="60"/>
              <w:contextualSpacing/>
              <w:jc w:val="both"/>
              <w:rPr>
                <w:rFonts w:cs="Arial"/>
                <w:color w:val="000000"/>
              </w:rPr>
            </w:pPr>
          </w:p>
          <w:p w14:paraId="63EA81FE" w14:textId="77777777" w:rsidR="00CB4C47" w:rsidRPr="00E63AC7" w:rsidRDefault="00CB4C47" w:rsidP="001350E5">
            <w:pPr>
              <w:autoSpaceDE w:val="0"/>
              <w:autoSpaceDN w:val="0"/>
              <w:adjustRightInd w:val="0"/>
              <w:spacing w:before="60" w:after="60"/>
              <w:contextualSpacing/>
              <w:jc w:val="both"/>
              <w:rPr>
                <w:rFonts w:cs="Arial"/>
                <w:color w:val="000000"/>
              </w:rPr>
            </w:pPr>
            <w:commentRangeStart w:id="149"/>
            <w:commentRangeStart w:id="150"/>
            <w:r w:rsidRPr="00E63AC7">
              <w:rPr>
                <w:rFonts w:cs="Arial"/>
                <w:color w:val="000000"/>
              </w:rPr>
              <w:t xml:space="preserve">Score </w:t>
            </w:r>
            <w:commentRangeStart w:id="151"/>
            <w:commentRangeStart w:id="152"/>
            <w:r w:rsidRPr="00E63AC7">
              <w:rPr>
                <w:rFonts w:cs="Arial"/>
                <w:color w:val="000000"/>
              </w:rPr>
              <w:t xml:space="preserve">each of the criteria </w:t>
            </w:r>
            <w:commentRangeEnd w:id="151"/>
            <w:r>
              <w:rPr>
                <w:rStyle w:val="CommentReference"/>
              </w:rPr>
              <w:commentReference w:id="151"/>
            </w:r>
            <w:commentRangeEnd w:id="152"/>
            <w:r>
              <w:rPr>
                <w:rStyle w:val="CommentReference"/>
              </w:rPr>
              <w:commentReference w:id="152"/>
            </w:r>
            <w:r w:rsidRPr="00E63AC7">
              <w:rPr>
                <w:rFonts w:cs="Arial"/>
                <w:color w:val="000000"/>
              </w:rPr>
              <w:t xml:space="preserve">and sub-criteria for </w:t>
            </w:r>
            <w:r w:rsidRPr="001217FF">
              <w:rPr>
                <w:rFonts w:cs="Arial"/>
                <w:color w:val="000000"/>
              </w:rPr>
              <w:t>functionality</w:t>
            </w:r>
            <w:r w:rsidRPr="00E63AC7">
              <w:rPr>
                <w:rFonts w:cs="Arial"/>
                <w:color w:val="000000"/>
              </w:rPr>
              <w:t xml:space="preserve"> </w:t>
            </w:r>
            <w:r>
              <w:rPr>
                <w:rFonts w:cs="Arial"/>
                <w:color w:val="000000"/>
              </w:rPr>
              <w:t>(</w:t>
            </w:r>
            <w:r w:rsidRPr="00E63AC7">
              <w:rPr>
                <w:rFonts w:cs="Arial"/>
                <w:color w:val="000000"/>
              </w:rPr>
              <w:t>N</w:t>
            </w:r>
            <w:r w:rsidRPr="00E63AC7">
              <w:rPr>
                <w:rFonts w:cs="Arial"/>
                <w:color w:val="000000"/>
                <w:vertAlign w:val="subscript"/>
              </w:rPr>
              <w:t>F</w:t>
            </w:r>
            <w:r>
              <w:rPr>
                <w:rFonts w:cs="Arial"/>
                <w:color w:val="000000"/>
              </w:rPr>
              <w:t xml:space="preserve">) </w:t>
            </w:r>
            <w:r w:rsidRPr="00E63AC7">
              <w:rPr>
                <w:rFonts w:cs="Arial"/>
                <w:color w:val="000000"/>
              </w:rPr>
              <w:t>in accordance with the provisions of the tender data.</w:t>
            </w:r>
            <w:r>
              <w:rPr>
                <w:rFonts w:cs="Arial"/>
                <w:color w:val="000000"/>
              </w:rPr>
              <w:t xml:space="preserve"> </w:t>
            </w:r>
            <w:r w:rsidRPr="00E63AC7">
              <w:rPr>
                <w:rFonts w:cs="Arial"/>
                <w:color w:val="000000"/>
              </w:rPr>
              <w:t xml:space="preserve">Calculate the total number of tender evaluation points for </w:t>
            </w:r>
            <w:r>
              <w:rPr>
                <w:rFonts w:cs="Arial"/>
                <w:color w:val="000000"/>
              </w:rPr>
              <w:t xml:space="preserve">functionality </w:t>
            </w:r>
            <w:r w:rsidRPr="00E63AC7">
              <w:rPr>
                <w:rFonts w:cs="Arial"/>
                <w:color w:val="000000"/>
              </w:rPr>
              <w:t>using the following formula:</w:t>
            </w:r>
          </w:p>
          <w:p w14:paraId="3689E1DD" w14:textId="77777777" w:rsidR="00CB4C47" w:rsidRPr="00E63AC7" w:rsidRDefault="00CB4C47" w:rsidP="001350E5">
            <w:pPr>
              <w:autoSpaceDE w:val="0"/>
              <w:autoSpaceDN w:val="0"/>
              <w:adjustRightInd w:val="0"/>
              <w:spacing w:before="60" w:after="60"/>
              <w:contextualSpacing/>
              <w:jc w:val="both"/>
              <w:rPr>
                <w:rFonts w:cs="Arial"/>
                <w:color w:val="000000"/>
              </w:rPr>
            </w:pPr>
          </w:p>
          <w:p w14:paraId="62AAA709" w14:textId="77777777" w:rsidR="00CB4C47" w:rsidRPr="00E63AC7" w:rsidRDefault="00CB4C47" w:rsidP="001350E5">
            <w:pPr>
              <w:autoSpaceDE w:val="0"/>
              <w:autoSpaceDN w:val="0"/>
              <w:adjustRightInd w:val="0"/>
              <w:spacing w:before="60" w:after="60"/>
              <w:contextualSpacing/>
              <w:jc w:val="both"/>
              <w:rPr>
                <w:rFonts w:cs="Arial"/>
                <w:color w:val="000000"/>
                <w:vertAlign w:val="subscript"/>
              </w:rPr>
            </w:pPr>
            <w:r w:rsidRPr="00E63AC7">
              <w:rPr>
                <w:rFonts w:cs="Arial"/>
                <w:color w:val="000000"/>
              </w:rPr>
              <w:t>N</w:t>
            </w:r>
            <w:r w:rsidRPr="00E63AC7">
              <w:rPr>
                <w:rFonts w:cs="Arial"/>
                <w:color w:val="000000"/>
                <w:vertAlign w:val="subscript"/>
              </w:rPr>
              <w:t>F</w:t>
            </w:r>
            <w:r w:rsidRPr="00E63AC7">
              <w:rPr>
                <w:rFonts w:cs="Arial"/>
                <w:color w:val="000000"/>
              </w:rPr>
              <w:t xml:space="preserve">  =  W</w:t>
            </w:r>
            <w:r w:rsidRPr="00E63AC7">
              <w:rPr>
                <w:rFonts w:cs="Arial"/>
                <w:color w:val="000000"/>
                <w:vertAlign w:val="subscript"/>
              </w:rPr>
              <w:t>2</w:t>
            </w:r>
            <w:r w:rsidRPr="00E63AC7">
              <w:rPr>
                <w:rFonts w:cs="Arial"/>
                <w:color w:val="000000"/>
              </w:rPr>
              <w:t xml:space="preserve"> x S</w:t>
            </w:r>
            <w:r w:rsidRPr="00E63AC7">
              <w:rPr>
                <w:rFonts w:cs="Arial"/>
                <w:color w:val="000000"/>
                <w:vertAlign w:val="subscript"/>
              </w:rPr>
              <w:t>O</w:t>
            </w:r>
            <w:r w:rsidRPr="00E63AC7">
              <w:rPr>
                <w:rFonts w:cs="Arial"/>
                <w:color w:val="000000"/>
              </w:rPr>
              <w:t xml:space="preserve"> / M</w:t>
            </w:r>
            <w:r w:rsidRPr="00E63AC7">
              <w:rPr>
                <w:rFonts w:cs="Arial"/>
                <w:color w:val="000000"/>
                <w:vertAlign w:val="subscript"/>
              </w:rPr>
              <w:t>S</w:t>
            </w:r>
          </w:p>
          <w:commentRangeEnd w:id="149"/>
          <w:p w14:paraId="47D6F69C" w14:textId="77777777" w:rsidR="00CB4C47" w:rsidRPr="00E63AC7" w:rsidRDefault="00CB4C47" w:rsidP="001350E5">
            <w:pPr>
              <w:autoSpaceDE w:val="0"/>
              <w:autoSpaceDN w:val="0"/>
              <w:adjustRightInd w:val="0"/>
              <w:spacing w:before="60" w:after="60"/>
              <w:contextualSpacing/>
              <w:jc w:val="both"/>
              <w:rPr>
                <w:rFonts w:cs="Arial"/>
                <w:color w:val="000000"/>
              </w:rPr>
            </w:pPr>
            <w:r>
              <w:rPr>
                <w:rStyle w:val="CommentReference"/>
              </w:rPr>
              <w:commentReference w:id="149"/>
            </w:r>
            <w:commentRangeEnd w:id="150"/>
            <w:r>
              <w:rPr>
                <w:rStyle w:val="CommentReference"/>
              </w:rPr>
              <w:commentReference w:id="150"/>
            </w:r>
          </w:p>
          <w:p w14:paraId="1CBF9F8E" w14:textId="77777777" w:rsidR="00CB4C47" w:rsidRDefault="00CB4C47" w:rsidP="001350E5">
            <w:pPr>
              <w:autoSpaceDE w:val="0"/>
              <w:autoSpaceDN w:val="0"/>
              <w:adjustRightInd w:val="0"/>
              <w:spacing w:before="60" w:after="60"/>
              <w:contextualSpacing/>
              <w:jc w:val="both"/>
              <w:rPr>
                <w:rFonts w:cs="Arial"/>
                <w:color w:val="000000"/>
              </w:rPr>
            </w:pPr>
            <w:r w:rsidRPr="00E63AC7">
              <w:rPr>
                <w:rFonts w:cs="Arial"/>
                <w:color w:val="000000"/>
              </w:rPr>
              <w:t>where:</w:t>
            </w:r>
            <w:r w:rsidRPr="00E63AC7">
              <w:rPr>
                <w:rFonts w:cs="Arial"/>
                <w:color w:val="000000"/>
              </w:rPr>
              <w:tab/>
            </w:r>
          </w:p>
          <w:p w14:paraId="7E58DF1A" w14:textId="77777777" w:rsidR="00CB4C47" w:rsidRPr="00E63AC7" w:rsidRDefault="00CB4C47" w:rsidP="001350E5">
            <w:pPr>
              <w:autoSpaceDE w:val="0"/>
              <w:autoSpaceDN w:val="0"/>
              <w:adjustRightInd w:val="0"/>
              <w:spacing w:before="60" w:after="60"/>
              <w:contextualSpacing/>
              <w:jc w:val="both"/>
              <w:rPr>
                <w:rFonts w:cs="Arial"/>
                <w:color w:val="000000"/>
              </w:rPr>
            </w:pPr>
            <w:r w:rsidRPr="00E63AC7">
              <w:rPr>
                <w:rFonts w:cs="Arial"/>
                <w:i/>
                <w:color w:val="000000"/>
              </w:rPr>
              <w:t>M</w:t>
            </w:r>
            <w:r w:rsidRPr="00E63AC7">
              <w:rPr>
                <w:rFonts w:cs="Arial"/>
                <w:i/>
                <w:color w:val="000000"/>
                <w:vertAlign w:val="subscript"/>
              </w:rPr>
              <w:t>S</w:t>
            </w:r>
            <w:r w:rsidRPr="00E63AC7">
              <w:rPr>
                <w:rFonts w:cs="Arial"/>
                <w:color w:val="000000"/>
              </w:rPr>
              <w:t xml:space="preserve"> is the maximum possible score (100) for functionality in respect of a submission; and</w:t>
            </w:r>
          </w:p>
          <w:p w14:paraId="3273E474" w14:textId="77777777" w:rsidR="00CB4C47" w:rsidRDefault="00CB4C47" w:rsidP="001350E5">
            <w:pPr>
              <w:autoSpaceDE w:val="0"/>
              <w:autoSpaceDN w:val="0"/>
              <w:adjustRightInd w:val="0"/>
              <w:spacing w:before="60" w:after="60"/>
              <w:contextualSpacing/>
              <w:jc w:val="both"/>
              <w:rPr>
                <w:rFonts w:cs="Arial"/>
                <w:color w:val="000000"/>
              </w:rPr>
            </w:pPr>
            <w:r w:rsidRPr="00E63AC7">
              <w:rPr>
                <w:rFonts w:cs="Arial"/>
                <w:i/>
                <w:color w:val="000000"/>
              </w:rPr>
              <w:t>W</w:t>
            </w:r>
            <w:r w:rsidRPr="00E63AC7">
              <w:rPr>
                <w:rFonts w:cs="Arial"/>
                <w:i/>
                <w:color w:val="000000"/>
                <w:vertAlign w:val="subscript"/>
              </w:rPr>
              <w:t>2</w:t>
            </w:r>
            <w:r w:rsidRPr="00E63AC7">
              <w:rPr>
                <w:rFonts w:cs="Arial"/>
                <w:color w:val="000000"/>
              </w:rPr>
              <w:t xml:space="preserve"> is the maximum possible number of tender evaluation points (100) awarded for the </w:t>
            </w:r>
            <w:r>
              <w:rPr>
                <w:rFonts w:cs="Arial"/>
                <w:color w:val="000000"/>
              </w:rPr>
              <w:t>functionality</w:t>
            </w:r>
            <w:r w:rsidRPr="00E63AC7">
              <w:rPr>
                <w:rFonts w:cs="Arial"/>
                <w:color w:val="000000"/>
              </w:rPr>
              <w:t xml:space="preserve"> as stated in the tender data.</w:t>
            </w:r>
          </w:p>
          <w:p w14:paraId="2310014C" w14:textId="77777777" w:rsidR="00CB4C47" w:rsidRPr="00E63AC7" w:rsidRDefault="00CB4C47" w:rsidP="001350E5">
            <w:pPr>
              <w:autoSpaceDE w:val="0"/>
              <w:autoSpaceDN w:val="0"/>
              <w:adjustRightInd w:val="0"/>
              <w:spacing w:before="60" w:after="60"/>
              <w:contextualSpacing/>
              <w:jc w:val="both"/>
              <w:rPr>
                <w:rFonts w:cs="Arial"/>
                <w:color w:val="000000"/>
              </w:rPr>
            </w:pPr>
            <w:r w:rsidRPr="00E63AC7">
              <w:rPr>
                <w:rFonts w:cs="Arial"/>
                <w:i/>
                <w:color w:val="000000"/>
              </w:rPr>
              <w:t>S</w:t>
            </w:r>
            <w:r w:rsidRPr="00E63AC7">
              <w:rPr>
                <w:rFonts w:cs="Arial"/>
                <w:i/>
                <w:color w:val="000000"/>
                <w:vertAlign w:val="subscript"/>
              </w:rPr>
              <w:t>O</w:t>
            </w:r>
            <w:r w:rsidRPr="00E63AC7">
              <w:rPr>
                <w:rFonts w:cs="Arial"/>
                <w:color w:val="000000"/>
              </w:rPr>
              <w:t xml:space="preserve"> is the score for functionality allocated to the submission under</w:t>
            </w:r>
            <w:r>
              <w:rPr>
                <w:rFonts w:cs="Arial"/>
                <w:color w:val="000000"/>
              </w:rPr>
              <w:t xml:space="preserve"> </w:t>
            </w:r>
            <w:r w:rsidRPr="00E63AC7">
              <w:rPr>
                <w:rFonts w:cs="Arial"/>
                <w:color w:val="000000"/>
              </w:rPr>
              <w:t>consideration, calculated as follows;</w:t>
            </w:r>
          </w:p>
          <w:p w14:paraId="380E7B34" w14:textId="77777777" w:rsidR="00CB4C47" w:rsidRDefault="00CB4C47" w:rsidP="00CB4C47">
            <w:pPr>
              <w:numPr>
                <w:ilvl w:val="0"/>
                <w:numId w:val="1734"/>
              </w:numPr>
              <w:tabs>
                <w:tab w:val="left" w:pos="567"/>
              </w:tabs>
              <w:spacing w:before="60" w:after="60"/>
              <w:ind w:left="567" w:hanging="567"/>
              <w:contextualSpacing/>
              <w:jc w:val="both"/>
              <w:rPr>
                <w:rFonts w:cs="Arial"/>
              </w:rPr>
            </w:pPr>
            <w:r w:rsidRPr="00E63AC7">
              <w:rPr>
                <w:rFonts w:cs="Arial"/>
              </w:rPr>
              <w:t>Each Tenderer will be evaluated</w:t>
            </w:r>
            <w:r>
              <w:rPr>
                <w:rFonts w:cs="Arial"/>
              </w:rPr>
              <w:t>,</w:t>
            </w:r>
            <w:r w:rsidRPr="00E63AC7">
              <w:rPr>
                <w:rFonts w:cs="Arial"/>
              </w:rPr>
              <w:t xml:space="preserve"> and points </w:t>
            </w:r>
            <w:r>
              <w:rPr>
                <w:rFonts w:cs="Arial"/>
              </w:rPr>
              <w:t xml:space="preserve">will be allocated </w:t>
            </w:r>
            <w:r w:rsidRPr="00E63AC7">
              <w:rPr>
                <w:rFonts w:cs="Arial"/>
              </w:rPr>
              <w:t xml:space="preserve">according to the </w:t>
            </w:r>
            <w:r>
              <w:rPr>
                <w:rFonts w:cs="Arial"/>
              </w:rPr>
              <w:t>criteria in the Table below</w:t>
            </w:r>
            <w:r w:rsidRPr="00E63AC7">
              <w:rPr>
                <w:rFonts w:cs="Arial"/>
              </w:rPr>
              <w:t>.</w:t>
            </w:r>
            <w:r>
              <w:rPr>
                <w:rFonts w:cs="Arial"/>
              </w:rPr>
              <w:t xml:space="preserve"> </w:t>
            </w:r>
            <w:r w:rsidRPr="00C26C6E">
              <w:rPr>
                <w:rFonts w:cs="Arial"/>
                <w:b/>
                <w:bCs/>
                <w:i/>
                <w:color w:val="A6A6A6" w:themeColor="background1" w:themeShade="A6"/>
                <w:highlight w:val="yellow"/>
              </w:rPr>
              <w:t xml:space="preserve">(Note to Compiler: </w:t>
            </w:r>
            <w:r>
              <w:rPr>
                <w:rFonts w:cs="Arial"/>
                <w:b/>
                <w:bCs/>
                <w:i/>
                <w:color w:val="A6A6A6" w:themeColor="background1" w:themeShade="A6"/>
                <w:highlight w:val="yellow"/>
              </w:rPr>
              <w:t xml:space="preserve">The below criteria is the latest criteria in the </w:t>
            </w:r>
            <w:proofErr w:type="spellStart"/>
            <w:r>
              <w:rPr>
                <w:rFonts w:cs="Arial"/>
                <w:b/>
                <w:bCs/>
                <w:i/>
                <w:color w:val="A6A6A6" w:themeColor="background1" w:themeShade="A6"/>
                <w:highlight w:val="yellow"/>
              </w:rPr>
              <w:t>Sanral</w:t>
            </w:r>
            <w:proofErr w:type="spellEnd"/>
            <w:r>
              <w:rPr>
                <w:rFonts w:cs="Arial"/>
                <w:b/>
                <w:bCs/>
                <w:i/>
                <w:color w:val="A6A6A6" w:themeColor="background1" w:themeShade="A6"/>
                <w:highlight w:val="yellow"/>
              </w:rPr>
              <w:t xml:space="preserve"> pro-forma documentation and it might differ from the criteria in the main contract documentation utilized. It is therefore proposed to utilize the latest criteria as indicated below to be</w:t>
            </w:r>
            <w:r w:rsidRPr="00C26C6E">
              <w:rPr>
                <w:rFonts w:cs="Arial"/>
                <w:b/>
                <w:bCs/>
                <w:i/>
                <w:color w:val="A6A6A6" w:themeColor="background1" w:themeShade="A6"/>
                <w:highlight w:val="yellow"/>
              </w:rPr>
              <w:t xml:space="preserve"> agreed with the Engineer</w:t>
            </w:r>
            <w:commentRangeStart w:id="153"/>
            <w:commentRangeEnd w:id="153"/>
            <w:r w:rsidRPr="00C26C6E">
              <w:rPr>
                <w:rStyle w:val="CommentReference"/>
                <w:color w:val="A6A6A6" w:themeColor="background1" w:themeShade="A6"/>
              </w:rPr>
              <w:commentReference w:id="153"/>
            </w:r>
            <w:r w:rsidRPr="00C26C6E">
              <w:rPr>
                <w:rFonts w:cs="Arial"/>
                <w:b/>
                <w:bCs/>
                <w:i/>
                <w:color w:val="A6A6A6" w:themeColor="background1" w:themeShade="A6"/>
              </w:rPr>
              <w:t xml:space="preserve"> and SANRAL</w:t>
            </w:r>
            <w:commentRangeStart w:id="154"/>
            <w:commentRangeEnd w:id="154"/>
            <w:r w:rsidRPr="00C26C6E">
              <w:rPr>
                <w:rStyle w:val="CommentReference"/>
                <w:color w:val="A6A6A6" w:themeColor="background1" w:themeShade="A6"/>
              </w:rPr>
              <w:commentReference w:id="154"/>
            </w:r>
            <w:r w:rsidRPr="00C26C6E">
              <w:rPr>
                <w:rFonts w:cs="Arial"/>
                <w:b/>
                <w:bCs/>
                <w:i/>
                <w:color w:val="A6A6A6" w:themeColor="background1" w:themeShade="A6"/>
                <w:highlight w:val="yellow"/>
              </w:rPr>
              <w:t>)</w:t>
            </w:r>
          </w:p>
          <w:p w14:paraId="1E995561" w14:textId="77777777" w:rsidR="00CB4C47" w:rsidRDefault="00CB4C47" w:rsidP="00CB4C47">
            <w:pPr>
              <w:numPr>
                <w:ilvl w:val="0"/>
                <w:numId w:val="1734"/>
              </w:numPr>
              <w:tabs>
                <w:tab w:val="left" w:pos="567"/>
              </w:tabs>
              <w:spacing w:before="60" w:after="60"/>
              <w:ind w:left="567" w:hanging="567"/>
              <w:contextualSpacing/>
              <w:jc w:val="both"/>
              <w:rPr>
                <w:rFonts w:cs="Arial"/>
              </w:rPr>
            </w:pPr>
            <w:r>
              <w:rPr>
                <w:rFonts w:cs="Arial"/>
              </w:rPr>
              <w:t>Information submitted in the returnable Form B3 will be used to allocate points for the respective criteria.</w:t>
            </w:r>
          </w:p>
          <w:p w14:paraId="7B6D3BC2" w14:textId="77777777" w:rsidR="00CB4C47" w:rsidRDefault="00CB4C47" w:rsidP="00CB4C47">
            <w:pPr>
              <w:numPr>
                <w:ilvl w:val="0"/>
                <w:numId w:val="1734"/>
              </w:numPr>
              <w:tabs>
                <w:tab w:val="left" w:pos="567"/>
              </w:tabs>
              <w:spacing w:before="60" w:after="60"/>
              <w:ind w:left="567" w:hanging="567"/>
              <w:contextualSpacing/>
              <w:jc w:val="both"/>
              <w:rPr>
                <w:rFonts w:cs="Arial"/>
              </w:rPr>
            </w:pPr>
            <w:r w:rsidRPr="00E63AC7">
              <w:rPr>
                <w:rFonts w:cs="Arial"/>
              </w:rPr>
              <w:t xml:space="preserve">Only Tenderers </w:t>
            </w:r>
            <w:r>
              <w:rPr>
                <w:rFonts w:cs="Arial"/>
              </w:rPr>
              <w:t xml:space="preserve">who </w:t>
            </w:r>
            <w:r w:rsidRPr="00E63AC7">
              <w:rPr>
                <w:rFonts w:cs="Arial"/>
              </w:rPr>
              <w:t>scor</w:t>
            </w:r>
            <w:r>
              <w:rPr>
                <w:rFonts w:cs="Arial"/>
              </w:rPr>
              <w:t>e</w:t>
            </w:r>
            <w:r w:rsidRPr="00E63AC7">
              <w:rPr>
                <w:rFonts w:cs="Arial"/>
              </w:rPr>
              <w:t xml:space="preserve"> </w:t>
            </w:r>
            <w:r>
              <w:rPr>
                <w:rFonts w:cs="Arial"/>
              </w:rPr>
              <w:t xml:space="preserve">a </w:t>
            </w:r>
            <w:r w:rsidRPr="00CA1853">
              <w:rPr>
                <w:rFonts w:cs="Arial"/>
              </w:rPr>
              <w:t xml:space="preserve">minimum </w:t>
            </w:r>
            <w:r w:rsidRPr="009847F0">
              <w:rPr>
                <w:rFonts w:cs="Arial"/>
              </w:rPr>
              <w:t xml:space="preserve">of </w:t>
            </w:r>
            <w:r>
              <w:rPr>
                <w:rFonts w:cs="Arial"/>
                <w:b/>
                <w:bCs/>
                <w:highlight w:val="yellow"/>
              </w:rPr>
              <w:t>75</w:t>
            </w:r>
            <w:r w:rsidRPr="005E2FC0">
              <w:rPr>
                <w:rFonts w:cs="Arial"/>
                <w:b/>
                <w:bCs/>
              </w:rPr>
              <w:t xml:space="preserve"> </w:t>
            </w:r>
            <w:r>
              <w:rPr>
                <w:rFonts w:cs="Arial"/>
                <w:b/>
                <w:bCs/>
              </w:rPr>
              <w:t xml:space="preserve">percentage </w:t>
            </w:r>
            <w:r w:rsidRPr="005E2FC0">
              <w:rPr>
                <w:rFonts w:cs="Arial"/>
                <w:b/>
                <w:bCs/>
              </w:rPr>
              <w:t>points or more</w:t>
            </w:r>
            <w:r w:rsidRPr="00E63AC7">
              <w:rPr>
                <w:rFonts w:cs="Arial"/>
                <w:b/>
                <w:bCs/>
              </w:rPr>
              <w:t xml:space="preserve"> </w:t>
            </w:r>
            <w:r w:rsidRPr="000B0747">
              <w:rPr>
                <w:rFonts w:cs="Arial"/>
                <w:b/>
                <w:i/>
                <w:color w:val="A6A6A6" w:themeColor="background1" w:themeShade="A6"/>
                <w:highlight w:val="yellow"/>
              </w:rPr>
              <w:t>(insert project specific functionality threshold)</w:t>
            </w:r>
            <w:r>
              <w:rPr>
                <w:rFonts w:cs="Arial"/>
                <w:b/>
                <w:bCs/>
              </w:rPr>
              <w:t xml:space="preserve"> </w:t>
            </w:r>
            <w:r w:rsidRPr="00CF275D">
              <w:rPr>
                <w:rFonts w:cs="Arial"/>
                <w:bCs/>
              </w:rPr>
              <w:t>for functionality</w:t>
            </w:r>
            <w:r>
              <w:rPr>
                <w:rFonts w:cs="Arial"/>
                <w:b/>
                <w:bCs/>
              </w:rPr>
              <w:t xml:space="preserve"> </w:t>
            </w:r>
            <w:r w:rsidRPr="00E63AC7">
              <w:rPr>
                <w:rFonts w:cs="Arial"/>
              </w:rPr>
              <w:t>will be evaluated further.</w:t>
            </w:r>
          </w:p>
          <w:p w14:paraId="289A734B" w14:textId="77777777" w:rsidR="00CB4C47" w:rsidRDefault="00CB4C47" w:rsidP="001350E5">
            <w:pPr>
              <w:spacing w:before="60" w:after="60"/>
              <w:contextualSpacing/>
              <w:jc w:val="both"/>
              <w:rPr>
                <w:rFonts w:cs="Arial"/>
              </w:rPr>
            </w:pPr>
          </w:p>
          <w:p w14:paraId="4845DACA" w14:textId="77777777" w:rsidR="00CB4C47" w:rsidRDefault="00CB4C47" w:rsidP="001350E5">
            <w:pPr>
              <w:spacing w:before="60" w:after="60"/>
              <w:contextualSpacing/>
              <w:jc w:val="both"/>
              <w:rPr>
                <w:rFonts w:cs="Arial"/>
              </w:rPr>
            </w:pPr>
          </w:p>
          <w:tbl>
            <w:tblPr>
              <w:tblW w:w="5000" w:type="pct"/>
              <w:jc w:val="center"/>
              <w:tblLayout w:type="fixed"/>
              <w:tblLook w:val="04A0" w:firstRow="1" w:lastRow="0" w:firstColumn="1" w:lastColumn="0" w:noHBand="0" w:noVBand="1"/>
            </w:tblPr>
            <w:tblGrid>
              <w:gridCol w:w="1777"/>
              <w:gridCol w:w="1372"/>
              <w:gridCol w:w="1575"/>
              <w:gridCol w:w="1575"/>
              <w:gridCol w:w="1575"/>
            </w:tblGrid>
            <w:tr w:rsidR="00CB4C47" w:rsidRPr="00B62F9E" w14:paraId="77D4746B" w14:textId="77777777" w:rsidTr="001350E5">
              <w:trPr>
                <w:trHeight w:val="397"/>
                <w:jc w:val="center"/>
              </w:trPr>
              <w:tc>
                <w:tcPr>
                  <w:tcW w:w="1777" w:type="dxa"/>
                  <w:vMerge w:val="restart"/>
                  <w:tcBorders>
                    <w:top w:val="single" w:sz="4" w:space="0" w:color="auto"/>
                    <w:left w:val="single" w:sz="4" w:space="0" w:color="auto"/>
                    <w:right w:val="single" w:sz="4" w:space="0" w:color="auto"/>
                  </w:tcBorders>
                  <w:shd w:val="clear" w:color="auto" w:fill="auto"/>
                  <w:noWrap/>
                  <w:vAlign w:val="center"/>
                </w:tcPr>
                <w:p w14:paraId="3AE7495B" w14:textId="77777777" w:rsidR="00CB4C47" w:rsidRPr="00B62F9E" w:rsidRDefault="00CB4C47" w:rsidP="001350E5">
                  <w:pPr>
                    <w:spacing w:before="60" w:after="60"/>
                    <w:jc w:val="center"/>
                    <w:rPr>
                      <w:rFonts w:cs="Arial"/>
                      <w:b/>
                      <w:color w:val="000000"/>
                      <w:lang w:eastAsia="en-ZA"/>
                    </w:rPr>
                  </w:pPr>
                  <w:r w:rsidRPr="00B62F9E">
                    <w:rPr>
                      <w:rFonts w:cs="Arial"/>
                      <w:b/>
                      <w:color w:val="000000"/>
                      <w:lang w:eastAsia="en-ZA"/>
                    </w:rPr>
                    <w:t>CIDB Grade and Package Value</w:t>
                  </w:r>
                </w:p>
              </w:tc>
              <w:tc>
                <w:tcPr>
                  <w:tcW w:w="45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F5F6F5" w14:textId="77777777" w:rsidR="00CB4C47" w:rsidRPr="00B62F9E" w:rsidRDefault="00CB4C47" w:rsidP="001350E5">
                  <w:pPr>
                    <w:spacing w:before="60" w:after="60"/>
                    <w:jc w:val="center"/>
                    <w:rPr>
                      <w:rFonts w:cs="Arial"/>
                      <w:b/>
                      <w:color w:val="000000"/>
                      <w:lang w:eastAsia="en-ZA"/>
                    </w:rPr>
                  </w:pPr>
                  <w:r>
                    <w:rPr>
                      <w:rFonts w:cs="Arial"/>
                      <w:b/>
                      <w:color w:val="000000"/>
                      <w:lang w:eastAsia="en-ZA"/>
                    </w:rPr>
                    <w:t xml:space="preserve">Maximum </w:t>
                  </w:r>
                  <w:r w:rsidRPr="00B62F9E">
                    <w:rPr>
                      <w:rFonts w:cs="Arial"/>
                      <w:b/>
                      <w:color w:val="000000"/>
                      <w:lang w:eastAsia="en-ZA"/>
                    </w:rPr>
                    <w:t>Points out of 100</w:t>
                  </w:r>
                </w:p>
              </w:tc>
              <w:tc>
                <w:tcPr>
                  <w:tcW w:w="1575" w:type="dxa"/>
                  <w:vMerge w:val="restart"/>
                  <w:tcBorders>
                    <w:top w:val="single" w:sz="4" w:space="0" w:color="auto"/>
                    <w:left w:val="single" w:sz="4" w:space="0" w:color="auto"/>
                    <w:right w:val="single" w:sz="4" w:space="0" w:color="auto"/>
                  </w:tcBorders>
                  <w:shd w:val="clear" w:color="auto" w:fill="auto"/>
                  <w:noWrap/>
                  <w:vAlign w:val="center"/>
                </w:tcPr>
                <w:p w14:paraId="580FF91B" w14:textId="77777777" w:rsidR="00CB4C47" w:rsidRPr="00B62F9E" w:rsidRDefault="00CB4C47" w:rsidP="001350E5">
                  <w:pPr>
                    <w:spacing w:before="60" w:after="60"/>
                    <w:jc w:val="center"/>
                    <w:rPr>
                      <w:rFonts w:cs="Arial"/>
                      <w:b/>
                      <w:color w:val="000000"/>
                      <w:lang w:eastAsia="en-ZA"/>
                    </w:rPr>
                  </w:pPr>
                  <w:r w:rsidRPr="00B62F9E">
                    <w:rPr>
                      <w:rFonts w:cs="Arial"/>
                      <w:b/>
                      <w:color w:val="000000"/>
                      <w:lang w:eastAsia="en-ZA"/>
                    </w:rPr>
                    <w:t>Total Points</w:t>
                  </w:r>
                </w:p>
              </w:tc>
            </w:tr>
            <w:tr w:rsidR="00CB4C47" w:rsidRPr="00B62F9E" w14:paraId="5C593424" w14:textId="77777777" w:rsidTr="001350E5">
              <w:trPr>
                <w:trHeight w:val="397"/>
                <w:jc w:val="center"/>
              </w:trPr>
              <w:tc>
                <w:tcPr>
                  <w:tcW w:w="1777" w:type="dxa"/>
                  <w:vMerge/>
                  <w:tcBorders>
                    <w:left w:val="single" w:sz="4" w:space="0" w:color="auto"/>
                    <w:bottom w:val="single" w:sz="4" w:space="0" w:color="auto"/>
                    <w:right w:val="single" w:sz="4" w:space="0" w:color="auto"/>
                  </w:tcBorders>
                  <w:shd w:val="clear" w:color="auto" w:fill="auto"/>
                  <w:noWrap/>
                  <w:vAlign w:val="center"/>
                </w:tcPr>
                <w:p w14:paraId="2C83377D" w14:textId="77777777" w:rsidR="00CB4C47" w:rsidRPr="00B62F9E" w:rsidRDefault="00CB4C47" w:rsidP="001350E5">
                  <w:pPr>
                    <w:spacing w:before="60" w:after="60"/>
                    <w:jc w:val="right"/>
                    <w:rPr>
                      <w:rFonts w:cs="Arial"/>
                      <w:color w:val="000000"/>
                      <w:lang w:eastAsia="en-ZA"/>
                    </w:rPr>
                  </w:pPr>
                </w:p>
              </w:tc>
              <w:tc>
                <w:tcPr>
                  <w:tcW w:w="1372" w:type="dxa"/>
                  <w:tcBorders>
                    <w:top w:val="nil"/>
                    <w:left w:val="single" w:sz="4" w:space="0" w:color="auto"/>
                    <w:bottom w:val="single" w:sz="4" w:space="0" w:color="auto"/>
                    <w:right w:val="single" w:sz="4" w:space="0" w:color="auto"/>
                  </w:tcBorders>
                  <w:shd w:val="clear" w:color="auto" w:fill="auto"/>
                  <w:noWrap/>
                  <w:vAlign w:val="center"/>
                </w:tcPr>
                <w:p w14:paraId="40F491BF" w14:textId="77777777" w:rsidR="00CB4C47" w:rsidRDefault="00CB4C47" w:rsidP="001350E5">
                  <w:pPr>
                    <w:spacing w:before="60" w:after="60"/>
                    <w:jc w:val="center"/>
                    <w:rPr>
                      <w:rFonts w:cs="Arial"/>
                      <w:b/>
                      <w:color w:val="000000"/>
                      <w:lang w:eastAsia="en-ZA"/>
                    </w:rPr>
                  </w:pPr>
                  <w:r w:rsidRPr="00B62F9E">
                    <w:rPr>
                      <w:rFonts w:cs="Arial"/>
                      <w:b/>
                      <w:color w:val="000000"/>
                      <w:lang w:eastAsia="en-ZA"/>
                    </w:rPr>
                    <w:t>Locality</w:t>
                  </w:r>
                </w:p>
                <w:p w14:paraId="01883657" w14:textId="77777777" w:rsidR="00CB4C47" w:rsidRPr="00B62F9E" w:rsidRDefault="00CB4C47" w:rsidP="001350E5">
                  <w:pPr>
                    <w:spacing w:before="60" w:after="60"/>
                    <w:jc w:val="center"/>
                    <w:rPr>
                      <w:rFonts w:cs="Arial"/>
                      <w:b/>
                      <w:color w:val="000000"/>
                      <w:lang w:eastAsia="en-ZA"/>
                    </w:rPr>
                  </w:pPr>
                  <w:r>
                    <w:rPr>
                      <w:rFonts w:cs="Arial"/>
                      <w:b/>
                      <w:color w:val="000000"/>
                      <w:lang w:eastAsia="en-ZA"/>
                    </w:rPr>
                    <w:t>Table 5.11.1</w:t>
                  </w:r>
                </w:p>
              </w:tc>
              <w:tc>
                <w:tcPr>
                  <w:tcW w:w="1575" w:type="dxa"/>
                  <w:tcBorders>
                    <w:top w:val="nil"/>
                    <w:left w:val="nil"/>
                    <w:bottom w:val="single" w:sz="4" w:space="0" w:color="auto"/>
                    <w:right w:val="single" w:sz="4" w:space="0" w:color="auto"/>
                  </w:tcBorders>
                  <w:shd w:val="clear" w:color="auto" w:fill="auto"/>
                  <w:noWrap/>
                  <w:vAlign w:val="center"/>
                </w:tcPr>
                <w:p w14:paraId="619954EF" w14:textId="77777777" w:rsidR="00CB4C47" w:rsidRDefault="00CB4C47" w:rsidP="001350E5">
                  <w:pPr>
                    <w:spacing w:before="60" w:after="60"/>
                    <w:jc w:val="center"/>
                    <w:rPr>
                      <w:rFonts w:cs="Arial"/>
                      <w:b/>
                      <w:color w:val="000000"/>
                      <w:lang w:eastAsia="en-ZA"/>
                    </w:rPr>
                  </w:pPr>
                  <w:r w:rsidRPr="00B62F9E">
                    <w:rPr>
                      <w:rFonts w:cs="Arial"/>
                      <w:b/>
                      <w:color w:val="000000"/>
                      <w:lang w:eastAsia="en-ZA"/>
                    </w:rPr>
                    <w:t>CIDB Grading</w:t>
                  </w:r>
                </w:p>
                <w:p w14:paraId="525C50E8" w14:textId="77777777" w:rsidR="00CB4C47" w:rsidRPr="00B62F9E" w:rsidRDefault="00CB4C47" w:rsidP="001350E5">
                  <w:pPr>
                    <w:spacing w:before="60" w:after="60"/>
                    <w:jc w:val="center"/>
                    <w:rPr>
                      <w:rFonts w:cs="Arial"/>
                      <w:b/>
                      <w:color w:val="000000"/>
                      <w:lang w:eastAsia="en-ZA"/>
                    </w:rPr>
                  </w:pPr>
                  <w:r>
                    <w:rPr>
                      <w:rFonts w:cs="Arial"/>
                      <w:b/>
                      <w:color w:val="000000"/>
                      <w:lang w:eastAsia="en-ZA"/>
                    </w:rPr>
                    <w:t>Table 5.11.2</w:t>
                  </w:r>
                </w:p>
              </w:tc>
              <w:tc>
                <w:tcPr>
                  <w:tcW w:w="1575" w:type="dxa"/>
                  <w:tcBorders>
                    <w:top w:val="nil"/>
                    <w:left w:val="nil"/>
                    <w:bottom w:val="single" w:sz="4" w:space="0" w:color="auto"/>
                    <w:right w:val="single" w:sz="4" w:space="0" w:color="auto"/>
                  </w:tcBorders>
                  <w:shd w:val="clear" w:color="auto" w:fill="auto"/>
                  <w:noWrap/>
                  <w:vAlign w:val="center"/>
                </w:tcPr>
                <w:p w14:paraId="3A98B1CB" w14:textId="77777777" w:rsidR="00CB4C47" w:rsidRDefault="00CB4C47" w:rsidP="001350E5">
                  <w:pPr>
                    <w:spacing w:before="60" w:after="60"/>
                    <w:jc w:val="center"/>
                    <w:rPr>
                      <w:rFonts w:cs="Arial"/>
                      <w:b/>
                      <w:color w:val="000000"/>
                      <w:lang w:eastAsia="en-ZA"/>
                    </w:rPr>
                  </w:pPr>
                  <w:r w:rsidRPr="00B62F9E">
                    <w:rPr>
                      <w:rFonts w:cs="Arial"/>
                      <w:b/>
                      <w:color w:val="000000"/>
                      <w:lang w:eastAsia="en-ZA"/>
                    </w:rPr>
                    <w:t>Designated Groups</w:t>
                  </w:r>
                </w:p>
                <w:p w14:paraId="0EE9869A" w14:textId="77777777" w:rsidR="00CB4C47" w:rsidRPr="00B62F9E" w:rsidRDefault="00CB4C47" w:rsidP="001350E5">
                  <w:pPr>
                    <w:spacing w:before="60" w:after="60"/>
                    <w:jc w:val="center"/>
                    <w:rPr>
                      <w:rFonts w:cs="Arial"/>
                      <w:b/>
                      <w:color w:val="000000"/>
                      <w:lang w:eastAsia="en-ZA"/>
                    </w:rPr>
                  </w:pPr>
                  <w:r>
                    <w:rPr>
                      <w:rFonts w:cs="Arial"/>
                      <w:b/>
                      <w:color w:val="000000"/>
                      <w:lang w:eastAsia="en-ZA"/>
                    </w:rPr>
                    <w:t>Table 5.11.3</w:t>
                  </w:r>
                </w:p>
              </w:tc>
              <w:tc>
                <w:tcPr>
                  <w:tcW w:w="1575" w:type="dxa"/>
                  <w:vMerge/>
                  <w:tcBorders>
                    <w:left w:val="single" w:sz="4" w:space="0" w:color="auto"/>
                    <w:bottom w:val="single" w:sz="4" w:space="0" w:color="auto"/>
                    <w:right w:val="single" w:sz="4" w:space="0" w:color="auto"/>
                  </w:tcBorders>
                  <w:shd w:val="clear" w:color="auto" w:fill="auto"/>
                  <w:noWrap/>
                  <w:vAlign w:val="center"/>
                </w:tcPr>
                <w:p w14:paraId="2FDD6ADC" w14:textId="77777777" w:rsidR="00CB4C47" w:rsidRPr="00B62F9E" w:rsidRDefault="00CB4C47" w:rsidP="001350E5">
                  <w:pPr>
                    <w:spacing w:before="60" w:after="60"/>
                    <w:jc w:val="center"/>
                    <w:rPr>
                      <w:rFonts w:cs="Arial"/>
                      <w:color w:val="000000"/>
                      <w:lang w:eastAsia="en-ZA"/>
                    </w:rPr>
                  </w:pPr>
                </w:p>
              </w:tc>
            </w:tr>
            <w:tr w:rsidR="00CB4C47" w:rsidRPr="00B62F9E" w14:paraId="48B4E51C"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hideMark/>
                </w:tcPr>
                <w:p w14:paraId="65322816" w14:textId="77777777" w:rsidR="00CB4C47" w:rsidRPr="00B62F9E" w:rsidRDefault="00CB4C47" w:rsidP="001350E5">
                  <w:pPr>
                    <w:spacing w:before="60" w:after="60"/>
                    <w:rPr>
                      <w:rFonts w:cs="Arial"/>
                      <w:color w:val="000000"/>
                      <w:lang w:eastAsia="en-ZA"/>
                    </w:rPr>
                  </w:pPr>
                  <w:r w:rsidRPr="00B62F9E">
                    <w:rPr>
                      <w:rFonts w:cs="Arial"/>
                      <w:color w:val="000000"/>
                      <w:lang w:eastAsia="en-ZA"/>
                    </w:rPr>
                    <w:t>1 - R      500 000</w:t>
                  </w:r>
                </w:p>
              </w:tc>
              <w:tc>
                <w:tcPr>
                  <w:tcW w:w="1372" w:type="dxa"/>
                  <w:tcBorders>
                    <w:top w:val="nil"/>
                    <w:left w:val="nil"/>
                    <w:bottom w:val="single" w:sz="4" w:space="0" w:color="auto"/>
                    <w:right w:val="single" w:sz="4" w:space="0" w:color="auto"/>
                  </w:tcBorders>
                  <w:shd w:val="clear" w:color="auto" w:fill="auto"/>
                  <w:noWrap/>
                  <w:vAlign w:val="center"/>
                  <w:hideMark/>
                </w:tcPr>
                <w:p w14:paraId="5038BA1E"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hideMark/>
                </w:tcPr>
                <w:p w14:paraId="2B4900D8" w14:textId="77777777" w:rsidR="00CB4C47" w:rsidRPr="00B62F9E" w:rsidRDefault="00CB4C47" w:rsidP="001350E5">
                  <w:pPr>
                    <w:spacing w:before="60" w:after="60"/>
                    <w:jc w:val="center"/>
                    <w:rPr>
                      <w:rFonts w:cs="Arial"/>
                      <w:color w:val="000000"/>
                      <w:lang w:eastAsia="en-ZA"/>
                    </w:rPr>
                  </w:pPr>
                  <w:r>
                    <w:rPr>
                      <w:rFonts w:cs="Arial"/>
                      <w:color w:val="000000"/>
                      <w:lang w:eastAsia="en-ZA"/>
                    </w:rPr>
                    <w:t>3</w:t>
                  </w:r>
                  <w:r w:rsidRPr="00B62F9E">
                    <w:rPr>
                      <w:rFonts w:cs="Arial"/>
                      <w:color w:val="000000"/>
                      <w:lang w:eastAsia="en-ZA"/>
                    </w:rPr>
                    <w:t>0</w:t>
                  </w:r>
                </w:p>
              </w:tc>
              <w:tc>
                <w:tcPr>
                  <w:tcW w:w="1575" w:type="dxa"/>
                  <w:tcBorders>
                    <w:top w:val="nil"/>
                    <w:left w:val="nil"/>
                    <w:bottom w:val="single" w:sz="4" w:space="0" w:color="auto"/>
                    <w:right w:val="single" w:sz="4" w:space="0" w:color="auto"/>
                  </w:tcBorders>
                  <w:shd w:val="clear" w:color="auto" w:fill="auto"/>
                  <w:noWrap/>
                  <w:vAlign w:val="center"/>
                  <w:hideMark/>
                </w:tcPr>
                <w:p w14:paraId="2AB2202F"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w:t>
                  </w:r>
                  <w:r>
                    <w:rPr>
                      <w:rFonts w:cs="Arial"/>
                      <w:color w:val="000000"/>
                      <w:lang w:eastAsia="en-ZA"/>
                    </w:rPr>
                    <w:t>0</w:t>
                  </w:r>
                </w:p>
              </w:tc>
              <w:tc>
                <w:tcPr>
                  <w:tcW w:w="1575" w:type="dxa"/>
                  <w:tcBorders>
                    <w:top w:val="nil"/>
                    <w:left w:val="nil"/>
                    <w:bottom w:val="single" w:sz="4" w:space="0" w:color="auto"/>
                    <w:right w:val="single" w:sz="8" w:space="0" w:color="auto"/>
                  </w:tcBorders>
                  <w:shd w:val="clear" w:color="auto" w:fill="auto"/>
                  <w:noWrap/>
                  <w:vAlign w:val="center"/>
                  <w:hideMark/>
                </w:tcPr>
                <w:p w14:paraId="0E896A04"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r w:rsidR="00CB4C47" w:rsidRPr="00B62F9E" w14:paraId="2740CB35"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hideMark/>
                </w:tcPr>
                <w:p w14:paraId="5EC62BDA" w14:textId="77777777" w:rsidR="00CB4C47" w:rsidRPr="00B62F9E" w:rsidRDefault="00CB4C47" w:rsidP="001350E5">
                  <w:pPr>
                    <w:spacing w:before="60" w:after="60"/>
                    <w:rPr>
                      <w:rFonts w:cs="Arial"/>
                      <w:color w:val="000000"/>
                      <w:lang w:eastAsia="en-ZA"/>
                    </w:rPr>
                  </w:pPr>
                  <w:r w:rsidRPr="00B62F9E">
                    <w:rPr>
                      <w:rFonts w:cs="Arial"/>
                      <w:color w:val="000000"/>
                      <w:lang w:eastAsia="en-ZA"/>
                    </w:rPr>
                    <w:t>2 - R   1 000 000</w:t>
                  </w:r>
                </w:p>
              </w:tc>
              <w:tc>
                <w:tcPr>
                  <w:tcW w:w="1372" w:type="dxa"/>
                  <w:tcBorders>
                    <w:top w:val="nil"/>
                    <w:left w:val="nil"/>
                    <w:bottom w:val="single" w:sz="4" w:space="0" w:color="auto"/>
                    <w:right w:val="single" w:sz="4" w:space="0" w:color="auto"/>
                  </w:tcBorders>
                  <w:shd w:val="clear" w:color="auto" w:fill="auto"/>
                  <w:noWrap/>
                  <w:vAlign w:val="center"/>
                  <w:hideMark/>
                </w:tcPr>
                <w:p w14:paraId="738D2B60"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hideMark/>
                </w:tcPr>
                <w:p w14:paraId="09C5F245" w14:textId="77777777" w:rsidR="00CB4C47" w:rsidRPr="00B62F9E" w:rsidRDefault="00CB4C47" w:rsidP="001350E5">
                  <w:pPr>
                    <w:spacing w:before="60" w:after="60"/>
                    <w:jc w:val="center"/>
                    <w:rPr>
                      <w:rFonts w:cs="Arial"/>
                      <w:color w:val="000000"/>
                      <w:lang w:eastAsia="en-ZA"/>
                    </w:rPr>
                  </w:pPr>
                  <w:r>
                    <w:rPr>
                      <w:rFonts w:cs="Arial"/>
                      <w:color w:val="000000"/>
                      <w:lang w:eastAsia="en-ZA"/>
                    </w:rPr>
                    <w:t>3</w:t>
                  </w:r>
                  <w:r w:rsidRPr="00B62F9E">
                    <w:rPr>
                      <w:rFonts w:cs="Arial"/>
                      <w:color w:val="000000"/>
                      <w:lang w:eastAsia="en-ZA"/>
                    </w:rPr>
                    <w:t>0</w:t>
                  </w:r>
                </w:p>
              </w:tc>
              <w:tc>
                <w:tcPr>
                  <w:tcW w:w="1575" w:type="dxa"/>
                  <w:tcBorders>
                    <w:top w:val="nil"/>
                    <w:left w:val="nil"/>
                    <w:bottom w:val="single" w:sz="4" w:space="0" w:color="auto"/>
                    <w:right w:val="single" w:sz="4" w:space="0" w:color="auto"/>
                  </w:tcBorders>
                  <w:shd w:val="clear" w:color="auto" w:fill="auto"/>
                  <w:noWrap/>
                  <w:vAlign w:val="center"/>
                  <w:hideMark/>
                </w:tcPr>
                <w:p w14:paraId="09EC063B"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w:t>
                  </w:r>
                  <w:r>
                    <w:rPr>
                      <w:rFonts w:cs="Arial"/>
                      <w:color w:val="000000"/>
                      <w:lang w:eastAsia="en-ZA"/>
                    </w:rPr>
                    <w:t>0</w:t>
                  </w:r>
                </w:p>
              </w:tc>
              <w:tc>
                <w:tcPr>
                  <w:tcW w:w="1575" w:type="dxa"/>
                  <w:tcBorders>
                    <w:top w:val="nil"/>
                    <w:left w:val="nil"/>
                    <w:bottom w:val="single" w:sz="4" w:space="0" w:color="auto"/>
                    <w:right w:val="single" w:sz="8" w:space="0" w:color="auto"/>
                  </w:tcBorders>
                  <w:shd w:val="clear" w:color="auto" w:fill="auto"/>
                  <w:noWrap/>
                  <w:vAlign w:val="center"/>
                  <w:hideMark/>
                </w:tcPr>
                <w:p w14:paraId="3EB7ABA6"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r w:rsidR="00CB4C47" w:rsidRPr="00B62F9E" w14:paraId="14080056"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hideMark/>
                </w:tcPr>
                <w:p w14:paraId="7BC08A2A" w14:textId="77777777" w:rsidR="00CB4C47" w:rsidRPr="00B62F9E" w:rsidRDefault="00CB4C47" w:rsidP="001350E5">
                  <w:pPr>
                    <w:spacing w:before="60" w:after="60"/>
                    <w:rPr>
                      <w:rFonts w:cs="Arial"/>
                      <w:color w:val="000000"/>
                      <w:lang w:eastAsia="en-ZA"/>
                    </w:rPr>
                  </w:pPr>
                  <w:r w:rsidRPr="00B62F9E">
                    <w:rPr>
                      <w:rFonts w:cs="Arial"/>
                      <w:color w:val="000000"/>
                      <w:lang w:eastAsia="en-ZA"/>
                    </w:rPr>
                    <w:t>3 - R   3 000 000</w:t>
                  </w:r>
                </w:p>
              </w:tc>
              <w:tc>
                <w:tcPr>
                  <w:tcW w:w="1372" w:type="dxa"/>
                  <w:tcBorders>
                    <w:top w:val="nil"/>
                    <w:left w:val="nil"/>
                    <w:bottom w:val="single" w:sz="4" w:space="0" w:color="auto"/>
                    <w:right w:val="single" w:sz="4" w:space="0" w:color="auto"/>
                  </w:tcBorders>
                  <w:shd w:val="clear" w:color="auto" w:fill="auto"/>
                  <w:noWrap/>
                  <w:vAlign w:val="center"/>
                  <w:hideMark/>
                </w:tcPr>
                <w:p w14:paraId="24816C43"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hideMark/>
                </w:tcPr>
                <w:p w14:paraId="14231BB0" w14:textId="77777777" w:rsidR="00CB4C47" w:rsidRPr="00B62F9E" w:rsidRDefault="00CB4C47" w:rsidP="001350E5">
                  <w:pPr>
                    <w:spacing w:before="60" w:after="60"/>
                    <w:jc w:val="center"/>
                    <w:rPr>
                      <w:rFonts w:cs="Arial"/>
                      <w:color w:val="000000"/>
                      <w:lang w:eastAsia="en-ZA"/>
                    </w:rPr>
                  </w:pPr>
                  <w:r>
                    <w:rPr>
                      <w:rFonts w:cs="Arial"/>
                      <w:color w:val="000000"/>
                      <w:lang w:eastAsia="en-ZA"/>
                    </w:rPr>
                    <w:t>35</w:t>
                  </w:r>
                </w:p>
              </w:tc>
              <w:tc>
                <w:tcPr>
                  <w:tcW w:w="1575" w:type="dxa"/>
                  <w:tcBorders>
                    <w:top w:val="nil"/>
                    <w:left w:val="nil"/>
                    <w:bottom w:val="single" w:sz="4" w:space="0" w:color="auto"/>
                    <w:right w:val="single" w:sz="4" w:space="0" w:color="auto"/>
                  </w:tcBorders>
                  <w:shd w:val="clear" w:color="auto" w:fill="auto"/>
                  <w:noWrap/>
                  <w:vAlign w:val="center"/>
                  <w:hideMark/>
                </w:tcPr>
                <w:p w14:paraId="21E9DE25"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5</w:t>
                  </w:r>
                </w:p>
              </w:tc>
              <w:tc>
                <w:tcPr>
                  <w:tcW w:w="1575" w:type="dxa"/>
                  <w:tcBorders>
                    <w:top w:val="nil"/>
                    <w:left w:val="nil"/>
                    <w:bottom w:val="single" w:sz="4" w:space="0" w:color="auto"/>
                    <w:right w:val="single" w:sz="8" w:space="0" w:color="auto"/>
                  </w:tcBorders>
                  <w:shd w:val="clear" w:color="auto" w:fill="auto"/>
                  <w:noWrap/>
                  <w:vAlign w:val="center"/>
                  <w:hideMark/>
                </w:tcPr>
                <w:p w14:paraId="23FBF58E"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r w:rsidR="00CB4C47" w:rsidRPr="00B62F9E" w14:paraId="39566E9D"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hideMark/>
                </w:tcPr>
                <w:p w14:paraId="12019C1E" w14:textId="77777777" w:rsidR="00CB4C47" w:rsidRPr="00B62F9E" w:rsidRDefault="00CB4C47" w:rsidP="001350E5">
                  <w:pPr>
                    <w:spacing w:before="60" w:after="60"/>
                    <w:rPr>
                      <w:rFonts w:cs="Arial"/>
                      <w:color w:val="000000"/>
                      <w:lang w:eastAsia="en-ZA"/>
                    </w:rPr>
                  </w:pPr>
                  <w:r w:rsidRPr="00B62F9E">
                    <w:rPr>
                      <w:rFonts w:cs="Arial"/>
                      <w:color w:val="000000"/>
                      <w:lang w:eastAsia="en-ZA"/>
                    </w:rPr>
                    <w:t>4 - R   6 000 000</w:t>
                  </w:r>
                </w:p>
              </w:tc>
              <w:tc>
                <w:tcPr>
                  <w:tcW w:w="1372" w:type="dxa"/>
                  <w:tcBorders>
                    <w:top w:val="nil"/>
                    <w:left w:val="nil"/>
                    <w:bottom w:val="single" w:sz="4" w:space="0" w:color="auto"/>
                    <w:right w:val="single" w:sz="4" w:space="0" w:color="auto"/>
                  </w:tcBorders>
                  <w:shd w:val="clear" w:color="auto" w:fill="auto"/>
                  <w:noWrap/>
                  <w:vAlign w:val="center"/>
                  <w:hideMark/>
                </w:tcPr>
                <w:p w14:paraId="62CED934"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hideMark/>
                </w:tcPr>
                <w:p w14:paraId="346F8379" w14:textId="77777777" w:rsidR="00CB4C47" w:rsidRPr="00B62F9E" w:rsidRDefault="00CB4C47" w:rsidP="001350E5">
                  <w:pPr>
                    <w:spacing w:before="60" w:after="60"/>
                    <w:jc w:val="center"/>
                    <w:rPr>
                      <w:rFonts w:cs="Arial"/>
                      <w:color w:val="000000"/>
                      <w:lang w:eastAsia="en-ZA"/>
                    </w:rPr>
                  </w:pPr>
                  <w:r>
                    <w:rPr>
                      <w:rFonts w:cs="Arial"/>
                      <w:color w:val="000000"/>
                      <w:lang w:eastAsia="en-ZA"/>
                    </w:rPr>
                    <w:t>35</w:t>
                  </w:r>
                </w:p>
              </w:tc>
              <w:tc>
                <w:tcPr>
                  <w:tcW w:w="1575" w:type="dxa"/>
                  <w:tcBorders>
                    <w:top w:val="nil"/>
                    <w:left w:val="nil"/>
                    <w:bottom w:val="single" w:sz="4" w:space="0" w:color="auto"/>
                    <w:right w:val="single" w:sz="4" w:space="0" w:color="auto"/>
                  </w:tcBorders>
                  <w:shd w:val="clear" w:color="auto" w:fill="auto"/>
                  <w:noWrap/>
                  <w:vAlign w:val="center"/>
                  <w:hideMark/>
                </w:tcPr>
                <w:p w14:paraId="35137BCB"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5</w:t>
                  </w:r>
                </w:p>
              </w:tc>
              <w:tc>
                <w:tcPr>
                  <w:tcW w:w="1575" w:type="dxa"/>
                  <w:tcBorders>
                    <w:top w:val="nil"/>
                    <w:left w:val="nil"/>
                    <w:bottom w:val="single" w:sz="4" w:space="0" w:color="auto"/>
                    <w:right w:val="single" w:sz="8" w:space="0" w:color="auto"/>
                  </w:tcBorders>
                  <w:shd w:val="clear" w:color="auto" w:fill="auto"/>
                  <w:noWrap/>
                  <w:vAlign w:val="center"/>
                  <w:hideMark/>
                </w:tcPr>
                <w:p w14:paraId="4780F57C"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r w:rsidR="00CB4C47" w:rsidRPr="00B62F9E" w14:paraId="58BAA2DD"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hideMark/>
                </w:tcPr>
                <w:p w14:paraId="43DE4B56" w14:textId="77777777" w:rsidR="00CB4C47" w:rsidRPr="00B62F9E" w:rsidRDefault="00CB4C47" w:rsidP="001350E5">
                  <w:pPr>
                    <w:spacing w:before="60" w:after="60"/>
                    <w:rPr>
                      <w:rFonts w:cs="Arial"/>
                      <w:color w:val="000000"/>
                      <w:lang w:eastAsia="en-ZA"/>
                    </w:rPr>
                  </w:pPr>
                  <w:r w:rsidRPr="00B62F9E">
                    <w:rPr>
                      <w:rFonts w:cs="Arial"/>
                      <w:color w:val="000000"/>
                      <w:lang w:eastAsia="en-ZA"/>
                    </w:rPr>
                    <w:t>5 - R 10 000 000</w:t>
                  </w:r>
                </w:p>
              </w:tc>
              <w:tc>
                <w:tcPr>
                  <w:tcW w:w="1372" w:type="dxa"/>
                  <w:tcBorders>
                    <w:top w:val="nil"/>
                    <w:left w:val="nil"/>
                    <w:bottom w:val="single" w:sz="4" w:space="0" w:color="auto"/>
                    <w:right w:val="single" w:sz="4" w:space="0" w:color="auto"/>
                  </w:tcBorders>
                  <w:shd w:val="clear" w:color="auto" w:fill="auto"/>
                  <w:noWrap/>
                  <w:vAlign w:val="center"/>
                  <w:hideMark/>
                </w:tcPr>
                <w:p w14:paraId="41FCF4F7"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hideMark/>
                </w:tcPr>
                <w:p w14:paraId="204E6F97" w14:textId="77777777" w:rsidR="00CB4C47" w:rsidRPr="00B62F9E" w:rsidRDefault="00CB4C47" w:rsidP="001350E5">
                  <w:pPr>
                    <w:spacing w:before="60" w:after="60"/>
                    <w:jc w:val="center"/>
                    <w:rPr>
                      <w:rFonts w:cs="Arial"/>
                      <w:color w:val="000000"/>
                      <w:lang w:eastAsia="en-ZA"/>
                    </w:rPr>
                  </w:pPr>
                  <w:r>
                    <w:rPr>
                      <w:rFonts w:cs="Arial"/>
                      <w:color w:val="000000"/>
                      <w:lang w:eastAsia="en-ZA"/>
                    </w:rPr>
                    <w:t>35</w:t>
                  </w:r>
                </w:p>
              </w:tc>
              <w:tc>
                <w:tcPr>
                  <w:tcW w:w="1575" w:type="dxa"/>
                  <w:tcBorders>
                    <w:top w:val="nil"/>
                    <w:left w:val="nil"/>
                    <w:bottom w:val="single" w:sz="4" w:space="0" w:color="auto"/>
                    <w:right w:val="single" w:sz="4" w:space="0" w:color="auto"/>
                  </w:tcBorders>
                  <w:shd w:val="clear" w:color="auto" w:fill="auto"/>
                  <w:noWrap/>
                  <w:vAlign w:val="center"/>
                  <w:hideMark/>
                </w:tcPr>
                <w:p w14:paraId="7C1BAEBF"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5</w:t>
                  </w:r>
                </w:p>
              </w:tc>
              <w:tc>
                <w:tcPr>
                  <w:tcW w:w="1575" w:type="dxa"/>
                  <w:tcBorders>
                    <w:top w:val="nil"/>
                    <w:left w:val="nil"/>
                    <w:bottom w:val="single" w:sz="4" w:space="0" w:color="auto"/>
                    <w:right w:val="single" w:sz="8" w:space="0" w:color="auto"/>
                  </w:tcBorders>
                  <w:shd w:val="clear" w:color="auto" w:fill="auto"/>
                  <w:noWrap/>
                  <w:vAlign w:val="center"/>
                  <w:hideMark/>
                </w:tcPr>
                <w:p w14:paraId="4D0BCCBF"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r w:rsidR="00CB4C47" w:rsidRPr="00B62F9E" w14:paraId="2F2D5706" w14:textId="77777777" w:rsidTr="001350E5">
              <w:trPr>
                <w:trHeight w:val="397"/>
                <w:jc w:val="center"/>
              </w:trPr>
              <w:tc>
                <w:tcPr>
                  <w:tcW w:w="1777" w:type="dxa"/>
                  <w:tcBorders>
                    <w:top w:val="nil"/>
                    <w:left w:val="single" w:sz="8" w:space="0" w:color="auto"/>
                    <w:bottom w:val="single" w:sz="4" w:space="0" w:color="auto"/>
                    <w:right w:val="single" w:sz="8" w:space="0" w:color="auto"/>
                  </w:tcBorders>
                  <w:shd w:val="clear" w:color="auto" w:fill="auto"/>
                  <w:noWrap/>
                  <w:vAlign w:val="center"/>
                </w:tcPr>
                <w:p w14:paraId="0B06CC35" w14:textId="77777777" w:rsidR="00CB4C47" w:rsidRPr="00B62F9E" w:rsidRDefault="00CB4C47" w:rsidP="001350E5">
                  <w:pPr>
                    <w:spacing w:before="60" w:after="60"/>
                    <w:rPr>
                      <w:rFonts w:cs="Arial"/>
                      <w:color w:val="000000"/>
                      <w:lang w:eastAsia="en-ZA"/>
                    </w:rPr>
                  </w:pPr>
                  <w:r w:rsidRPr="00B62F9E">
                    <w:rPr>
                      <w:rFonts w:cs="Arial"/>
                      <w:color w:val="000000"/>
                      <w:lang w:eastAsia="en-ZA"/>
                    </w:rPr>
                    <w:t>6 - R 20 000 000</w:t>
                  </w:r>
                </w:p>
              </w:tc>
              <w:tc>
                <w:tcPr>
                  <w:tcW w:w="1372" w:type="dxa"/>
                  <w:tcBorders>
                    <w:top w:val="nil"/>
                    <w:left w:val="nil"/>
                    <w:bottom w:val="single" w:sz="4" w:space="0" w:color="auto"/>
                    <w:right w:val="single" w:sz="4" w:space="0" w:color="auto"/>
                  </w:tcBorders>
                  <w:shd w:val="clear" w:color="auto" w:fill="auto"/>
                  <w:noWrap/>
                  <w:vAlign w:val="center"/>
                </w:tcPr>
                <w:p w14:paraId="1ED4D184"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4" w:space="0" w:color="auto"/>
                    <w:right w:val="single" w:sz="4" w:space="0" w:color="auto"/>
                  </w:tcBorders>
                  <w:shd w:val="clear" w:color="auto" w:fill="auto"/>
                  <w:noWrap/>
                  <w:vAlign w:val="center"/>
                </w:tcPr>
                <w:p w14:paraId="65767AA2" w14:textId="77777777" w:rsidR="00CB4C47" w:rsidRPr="00B62F9E" w:rsidRDefault="00CB4C47" w:rsidP="001350E5">
                  <w:pPr>
                    <w:spacing w:before="60" w:after="60"/>
                    <w:jc w:val="center"/>
                    <w:rPr>
                      <w:rFonts w:cs="Arial"/>
                      <w:color w:val="000000"/>
                      <w:lang w:eastAsia="en-ZA"/>
                    </w:rPr>
                  </w:pPr>
                  <w:r>
                    <w:rPr>
                      <w:rFonts w:cs="Arial"/>
                      <w:color w:val="000000"/>
                      <w:lang w:eastAsia="en-ZA"/>
                    </w:rPr>
                    <w:t>35</w:t>
                  </w:r>
                </w:p>
              </w:tc>
              <w:tc>
                <w:tcPr>
                  <w:tcW w:w="1575" w:type="dxa"/>
                  <w:tcBorders>
                    <w:top w:val="nil"/>
                    <w:left w:val="nil"/>
                    <w:bottom w:val="single" w:sz="4" w:space="0" w:color="auto"/>
                    <w:right w:val="single" w:sz="4" w:space="0" w:color="auto"/>
                  </w:tcBorders>
                  <w:shd w:val="clear" w:color="auto" w:fill="auto"/>
                  <w:noWrap/>
                  <w:vAlign w:val="center"/>
                </w:tcPr>
                <w:p w14:paraId="0D4B9636" w14:textId="77777777" w:rsidR="00CB4C47" w:rsidRPr="00B62F9E" w:rsidRDefault="00CB4C47" w:rsidP="001350E5">
                  <w:pPr>
                    <w:spacing w:before="60" w:after="60"/>
                    <w:jc w:val="center"/>
                    <w:rPr>
                      <w:rFonts w:cs="Arial"/>
                      <w:color w:val="000000"/>
                      <w:lang w:eastAsia="en-ZA"/>
                    </w:rPr>
                  </w:pPr>
                  <w:r>
                    <w:rPr>
                      <w:rFonts w:cs="Arial"/>
                      <w:color w:val="000000"/>
                      <w:lang w:eastAsia="en-ZA"/>
                    </w:rPr>
                    <w:t>5</w:t>
                  </w:r>
                </w:p>
              </w:tc>
              <w:tc>
                <w:tcPr>
                  <w:tcW w:w="1575" w:type="dxa"/>
                  <w:tcBorders>
                    <w:top w:val="nil"/>
                    <w:left w:val="nil"/>
                    <w:bottom w:val="single" w:sz="4" w:space="0" w:color="auto"/>
                    <w:right w:val="single" w:sz="8" w:space="0" w:color="auto"/>
                  </w:tcBorders>
                  <w:shd w:val="clear" w:color="auto" w:fill="auto"/>
                  <w:noWrap/>
                  <w:vAlign w:val="center"/>
                </w:tcPr>
                <w:p w14:paraId="27CE44AD" w14:textId="77777777" w:rsidR="00CB4C47" w:rsidRPr="00B62F9E" w:rsidRDefault="00CB4C47" w:rsidP="001350E5">
                  <w:pPr>
                    <w:spacing w:before="60" w:after="60"/>
                    <w:jc w:val="center"/>
                    <w:rPr>
                      <w:rFonts w:cs="Arial"/>
                      <w:color w:val="000000"/>
                      <w:lang w:eastAsia="en-ZA"/>
                    </w:rPr>
                  </w:pPr>
                  <w:r>
                    <w:rPr>
                      <w:rFonts w:cs="Arial"/>
                      <w:color w:val="000000"/>
                      <w:lang w:eastAsia="en-ZA"/>
                    </w:rPr>
                    <w:t>100</w:t>
                  </w:r>
                </w:p>
              </w:tc>
            </w:tr>
            <w:tr w:rsidR="00CB4C47" w:rsidRPr="00B62F9E" w14:paraId="611A0A1D" w14:textId="77777777" w:rsidTr="001350E5">
              <w:trPr>
                <w:trHeight w:val="397"/>
                <w:jc w:val="center"/>
              </w:trPr>
              <w:tc>
                <w:tcPr>
                  <w:tcW w:w="1777" w:type="dxa"/>
                  <w:tcBorders>
                    <w:top w:val="nil"/>
                    <w:left w:val="single" w:sz="8" w:space="0" w:color="auto"/>
                    <w:bottom w:val="single" w:sz="8" w:space="0" w:color="auto"/>
                    <w:right w:val="single" w:sz="8" w:space="0" w:color="auto"/>
                  </w:tcBorders>
                  <w:shd w:val="clear" w:color="auto" w:fill="auto"/>
                  <w:noWrap/>
                  <w:vAlign w:val="center"/>
                  <w:hideMark/>
                </w:tcPr>
                <w:p w14:paraId="7970412A" w14:textId="77777777" w:rsidR="00CB4C47" w:rsidRPr="00B62F9E" w:rsidRDefault="00CB4C47" w:rsidP="001350E5">
                  <w:pPr>
                    <w:spacing w:before="60" w:after="60"/>
                    <w:rPr>
                      <w:rFonts w:cs="Arial"/>
                      <w:color w:val="000000"/>
                      <w:lang w:eastAsia="en-ZA"/>
                    </w:rPr>
                  </w:pPr>
                  <w:r>
                    <w:rPr>
                      <w:rFonts w:cs="Arial"/>
                      <w:color w:val="000000"/>
                      <w:lang w:eastAsia="en-ZA"/>
                    </w:rPr>
                    <w:t>7</w:t>
                  </w:r>
                  <w:r w:rsidRPr="00B62F9E">
                    <w:rPr>
                      <w:rFonts w:cs="Arial"/>
                      <w:color w:val="000000"/>
                      <w:lang w:eastAsia="en-ZA"/>
                    </w:rPr>
                    <w:t xml:space="preserve"> - R </w:t>
                  </w:r>
                  <w:r>
                    <w:rPr>
                      <w:rFonts w:cs="Arial"/>
                      <w:color w:val="000000"/>
                      <w:lang w:eastAsia="en-ZA"/>
                    </w:rPr>
                    <w:t>6</w:t>
                  </w:r>
                  <w:r w:rsidRPr="00B62F9E">
                    <w:rPr>
                      <w:rFonts w:cs="Arial"/>
                      <w:color w:val="000000"/>
                      <w:lang w:eastAsia="en-ZA"/>
                    </w:rPr>
                    <w:t>0 000 000</w:t>
                  </w:r>
                </w:p>
              </w:tc>
              <w:tc>
                <w:tcPr>
                  <w:tcW w:w="1372" w:type="dxa"/>
                  <w:tcBorders>
                    <w:top w:val="nil"/>
                    <w:left w:val="nil"/>
                    <w:bottom w:val="single" w:sz="8" w:space="0" w:color="auto"/>
                    <w:right w:val="single" w:sz="4" w:space="0" w:color="auto"/>
                  </w:tcBorders>
                  <w:shd w:val="clear" w:color="auto" w:fill="auto"/>
                  <w:noWrap/>
                  <w:vAlign w:val="center"/>
                  <w:hideMark/>
                </w:tcPr>
                <w:p w14:paraId="6280ED1B" w14:textId="77777777" w:rsidR="00CB4C47" w:rsidRPr="00B62F9E" w:rsidRDefault="00CB4C47" w:rsidP="001350E5">
                  <w:pPr>
                    <w:spacing w:before="60" w:after="60"/>
                    <w:jc w:val="center"/>
                    <w:rPr>
                      <w:rFonts w:cs="Arial"/>
                      <w:color w:val="000000"/>
                      <w:lang w:eastAsia="en-ZA"/>
                    </w:rPr>
                  </w:pPr>
                  <w:r>
                    <w:rPr>
                      <w:rFonts w:cs="Arial"/>
                      <w:color w:val="000000"/>
                      <w:lang w:eastAsia="en-ZA"/>
                    </w:rPr>
                    <w:t>60</w:t>
                  </w:r>
                </w:p>
              </w:tc>
              <w:tc>
                <w:tcPr>
                  <w:tcW w:w="1575" w:type="dxa"/>
                  <w:tcBorders>
                    <w:top w:val="nil"/>
                    <w:left w:val="nil"/>
                    <w:bottom w:val="single" w:sz="8" w:space="0" w:color="auto"/>
                    <w:right w:val="single" w:sz="4" w:space="0" w:color="auto"/>
                  </w:tcBorders>
                  <w:shd w:val="clear" w:color="auto" w:fill="auto"/>
                  <w:noWrap/>
                  <w:vAlign w:val="center"/>
                  <w:hideMark/>
                </w:tcPr>
                <w:p w14:paraId="07150099" w14:textId="77777777" w:rsidR="00CB4C47" w:rsidRPr="00B62F9E" w:rsidRDefault="00CB4C47" w:rsidP="001350E5">
                  <w:pPr>
                    <w:spacing w:before="60" w:after="60"/>
                    <w:jc w:val="center"/>
                    <w:rPr>
                      <w:rFonts w:cs="Arial"/>
                      <w:color w:val="000000"/>
                      <w:lang w:eastAsia="en-ZA"/>
                    </w:rPr>
                  </w:pPr>
                  <w:r>
                    <w:rPr>
                      <w:rFonts w:cs="Arial"/>
                      <w:color w:val="000000"/>
                      <w:lang w:eastAsia="en-ZA"/>
                    </w:rPr>
                    <w:t>3</w:t>
                  </w:r>
                  <w:r w:rsidRPr="00B62F9E">
                    <w:rPr>
                      <w:rFonts w:cs="Arial"/>
                      <w:color w:val="000000"/>
                      <w:lang w:eastAsia="en-ZA"/>
                    </w:rPr>
                    <w:t>0</w:t>
                  </w:r>
                </w:p>
              </w:tc>
              <w:tc>
                <w:tcPr>
                  <w:tcW w:w="1575" w:type="dxa"/>
                  <w:tcBorders>
                    <w:top w:val="nil"/>
                    <w:left w:val="nil"/>
                    <w:bottom w:val="single" w:sz="8" w:space="0" w:color="auto"/>
                    <w:right w:val="single" w:sz="4" w:space="0" w:color="auto"/>
                  </w:tcBorders>
                  <w:shd w:val="clear" w:color="auto" w:fill="auto"/>
                  <w:noWrap/>
                  <w:vAlign w:val="center"/>
                  <w:hideMark/>
                </w:tcPr>
                <w:p w14:paraId="4BC4B49D"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w:t>
                  </w:r>
                  <w:r>
                    <w:rPr>
                      <w:rFonts w:cs="Arial"/>
                      <w:color w:val="000000"/>
                      <w:lang w:eastAsia="en-ZA"/>
                    </w:rPr>
                    <w:t>0</w:t>
                  </w:r>
                </w:p>
              </w:tc>
              <w:tc>
                <w:tcPr>
                  <w:tcW w:w="1575" w:type="dxa"/>
                  <w:tcBorders>
                    <w:top w:val="nil"/>
                    <w:left w:val="nil"/>
                    <w:bottom w:val="single" w:sz="8" w:space="0" w:color="auto"/>
                    <w:right w:val="single" w:sz="8" w:space="0" w:color="auto"/>
                  </w:tcBorders>
                  <w:shd w:val="clear" w:color="auto" w:fill="auto"/>
                  <w:noWrap/>
                  <w:vAlign w:val="center"/>
                  <w:hideMark/>
                </w:tcPr>
                <w:p w14:paraId="5451CC5E" w14:textId="77777777" w:rsidR="00CB4C47" w:rsidRPr="00B62F9E" w:rsidRDefault="00CB4C47" w:rsidP="001350E5">
                  <w:pPr>
                    <w:spacing w:before="60" w:after="60"/>
                    <w:jc w:val="center"/>
                    <w:rPr>
                      <w:rFonts w:cs="Arial"/>
                      <w:color w:val="000000"/>
                      <w:lang w:eastAsia="en-ZA"/>
                    </w:rPr>
                  </w:pPr>
                  <w:r w:rsidRPr="00B62F9E">
                    <w:rPr>
                      <w:rFonts w:cs="Arial"/>
                      <w:color w:val="000000"/>
                      <w:lang w:eastAsia="en-ZA"/>
                    </w:rPr>
                    <w:t>100</w:t>
                  </w:r>
                </w:p>
              </w:tc>
            </w:tr>
          </w:tbl>
          <w:p w14:paraId="3F02DDD1" w14:textId="77777777" w:rsidR="00CB4C47" w:rsidRDefault="00CB4C47" w:rsidP="001350E5">
            <w:pPr>
              <w:spacing w:before="60" w:after="60"/>
              <w:contextualSpacing/>
              <w:jc w:val="both"/>
              <w:rPr>
                <w:rFonts w:cs="Arial"/>
              </w:rPr>
            </w:pPr>
          </w:p>
          <w:p w14:paraId="6C046840" w14:textId="77777777" w:rsidR="00CB4C47" w:rsidRDefault="00CB4C47" w:rsidP="001350E5">
            <w:pPr>
              <w:spacing w:before="60" w:after="60"/>
              <w:contextualSpacing/>
              <w:jc w:val="both"/>
              <w:rPr>
                <w:rFonts w:cs="Arial"/>
              </w:rPr>
            </w:pPr>
          </w:p>
          <w:p w14:paraId="00204A7A" w14:textId="77777777" w:rsidR="00CB4C47" w:rsidRDefault="00CB4C47" w:rsidP="001350E5">
            <w:pPr>
              <w:spacing w:before="60" w:after="60"/>
              <w:contextualSpacing/>
              <w:jc w:val="both"/>
              <w:rPr>
                <w:rFonts w:cs="Arial"/>
              </w:rPr>
            </w:pPr>
          </w:p>
          <w:p w14:paraId="71D5DB19" w14:textId="77777777" w:rsidR="00CB4C47" w:rsidRDefault="00CB4C47" w:rsidP="001350E5">
            <w:pPr>
              <w:keepNext/>
              <w:tabs>
                <w:tab w:val="left" w:pos="851"/>
              </w:tabs>
              <w:spacing w:before="60" w:after="60"/>
              <w:ind w:left="851" w:hanging="851"/>
              <w:contextualSpacing/>
              <w:jc w:val="both"/>
              <w:outlineLvl w:val="1"/>
              <w:rPr>
                <w:rFonts w:cs="Arial"/>
                <w:b/>
                <w:bCs/>
              </w:rPr>
            </w:pPr>
            <w:r>
              <w:rPr>
                <w:rFonts w:cs="Arial"/>
                <w:b/>
                <w:bCs/>
              </w:rPr>
              <w:t>5</w:t>
            </w:r>
            <w:r w:rsidRPr="00E63AC7">
              <w:rPr>
                <w:rFonts w:cs="Arial"/>
                <w:b/>
                <w:bCs/>
              </w:rPr>
              <w:t>.11.</w:t>
            </w:r>
            <w:r>
              <w:rPr>
                <w:rFonts w:cs="Arial"/>
                <w:b/>
                <w:bCs/>
              </w:rPr>
              <w:t>1</w:t>
            </w:r>
            <w:r w:rsidRPr="00E63AC7">
              <w:rPr>
                <w:rFonts w:cs="Arial"/>
                <w:b/>
                <w:bCs/>
              </w:rPr>
              <w:t>.1</w:t>
            </w:r>
            <w:r w:rsidRPr="00E63AC7">
              <w:rPr>
                <w:rFonts w:cs="Arial"/>
                <w:b/>
                <w:bCs/>
              </w:rPr>
              <w:tab/>
              <w:t>Loca</w:t>
            </w:r>
            <w:r>
              <w:rPr>
                <w:rFonts w:cs="Arial"/>
                <w:b/>
                <w:bCs/>
              </w:rPr>
              <w:t>lity</w:t>
            </w:r>
          </w:p>
          <w:p w14:paraId="34433170" w14:textId="77777777" w:rsidR="00CB4C47" w:rsidRDefault="00CB4C47" w:rsidP="001350E5">
            <w:pPr>
              <w:spacing w:before="60" w:after="60"/>
              <w:contextualSpacing/>
              <w:jc w:val="both"/>
              <w:rPr>
                <w:rFonts w:cs="Arial"/>
              </w:rPr>
            </w:pPr>
          </w:p>
          <w:p w14:paraId="10CC785F" w14:textId="77777777" w:rsidR="00CB4C47" w:rsidRPr="00E63AC7" w:rsidRDefault="00CB4C47" w:rsidP="001350E5">
            <w:pPr>
              <w:spacing w:before="60" w:after="60"/>
              <w:contextualSpacing/>
              <w:jc w:val="both"/>
              <w:rPr>
                <w:rFonts w:cs="Arial"/>
              </w:rPr>
            </w:pPr>
            <w:r w:rsidRPr="00E63AC7">
              <w:rPr>
                <w:rFonts w:cs="Arial"/>
              </w:rPr>
              <w:t xml:space="preserve">The points </w:t>
            </w:r>
            <w:r>
              <w:rPr>
                <w:rFonts w:cs="Arial"/>
              </w:rPr>
              <w:t xml:space="preserve">for Locality </w:t>
            </w:r>
            <w:r w:rsidRPr="00E63AC7">
              <w:rPr>
                <w:rFonts w:cs="Arial"/>
              </w:rPr>
              <w:t>will be calculated as follows:</w:t>
            </w:r>
          </w:p>
          <w:p w14:paraId="0F329075" w14:textId="77777777" w:rsidR="00CB4C47" w:rsidRPr="00BC4644" w:rsidRDefault="00CB4C47" w:rsidP="00CB4C47">
            <w:pPr>
              <w:keepNext/>
              <w:numPr>
                <w:ilvl w:val="0"/>
                <w:numId w:val="1730"/>
              </w:numPr>
              <w:tabs>
                <w:tab w:val="left" w:pos="567"/>
              </w:tabs>
              <w:spacing w:before="60" w:after="60"/>
              <w:ind w:left="567" w:hanging="567"/>
              <w:contextualSpacing/>
              <w:jc w:val="both"/>
              <w:outlineLvl w:val="1"/>
              <w:rPr>
                <w:rFonts w:cs="Arial"/>
                <w:i/>
              </w:rPr>
            </w:pPr>
            <w:r w:rsidRPr="001217FF">
              <w:rPr>
                <w:rFonts w:cs="Arial"/>
                <w:bCs/>
              </w:rPr>
              <w:t xml:space="preserve">The </w:t>
            </w:r>
            <w:r>
              <w:rPr>
                <w:rFonts w:cs="Arial"/>
                <w:bCs/>
              </w:rPr>
              <w:t>project</w:t>
            </w:r>
            <w:r w:rsidRPr="001217FF">
              <w:rPr>
                <w:rFonts w:cs="Arial"/>
                <w:bCs/>
              </w:rPr>
              <w:t xml:space="preserve"> area</w:t>
            </w:r>
            <w:r w:rsidRPr="00BC4644">
              <w:rPr>
                <w:rFonts w:cs="Arial"/>
                <w:bCs/>
                <w:highlight w:val="yellow"/>
              </w:rPr>
              <w:t>(s)</w:t>
            </w:r>
            <w:r w:rsidRPr="001217FF">
              <w:rPr>
                <w:rFonts w:cs="Arial"/>
                <w:bCs/>
              </w:rPr>
              <w:t xml:space="preserve"> for this subcontract is </w:t>
            </w:r>
            <w:r w:rsidRPr="00CB7D67">
              <w:rPr>
                <w:rFonts w:cs="Arial"/>
                <w:bCs/>
                <w:highlight w:val="yellow"/>
              </w:rPr>
              <w:t>xxx</w:t>
            </w:r>
            <w:r w:rsidRPr="001217FF">
              <w:rPr>
                <w:rFonts w:cs="Arial"/>
                <w:bCs/>
              </w:rPr>
              <w:t xml:space="preserve"> and </w:t>
            </w:r>
            <w:r w:rsidRPr="00CB7D67">
              <w:rPr>
                <w:rFonts w:cs="Arial"/>
                <w:bCs/>
                <w:highlight w:val="yellow"/>
              </w:rPr>
              <w:t>xxx</w:t>
            </w:r>
            <w:r w:rsidRPr="001217FF">
              <w:rPr>
                <w:rFonts w:cs="Arial"/>
                <w:bCs/>
              </w:rPr>
              <w:t xml:space="preserve"> </w:t>
            </w:r>
            <w:r w:rsidRPr="000B0747">
              <w:rPr>
                <w:rFonts w:cs="Arial"/>
                <w:b/>
                <w:i/>
                <w:color w:val="A6A6A6" w:themeColor="background1" w:themeShade="A6"/>
                <w:highlight w:val="yellow"/>
              </w:rPr>
              <w:t>(insert identified project area endorsed by the PLC)</w:t>
            </w:r>
            <w:r w:rsidRPr="000B0747">
              <w:rPr>
                <w:rFonts w:cs="Arial"/>
                <w:b/>
                <w:i/>
              </w:rPr>
              <w:t xml:space="preserve"> </w:t>
            </w:r>
          </w:p>
          <w:p w14:paraId="21DC97F8" w14:textId="77777777" w:rsidR="00CB4C47" w:rsidRPr="009B1C0F" w:rsidRDefault="00CB4C47" w:rsidP="00CB4C47">
            <w:pPr>
              <w:keepNext/>
              <w:numPr>
                <w:ilvl w:val="0"/>
                <w:numId w:val="1730"/>
              </w:numPr>
              <w:tabs>
                <w:tab w:val="left" w:pos="567"/>
              </w:tabs>
              <w:spacing w:before="60" w:after="60"/>
              <w:ind w:left="567" w:hanging="567"/>
              <w:contextualSpacing/>
              <w:jc w:val="both"/>
              <w:outlineLvl w:val="1"/>
              <w:rPr>
                <w:rFonts w:cs="Arial"/>
              </w:rPr>
            </w:pPr>
            <w:r w:rsidRPr="001217FF">
              <w:rPr>
                <w:rFonts w:cs="Arial"/>
              </w:rPr>
              <w:t xml:space="preserve">For the purposes of this evaluation, “based” shall mean the tenderer’s </w:t>
            </w:r>
            <w:r w:rsidRPr="009B1C0F">
              <w:rPr>
                <w:rFonts w:cs="Arial"/>
                <w:bCs/>
              </w:rPr>
              <w:t>current</w:t>
            </w:r>
            <w:r w:rsidRPr="009B1C0F">
              <w:rPr>
                <w:rFonts w:cs="Arial"/>
              </w:rPr>
              <w:t xml:space="preserve"> </w:t>
            </w:r>
            <w:r w:rsidRPr="009B1C0F">
              <w:rPr>
                <w:rFonts w:cs="Arial"/>
                <w:bCs/>
              </w:rPr>
              <w:t>physical address as recorded by the Companies and Intellectual Property Commission (CIPC)</w:t>
            </w:r>
            <w:r w:rsidRPr="009B1C0F">
              <w:rPr>
                <w:rFonts w:cs="Arial"/>
              </w:rPr>
              <w:t xml:space="preserve"> of the tenderer’s place of business. </w:t>
            </w:r>
          </w:p>
          <w:p w14:paraId="26BED92A" w14:textId="77777777" w:rsidR="00CB4C47" w:rsidRDefault="00CB4C47" w:rsidP="00CB4C47">
            <w:pPr>
              <w:keepNext/>
              <w:numPr>
                <w:ilvl w:val="0"/>
                <w:numId w:val="1730"/>
              </w:numPr>
              <w:tabs>
                <w:tab w:val="left" w:pos="567"/>
              </w:tabs>
              <w:spacing w:before="60" w:after="60"/>
              <w:ind w:left="567" w:hanging="567"/>
              <w:contextualSpacing/>
              <w:jc w:val="both"/>
              <w:outlineLvl w:val="1"/>
              <w:rPr>
                <w:rFonts w:cs="Arial"/>
              </w:rPr>
            </w:pPr>
            <w:r w:rsidRPr="001217FF">
              <w:rPr>
                <w:rFonts w:cs="Arial"/>
              </w:rPr>
              <w:t xml:space="preserve">The information provided in the </w:t>
            </w:r>
            <w:r>
              <w:rPr>
                <w:rFonts w:cs="Arial"/>
              </w:rPr>
              <w:t>r</w:t>
            </w:r>
            <w:r w:rsidRPr="001217FF">
              <w:rPr>
                <w:rFonts w:cs="Arial"/>
              </w:rPr>
              <w:t xml:space="preserve">eturnable </w:t>
            </w:r>
            <w:r>
              <w:rPr>
                <w:rFonts w:cs="Arial"/>
              </w:rPr>
              <w:t>s</w:t>
            </w:r>
            <w:r w:rsidRPr="001217FF">
              <w:rPr>
                <w:rFonts w:cs="Arial"/>
              </w:rPr>
              <w:t>chedules will be used to calculate the points for loca</w:t>
            </w:r>
            <w:r>
              <w:rPr>
                <w:rFonts w:cs="Arial"/>
              </w:rPr>
              <w:t>lity</w:t>
            </w:r>
            <w:r w:rsidRPr="001217FF">
              <w:rPr>
                <w:rFonts w:cs="Arial"/>
              </w:rPr>
              <w:t xml:space="preserve">. </w:t>
            </w:r>
            <w:commentRangeStart w:id="155"/>
            <w:commentRangeEnd w:id="155"/>
            <w:r>
              <w:rPr>
                <w:rStyle w:val="CommentReference"/>
              </w:rPr>
              <w:commentReference w:id="155"/>
            </w:r>
          </w:p>
          <w:p w14:paraId="029DF275" w14:textId="77777777" w:rsidR="00CB4C47" w:rsidRPr="00D564EC" w:rsidRDefault="00CB4C47" w:rsidP="00CB4C47">
            <w:pPr>
              <w:keepNext/>
              <w:numPr>
                <w:ilvl w:val="0"/>
                <w:numId w:val="1730"/>
              </w:numPr>
              <w:tabs>
                <w:tab w:val="left" w:pos="567"/>
              </w:tabs>
              <w:spacing w:before="60" w:after="60"/>
              <w:ind w:left="567" w:hanging="567"/>
              <w:contextualSpacing/>
              <w:jc w:val="both"/>
              <w:outlineLvl w:val="1"/>
              <w:rPr>
                <w:rFonts w:cs="Arial"/>
              </w:rPr>
            </w:pPr>
            <w:r w:rsidRPr="001217FF">
              <w:rPr>
                <w:rFonts w:cs="Arial"/>
              </w:rPr>
              <w:t>The maximum number of points that can be awarded for loca</w:t>
            </w:r>
            <w:r>
              <w:rPr>
                <w:rFonts w:cs="Arial"/>
              </w:rPr>
              <w:t>lity</w:t>
            </w:r>
            <w:r w:rsidRPr="001217FF">
              <w:rPr>
                <w:rFonts w:cs="Arial"/>
              </w:rPr>
              <w:t xml:space="preserve"> is</w:t>
            </w:r>
            <w:r w:rsidRPr="001217FF">
              <w:rPr>
                <w:rFonts w:cs="Arial"/>
                <w:b/>
              </w:rPr>
              <w:t xml:space="preserve"> </w:t>
            </w:r>
            <w:r w:rsidRPr="000B0747">
              <w:rPr>
                <w:rFonts w:cs="Arial"/>
                <w:b/>
                <w:highlight w:val="yellow"/>
              </w:rPr>
              <w:t>6</w:t>
            </w:r>
            <w:r w:rsidRPr="001217FF">
              <w:rPr>
                <w:rFonts w:cs="Arial"/>
                <w:b/>
                <w:highlight w:val="yellow"/>
              </w:rPr>
              <w:t>0</w:t>
            </w:r>
            <w:r w:rsidRPr="001217FF">
              <w:rPr>
                <w:rFonts w:cs="Arial"/>
                <w:b/>
              </w:rPr>
              <w:t xml:space="preserve"> </w:t>
            </w:r>
            <w:r w:rsidRPr="000B0747">
              <w:rPr>
                <w:rFonts w:cs="Arial"/>
                <w:b/>
                <w:bCs/>
                <w:i/>
                <w:color w:val="A6A6A6" w:themeColor="background1" w:themeShade="A6"/>
                <w:highlight w:val="yellow"/>
              </w:rPr>
              <w:t>(amend to be project specific)</w:t>
            </w:r>
            <w:r w:rsidRPr="00D564EC">
              <w:rPr>
                <w:rFonts w:cs="Arial"/>
                <w:i/>
                <w:highlight w:val="yellow"/>
              </w:rPr>
              <w:t xml:space="preserve">. </w:t>
            </w:r>
          </w:p>
          <w:p w14:paraId="006B2FF3" w14:textId="77777777" w:rsidR="00CB4C47" w:rsidRPr="001217FF" w:rsidRDefault="00CB4C47" w:rsidP="00CB4C47">
            <w:pPr>
              <w:keepNext/>
              <w:numPr>
                <w:ilvl w:val="0"/>
                <w:numId w:val="1730"/>
              </w:numPr>
              <w:tabs>
                <w:tab w:val="left" w:pos="567"/>
              </w:tabs>
              <w:spacing w:before="60" w:after="60"/>
              <w:ind w:left="567" w:hanging="567"/>
              <w:contextualSpacing/>
              <w:jc w:val="both"/>
              <w:outlineLvl w:val="1"/>
              <w:rPr>
                <w:rFonts w:cs="Arial"/>
              </w:rPr>
            </w:pPr>
            <w:r w:rsidRPr="001217FF">
              <w:rPr>
                <w:rFonts w:cs="Arial"/>
              </w:rPr>
              <w:t>The points for loca</w:t>
            </w:r>
            <w:r>
              <w:rPr>
                <w:rFonts w:cs="Arial"/>
              </w:rPr>
              <w:t>lity</w:t>
            </w:r>
            <w:r w:rsidRPr="001217FF">
              <w:rPr>
                <w:rFonts w:cs="Arial"/>
              </w:rPr>
              <w:t xml:space="preserve"> will be allocated as follows:</w:t>
            </w:r>
          </w:p>
          <w:p w14:paraId="2B1B2EA9" w14:textId="77777777" w:rsidR="00CB4C47" w:rsidRPr="00E63AC7" w:rsidRDefault="00CB4C47" w:rsidP="001350E5">
            <w:pPr>
              <w:spacing w:before="60" w:after="60"/>
              <w:contextualSpacing/>
              <w:rPr>
                <w:rFonts w:cs="Arial"/>
              </w:rPr>
            </w:pPr>
          </w:p>
          <w:p w14:paraId="4CD9C867" w14:textId="77777777" w:rsidR="00CB4C47" w:rsidRDefault="00CB4C47" w:rsidP="001350E5">
            <w:pPr>
              <w:spacing w:before="60" w:after="60"/>
              <w:contextualSpacing/>
              <w:jc w:val="both"/>
              <w:rPr>
                <w:rFonts w:cs="Arial"/>
                <w:b/>
                <w:bCs/>
                <w:spacing w:val="-5"/>
              </w:rPr>
            </w:pPr>
            <w:r>
              <w:rPr>
                <w:rFonts w:cs="Arial"/>
                <w:b/>
                <w:bCs/>
                <w:spacing w:val="-5"/>
              </w:rPr>
              <w:t>Table 5</w:t>
            </w:r>
            <w:r w:rsidRPr="00181E8B">
              <w:rPr>
                <w:rFonts w:cs="Arial"/>
                <w:b/>
                <w:bCs/>
                <w:spacing w:val="-5"/>
              </w:rPr>
              <w:t>.11.1</w:t>
            </w:r>
            <w:r>
              <w:rPr>
                <w:rFonts w:cs="Arial"/>
                <w:b/>
                <w:bCs/>
                <w:spacing w:val="-5"/>
              </w:rPr>
              <w:t>.1</w:t>
            </w:r>
            <w:r w:rsidRPr="00181E8B">
              <w:rPr>
                <w:rFonts w:cs="Arial"/>
                <w:b/>
                <w:bCs/>
                <w:spacing w:val="-5"/>
              </w:rPr>
              <w:t>: Loca</w:t>
            </w:r>
            <w:r>
              <w:rPr>
                <w:rFonts w:cs="Arial"/>
                <w:b/>
                <w:bCs/>
                <w:spacing w:val="-5"/>
              </w:rPr>
              <w:t>lity</w:t>
            </w:r>
          </w:p>
          <w:tbl>
            <w:tblPr>
              <w:tblStyle w:val="TableGrid"/>
              <w:tblW w:w="5000" w:type="pct"/>
              <w:jc w:val="center"/>
              <w:tblLayout w:type="fixed"/>
              <w:tblLook w:val="04A0" w:firstRow="1" w:lastRow="0" w:firstColumn="1" w:lastColumn="0" w:noHBand="0" w:noVBand="1"/>
            </w:tblPr>
            <w:tblGrid>
              <w:gridCol w:w="630"/>
              <w:gridCol w:w="3167"/>
              <w:gridCol w:w="678"/>
              <w:gridCol w:w="679"/>
              <w:gridCol w:w="680"/>
              <w:gridCol w:w="680"/>
              <w:gridCol w:w="680"/>
              <w:gridCol w:w="680"/>
            </w:tblGrid>
            <w:tr w:rsidR="00CB4C47" w:rsidRPr="00801F30" w14:paraId="284DF41B" w14:textId="77777777" w:rsidTr="001350E5">
              <w:trPr>
                <w:trHeight w:val="397"/>
                <w:jc w:val="center"/>
              </w:trPr>
              <w:tc>
                <w:tcPr>
                  <w:tcW w:w="4432" w:type="dxa"/>
                  <w:gridSpan w:val="2"/>
                  <w:tcBorders>
                    <w:top w:val="single" w:sz="4" w:space="0" w:color="auto"/>
                    <w:left w:val="single" w:sz="4" w:space="0" w:color="auto"/>
                  </w:tcBorders>
                  <w:vAlign w:val="center"/>
                </w:tcPr>
                <w:p w14:paraId="59E9FB42"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t>CIDB Package Category</w:t>
                  </w:r>
                </w:p>
              </w:tc>
              <w:tc>
                <w:tcPr>
                  <w:tcW w:w="763" w:type="dxa"/>
                  <w:tcBorders>
                    <w:top w:val="single" w:sz="4" w:space="0" w:color="auto"/>
                  </w:tcBorders>
                  <w:vAlign w:val="center"/>
                </w:tcPr>
                <w:p w14:paraId="0059016D"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1CE</w:t>
                  </w:r>
                </w:p>
              </w:tc>
              <w:tc>
                <w:tcPr>
                  <w:tcW w:w="764" w:type="dxa"/>
                  <w:tcBorders>
                    <w:top w:val="single" w:sz="4" w:space="0" w:color="auto"/>
                  </w:tcBorders>
                  <w:vAlign w:val="center"/>
                </w:tcPr>
                <w:p w14:paraId="71985C08"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2CE</w:t>
                  </w:r>
                </w:p>
              </w:tc>
              <w:tc>
                <w:tcPr>
                  <w:tcW w:w="765" w:type="dxa"/>
                  <w:tcBorders>
                    <w:top w:val="single" w:sz="4" w:space="0" w:color="auto"/>
                  </w:tcBorders>
                  <w:vAlign w:val="center"/>
                </w:tcPr>
                <w:p w14:paraId="7D0F89E7"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3CE</w:t>
                  </w:r>
                </w:p>
              </w:tc>
              <w:tc>
                <w:tcPr>
                  <w:tcW w:w="765" w:type="dxa"/>
                  <w:tcBorders>
                    <w:top w:val="single" w:sz="4" w:space="0" w:color="auto"/>
                  </w:tcBorders>
                  <w:vAlign w:val="center"/>
                </w:tcPr>
                <w:p w14:paraId="582A59D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4CE</w:t>
                  </w:r>
                </w:p>
              </w:tc>
              <w:tc>
                <w:tcPr>
                  <w:tcW w:w="765" w:type="dxa"/>
                  <w:tcBorders>
                    <w:top w:val="single" w:sz="4" w:space="0" w:color="auto"/>
                  </w:tcBorders>
                  <w:vAlign w:val="center"/>
                </w:tcPr>
                <w:p w14:paraId="6BC4FE0B"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5CE</w:t>
                  </w:r>
                </w:p>
              </w:tc>
              <w:tc>
                <w:tcPr>
                  <w:tcW w:w="765" w:type="dxa"/>
                  <w:tcBorders>
                    <w:top w:val="single" w:sz="4" w:space="0" w:color="auto"/>
                    <w:right w:val="single" w:sz="4" w:space="0" w:color="auto"/>
                  </w:tcBorders>
                  <w:vAlign w:val="center"/>
                </w:tcPr>
                <w:p w14:paraId="7F52D8A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6CE</w:t>
                  </w:r>
                </w:p>
              </w:tc>
            </w:tr>
            <w:tr w:rsidR="00CB4C47" w:rsidRPr="00801F30" w14:paraId="7DB5296A" w14:textId="77777777" w:rsidTr="001350E5">
              <w:trPr>
                <w:trHeight w:val="397"/>
                <w:jc w:val="center"/>
              </w:trPr>
              <w:tc>
                <w:tcPr>
                  <w:tcW w:w="4432" w:type="dxa"/>
                  <w:gridSpan w:val="2"/>
                  <w:tcBorders>
                    <w:left w:val="single" w:sz="4" w:space="0" w:color="auto"/>
                    <w:bottom w:val="single" w:sz="4" w:space="0" w:color="auto"/>
                  </w:tcBorders>
                  <w:vAlign w:val="center"/>
                </w:tcPr>
                <w:p w14:paraId="519A7245"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lastRenderedPageBreak/>
                    <w:t>Typical Package Value</w:t>
                  </w:r>
                </w:p>
              </w:tc>
              <w:tc>
                <w:tcPr>
                  <w:tcW w:w="1527" w:type="dxa"/>
                  <w:gridSpan w:val="2"/>
                  <w:tcBorders>
                    <w:bottom w:val="single" w:sz="4" w:space="0" w:color="auto"/>
                  </w:tcBorders>
                  <w:vAlign w:val="center"/>
                </w:tcPr>
                <w:p w14:paraId="2D1E9F5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Up to R 1 mill</w:t>
                  </w:r>
                </w:p>
              </w:tc>
              <w:tc>
                <w:tcPr>
                  <w:tcW w:w="1530" w:type="dxa"/>
                  <w:gridSpan w:val="2"/>
                  <w:tcBorders>
                    <w:bottom w:val="single" w:sz="4" w:space="0" w:color="auto"/>
                  </w:tcBorders>
                  <w:vAlign w:val="center"/>
                </w:tcPr>
                <w:p w14:paraId="0AD32054"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1 mill to </w:t>
                  </w:r>
                </w:p>
                <w:p w14:paraId="608BDC9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6 mill</w:t>
                  </w:r>
                </w:p>
              </w:tc>
              <w:tc>
                <w:tcPr>
                  <w:tcW w:w="1530" w:type="dxa"/>
                  <w:gridSpan w:val="2"/>
                  <w:tcBorders>
                    <w:bottom w:val="single" w:sz="4" w:space="0" w:color="auto"/>
                    <w:right w:val="single" w:sz="4" w:space="0" w:color="auto"/>
                  </w:tcBorders>
                  <w:vAlign w:val="center"/>
                </w:tcPr>
                <w:p w14:paraId="7099FE18"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6 mill to </w:t>
                  </w:r>
                </w:p>
                <w:p w14:paraId="5EB5C0E0"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20 mill</w:t>
                  </w:r>
                </w:p>
              </w:tc>
            </w:tr>
            <w:tr w:rsidR="00CB4C47" w:rsidRPr="00801F30" w14:paraId="5E6404B5" w14:textId="77777777" w:rsidTr="001350E5">
              <w:trPr>
                <w:trHeight w:val="397"/>
                <w:jc w:val="center"/>
              </w:trPr>
              <w:tc>
                <w:tcPr>
                  <w:tcW w:w="704" w:type="dxa"/>
                  <w:vMerge w:val="restart"/>
                  <w:tcBorders>
                    <w:top w:val="single" w:sz="4" w:space="0" w:color="auto"/>
                  </w:tcBorders>
                  <w:textDirection w:val="btLr"/>
                  <w:vAlign w:val="center"/>
                </w:tcPr>
                <w:p w14:paraId="2A02B1C2" w14:textId="77777777" w:rsidR="00CB4C47" w:rsidRPr="00801F30" w:rsidRDefault="00CB4C47" w:rsidP="001350E5">
                  <w:pPr>
                    <w:tabs>
                      <w:tab w:val="left" w:pos="567"/>
                      <w:tab w:val="left" w:pos="1134"/>
                      <w:tab w:val="left" w:pos="1701"/>
                      <w:tab w:val="left" w:pos="2268"/>
                    </w:tabs>
                    <w:spacing w:before="60" w:after="60"/>
                    <w:ind w:left="113" w:right="113"/>
                    <w:jc w:val="center"/>
                    <w:rPr>
                      <w:rFonts w:cs="Arial"/>
                    </w:rPr>
                  </w:pPr>
                  <w:r w:rsidRPr="00801F30">
                    <w:rPr>
                      <w:rFonts w:cs="Arial"/>
                    </w:rPr>
                    <w:t>Locality</w:t>
                  </w:r>
                </w:p>
              </w:tc>
              <w:tc>
                <w:tcPr>
                  <w:tcW w:w="3728" w:type="dxa"/>
                  <w:tcBorders>
                    <w:top w:val="single" w:sz="4" w:space="0" w:color="auto"/>
                  </w:tcBorders>
                  <w:vAlign w:val="center"/>
                </w:tcPr>
                <w:p w14:paraId="446A28D5"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rPr>
                    <w:t xml:space="preserve">Tenderer is based in the </w:t>
                  </w:r>
                  <w:r>
                    <w:rPr>
                      <w:rFonts w:cs="Arial"/>
                    </w:rPr>
                    <w:t>Local Municipality(</w:t>
                  </w:r>
                  <w:proofErr w:type="spellStart"/>
                  <w:r>
                    <w:rPr>
                      <w:rFonts w:cs="Arial"/>
                    </w:rPr>
                    <w:t>ies</w:t>
                  </w:r>
                  <w:proofErr w:type="spellEnd"/>
                  <w:r>
                    <w:rPr>
                      <w:rFonts w:cs="Arial"/>
                    </w:rPr>
                    <w:t>)</w:t>
                  </w:r>
                  <w:r w:rsidRPr="00801F30">
                    <w:rPr>
                      <w:rFonts w:cs="Arial"/>
                    </w:rPr>
                    <w:t>.</w:t>
                  </w:r>
                </w:p>
              </w:tc>
              <w:tc>
                <w:tcPr>
                  <w:tcW w:w="763" w:type="dxa"/>
                  <w:tcBorders>
                    <w:top w:val="single" w:sz="4" w:space="0" w:color="auto"/>
                    <w:left w:val="nil"/>
                    <w:bottom w:val="single" w:sz="4" w:space="0" w:color="auto"/>
                    <w:right w:val="single" w:sz="4" w:space="0" w:color="auto"/>
                  </w:tcBorders>
                  <w:shd w:val="clear" w:color="auto" w:fill="auto"/>
                  <w:vAlign w:val="center"/>
                </w:tcPr>
                <w:p w14:paraId="37AD468D"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c>
                <w:tcPr>
                  <w:tcW w:w="764" w:type="dxa"/>
                  <w:tcBorders>
                    <w:top w:val="single" w:sz="4" w:space="0" w:color="auto"/>
                    <w:left w:val="nil"/>
                    <w:bottom w:val="single" w:sz="4" w:space="0" w:color="auto"/>
                    <w:right w:val="single" w:sz="4" w:space="0" w:color="auto"/>
                  </w:tcBorders>
                  <w:shd w:val="clear" w:color="auto" w:fill="auto"/>
                  <w:vAlign w:val="center"/>
                </w:tcPr>
                <w:p w14:paraId="0D785A87"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c>
                <w:tcPr>
                  <w:tcW w:w="765" w:type="dxa"/>
                  <w:tcBorders>
                    <w:top w:val="single" w:sz="4" w:space="0" w:color="auto"/>
                    <w:left w:val="nil"/>
                    <w:bottom w:val="single" w:sz="4" w:space="0" w:color="auto"/>
                    <w:right w:val="single" w:sz="4" w:space="0" w:color="auto"/>
                  </w:tcBorders>
                  <w:shd w:val="clear" w:color="auto" w:fill="auto"/>
                  <w:vAlign w:val="center"/>
                </w:tcPr>
                <w:p w14:paraId="5D35B592"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c>
                <w:tcPr>
                  <w:tcW w:w="765" w:type="dxa"/>
                  <w:tcBorders>
                    <w:top w:val="single" w:sz="4" w:space="0" w:color="auto"/>
                    <w:left w:val="nil"/>
                    <w:bottom w:val="single" w:sz="4" w:space="0" w:color="auto"/>
                    <w:right w:val="single" w:sz="4" w:space="0" w:color="auto"/>
                  </w:tcBorders>
                  <w:shd w:val="clear" w:color="auto" w:fill="auto"/>
                  <w:vAlign w:val="center"/>
                </w:tcPr>
                <w:p w14:paraId="70839BA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c>
                <w:tcPr>
                  <w:tcW w:w="765" w:type="dxa"/>
                  <w:tcBorders>
                    <w:top w:val="single" w:sz="4" w:space="0" w:color="auto"/>
                    <w:left w:val="nil"/>
                    <w:bottom w:val="single" w:sz="4" w:space="0" w:color="auto"/>
                    <w:right w:val="single" w:sz="4" w:space="0" w:color="auto"/>
                  </w:tcBorders>
                  <w:shd w:val="clear" w:color="auto" w:fill="auto"/>
                  <w:vAlign w:val="center"/>
                </w:tcPr>
                <w:p w14:paraId="03F7019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c>
                <w:tcPr>
                  <w:tcW w:w="765" w:type="dxa"/>
                  <w:tcBorders>
                    <w:top w:val="single" w:sz="4" w:space="0" w:color="auto"/>
                    <w:left w:val="nil"/>
                    <w:bottom w:val="single" w:sz="4" w:space="0" w:color="auto"/>
                    <w:right w:val="single" w:sz="8" w:space="0" w:color="auto"/>
                  </w:tcBorders>
                  <w:shd w:val="clear" w:color="auto" w:fill="auto"/>
                  <w:vAlign w:val="center"/>
                </w:tcPr>
                <w:p w14:paraId="36044F5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60</w:t>
                  </w:r>
                </w:p>
              </w:tc>
            </w:tr>
            <w:tr w:rsidR="00CB4C47" w:rsidRPr="00801F30" w14:paraId="3C03D18A" w14:textId="77777777" w:rsidTr="001350E5">
              <w:trPr>
                <w:trHeight w:val="397"/>
                <w:jc w:val="center"/>
              </w:trPr>
              <w:tc>
                <w:tcPr>
                  <w:tcW w:w="704" w:type="dxa"/>
                  <w:vMerge/>
                  <w:vAlign w:val="center"/>
                </w:tcPr>
                <w:p w14:paraId="3E1580A0"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728" w:type="dxa"/>
                  <w:vAlign w:val="center"/>
                </w:tcPr>
                <w:p w14:paraId="59F4510A"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rPr>
                    <w:t xml:space="preserve">Tenderer is based outside the </w:t>
                  </w:r>
                  <w:r>
                    <w:rPr>
                      <w:rFonts w:cs="Arial"/>
                    </w:rPr>
                    <w:t>Local Municipality(</w:t>
                  </w:r>
                  <w:proofErr w:type="spellStart"/>
                  <w:r>
                    <w:rPr>
                      <w:rFonts w:cs="Arial"/>
                    </w:rPr>
                    <w:t>ies</w:t>
                  </w:r>
                  <w:proofErr w:type="spellEnd"/>
                  <w:r>
                    <w:rPr>
                      <w:rFonts w:cs="Arial"/>
                    </w:rPr>
                    <w:t xml:space="preserve">) </w:t>
                  </w:r>
                  <w:r w:rsidRPr="00801F30">
                    <w:rPr>
                      <w:rFonts w:cs="Arial"/>
                    </w:rPr>
                    <w:t xml:space="preserve">but in the </w:t>
                  </w:r>
                  <w:r>
                    <w:rPr>
                      <w:rFonts w:cs="Arial"/>
                    </w:rPr>
                    <w:t xml:space="preserve">District </w:t>
                  </w:r>
                  <w:r w:rsidRPr="00801F30">
                    <w:rPr>
                      <w:rFonts w:cs="Arial"/>
                    </w:rPr>
                    <w:t>Municipality</w:t>
                  </w:r>
                  <w:r>
                    <w:rPr>
                      <w:rFonts w:cs="Arial"/>
                    </w:rPr>
                    <w:t>(</w:t>
                  </w:r>
                  <w:proofErr w:type="spellStart"/>
                  <w:r>
                    <w:rPr>
                      <w:rFonts w:cs="Arial"/>
                    </w:rPr>
                    <w:t>ies</w:t>
                  </w:r>
                  <w:proofErr w:type="spellEnd"/>
                  <w:r>
                    <w:rPr>
                      <w:rFonts w:cs="Arial"/>
                    </w:rPr>
                    <w:t>)</w:t>
                  </w:r>
                  <w:r w:rsidRPr="00801F30">
                    <w:rPr>
                      <w:rFonts w:cs="Arial"/>
                    </w:rPr>
                    <w:t>.</w:t>
                  </w:r>
                </w:p>
              </w:tc>
              <w:tc>
                <w:tcPr>
                  <w:tcW w:w="763" w:type="dxa"/>
                  <w:tcBorders>
                    <w:top w:val="nil"/>
                    <w:left w:val="nil"/>
                    <w:bottom w:val="single" w:sz="4" w:space="0" w:color="auto"/>
                    <w:right w:val="single" w:sz="4" w:space="0" w:color="auto"/>
                  </w:tcBorders>
                  <w:shd w:val="clear" w:color="auto" w:fill="auto"/>
                  <w:vAlign w:val="center"/>
                </w:tcPr>
                <w:p w14:paraId="0CD5E17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45</w:t>
                  </w:r>
                </w:p>
              </w:tc>
              <w:tc>
                <w:tcPr>
                  <w:tcW w:w="764" w:type="dxa"/>
                  <w:tcBorders>
                    <w:top w:val="nil"/>
                    <w:left w:val="nil"/>
                    <w:bottom w:val="single" w:sz="4" w:space="0" w:color="auto"/>
                    <w:right w:val="single" w:sz="4" w:space="0" w:color="auto"/>
                  </w:tcBorders>
                  <w:shd w:val="clear" w:color="auto" w:fill="auto"/>
                  <w:vAlign w:val="center"/>
                </w:tcPr>
                <w:p w14:paraId="0436B31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45</w:t>
                  </w:r>
                </w:p>
              </w:tc>
              <w:tc>
                <w:tcPr>
                  <w:tcW w:w="765" w:type="dxa"/>
                  <w:tcBorders>
                    <w:top w:val="nil"/>
                    <w:left w:val="nil"/>
                    <w:bottom w:val="single" w:sz="4" w:space="0" w:color="auto"/>
                    <w:right w:val="single" w:sz="4" w:space="0" w:color="auto"/>
                  </w:tcBorders>
                  <w:shd w:val="clear" w:color="auto" w:fill="auto"/>
                  <w:vAlign w:val="center"/>
                </w:tcPr>
                <w:p w14:paraId="41809F8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40</w:t>
                  </w:r>
                </w:p>
              </w:tc>
              <w:tc>
                <w:tcPr>
                  <w:tcW w:w="765" w:type="dxa"/>
                  <w:tcBorders>
                    <w:top w:val="nil"/>
                    <w:left w:val="nil"/>
                    <w:bottom w:val="single" w:sz="4" w:space="0" w:color="auto"/>
                    <w:right w:val="single" w:sz="4" w:space="0" w:color="auto"/>
                  </w:tcBorders>
                  <w:shd w:val="clear" w:color="auto" w:fill="auto"/>
                  <w:vAlign w:val="center"/>
                </w:tcPr>
                <w:p w14:paraId="7E746CF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40</w:t>
                  </w:r>
                </w:p>
              </w:tc>
              <w:tc>
                <w:tcPr>
                  <w:tcW w:w="765" w:type="dxa"/>
                  <w:tcBorders>
                    <w:top w:val="nil"/>
                    <w:left w:val="nil"/>
                    <w:bottom w:val="single" w:sz="4" w:space="0" w:color="auto"/>
                    <w:right w:val="single" w:sz="4" w:space="0" w:color="auto"/>
                  </w:tcBorders>
                  <w:shd w:val="clear" w:color="auto" w:fill="auto"/>
                  <w:vAlign w:val="center"/>
                </w:tcPr>
                <w:p w14:paraId="5384E352"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40</w:t>
                  </w:r>
                </w:p>
              </w:tc>
              <w:tc>
                <w:tcPr>
                  <w:tcW w:w="765" w:type="dxa"/>
                  <w:tcBorders>
                    <w:top w:val="nil"/>
                    <w:left w:val="nil"/>
                    <w:bottom w:val="single" w:sz="4" w:space="0" w:color="auto"/>
                    <w:right w:val="single" w:sz="8" w:space="0" w:color="auto"/>
                  </w:tcBorders>
                  <w:shd w:val="clear" w:color="auto" w:fill="auto"/>
                  <w:vAlign w:val="center"/>
                </w:tcPr>
                <w:p w14:paraId="2C11A56B"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40</w:t>
                  </w:r>
                </w:p>
              </w:tc>
            </w:tr>
            <w:tr w:rsidR="00CB4C47" w:rsidRPr="00801F30" w14:paraId="191C9AE9" w14:textId="77777777" w:rsidTr="001350E5">
              <w:trPr>
                <w:trHeight w:val="397"/>
                <w:jc w:val="center"/>
              </w:trPr>
              <w:tc>
                <w:tcPr>
                  <w:tcW w:w="704" w:type="dxa"/>
                  <w:vMerge/>
                  <w:vAlign w:val="center"/>
                </w:tcPr>
                <w:p w14:paraId="798A6289"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728" w:type="dxa"/>
                  <w:vAlign w:val="center"/>
                </w:tcPr>
                <w:p w14:paraId="4CF325F1"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rPr>
                    <w:t xml:space="preserve">Tenderer is based outside the </w:t>
                  </w:r>
                  <w:r>
                    <w:rPr>
                      <w:rFonts w:cs="Arial"/>
                    </w:rPr>
                    <w:t xml:space="preserve">District </w:t>
                  </w:r>
                  <w:r w:rsidRPr="00801F30">
                    <w:rPr>
                      <w:rFonts w:cs="Arial"/>
                    </w:rPr>
                    <w:t>Municipality</w:t>
                  </w:r>
                  <w:r>
                    <w:rPr>
                      <w:rFonts w:cs="Arial"/>
                    </w:rPr>
                    <w:t>(</w:t>
                  </w:r>
                  <w:proofErr w:type="spellStart"/>
                  <w:r>
                    <w:rPr>
                      <w:rFonts w:cs="Arial"/>
                    </w:rPr>
                    <w:t>ies</w:t>
                  </w:r>
                  <w:proofErr w:type="spellEnd"/>
                  <w:r>
                    <w:rPr>
                      <w:rFonts w:cs="Arial"/>
                    </w:rPr>
                    <w:t>)</w:t>
                  </w:r>
                  <w:r w:rsidRPr="00801F30">
                    <w:rPr>
                      <w:rFonts w:cs="Arial"/>
                    </w:rPr>
                    <w:t xml:space="preserve">, but in the </w:t>
                  </w:r>
                  <w:r>
                    <w:rPr>
                      <w:rFonts w:cs="Arial"/>
                    </w:rPr>
                    <w:t>Province.</w:t>
                  </w:r>
                </w:p>
              </w:tc>
              <w:tc>
                <w:tcPr>
                  <w:tcW w:w="763" w:type="dxa"/>
                  <w:tcBorders>
                    <w:top w:val="nil"/>
                    <w:left w:val="nil"/>
                    <w:bottom w:val="single" w:sz="4" w:space="0" w:color="auto"/>
                    <w:right w:val="single" w:sz="4" w:space="0" w:color="auto"/>
                  </w:tcBorders>
                  <w:shd w:val="clear" w:color="auto" w:fill="auto"/>
                  <w:vAlign w:val="center"/>
                </w:tcPr>
                <w:p w14:paraId="27037847"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4" w:type="dxa"/>
                  <w:tcBorders>
                    <w:top w:val="nil"/>
                    <w:left w:val="nil"/>
                    <w:bottom w:val="single" w:sz="4" w:space="0" w:color="auto"/>
                    <w:right w:val="single" w:sz="4" w:space="0" w:color="auto"/>
                  </w:tcBorders>
                  <w:shd w:val="clear" w:color="auto" w:fill="auto"/>
                  <w:vAlign w:val="center"/>
                </w:tcPr>
                <w:p w14:paraId="4B29FA9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5" w:type="dxa"/>
                  <w:tcBorders>
                    <w:top w:val="nil"/>
                    <w:left w:val="nil"/>
                    <w:bottom w:val="single" w:sz="4" w:space="0" w:color="auto"/>
                    <w:right w:val="single" w:sz="4" w:space="0" w:color="auto"/>
                  </w:tcBorders>
                  <w:shd w:val="clear" w:color="auto" w:fill="auto"/>
                  <w:vAlign w:val="center"/>
                </w:tcPr>
                <w:p w14:paraId="247F083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35</w:t>
                  </w:r>
                </w:p>
              </w:tc>
              <w:tc>
                <w:tcPr>
                  <w:tcW w:w="765" w:type="dxa"/>
                  <w:tcBorders>
                    <w:top w:val="nil"/>
                    <w:left w:val="nil"/>
                    <w:bottom w:val="single" w:sz="4" w:space="0" w:color="auto"/>
                    <w:right w:val="single" w:sz="4" w:space="0" w:color="auto"/>
                  </w:tcBorders>
                  <w:shd w:val="clear" w:color="auto" w:fill="auto"/>
                  <w:vAlign w:val="center"/>
                </w:tcPr>
                <w:p w14:paraId="386AD08A" w14:textId="77777777" w:rsidR="00CB4C47" w:rsidRPr="00BE7264" w:rsidRDefault="00CB4C47" w:rsidP="001350E5">
                  <w:pPr>
                    <w:tabs>
                      <w:tab w:val="left" w:pos="567"/>
                      <w:tab w:val="left" w:pos="1134"/>
                      <w:tab w:val="left" w:pos="1701"/>
                      <w:tab w:val="left" w:pos="2268"/>
                    </w:tabs>
                    <w:spacing w:before="60" w:after="60"/>
                    <w:jc w:val="center"/>
                    <w:rPr>
                      <w:rFonts w:cs="Arial"/>
                    </w:rPr>
                  </w:pPr>
                  <w:r>
                    <w:rPr>
                      <w:rFonts w:cs="Arial"/>
                      <w:color w:val="000000"/>
                    </w:rPr>
                    <w:t>35</w:t>
                  </w:r>
                </w:p>
              </w:tc>
              <w:tc>
                <w:tcPr>
                  <w:tcW w:w="765" w:type="dxa"/>
                  <w:tcBorders>
                    <w:top w:val="nil"/>
                    <w:left w:val="nil"/>
                    <w:bottom w:val="single" w:sz="4" w:space="0" w:color="auto"/>
                    <w:right w:val="single" w:sz="4" w:space="0" w:color="auto"/>
                  </w:tcBorders>
                  <w:shd w:val="clear" w:color="auto" w:fill="auto"/>
                  <w:vAlign w:val="center"/>
                </w:tcPr>
                <w:p w14:paraId="74CF1E90" w14:textId="77777777" w:rsidR="00CB4C47" w:rsidRPr="00BE7264" w:rsidRDefault="00CB4C47" w:rsidP="001350E5">
                  <w:pPr>
                    <w:tabs>
                      <w:tab w:val="left" w:pos="567"/>
                      <w:tab w:val="left" w:pos="1134"/>
                      <w:tab w:val="left" w:pos="1701"/>
                      <w:tab w:val="left" w:pos="2268"/>
                    </w:tabs>
                    <w:spacing w:before="60" w:after="60"/>
                    <w:jc w:val="center"/>
                    <w:rPr>
                      <w:rFonts w:cs="Arial"/>
                    </w:rPr>
                  </w:pPr>
                  <w:r>
                    <w:rPr>
                      <w:rFonts w:cs="Arial"/>
                      <w:color w:val="000000"/>
                    </w:rPr>
                    <w:t>35</w:t>
                  </w:r>
                </w:p>
              </w:tc>
              <w:tc>
                <w:tcPr>
                  <w:tcW w:w="765" w:type="dxa"/>
                  <w:tcBorders>
                    <w:top w:val="nil"/>
                    <w:left w:val="nil"/>
                    <w:bottom w:val="single" w:sz="4" w:space="0" w:color="auto"/>
                    <w:right w:val="single" w:sz="8" w:space="0" w:color="auto"/>
                  </w:tcBorders>
                  <w:shd w:val="clear" w:color="auto" w:fill="auto"/>
                  <w:vAlign w:val="center"/>
                </w:tcPr>
                <w:p w14:paraId="48D471BF"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35</w:t>
                  </w:r>
                </w:p>
              </w:tc>
            </w:tr>
            <w:tr w:rsidR="00CB4C47" w:rsidRPr="00801F30" w14:paraId="60870E51" w14:textId="77777777" w:rsidTr="001350E5">
              <w:trPr>
                <w:trHeight w:val="397"/>
                <w:jc w:val="center"/>
              </w:trPr>
              <w:tc>
                <w:tcPr>
                  <w:tcW w:w="704" w:type="dxa"/>
                  <w:vMerge/>
                  <w:vAlign w:val="center"/>
                </w:tcPr>
                <w:p w14:paraId="796F8D0C"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728" w:type="dxa"/>
                  <w:vAlign w:val="center"/>
                </w:tcPr>
                <w:p w14:paraId="4782EC3C"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rPr>
                    <w:t>Tender</w:t>
                  </w:r>
                  <w:r>
                    <w:rPr>
                      <w:rFonts w:cs="Arial"/>
                    </w:rPr>
                    <w:t>er</w:t>
                  </w:r>
                  <w:r w:rsidRPr="00801F30">
                    <w:rPr>
                      <w:rFonts w:cs="Arial"/>
                    </w:rPr>
                    <w:t xml:space="preserve"> is based outside the Province, but in the RSA.</w:t>
                  </w:r>
                </w:p>
              </w:tc>
              <w:tc>
                <w:tcPr>
                  <w:tcW w:w="763" w:type="dxa"/>
                  <w:tcBorders>
                    <w:top w:val="nil"/>
                    <w:left w:val="nil"/>
                    <w:bottom w:val="single" w:sz="8" w:space="0" w:color="auto"/>
                    <w:right w:val="single" w:sz="4" w:space="0" w:color="auto"/>
                  </w:tcBorders>
                  <w:shd w:val="clear" w:color="auto" w:fill="auto"/>
                  <w:vAlign w:val="center"/>
                </w:tcPr>
                <w:p w14:paraId="04ADA2C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4" w:type="dxa"/>
                  <w:tcBorders>
                    <w:top w:val="nil"/>
                    <w:left w:val="nil"/>
                    <w:bottom w:val="single" w:sz="8" w:space="0" w:color="auto"/>
                    <w:right w:val="single" w:sz="4" w:space="0" w:color="auto"/>
                  </w:tcBorders>
                  <w:shd w:val="clear" w:color="auto" w:fill="auto"/>
                  <w:vAlign w:val="center"/>
                </w:tcPr>
                <w:p w14:paraId="144A4BC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5" w:type="dxa"/>
                  <w:tcBorders>
                    <w:top w:val="nil"/>
                    <w:left w:val="nil"/>
                    <w:bottom w:val="single" w:sz="8" w:space="0" w:color="auto"/>
                    <w:right w:val="single" w:sz="4" w:space="0" w:color="auto"/>
                  </w:tcBorders>
                  <w:shd w:val="clear" w:color="auto" w:fill="auto"/>
                  <w:vAlign w:val="center"/>
                </w:tcPr>
                <w:p w14:paraId="01495CC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5" w:type="dxa"/>
                  <w:tcBorders>
                    <w:top w:val="nil"/>
                    <w:left w:val="nil"/>
                    <w:bottom w:val="single" w:sz="8" w:space="0" w:color="auto"/>
                    <w:right w:val="single" w:sz="4" w:space="0" w:color="auto"/>
                  </w:tcBorders>
                  <w:shd w:val="clear" w:color="auto" w:fill="auto"/>
                  <w:vAlign w:val="center"/>
                </w:tcPr>
                <w:p w14:paraId="7678BEBD"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765" w:type="dxa"/>
                  <w:tcBorders>
                    <w:top w:val="nil"/>
                    <w:left w:val="nil"/>
                    <w:bottom w:val="single" w:sz="8" w:space="0" w:color="auto"/>
                    <w:right w:val="single" w:sz="4" w:space="0" w:color="auto"/>
                  </w:tcBorders>
                  <w:shd w:val="clear" w:color="auto" w:fill="auto"/>
                  <w:vAlign w:val="center"/>
                </w:tcPr>
                <w:p w14:paraId="113A5C50"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30</w:t>
                  </w:r>
                </w:p>
              </w:tc>
              <w:tc>
                <w:tcPr>
                  <w:tcW w:w="765" w:type="dxa"/>
                  <w:tcBorders>
                    <w:top w:val="nil"/>
                    <w:left w:val="nil"/>
                    <w:bottom w:val="single" w:sz="8" w:space="0" w:color="auto"/>
                    <w:right w:val="single" w:sz="8" w:space="0" w:color="auto"/>
                  </w:tcBorders>
                  <w:shd w:val="clear" w:color="auto" w:fill="auto"/>
                  <w:vAlign w:val="center"/>
                </w:tcPr>
                <w:p w14:paraId="06F42DA0"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30</w:t>
                  </w:r>
                </w:p>
              </w:tc>
            </w:tr>
          </w:tbl>
          <w:p w14:paraId="383D264C" w14:textId="77777777" w:rsidR="00CB4C47" w:rsidRPr="000B0747" w:rsidRDefault="00CB4C47" w:rsidP="001350E5">
            <w:pPr>
              <w:spacing w:before="60" w:after="60"/>
              <w:contextualSpacing/>
              <w:jc w:val="both"/>
              <w:rPr>
                <w:rFonts w:cs="Arial"/>
                <w:b/>
                <w:bCs/>
                <w:i/>
              </w:rPr>
            </w:pPr>
            <w:r w:rsidDel="005B1A50">
              <w:rPr>
                <w:rFonts w:cs="Arial"/>
              </w:rPr>
              <w:t xml:space="preserve"> </w:t>
            </w:r>
            <w:r w:rsidRPr="000B0747">
              <w:rPr>
                <w:rFonts w:cs="Arial"/>
                <w:b/>
                <w:bCs/>
                <w:color w:val="A6A6A6" w:themeColor="background1" w:themeShade="A6"/>
                <w:highlight w:val="yellow"/>
              </w:rPr>
              <w:t>(</w:t>
            </w:r>
            <w:r>
              <w:rPr>
                <w:rFonts w:cs="Arial"/>
                <w:b/>
                <w:bCs/>
                <w:color w:val="A6A6A6" w:themeColor="background1" w:themeShade="A6"/>
                <w:highlight w:val="yellow"/>
              </w:rPr>
              <w:t xml:space="preserve">Remove the non-applicable CIDB grades </w:t>
            </w:r>
            <w:r w:rsidRPr="000B0747">
              <w:rPr>
                <w:rFonts w:cs="Arial"/>
                <w:b/>
                <w:bCs/>
                <w:i/>
                <w:color w:val="A6A6A6" w:themeColor="background1" w:themeShade="A6"/>
                <w:highlight w:val="yellow"/>
              </w:rPr>
              <w:t>and</w:t>
            </w:r>
            <w:r>
              <w:rPr>
                <w:rFonts w:cs="Arial"/>
                <w:b/>
                <w:bCs/>
                <w:i/>
                <w:color w:val="A6A6A6" w:themeColor="background1" w:themeShade="A6"/>
                <w:highlight w:val="yellow"/>
              </w:rPr>
              <w:t xml:space="preserve"> amend the </w:t>
            </w:r>
            <w:r w:rsidRPr="000B0747">
              <w:rPr>
                <w:rFonts w:cs="Arial"/>
                <w:b/>
                <w:bCs/>
                <w:i/>
                <w:color w:val="A6A6A6" w:themeColor="background1" w:themeShade="A6"/>
                <w:highlight w:val="yellow"/>
              </w:rPr>
              <w:t>points allocation to be project specific)</w:t>
            </w:r>
          </w:p>
          <w:p w14:paraId="1CF30887" w14:textId="77777777" w:rsidR="00CB4C47" w:rsidRDefault="00CB4C47" w:rsidP="001350E5">
            <w:pPr>
              <w:spacing w:before="60" w:after="60"/>
              <w:contextualSpacing/>
              <w:jc w:val="both"/>
              <w:rPr>
                <w:rFonts w:cs="Arial"/>
              </w:rPr>
            </w:pPr>
          </w:p>
          <w:p w14:paraId="329AF17E" w14:textId="77777777" w:rsidR="00CB4C47" w:rsidRPr="00E63AC7" w:rsidRDefault="00CB4C47" w:rsidP="001350E5">
            <w:pPr>
              <w:keepNext/>
              <w:tabs>
                <w:tab w:val="left" w:pos="851"/>
              </w:tabs>
              <w:spacing w:before="60" w:after="60"/>
              <w:ind w:left="851" w:hanging="851"/>
              <w:contextualSpacing/>
              <w:jc w:val="both"/>
              <w:outlineLvl w:val="1"/>
              <w:rPr>
                <w:rFonts w:cs="Arial"/>
                <w:b/>
                <w:bCs/>
              </w:rPr>
            </w:pPr>
            <w:r>
              <w:rPr>
                <w:rFonts w:cs="Arial"/>
                <w:b/>
                <w:bCs/>
              </w:rPr>
              <w:t>5</w:t>
            </w:r>
            <w:r w:rsidRPr="00E63AC7">
              <w:rPr>
                <w:rFonts w:cs="Arial"/>
                <w:b/>
                <w:bCs/>
              </w:rPr>
              <w:t>.11.</w:t>
            </w:r>
            <w:r>
              <w:rPr>
                <w:rFonts w:cs="Arial"/>
                <w:b/>
                <w:bCs/>
              </w:rPr>
              <w:t>1.2</w:t>
            </w:r>
            <w:r>
              <w:rPr>
                <w:rFonts w:cs="Arial"/>
                <w:b/>
                <w:bCs/>
              </w:rPr>
              <w:tab/>
              <w:t>Targeted CIDB Grade and class</w:t>
            </w:r>
          </w:p>
          <w:p w14:paraId="7D2F4F6D" w14:textId="77777777" w:rsidR="00CB4C47" w:rsidRDefault="00CB4C47" w:rsidP="001350E5">
            <w:pPr>
              <w:spacing w:before="60" w:after="60"/>
              <w:contextualSpacing/>
              <w:jc w:val="both"/>
              <w:rPr>
                <w:rFonts w:cs="Arial"/>
              </w:rPr>
            </w:pPr>
          </w:p>
          <w:p w14:paraId="1B0714F1" w14:textId="77777777" w:rsidR="00CB4C47" w:rsidRPr="00E63AC7" w:rsidRDefault="00CB4C47" w:rsidP="001350E5">
            <w:pPr>
              <w:spacing w:before="60" w:after="60"/>
              <w:contextualSpacing/>
              <w:jc w:val="both"/>
              <w:rPr>
                <w:rFonts w:cs="Arial"/>
              </w:rPr>
            </w:pPr>
            <w:r w:rsidRPr="00E63AC7">
              <w:rPr>
                <w:rFonts w:cs="Arial"/>
              </w:rPr>
              <w:t xml:space="preserve">The points </w:t>
            </w:r>
            <w:r>
              <w:rPr>
                <w:rFonts w:cs="Arial"/>
              </w:rPr>
              <w:t xml:space="preserve">for CIDB Grading Designation </w:t>
            </w:r>
            <w:r w:rsidRPr="00E63AC7">
              <w:rPr>
                <w:rFonts w:cs="Arial"/>
              </w:rPr>
              <w:t>will be calculated as follows:</w:t>
            </w:r>
          </w:p>
          <w:p w14:paraId="79BB1D44" w14:textId="77777777" w:rsidR="00CB4C47" w:rsidRPr="00D564EC" w:rsidRDefault="00CB4C47" w:rsidP="00CB4C47">
            <w:pPr>
              <w:numPr>
                <w:ilvl w:val="0"/>
                <w:numId w:val="1733"/>
              </w:numPr>
              <w:tabs>
                <w:tab w:val="left" w:pos="567"/>
              </w:tabs>
              <w:spacing w:before="60" w:after="60"/>
              <w:ind w:left="567" w:hanging="567"/>
              <w:contextualSpacing/>
              <w:jc w:val="both"/>
              <w:rPr>
                <w:rFonts w:cs="Arial"/>
                <w:i/>
              </w:rPr>
            </w:pPr>
            <w:r w:rsidRPr="003317DD">
              <w:rPr>
                <w:rFonts w:cs="Arial"/>
              </w:rPr>
              <w:t xml:space="preserve">The targeted CIDB grading and class for this subcontract is </w:t>
            </w:r>
            <w:r w:rsidRPr="000B0747">
              <w:rPr>
                <w:rFonts w:cs="Arial"/>
                <w:highlight w:val="yellow"/>
              </w:rPr>
              <w:t>3CE PE</w:t>
            </w:r>
            <w:r w:rsidRPr="00D564EC">
              <w:rPr>
                <w:rFonts w:cs="Arial"/>
              </w:rPr>
              <w:t xml:space="preserve"> </w:t>
            </w:r>
            <w:r w:rsidRPr="000B0747">
              <w:rPr>
                <w:rFonts w:cs="Arial"/>
                <w:b/>
                <w:bCs/>
                <w:i/>
                <w:color w:val="A6A6A6" w:themeColor="background1" w:themeShade="A6"/>
                <w:highlight w:val="yellow"/>
              </w:rPr>
              <w:t>(insert the subcontract specific grading and class</w:t>
            </w:r>
            <w:r w:rsidRPr="000B0747">
              <w:rPr>
                <w:rFonts w:cs="Arial"/>
                <w:b/>
                <w:bCs/>
                <w:i/>
                <w:color w:val="A6A6A6" w:themeColor="background1" w:themeShade="A6"/>
              </w:rPr>
              <w:t>)</w:t>
            </w:r>
          </w:p>
          <w:p w14:paraId="1A5EB0FE" w14:textId="77777777" w:rsidR="00CB4C47" w:rsidRDefault="00CB4C47" w:rsidP="00CB4C47">
            <w:pPr>
              <w:numPr>
                <w:ilvl w:val="0"/>
                <w:numId w:val="1733"/>
              </w:numPr>
              <w:tabs>
                <w:tab w:val="left" w:pos="567"/>
              </w:tabs>
              <w:spacing w:before="60" w:after="60"/>
              <w:ind w:left="567" w:hanging="567"/>
              <w:contextualSpacing/>
              <w:jc w:val="both"/>
              <w:rPr>
                <w:rFonts w:cs="Arial"/>
              </w:rPr>
            </w:pPr>
            <w:r w:rsidRPr="003317DD">
              <w:rPr>
                <w:rFonts w:cs="Arial"/>
              </w:rPr>
              <w:t xml:space="preserve">The information provided in the </w:t>
            </w:r>
            <w:r>
              <w:rPr>
                <w:rFonts w:cs="Arial"/>
              </w:rPr>
              <w:t>returnable s</w:t>
            </w:r>
            <w:r w:rsidRPr="003317DD">
              <w:rPr>
                <w:rFonts w:cs="Arial"/>
              </w:rPr>
              <w:t xml:space="preserve">chedules will be used to calculate the points for </w:t>
            </w:r>
            <w:r>
              <w:rPr>
                <w:rFonts w:cs="Arial"/>
              </w:rPr>
              <w:t>CIDB grading and class</w:t>
            </w:r>
            <w:r w:rsidRPr="003317DD">
              <w:rPr>
                <w:rFonts w:cs="Arial"/>
              </w:rPr>
              <w:t xml:space="preserve">. </w:t>
            </w:r>
          </w:p>
          <w:p w14:paraId="3DB8BA58" w14:textId="77777777" w:rsidR="00CB4C47" w:rsidRPr="000B0747" w:rsidRDefault="00CB4C47" w:rsidP="00CB4C47">
            <w:pPr>
              <w:numPr>
                <w:ilvl w:val="0"/>
                <w:numId w:val="1733"/>
              </w:numPr>
              <w:tabs>
                <w:tab w:val="left" w:pos="567"/>
              </w:tabs>
              <w:spacing w:before="60" w:after="60"/>
              <w:ind w:left="567" w:hanging="567"/>
              <w:contextualSpacing/>
              <w:jc w:val="both"/>
              <w:rPr>
                <w:rFonts w:cs="Arial"/>
              </w:rPr>
            </w:pPr>
            <w:r w:rsidRPr="00DB56D5">
              <w:rPr>
                <w:rFonts w:cs="Arial"/>
              </w:rPr>
              <w:t xml:space="preserve">The maximum number of points that can be awarded for CIDB grading designation is </w:t>
            </w:r>
            <w:r w:rsidRPr="00DB56D5">
              <w:rPr>
                <w:rFonts w:cs="Arial"/>
                <w:b/>
                <w:highlight w:val="yellow"/>
              </w:rPr>
              <w:t>3</w:t>
            </w:r>
            <w:r>
              <w:rPr>
                <w:rFonts w:cs="Arial"/>
                <w:b/>
                <w:highlight w:val="yellow"/>
              </w:rPr>
              <w:t>5</w:t>
            </w:r>
            <w:r w:rsidRPr="00CB7D67">
              <w:rPr>
                <w:rFonts w:cs="Arial"/>
                <w:b/>
              </w:rPr>
              <w:t xml:space="preserve"> </w:t>
            </w:r>
            <w:r w:rsidRPr="000B0747">
              <w:rPr>
                <w:rFonts w:cs="Arial"/>
                <w:b/>
                <w:bCs/>
                <w:i/>
                <w:color w:val="A6A6A6" w:themeColor="background1" w:themeShade="A6"/>
                <w:highlight w:val="yellow"/>
              </w:rPr>
              <w:t>(amend to be project specific)</w:t>
            </w:r>
          </w:p>
          <w:p w14:paraId="72D1930A" w14:textId="77777777" w:rsidR="00CB4C47" w:rsidRPr="00463003" w:rsidRDefault="00CB4C47" w:rsidP="00CB4C47">
            <w:pPr>
              <w:numPr>
                <w:ilvl w:val="0"/>
                <w:numId w:val="1733"/>
              </w:numPr>
              <w:tabs>
                <w:tab w:val="left" w:pos="567"/>
              </w:tabs>
              <w:spacing w:before="60" w:after="60"/>
              <w:ind w:left="567" w:hanging="567"/>
              <w:contextualSpacing/>
              <w:jc w:val="both"/>
              <w:rPr>
                <w:rFonts w:cs="Arial"/>
              </w:rPr>
            </w:pPr>
            <w:r w:rsidRPr="00463003">
              <w:rPr>
                <w:rFonts w:cs="Arial"/>
              </w:rPr>
              <w:t xml:space="preserve">The points for </w:t>
            </w:r>
            <w:r>
              <w:rPr>
                <w:rFonts w:cs="Arial"/>
              </w:rPr>
              <w:t xml:space="preserve">Targeted </w:t>
            </w:r>
            <w:r w:rsidRPr="00463003">
              <w:rPr>
                <w:rFonts w:cs="Arial"/>
              </w:rPr>
              <w:t>CIDB Grading designation will be allocated as follows:</w:t>
            </w:r>
          </w:p>
          <w:p w14:paraId="6D02D500" w14:textId="77777777" w:rsidR="00CB4C47" w:rsidRDefault="00CB4C47" w:rsidP="001350E5">
            <w:pPr>
              <w:spacing w:before="60" w:after="60"/>
              <w:contextualSpacing/>
              <w:rPr>
                <w:rFonts w:cs="Arial"/>
              </w:rPr>
            </w:pPr>
          </w:p>
          <w:p w14:paraId="20B25045" w14:textId="77777777" w:rsidR="00CB4C47" w:rsidRDefault="00CB4C47" w:rsidP="001350E5">
            <w:pPr>
              <w:spacing w:before="60" w:after="60"/>
              <w:contextualSpacing/>
              <w:jc w:val="both"/>
              <w:rPr>
                <w:rFonts w:cs="Arial"/>
                <w:b/>
                <w:bCs/>
                <w:spacing w:val="-5"/>
              </w:rPr>
            </w:pPr>
            <w:r>
              <w:rPr>
                <w:rFonts w:cs="Arial"/>
                <w:b/>
                <w:bCs/>
                <w:spacing w:val="-5"/>
              </w:rPr>
              <w:t>Table 5.11.1.2</w:t>
            </w:r>
            <w:r w:rsidRPr="00E63AC7">
              <w:rPr>
                <w:rFonts w:cs="Arial"/>
                <w:b/>
                <w:bCs/>
                <w:spacing w:val="-5"/>
              </w:rPr>
              <w:t xml:space="preserve">: </w:t>
            </w:r>
            <w:r>
              <w:rPr>
                <w:rFonts w:cs="Arial"/>
                <w:b/>
                <w:bCs/>
                <w:spacing w:val="-5"/>
              </w:rPr>
              <w:t>Targeted CIDB Grading Designation</w:t>
            </w:r>
          </w:p>
          <w:tbl>
            <w:tblPr>
              <w:tblStyle w:val="TableGrid"/>
              <w:tblW w:w="5000" w:type="pct"/>
              <w:jc w:val="center"/>
              <w:tblLayout w:type="fixed"/>
              <w:tblLook w:val="04A0" w:firstRow="1" w:lastRow="0" w:firstColumn="1" w:lastColumn="0" w:noHBand="0" w:noVBand="1"/>
            </w:tblPr>
            <w:tblGrid>
              <w:gridCol w:w="630"/>
              <w:gridCol w:w="3167"/>
              <w:gridCol w:w="678"/>
              <w:gridCol w:w="679"/>
              <w:gridCol w:w="680"/>
              <w:gridCol w:w="680"/>
              <w:gridCol w:w="680"/>
              <w:gridCol w:w="680"/>
            </w:tblGrid>
            <w:tr w:rsidR="00CB4C47" w:rsidRPr="00801F30" w14:paraId="605E94BD" w14:textId="77777777" w:rsidTr="001350E5">
              <w:trPr>
                <w:trHeight w:val="397"/>
                <w:jc w:val="center"/>
              </w:trPr>
              <w:tc>
                <w:tcPr>
                  <w:tcW w:w="3797" w:type="dxa"/>
                  <w:gridSpan w:val="2"/>
                  <w:tcBorders>
                    <w:top w:val="single" w:sz="4" w:space="0" w:color="auto"/>
                    <w:left w:val="single" w:sz="4" w:space="0" w:color="auto"/>
                  </w:tcBorders>
                  <w:vAlign w:val="center"/>
                </w:tcPr>
                <w:p w14:paraId="73BE36DD"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t>CIDB Package Category</w:t>
                  </w:r>
                </w:p>
              </w:tc>
              <w:tc>
                <w:tcPr>
                  <w:tcW w:w="678" w:type="dxa"/>
                  <w:tcBorders>
                    <w:top w:val="single" w:sz="4" w:space="0" w:color="auto"/>
                  </w:tcBorders>
                  <w:vAlign w:val="center"/>
                </w:tcPr>
                <w:p w14:paraId="634BA748"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1CE</w:t>
                  </w:r>
                </w:p>
              </w:tc>
              <w:tc>
                <w:tcPr>
                  <w:tcW w:w="679" w:type="dxa"/>
                  <w:tcBorders>
                    <w:top w:val="single" w:sz="4" w:space="0" w:color="auto"/>
                  </w:tcBorders>
                  <w:vAlign w:val="center"/>
                </w:tcPr>
                <w:p w14:paraId="685D5DAE"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2CE</w:t>
                  </w:r>
                </w:p>
              </w:tc>
              <w:tc>
                <w:tcPr>
                  <w:tcW w:w="680" w:type="dxa"/>
                  <w:tcBorders>
                    <w:top w:val="single" w:sz="4" w:space="0" w:color="auto"/>
                  </w:tcBorders>
                  <w:vAlign w:val="center"/>
                </w:tcPr>
                <w:p w14:paraId="60DFC4F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3CE</w:t>
                  </w:r>
                </w:p>
              </w:tc>
              <w:tc>
                <w:tcPr>
                  <w:tcW w:w="680" w:type="dxa"/>
                  <w:tcBorders>
                    <w:top w:val="single" w:sz="4" w:space="0" w:color="auto"/>
                  </w:tcBorders>
                  <w:vAlign w:val="center"/>
                </w:tcPr>
                <w:p w14:paraId="0393E8AA"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4CE</w:t>
                  </w:r>
                </w:p>
              </w:tc>
              <w:tc>
                <w:tcPr>
                  <w:tcW w:w="680" w:type="dxa"/>
                  <w:tcBorders>
                    <w:top w:val="single" w:sz="4" w:space="0" w:color="auto"/>
                  </w:tcBorders>
                  <w:vAlign w:val="center"/>
                </w:tcPr>
                <w:p w14:paraId="5C516652"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5CE</w:t>
                  </w:r>
                </w:p>
              </w:tc>
              <w:tc>
                <w:tcPr>
                  <w:tcW w:w="680" w:type="dxa"/>
                  <w:tcBorders>
                    <w:top w:val="single" w:sz="4" w:space="0" w:color="auto"/>
                    <w:right w:val="single" w:sz="4" w:space="0" w:color="auto"/>
                  </w:tcBorders>
                  <w:vAlign w:val="center"/>
                </w:tcPr>
                <w:p w14:paraId="39CF4A3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6CE</w:t>
                  </w:r>
                </w:p>
              </w:tc>
            </w:tr>
            <w:tr w:rsidR="00CB4C47" w:rsidRPr="00801F30" w14:paraId="1238405E" w14:textId="77777777" w:rsidTr="001350E5">
              <w:trPr>
                <w:trHeight w:val="397"/>
                <w:jc w:val="center"/>
              </w:trPr>
              <w:tc>
                <w:tcPr>
                  <w:tcW w:w="3797" w:type="dxa"/>
                  <w:gridSpan w:val="2"/>
                  <w:tcBorders>
                    <w:left w:val="single" w:sz="4" w:space="0" w:color="auto"/>
                    <w:bottom w:val="single" w:sz="4" w:space="0" w:color="auto"/>
                  </w:tcBorders>
                  <w:vAlign w:val="center"/>
                </w:tcPr>
                <w:p w14:paraId="277D0D6C"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t>Typical Package Value</w:t>
                  </w:r>
                </w:p>
              </w:tc>
              <w:tc>
                <w:tcPr>
                  <w:tcW w:w="1357" w:type="dxa"/>
                  <w:gridSpan w:val="2"/>
                  <w:tcBorders>
                    <w:bottom w:val="single" w:sz="4" w:space="0" w:color="auto"/>
                  </w:tcBorders>
                  <w:vAlign w:val="center"/>
                </w:tcPr>
                <w:p w14:paraId="0378BE42"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Up to R 1 mill</w:t>
                  </w:r>
                </w:p>
              </w:tc>
              <w:tc>
                <w:tcPr>
                  <w:tcW w:w="1360" w:type="dxa"/>
                  <w:gridSpan w:val="2"/>
                  <w:tcBorders>
                    <w:bottom w:val="single" w:sz="4" w:space="0" w:color="auto"/>
                  </w:tcBorders>
                  <w:vAlign w:val="center"/>
                </w:tcPr>
                <w:p w14:paraId="4A278B2B"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1 mill to </w:t>
                  </w:r>
                </w:p>
                <w:p w14:paraId="6A12DC5E"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6 mill</w:t>
                  </w:r>
                </w:p>
              </w:tc>
              <w:tc>
                <w:tcPr>
                  <w:tcW w:w="1360" w:type="dxa"/>
                  <w:gridSpan w:val="2"/>
                  <w:tcBorders>
                    <w:bottom w:val="single" w:sz="4" w:space="0" w:color="auto"/>
                    <w:right w:val="single" w:sz="4" w:space="0" w:color="auto"/>
                  </w:tcBorders>
                  <w:vAlign w:val="center"/>
                </w:tcPr>
                <w:p w14:paraId="709CE3A1"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6 mill to </w:t>
                  </w:r>
                </w:p>
                <w:p w14:paraId="4DD57D6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20 mill</w:t>
                  </w:r>
                </w:p>
              </w:tc>
            </w:tr>
            <w:tr w:rsidR="00CB4C47" w:rsidRPr="00801F30" w14:paraId="67903384" w14:textId="77777777" w:rsidTr="001350E5">
              <w:trPr>
                <w:trHeight w:val="397"/>
                <w:jc w:val="center"/>
              </w:trPr>
              <w:tc>
                <w:tcPr>
                  <w:tcW w:w="630" w:type="dxa"/>
                  <w:vMerge w:val="restart"/>
                  <w:textDirection w:val="btLr"/>
                  <w:vAlign w:val="center"/>
                </w:tcPr>
                <w:p w14:paraId="130A243A" w14:textId="77777777" w:rsidR="00CB4C47" w:rsidRPr="00801F30" w:rsidRDefault="00CB4C47" w:rsidP="001350E5">
                  <w:pPr>
                    <w:tabs>
                      <w:tab w:val="left" w:pos="567"/>
                      <w:tab w:val="left" w:pos="1134"/>
                      <w:tab w:val="left" w:pos="1701"/>
                      <w:tab w:val="left" w:pos="2268"/>
                    </w:tabs>
                    <w:spacing w:before="60" w:after="60"/>
                    <w:ind w:left="113" w:right="113"/>
                    <w:jc w:val="center"/>
                    <w:rPr>
                      <w:rFonts w:cs="Arial"/>
                    </w:rPr>
                  </w:pPr>
                  <w:r w:rsidRPr="00801F30">
                    <w:rPr>
                      <w:rFonts w:cs="Arial"/>
                    </w:rPr>
                    <w:t>CIDB Grading</w:t>
                  </w:r>
                </w:p>
              </w:tc>
              <w:tc>
                <w:tcPr>
                  <w:tcW w:w="3167" w:type="dxa"/>
                  <w:tcBorders>
                    <w:top w:val="nil"/>
                    <w:left w:val="single" w:sz="8" w:space="0" w:color="auto"/>
                    <w:bottom w:val="single" w:sz="4" w:space="0" w:color="auto"/>
                    <w:right w:val="single" w:sz="8" w:space="0" w:color="auto"/>
                  </w:tcBorders>
                  <w:shd w:val="clear" w:color="auto" w:fill="auto"/>
                  <w:vAlign w:val="center"/>
                </w:tcPr>
                <w:p w14:paraId="071C82E4"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color w:val="000000"/>
                    </w:rPr>
                    <w:t>Tenderer is registered as a CIDB 1</w:t>
                  </w:r>
                </w:p>
              </w:tc>
              <w:tc>
                <w:tcPr>
                  <w:tcW w:w="678" w:type="dxa"/>
                  <w:tcBorders>
                    <w:top w:val="single" w:sz="8" w:space="0" w:color="auto"/>
                    <w:left w:val="nil"/>
                    <w:bottom w:val="single" w:sz="4" w:space="0" w:color="auto"/>
                    <w:right w:val="single" w:sz="4" w:space="0" w:color="auto"/>
                  </w:tcBorders>
                  <w:shd w:val="clear" w:color="auto" w:fill="auto"/>
                  <w:vAlign w:val="center"/>
                </w:tcPr>
                <w:p w14:paraId="6BD612AF" w14:textId="578C71E3"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w:t>
                  </w:r>
                  <w:r w:rsidR="0078673F">
                    <w:rPr>
                      <w:rFonts w:cs="Arial"/>
                      <w:b/>
                      <w:bCs/>
                      <w:color w:val="000000"/>
                    </w:rPr>
                    <w:t>5</w:t>
                  </w:r>
                </w:p>
              </w:tc>
              <w:tc>
                <w:tcPr>
                  <w:tcW w:w="679" w:type="dxa"/>
                  <w:tcBorders>
                    <w:top w:val="single" w:sz="8" w:space="0" w:color="auto"/>
                    <w:left w:val="nil"/>
                    <w:bottom w:val="single" w:sz="4" w:space="0" w:color="auto"/>
                    <w:right w:val="single" w:sz="4" w:space="0" w:color="auto"/>
                  </w:tcBorders>
                  <w:shd w:val="clear" w:color="auto" w:fill="auto"/>
                  <w:vAlign w:val="center"/>
                </w:tcPr>
                <w:p w14:paraId="0E97A3B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single" w:sz="8" w:space="0" w:color="auto"/>
                    <w:left w:val="nil"/>
                    <w:bottom w:val="single" w:sz="4" w:space="0" w:color="auto"/>
                    <w:right w:val="single" w:sz="4" w:space="0" w:color="auto"/>
                  </w:tcBorders>
                  <w:shd w:val="clear" w:color="auto" w:fill="auto"/>
                  <w:vAlign w:val="center"/>
                </w:tcPr>
                <w:p w14:paraId="6A70326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single" w:sz="8" w:space="0" w:color="auto"/>
                    <w:left w:val="nil"/>
                    <w:bottom w:val="single" w:sz="4" w:space="0" w:color="auto"/>
                    <w:right w:val="single" w:sz="4" w:space="0" w:color="auto"/>
                  </w:tcBorders>
                  <w:shd w:val="clear" w:color="auto" w:fill="auto"/>
                  <w:vAlign w:val="center"/>
                </w:tcPr>
                <w:p w14:paraId="6D4A05C9"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single" w:sz="8" w:space="0" w:color="auto"/>
                    <w:left w:val="nil"/>
                    <w:bottom w:val="single" w:sz="4" w:space="0" w:color="auto"/>
                    <w:right w:val="single" w:sz="4" w:space="0" w:color="auto"/>
                  </w:tcBorders>
                  <w:shd w:val="clear" w:color="auto" w:fill="auto"/>
                  <w:vAlign w:val="center"/>
                </w:tcPr>
                <w:p w14:paraId="4BCCD998"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single" w:sz="8" w:space="0" w:color="auto"/>
                    <w:left w:val="nil"/>
                    <w:bottom w:val="single" w:sz="4" w:space="0" w:color="auto"/>
                    <w:right w:val="single" w:sz="8" w:space="0" w:color="auto"/>
                  </w:tcBorders>
                  <w:shd w:val="clear" w:color="auto" w:fill="auto"/>
                  <w:vAlign w:val="center"/>
                </w:tcPr>
                <w:p w14:paraId="0CC47383"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0</w:t>
                  </w:r>
                </w:p>
              </w:tc>
            </w:tr>
            <w:tr w:rsidR="00CB4C47" w:rsidRPr="00801F30" w14:paraId="0EEDD56F" w14:textId="77777777" w:rsidTr="001350E5">
              <w:trPr>
                <w:trHeight w:val="397"/>
                <w:jc w:val="center"/>
              </w:trPr>
              <w:tc>
                <w:tcPr>
                  <w:tcW w:w="630" w:type="dxa"/>
                  <w:vMerge/>
                  <w:vAlign w:val="center"/>
                </w:tcPr>
                <w:p w14:paraId="2215415F"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4" w:space="0" w:color="auto"/>
                    <w:right w:val="single" w:sz="8" w:space="0" w:color="auto"/>
                  </w:tcBorders>
                  <w:shd w:val="clear" w:color="auto" w:fill="auto"/>
                  <w:vAlign w:val="center"/>
                </w:tcPr>
                <w:p w14:paraId="24799B00"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color w:val="000000"/>
                    </w:rPr>
                    <w:t>Tenderer is registered as a CIDB 2</w:t>
                  </w:r>
                </w:p>
              </w:tc>
              <w:tc>
                <w:tcPr>
                  <w:tcW w:w="678" w:type="dxa"/>
                  <w:tcBorders>
                    <w:top w:val="nil"/>
                    <w:left w:val="nil"/>
                    <w:bottom w:val="single" w:sz="4" w:space="0" w:color="auto"/>
                    <w:right w:val="single" w:sz="4" w:space="0" w:color="auto"/>
                  </w:tcBorders>
                  <w:shd w:val="clear" w:color="auto" w:fill="auto"/>
                  <w:vAlign w:val="center"/>
                </w:tcPr>
                <w:p w14:paraId="683C1F6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79" w:type="dxa"/>
                  <w:tcBorders>
                    <w:top w:val="nil"/>
                    <w:left w:val="nil"/>
                    <w:bottom w:val="single" w:sz="4" w:space="0" w:color="auto"/>
                    <w:right w:val="single" w:sz="4" w:space="0" w:color="auto"/>
                  </w:tcBorders>
                  <w:shd w:val="clear" w:color="auto" w:fill="auto"/>
                  <w:vAlign w:val="center"/>
                </w:tcPr>
                <w:p w14:paraId="658D6212" w14:textId="00785A10"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w:t>
                  </w:r>
                  <w:r w:rsidR="0078673F">
                    <w:rPr>
                      <w:rFonts w:cs="Arial"/>
                      <w:b/>
                      <w:bCs/>
                      <w:color w:val="000000"/>
                    </w:rPr>
                    <w:t>5</w:t>
                  </w:r>
                </w:p>
              </w:tc>
              <w:tc>
                <w:tcPr>
                  <w:tcW w:w="680" w:type="dxa"/>
                  <w:tcBorders>
                    <w:top w:val="nil"/>
                    <w:left w:val="nil"/>
                    <w:bottom w:val="single" w:sz="4" w:space="0" w:color="auto"/>
                    <w:right w:val="single" w:sz="4" w:space="0" w:color="auto"/>
                  </w:tcBorders>
                  <w:shd w:val="clear" w:color="auto" w:fill="auto"/>
                  <w:vAlign w:val="center"/>
                </w:tcPr>
                <w:p w14:paraId="7BF83A7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4" w:space="0" w:color="auto"/>
                    <w:right w:val="single" w:sz="4" w:space="0" w:color="auto"/>
                  </w:tcBorders>
                  <w:shd w:val="clear" w:color="auto" w:fill="auto"/>
                  <w:vAlign w:val="center"/>
                </w:tcPr>
                <w:p w14:paraId="7CE7863F"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4" w:space="0" w:color="auto"/>
                  </w:tcBorders>
                  <w:shd w:val="clear" w:color="auto" w:fill="auto"/>
                  <w:vAlign w:val="center"/>
                </w:tcPr>
                <w:p w14:paraId="591626E1"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8" w:space="0" w:color="auto"/>
                  </w:tcBorders>
                  <w:shd w:val="clear" w:color="auto" w:fill="auto"/>
                  <w:vAlign w:val="center"/>
                </w:tcPr>
                <w:p w14:paraId="41DE79A7"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0</w:t>
                  </w:r>
                </w:p>
              </w:tc>
            </w:tr>
            <w:tr w:rsidR="00CB4C47" w:rsidRPr="00801F30" w14:paraId="5880A76A" w14:textId="77777777" w:rsidTr="001350E5">
              <w:trPr>
                <w:trHeight w:val="397"/>
                <w:jc w:val="center"/>
              </w:trPr>
              <w:tc>
                <w:tcPr>
                  <w:tcW w:w="630" w:type="dxa"/>
                  <w:vMerge/>
                  <w:vAlign w:val="center"/>
                </w:tcPr>
                <w:p w14:paraId="5521CE07"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4" w:space="0" w:color="auto"/>
                    <w:right w:val="single" w:sz="8" w:space="0" w:color="auto"/>
                  </w:tcBorders>
                  <w:shd w:val="clear" w:color="auto" w:fill="auto"/>
                  <w:vAlign w:val="center"/>
                </w:tcPr>
                <w:p w14:paraId="0CE9C00F"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color w:val="000000"/>
                    </w:rPr>
                    <w:t>Tenderer is registered as a CIDB 3</w:t>
                  </w:r>
                </w:p>
              </w:tc>
              <w:tc>
                <w:tcPr>
                  <w:tcW w:w="678" w:type="dxa"/>
                  <w:tcBorders>
                    <w:top w:val="nil"/>
                    <w:left w:val="nil"/>
                    <w:bottom w:val="single" w:sz="4" w:space="0" w:color="auto"/>
                    <w:right w:val="single" w:sz="4" w:space="0" w:color="auto"/>
                  </w:tcBorders>
                  <w:shd w:val="clear" w:color="auto" w:fill="auto"/>
                  <w:vAlign w:val="center"/>
                </w:tcPr>
                <w:p w14:paraId="7E79A6EF"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79" w:type="dxa"/>
                  <w:tcBorders>
                    <w:top w:val="nil"/>
                    <w:left w:val="nil"/>
                    <w:bottom w:val="single" w:sz="4" w:space="0" w:color="auto"/>
                    <w:right w:val="single" w:sz="4" w:space="0" w:color="auto"/>
                  </w:tcBorders>
                  <w:shd w:val="clear" w:color="auto" w:fill="auto"/>
                  <w:vAlign w:val="center"/>
                </w:tcPr>
                <w:p w14:paraId="1C061477"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4" w:space="0" w:color="auto"/>
                  </w:tcBorders>
                  <w:shd w:val="clear" w:color="auto" w:fill="auto"/>
                  <w:vAlign w:val="center"/>
                </w:tcPr>
                <w:p w14:paraId="304BD39A"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35</w:t>
                  </w:r>
                </w:p>
              </w:tc>
              <w:tc>
                <w:tcPr>
                  <w:tcW w:w="680" w:type="dxa"/>
                  <w:tcBorders>
                    <w:top w:val="nil"/>
                    <w:left w:val="nil"/>
                    <w:bottom w:val="single" w:sz="4" w:space="0" w:color="auto"/>
                    <w:right w:val="single" w:sz="4" w:space="0" w:color="auto"/>
                  </w:tcBorders>
                  <w:shd w:val="clear" w:color="auto" w:fill="auto"/>
                  <w:vAlign w:val="center"/>
                </w:tcPr>
                <w:p w14:paraId="68018187"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4" w:space="0" w:color="auto"/>
                    <w:right w:val="single" w:sz="4" w:space="0" w:color="auto"/>
                  </w:tcBorders>
                  <w:shd w:val="clear" w:color="auto" w:fill="auto"/>
                  <w:vAlign w:val="center"/>
                </w:tcPr>
                <w:p w14:paraId="1CD2F5EE"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8" w:space="0" w:color="auto"/>
                  </w:tcBorders>
                  <w:shd w:val="clear" w:color="auto" w:fill="auto"/>
                  <w:vAlign w:val="center"/>
                </w:tcPr>
                <w:p w14:paraId="643175CA"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0</w:t>
                  </w:r>
                </w:p>
              </w:tc>
            </w:tr>
            <w:tr w:rsidR="00CB4C47" w:rsidRPr="00801F30" w14:paraId="74AE1625" w14:textId="77777777" w:rsidTr="001350E5">
              <w:trPr>
                <w:trHeight w:val="397"/>
                <w:jc w:val="center"/>
              </w:trPr>
              <w:tc>
                <w:tcPr>
                  <w:tcW w:w="630" w:type="dxa"/>
                  <w:vMerge/>
                  <w:vAlign w:val="center"/>
                </w:tcPr>
                <w:p w14:paraId="5AA36FF6"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4" w:space="0" w:color="auto"/>
                    <w:right w:val="single" w:sz="8" w:space="0" w:color="auto"/>
                  </w:tcBorders>
                  <w:shd w:val="clear" w:color="auto" w:fill="auto"/>
                  <w:vAlign w:val="center"/>
                </w:tcPr>
                <w:p w14:paraId="4B0B2422"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color w:val="000000"/>
                    </w:rPr>
                    <w:t>Tenderer is registered as a CIDB 4</w:t>
                  </w:r>
                </w:p>
              </w:tc>
              <w:tc>
                <w:tcPr>
                  <w:tcW w:w="678" w:type="dxa"/>
                  <w:tcBorders>
                    <w:top w:val="nil"/>
                    <w:left w:val="nil"/>
                    <w:bottom w:val="single" w:sz="4" w:space="0" w:color="auto"/>
                    <w:right w:val="single" w:sz="4" w:space="0" w:color="auto"/>
                  </w:tcBorders>
                  <w:shd w:val="clear" w:color="auto" w:fill="auto"/>
                  <w:vAlign w:val="center"/>
                </w:tcPr>
                <w:p w14:paraId="0575F82F"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79" w:type="dxa"/>
                  <w:tcBorders>
                    <w:top w:val="nil"/>
                    <w:left w:val="nil"/>
                    <w:bottom w:val="single" w:sz="4" w:space="0" w:color="auto"/>
                    <w:right w:val="single" w:sz="4" w:space="0" w:color="auto"/>
                  </w:tcBorders>
                  <w:shd w:val="clear" w:color="auto" w:fill="auto"/>
                  <w:vAlign w:val="center"/>
                </w:tcPr>
                <w:p w14:paraId="19BECFA9"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4" w:space="0" w:color="auto"/>
                  </w:tcBorders>
                  <w:shd w:val="clear" w:color="auto" w:fill="auto"/>
                  <w:vAlign w:val="center"/>
                </w:tcPr>
                <w:p w14:paraId="48313CCB"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4" w:space="0" w:color="auto"/>
                    <w:right w:val="single" w:sz="4" w:space="0" w:color="auto"/>
                  </w:tcBorders>
                  <w:shd w:val="clear" w:color="auto" w:fill="auto"/>
                  <w:vAlign w:val="center"/>
                </w:tcPr>
                <w:p w14:paraId="23F60CA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35</w:t>
                  </w:r>
                </w:p>
              </w:tc>
              <w:tc>
                <w:tcPr>
                  <w:tcW w:w="680" w:type="dxa"/>
                  <w:tcBorders>
                    <w:top w:val="nil"/>
                    <w:left w:val="nil"/>
                    <w:bottom w:val="single" w:sz="4" w:space="0" w:color="auto"/>
                    <w:right w:val="single" w:sz="4" w:space="0" w:color="auto"/>
                  </w:tcBorders>
                  <w:shd w:val="clear" w:color="auto" w:fill="auto"/>
                  <w:vAlign w:val="center"/>
                </w:tcPr>
                <w:p w14:paraId="314FC1B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4" w:space="0" w:color="auto"/>
                    <w:right w:val="single" w:sz="8" w:space="0" w:color="auto"/>
                  </w:tcBorders>
                  <w:shd w:val="clear" w:color="auto" w:fill="auto"/>
                  <w:vAlign w:val="center"/>
                </w:tcPr>
                <w:p w14:paraId="5BC6CCDD"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0</w:t>
                  </w:r>
                </w:p>
              </w:tc>
            </w:tr>
            <w:tr w:rsidR="00CB4C47" w:rsidRPr="00801F30" w14:paraId="2BAF6610" w14:textId="77777777" w:rsidTr="001350E5">
              <w:trPr>
                <w:trHeight w:val="397"/>
                <w:jc w:val="center"/>
              </w:trPr>
              <w:tc>
                <w:tcPr>
                  <w:tcW w:w="630" w:type="dxa"/>
                  <w:vMerge/>
                  <w:vAlign w:val="center"/>
                </w:tcPr>
                <w:p w14:paraId="55947DCE"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8" w:space="0" w:color="auto"/>
                    <w:right w:val="single" w:sz="8" w:space="0" w:color="auto"/>
                  </w:tcBorders>
                  <w:shd w:val="clear" w:color="auto" w:fill="auto"/>
                  <w:vAlign w:val="center"/>
                </w:tcPr>
                <w:p w14:paraId="3CAB251F" w14:textId="77777777" w:rsidR="00CB4C47" w:rsidRPr="00801F30" w:rsidRDefault="00CB4C47" w:rsidP="001350E5">
                  <w:pPr>
                    <w:tabs>
                      <w:tab w:val="left" w:pos="567"/>
                      <w:tab w:val="left" w:pos="1134"/>
                      <w:tab w:val="left" w:pos="1701"/>
                      <w:tab w:val="left" w:pos="2268"/>
                    </w:tabs>
                    <w:spacing w:before="60" w:after="60"/>
                    <w:jc w:val="both"/>
                    <w:rPr>
                      <w:rFonts w:cs="Arial"/>
                    </w:rPr>
                  </w:pPr>
                  <w:r w:rsidRPr="00801F30">
                    <w:rPr>
                      <w:rFonts w:cs="Arial"/>
                      <w:color w:val="000000"/>
                    </w:rPr>
                    <w:t>Tenderer is registered as a CIDB 5</w:t>
                  </w:r>
                </w:p>
              </w:tc>
              <w:tc>
                <w:tcPr>
                  <w:tcW w:w="678" w:type="dxa"/>
                  <w:tcBorders>
                    <w:top w:val="nil"/>
                    <w:left w:val="nil"/>
                    <w:bottom w:val="single" w:sz="4" w:space="0" w:color="auto"/>
                    <w:right w:val="single" w:sz="4" w:space="0" w:color="auto"/>
                  </w:tcBorders>
                  <w:shd w:val="clear" w:color="auto" w:fill="auto"/>
                  <w:vAlign w:val="center"/>
                </w:tcPr>
                <w:p w14:paraId="0CBBF593"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79" w:type="dxa"/>
                  <w:tcBorders>
                    <w:top w:val="nil"/>
                    <w:left w:val="nil"/>
                    <w:bottom w:val="single" w:sz="4" w:space="0" w:color="auto"/>
                    <w:right w:val="single" w:sz="4" w:space="0" w:color="auto"/>
                  </w:tcBorders>
                  <w:shd w:val="clear" w:color="auto" w:fill="auto"/>
                  <w:vAlign w:val="center"/>
                </w:tcPr>
                <w:p w14:paraId="21C8BDAE"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4" w:space="0" w:color="auto"/>
                  </w:tcBorders>
                  <w:shd w:val="clear" w:color="auto" w:fill="auto"/>
                  <w:vAlign w:val="center"/>
                </w:tcPr>
                <w:p w14:paraId="2D21754F"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4" w:space="0" w:color="auto"/>
                    <w:right w:val="single" w:sz="4" w:space="0" w:color="auto"/>
                  </w:tcBorders>
                  <w:shd w:val="clear" w:color="auto" w:fill="auto"/>
                  <w:vAlign w:val="center"/>
                </w:tcPr>
                <w:p w14:paraId="779E1AE8"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4" w:space="0" w:color="auto"/>
                    <w:right w:val="single" w:sz="4" w:space="0" w:color="auto"/>
                  </w:tcBorders>
                  <w:shd w:val="clear" w:color="auto" w:fill="auto"/>
                  <w:vAlign w:val="center"/>
                </w:tcPr>
                <w:p w14:paraId="077B33DD"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35</w:t>
                  </w:r>
                </w:p>
              </w:tc>
              <w:tc>
                <w:tcPr>
                  <w:tcW w:w="680" w:type="dxa"/>
                  <w:tcBorders>
                    <w:top w:val="nil"/>
                    <w:left w:val="nil"/>
                    <w:bottom w:val="single" w:sz="4" w:space="0" w:color="auto"/>
                    <w:right w:val="single" w:sz="8" w:space="0" w:color="auto"/>
                  </w:tcBorders>
                  <w:shd w:val="clear" w:color="auto" w:fill="auto"/>
                  <w:vAlign w:val="center"/>
                </w:tcPr>
                <w:p w14:paraId="1C81693F" w14:textId="77777777" w:rsidR="00CB4C47" w:rsidRPr="00801F30" w:rsidRDefault="00CB4C47" w:rsidP="001350E5">
                  <w:pPr>
                    <w:tabs>
                      <w:tab w:val="left" w:pos="567"/>
                      <w:tab w:val="left" w:pos="1134"/>
                      <w:tab w:val="left" w:pos="1701"/>
                      <w:tab w:val="left" w:pos="2268"/>
                    </w:tabs>
                    <w:spacing w:before="60" w:after="60"/>
                    <w:jc w:val="center"/>
                    <w:rPr>
                      <w:rFonts w:cs="Arial"/>
                    </w:rPr>
                  </w:pPr>
                  <w:r>
                    <w:rPr>
                      <w:rFonts w:cs="Arial"/>
                      <w:color w:val="000000"/>
                    </w:rPr>
                    <w:t>30</w:t>
                  </w:r>
                </w:p>
              </w:tc>
            </w:tr>
            <w:tr w:rsidR="00CB4C47" w:rsidRPr="00801F30" w14:paraId="7082452F" w14:textId="77777777" w:rsidTr="001350E5">
              <w:trPr>
                <w:trHeight w:val="397"/>
                <w:jc w:val="center"/>
              </w:trPr>
              <w:tc>
                <w:tcPr>
                  <w:tcW w:w="630" w:type="dxa"/>
                  <w:vMerge/>
                  <w:vAlign w:val="center"/>
                </w:tcPr>
                <w:p w14:paraId="02EB34EE"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8" w:space="0" w:color="auto"/>
                    <w:right w:val="single" w:sz="8" w:space="0" w:color="auto"/>
                  </w:tcBorders>
                  <w:shd w:val="clear" w:color="auto" w:fill="auto"/>
                  <w:vAlign w:val="center"/>
                </w:tcPr>
                <w:p w14:paraId="145A3C05"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Tenderer is registered as a CIDB 6</w:t>
                  </w:r>
                </w:p>
              </w:tc>
              <w:tc>
                <w:tcPr>
                  <w:tcW w:w="678" w:type="dxa"/>
                  <w:tcBorders>
                    <w:top w:val="nil"/>
                    <w:left w:val="nil"/>
                    <w:bottom w:val="single" w:sz="8" w:space="0" w:color="auto"/>
                    <w:right w:val="single" w:sz="4" w:space="0" w:color="auto"/>
                  </w:tcBorders>
                  <w:shd w:val="clear" w:color="auto" w:fill="auto"/>
                  <w:vAlign w:val="center"/>
                </w:tcPr>
                <w:p w14:paraId="64BD501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79" w:type="dxa"/>
                  <w:tcBorders>
                    <w:top w:val="nil"/>
                    <w:left w:val="nil"/>
                    <w:bottom w:val="single" w:sz="8" w:space="0" w:color="auto"/>
                    <w:right w:val="single" w:sz="4" w:space="0" w:color="auto"/>
                  </w:tcBorders>
                  <w:shd w:val="clear" w:color="auto" w:fill="auto"/>
                  <w:vAlign w:val="center"/>
                </w:tcPr>
                <w:p w14:paraId="4DB5EBF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5729BD91"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775A39EA"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5B6CC8D5"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color w:val="000000"/>
                    </w:rPr>
                    <w:t>30</w:t>
                  </w:r>
                </w:p>
              </w:tc>
              <w:tc>
                <w:tcPr>
                  <w:tcW w:w="680" w:type="dxa"/>
                  <w:tcBorders>
                    <w:top w:val="nil"/>
                    <w:left w:val="nil"/>
                    <w:bottom w:val="single" w:sz="8" w:space="0" w:color="auto"/>
                    <w:right w:val="single" w:sz="8" w:space="0" w:color="auto"/>
                  </w:tcBorders>
                  <w:shd w:val="clear" w:color="auto" w:fill="auto"/>
                  <w:vAlign w:val="center"/>
                </w:tcPr>
                <w:p w14:paraId="776172E9" w14:textId="77777777" w:rsidR="00CB4C47" w:rsidRPr="00801F30" w:rsidRDefault="00CB4C47" w:rsidP="001350E5">
                  <w:pPr>
                    <w:tabs>
                      <w:tab w:val="left" w:pos="567"/>
                      <w:tab w:val="left" w:pos="1134"/>
                      <w:tab w:val="left" w:pos="1701"/>
                      <w:tab w:val="left" w:pos="2268"/>
                    </w:tabs>
                    <w:spacing w:before="60" w:after="60"/>
                    <w:jc w:val="center"/>
                    <w:rPr>
                      <w:rFonts w:cs="Arial"/>
                      <w:b/>
                    </w:rPr>
                  </w:pPr>
                  <w:r>
                    <w:rPr>
                      <w:rFonts w:cs="Arial"/>
                      <w:b/>
                      <w:bCs/>
                      <w:color w:val="000000"/>
                    </w:rPr>
                    <w:t>35</w:t>
                  </w:r>
                </w:p>
              </w:tc>
            </w:tr>
            <w:tr w:rsidR="00CB4C47" w14:paraId="3CD38DD5" w14:textId="77777777" w:rsidTr="001350E5">
              <w:trPr>
                <w:trHeight w:val="397"/>
                <w:jc w:val="center"/>
              </w:trPr>
              <w:tc>
                <w:tcPr>
                  <w:tcW w:w="630" w:type="dxa"/>
                  <w:vMerge/>
                  <w:vAlign w:val="center"/>
                </w:tcPr>
                <w:p w14:paraId="50A515AF"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8" w:space="0" w:color="auto"/>
                    <w:right w:val="single" w:sz="8" w:space="0" w:color="auto"/>
                  </w:tcBorders>
                  <w:shd w:val="clear" w:color="auto" w:fill="auto"/>
                  <w:vAlign w:val="center"/>
                </w:tcPr>
                <w:p w14:paraId="683DACEB"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 xml:space="preserve">Tenderer is registered as a CIDB </w:t>
                  </w:r>
                  <w:r>
                    <w:rPr>
                      <w:rFonts w:cs="Arial"/>
                      <w:color w:val="000000"/>
                    </w:rPr>
                    <w:t>7</w:t>
                  </w:r>
                  <w:r w:rsidRPr="00801F30">
                    <w:rPr>
                      <w:rFonts w:cs="Arial"/>
                      <w:color w:val="000000"/>
                    </w:rPr>
                    <w:t xml:space="preserve"> and higher</w:t>
                  </w:r>
                </w:p>
              </w:tc>
              <w:tc>
                <w:tcPr>
                  <w:tcW w:w="678" w:type="dxa"/>
                  <w:tcBorders>
                    <w:top w:val="nil"/>
                    <w:left w:val="nil"/>
                    <w:bottom w:val="single" w:sz="8" w:space="0" w:color="auto"/>
                    <w:right w:val="single" w:sz="4" w:space="0" w:color="auto"/>
                  </w:tcBorders>
                  <w:shd w:val="clear" w:color="auto" w:fill="auto"/>
                  <w:vAlign w:val="center"/>
                </w:tcPr>
                <w:p w14:paraId="211FA51D"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0</w:t>
                  </w:r>
                </w:p>
              </w:tc>
              <w:tc>
                <w:tcPr>
                  <w:tcW w:w="679" w:type="dxa"/>
                  <w:tcBorders>
                    <w:top w:val="nil"/>
                    <w:left w:val="nil"/>
                    <w:bottom w:val="single" w:sz="8" w:space="0" w:color="auto"/>
                    <w:right w:val="single" w:sz="4" w:space="0" w:color="auto"/>
                  </w:tcBorders>
                  <w:shd w:val="clear" w:color="auto" w:fill="auto"/>
                  <w:vAlign w:val="center"/>
                </w:tcPr>
                <w:p w14:paraId="560E1908"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75E33D64"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29B71E57"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0</w:t>
                  </w:r>
                </w:p>
              </w:tc>
              <w:tc>
                <w:tcPr>
                  <w:tcW w:w="680" w:type="dxa"/>
                  <w:tcBorders>
                    <w:top w:val="nil"/>
                    <w:left w:val="nil"/>
                    <w:bottom w:val="single" w:sz="8" w:space="0" w:color="auto"/>
                    <w:right w:val="single" w:sz="4" w:space="0" w:color="auto"/>
                  </w:tcBorders>
                  <w:shd w:val="clear" w:color="auto" w:fill="auto"/>
                  <w:vAlign w:val="center"/>
                </w:tcPr>
                <w:p w14:paraId="7113B091"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0</w:t>
                  </w:r>
                </w:p>
              </w:tc>
              <w:tc>
                <w:tcPr>
                  <w:tcW w:w="680" w:type="dxa"/>
                  <w:tcBorders>
                    <w:top w:val="nil"/>
                    <w:left w:val="nil"/>
                    <w:bottom w:val="single" w:sz="8" w:space="0" w:color="auto"/>
                    <w:right w:val="single" w:sz="8" w:space="0" w:color="auto"/>
                  </w:tcBorders>
                  <w:shd w:val="clear" w:color="auto" w:fill="auto"/>
                  <w:vAlign w:val="center"/>
                </w:tcPr>
                <w:p w14:paraId="1B699706" w14:textId="77777777" w:rsidR="00CB4C47" w:rsidRDefault="00CB4C47" w:rsidP="001350E5">
                  <w:pPr>
                    <w:tabs>
                      <w:tab w:val="left" w:pos="567"/>
                      <w:tab w:val="left" w:pos="1134"/>
                      <w:tab w:val="left" w:pos="1701"/>
                      <w:tab w:val="left" w:pos="2268"/>
                    </w:tabs>
                    <w:spacing w:before="60" w:after="60"/>
                    <w:jc w:val="center"/>
                    <w:rPr>
                      <w:rFonts w:cs="Arial"/>
                      <w:b/>
                      <w:bCs/>
                      <w:color w:val="000000"/>
                    </w:rPr>
                  </w:pPr>
                  <w:r>
                    <w:rPr>
                      <w:rFonts w:cs="Arial"/>
                      <w:color w:val="000000"/>
                    </w:rPr>
                    <w:t>30</w:t>
                  </w:r>
                </w:p>
              </w:tc>
            </w:tr>
          </w:tbl>
          <w:p w14:paraId="1AF4F741" w14:textId="77777777" w:rsidR="00CB4C47" w:rsidRPr="000B0747" w:rsidRDefault="00CB4C47" w:rsidP="001350E5">
            <w:pPr>
              <w:spacing w:before="60" w:after="60"/>
              <w:contextualSpacing/>
              <w:jc w:val="both"/>
              <w:rPr>
                <w:rFonts w:cs="Arial"/>
                <w:b/>
                <w:bCs/>
                <w:i/>
              </w:rPr>
            </w:pPr>
            <w:r w:rsidRPr="00C26C6E">
              <w:rPr>
                <w:rFonts w:cs="Arial"/>
                <w:b/>
                <w:bCs/>
                <w:i/>
                <w:iCs/>
                <w:color w:val="A6A6A6" w:themeColor="background1" w:themeShade="A6"/>
                <w:highlight w:val="yellow"/>
              </w:rPr>
              <w:t xml:space="preserve"> </w:t>
            </w:r>
            <w:r w:rsidRPr="000B0747">
              <w:rPr>
                <w:rFonts w:cs="Arial"/>
                <w:b/>
                <w:bCs/>
                <w:i/>
                <w:iCs/>
                <w:color w:val="A6A6A6" w:themeColor="background1" w:themeShade="A6"/>
                <w:highlight w:val="yellow"/>
              </w:rPr>
              <w:t>(</w:t>
            </w:r>
            <w:r>
              <w:rPr>
                <w:rFonts w:cs="Arial"/>
                <w:b/>
                <w:bCs/>
                <w:i/>
                <w:iCs/>
                <w:color w:val="A6A6A6" w:themeColor="background1" w:themeShade="A6"/>
                <w:highlight w:val="yellow"/>
              </w:rPr>
              <w:t>Remove the non-applicable CIDB grade columns</w:t>
            </w:r>
            <w:r w:rsidRPr="000B0747">
              <w:rPr>
                <w:rFonts w:cs="Arial"/>
                <w:b/>
                <w:bCs/>
                <w:i/>
                <w:color w:val="A6A6A6" w:themeColor="background1" w:themeShade="A6"/>
                <w:highlight w:val="yellow"/>
              </w:rPr>
              <w:t xml:space="preserve"> and</w:t>
            </w:r>
            <w:r>
              <w:rPr>
                <w:rFonts w:cs="Arial"/>
                <w:b/>
                <w:bCs/>
                <w:i/>
                <w:color w:val="A6A6A6" w:themeColor="background1" w:themeShade="A6"/>
                <w:highlight w:val="yellow"/>
              </w:rPr>
              <w:t xml:space="preserve"> amend the</w:t>
            </w:r>
            <w:r w:rsidRPr="000B0747">
              <w:rPr>
                <w:rFonts w:cs="Arial"/>
                <w:b/>
                <w:bCs/>
                <w:i/>
                <w:color w:val="A6A6A6" w:themeColor="background1" w:themeShade="A6"/>
                <w:highlight w:val="yellow"/>
              </w:rPr>
              <w:t xml:space="preserve"> points allocation to be project specific)</w:t>
            </w:r>
          </w:p>
          <w:p w14:paraId="42BE280B" w14:textId="77777777" w:rsidR="00CB4C47" w:rsidRPr="00E63AC7" w:rsidRDefault="00CB4C47" w:rsidP="001350E5">
            <w:pPr>
              <w:spacing w:before="60" w:after="60"/>
              <w:contextualSpacing/>
              <w:jc w:val="both"/>
              <w:rPr>
                <w:rFonts w:cs="Arial"/>
              </w:rPr>
            </w:pPr>
          </w:p>
          <w:p w14:paraId="14130704" w14:textId="77777777" w:rsidR="00CB4C47" w:rsidRPr="00E63AC7" w:rsidRDefault="00CB4C47" w:rsidP="001350E5">
            <w:pPr>
              <w:keepNext/>
              <w:tabs>
                <w:tab w:val="left" w:pos="851"/>
              </w:tabs>
              <w:spacing w:before="60" w:after="60"/>
              <w:ind w:left="851" w:hanging="851"/>
              <w:contextualSpacing/>
              <w:jc w:val="both"/>
              <w:outlineLvl w:val="1"/>
              <w:rPr>
                <w:rFonts w:cs="Arial"/>
                <w:b/>
                <w:bCs/>
              </w:rPr>
            </w:pPr>
            <w:r>
              <w:rPr>
                <w:rFonts w:cs="Arial"/>
                <w:b/>
                <w:bCs/>
              </w:rPr>
              <w:t>5</w:t>
            </w:r>
            <w:r w:rsidRPr="00E63AC7">
              <w:rPr>
                <w:rFonts w:cs="Arial"/>
                <w:b/>
                <w:bCs/>
              </w:rPr>
              <w:t>.11.</w:t>
            </w:r>
            <w:r>
              <w:rPr>
                <w:rFonts w:cs="Arial"/>
                <w:b/>
                <w:bCs/>
              </w:rPr>
              <w:t>1.3</w:t>
            </w:r>
            <w:r w:rsidRPr="00E63AC7">
              <w:rPr>
                <w:rFonts w:cs="Arial"/>
                <w:b/>
                <w:bCs/>
              </w:rPr>
              <w:tab/>
            </w:r>
            <w:r>
              <w:rPr>
                <w:rFonts w:cs="Arial"/>
                <w:b/>
                <w:bCs/>
              </w:rPr>
              <w:t>Designated Group ownership</w:t>
            </w:r>
          </w:p>
          <w:p w14:paraId="3900CFD6" w14:textId="77777777" w:rsidR="00CB4C47" w:rsidRDefault="00CB4C47" w:rsidP="001350E5">
            <w:pPr>
              <w:spacing w:before="60" w:after="60"/>
              <w:contextualSpacing/>
              <w:jc w:val="both"/>
              <w:rPr>
                <w:rFonts w:cs="Arial"/>
              </w:rPr>
            </w:pPr>
          </w:p>
          <w:p w14:paraId="6F322519" w14:textId="77777777" w:rsidR="00CB4C47" w:rsidRPr="00E63AC7" w:rsidRDefault="00CB4C47" w:rsidP="001350E5">
            <w:pPr>
              <w:spacing w:before="60" w:after="60"/>
              <w:contextualSpacing/>
              <w:jc w:val="both"/>
              <w:rPr>
                <w:rFonts w:cs="Arial"/>
              </w:rPr>
            </w:pPr>
            <w:r w:rsidRPr="00E63AC7">
              <w:rPr>
                <w:rFonts w:cs="Arial"/>
              </w:rPr>
              <w:t xml:space="preserve">The points </w:t>
            </w:r>
            <w:r>
              <w:rPr>
                <w:rFonts w:cs="Arial"/>
              </w:rPr>
              <w:t xml:space="preserve">for Designated Group ownership </w:t>
            </w:r>
            <w:r w:rsidRPr="00E63AC7">
              <w:rPr>
                <w:rFonts w:cs="Arial"/>
              </w:rPr>
              <w:t>will be calculated as follows:</w:t>
            </w:r>
          </w:p>
          <w:p w14:paraId="71C6208C" w14:textId="77777777" w:rsidR="00CB4C47" w:rsidRPr="00CE04A0" w:rsidRDefault="00CB4C47" w:rsidP="00CB4C47">
            <w:pPr>
              <w:numPr>
                <w:ilvl w:val="0"/>
                <w:numId w:val="1743"/>
              </w:numPr>
              <w:tabs>
                <w:tab w:val="left" w:pos="567"/>
              </w:tabs>
              <w:spacing w:before="60" w:after="60"/>
              <w:ind w:left="567" w:hanging="567"/>
              <w:contextualSpacing/>
              <w:jc w:val="both"/>
              <w:rPr>
                <w:rFonts w:cs="Arial"/>
                <w:i/>
              </w:rPr>
            </w:pPr>
            <w:r w:rsidRPr="00CE04A0">
              <w:rPr>
                <w:rFonts w:cs="Arial"/>
              </w:rPr>
              <w:t xml:space="preserve">The targeted </w:t>
            </w:r>
            <w:r>
              <w:rPr>
                <w:rFonts w:cs="Arial"/>
              </w:rPr>
              <w:t>Designated Group ownership</w:t>
            </w:r>
            <w:r w:rsidRPr="00CE04A0">
              <w:rPr>
                <w:rFonts w:cs="Arial"/>
              </w:rPr>
              <w:t xml:space="preserve"> for this subcontract is </w:t>
            </w:r>
            <w:r w:rsidRPr="000B0747">
              <w:rPr>
                <w:rFonts w:cs="Arial"/>
                <w:highlight w:val="yellow"/>
              </w:rPr>
              <w:t xml:space="preserve">Greater than 51% ownership by </w:t>
            </w:r>
            <w:r w:rsidRPr="00DB56D5">
              <w:rPr>
                <w:rFonts w:cs="Arial"/>
                <w:highlight w:val="yellow"/>
              </w:rPr>
              <w:t xml:space="preserve">Black </w:t>
            </w:r>
            <w:r>
              <w:rPr>
                <w:rFonts w:cs="Arial"/>
                <w:highlight w:val="yellow"/>
              </w:rPr>
              <w:t>Youth</w:t>
            </w:r>
            <w:r w:rsidRPr="00CE04A0">
              <w:rPr>
                <w:rFonts w:cs="Arial"/>
              </w:rPr>
              <w:t xml:space="preserve"> </w:t>
            </w:r>
            <w:r w:rsidRPr="000B0747">
              <w:rPr>
                <w:rFonts w:cs="Arial"/>
                <w:b/>
                <w:bCs/>
                <w:i/>
                <w:color w:val="A6A6A6" w:themeColor="background1" w:themeShade="A6"/>
                <w:highlight w:val="yellow"/>
              </w:rPr>
              <w:t xml:space="preserve">(insert the </w:t>
            </w:r>
            <w:r w:rsidRPr="00C26C6E">
              <w:rPr>
                <w:rFonts w:cs="Arial"/>
                <w:b/>
                <w:bCs/>
                <w:i/>
                <w:color w:val="A6A6A6" w:themeColor="background1" w:themeShade="A6"/>
                <w:highlight w:val="yellow"/>
              </w:rPr>
              <w:t>Designated Group and ownership</w:t>
            </w:r>
            <w:r w:rsidRPr="000B0747">
              <w:rPr>
                <w:rFonts w:cs="Arial"/>
                <w:b/>
                <w:bCs/>
                <w:i/>
                <w:color w:val="A6A6A6" w:themeColor="background1" w:themeShade="A6"/>
                <w:highlight w:val="yellow"/>
              </w:rPr>
              <w:t>)</w:t>
            </w:r>
          </w:p>
          <w:p w14:paraId="58DB8D6C" w14:textId="77777777" w:rsidR="00CB4C47" w:rsidRDefault="00CB4C47" w:rsidP="00CB4C47">
            <w:pPr>
              <w:numPr>
                <w:ilvl w:val="0"/>
                <w:numId w:val="1743"/>
              </w:numPr>
              <w:tabs>
                <w:tab w:val="left" w:pos="567"/>
              </w:tabs>
              <w:spacing w:before="60" w:after="60"/>
              <w:ind w:left="567" w:hanging="567"/>
              <w:contextualSpacing/>
              <w:jc w:val="both"/>
              <w:rPr>
                <w:rFonts w:cs="Arial"/>
              </w:rPr>
            </w:pPr>
            <w:r w:rsidRPr="00F037AB">
              <w:rPr>
                <w:rFonts w:cs="Arial"/>
              </w:rPr>
              <w:t xml:space="preserve">The information in </w:t>
            </w:r>
            <w:r>
              <w:rPr>
                <w:rFonts w:cs="Arial"/>
              </w:rPr>
              <w:t>the r</w:t>
            </w:r>
            <w:r w:rsidRPr="00F037AB">
              <w:rPr>
                <w:rFonts w:cs="Arial"/>
              </w:rPr>
              <w:t xml:space="preserve">eturnable </w:t>
            </w:r>
            <w:r>
              <w:rPr>
                <w:rFonts w:cs="Arial"/>
              </w:rPr>
              <w:t>s</w:t>
            </w:r>
            <w:r w:rsidRPr="00F037AB">
              <w:rPr>
                <w:rFonts w:cs="Arial"/>
              </w:rPr>
              <w:t>chedule</w:t>
            </w:r>
            <w:r>
              <w:rPr>
                <w:rFonts w:cs="Arial"/>
              </w:rPr>
              <w:t>s</w:t>
            </w:r>
            <w:r w:rsidRPr="00F037AB">
              <w:rPr>
                <w:rFonts w:cs="Arial"/>
              </w:rPr>
              <w:t xml:space="preserve"> will be used to calculate the points for </w:t>
            </w:r>
            <w:r>
              <w:rPr>
                <w:rFonts w:cs="Arial"/>
              </w:rPr>
              <w:t>Designated Group ownership</w:t>
            </w:r>
            <w:r w:rsidRPr="008B4D16">
              <w:rPr>
                <w:rFonts w:cs="Arial"/>
              </w:rPr>
              <w:t xml:space="preserve">. </w:t>
            </w:r>
          </w:p>
          <w:p w14:paraId="79CD5E18" w14:textId="77777777" w:rsidR="00CB4C47" w:rsidRPr="004431D2" w:rsidRDefault="00CB4C47" w:rsidP="00CB4C47">
            <w:pPr>
              <w:numPr>
                <w:ilvl w:val="0"/>
                <w:numId w:val="1743"/>
              </w:numPr>
              <w:tabs>
                <w:tab w:val="left" w:pos="567"/>
              </w:tabs>
              <w:spacing w:before="60" w:after="60"/>
              <w:ind w:left="567" w:hanging="567"/>
              <w:contextualSpacing/>
              <w:jc w:val="both"/>
              <w:rPr>
                <w:rFonts w:cs="Arial"/>
              </w:rPr>
            </w:pPr>
            <w:r w:rsidRPr="004431D2">
              <w:rPr>
                <w:rFonts w:cs="Arial"/>
              </w:rPr>
              <w:lastRenderedPageBreak/>
              <w:t xml:space="preserve">The maximum number of points that can be awarded for Designated Group ownership is </w:t>
            </w:r>
            <w:r w:rsidRPr="000B0747">
              <w:rPr>
                <w:rFonts w:cs="Arial"/>
                <w:highlight w:val="yellow"/>
              </w:rPr>
              <w:t>10</w:t>
            </w:r>
            <w:r w:rsidRPr="004431D2">
              <w:rPr>
                <w:rFonts w:cs="Arial"/>
                <w:b/>
              </w:rPr>
              <w:t xml:space="preserve"> </w:t>
            </w:r>
            <w:r w:rsidRPr="00C26C6E">
              <w:rPr>
                <w:rFonts w:cs="Arial"/>
                <w:b/>
                <w:i/>
                <w:color w:val="A6A6A6" w:themeColor="background1" w:themeShade="A6"/>
                <w:highlight w:val="yellow"/>
              </w:rPr>
              <w:t>(amend to be project specific)</w:t>
            </w:r>
            <w:r w:rsidRPr="004431D2">
              <w:rPr>
                <w:rFonts w:cs="Arial"/>
                <w:b/>
                <w:i/>
                <w:highlight w:val="yellow"/>
              </w:rPr>
              <w:t xml:space="preserve"> </w:t>
            </w:r>
          </w:p>
          <w:p w14:paraId="569FB435" w14:textId="77777777" w:rsidR="00CB4C47" w:rsidRPr="00F037AB" w:rsidRDefault="00CB4C47" w:rsidP="00CB4C47">
            <w:pPr>
              <w:numPr>
                <w:ilvl w:val="0"/>
                <w:numId w:val="1743"/>
              </w:numPr>
              <w:tabs>
                <w:tab w:val="left" w:pos="567"/>
              </w:tabs>
              <w:spacing w:before="60" w:after="60"/>
              <w:ind w:left="567" w:hanging="567"/>
              <w:contextualSpacing/>
              <w:jc w:val="both"/>
              <w:rPr>
                <w:rFonts w:cs="Arial"/>
              </w:rPr>
            </w:pPr>
            <w:r w:rsidRPr="00F037AB">
              <w:rPr>
                <w:rFonts w:cs="Arial"/>
              </w:rPr>
              <w:t xml:space="preserve">The points for </w:t>
            </w:r>
            <w:r>
              <w:rPr>
                <w:rFonts w:cs="Arial"/>
              </w:rPr>
              <w:t>Designated Group ownership</w:t>
            </w:r>
            <w:r w:rsidRPr="00F037AB">
              <w:rPr>
                <w:rFonts w:cs="Arial"/>
              </w:rPr>
              <w:t xml:space="preserve"> will be </w:t>
            </w:r>
            <w:r>
              <w:rPr>
                <w:rFonts w:cs="Arial"/>
              </w:rPr>
              <w:t>allocated as follows:</w:t>
            </w:r>
          </w:p>
          <w:p w14:paraId="47D127E6" w14:textId="77777777" w:rsidR="00CB4C47" w:rsidRPr="00E63AC7" w:rsidRDefault="00CB4C47" w:rsidP="001350E5">
            <w:pPr>
              <w:spacing w:before="60" w:after="60"/>
              <w:contextualSpacing/>
              <w:jc w:val="both"/>
              <w:rPr>
                <w:rFonts w:cs="Arial"/>
              </w:rPr>
            </w:pPr>
          </w:p>
          <w:p w14:paraId="3DF489CE" w14:textId="77777777" w:rsidR="00CB4C47" w:rsidRDefault="00CB4C47" w:rsidP="001350E5">
            <w:pPr>
              <w:spacing w:before="60" w:after="60"/>
              <w:contextualSpacing/>
              <w:jc w:val="both"/>
              <w:rPr>
                <w:rFonts w:cs="Arial"/>
                <w:b/>
                <w:bCs/>
              </w:rPr>
            </w:pPr>
            <w:r>
              <w:rPr>
                <w:rFonts w:cs="Arial"/>
                <w:b/>
                <w:bCs/>
              </w:rPr>
              <w:t>Table 5</w:t>
            </w:r>
            <w:r w:rsidRPr="00E63AC7">
              <w:rPr>
                <w:rFonts w:cs="Arial"/>
                <w:b/>
                <w:bCs/>
              </w:rPr>
              <w:t>.11.</w:t>
            </w:r>
            <w:r>
              <w:rPr>
                <w:rFonts w:cs="Arial"/>
                <w:b/>
                <w:bCs/>
              </w:rPr>
              <w:t xml:space="preserve">1.3: Designated Group ownership </w:t>
            </w:r>
          </w:p>
          <w:tbl>
            <w:tblPr>
              <w:tblStyle w:val="TableGrid"/>
              <w:tblW w:w="5000" w:type="pct"/>
              <w:jc w:val="center"/>
              <w:tblLayout w:type="fixed"/>
              <w:tblLook w:val="04A0" w:firstRow="1" w:lastRow="0" w:firstColumn="1" w:lastColumn="0" w:noHBand="0" w:noVBand="1"/>
            </w:tblPr>
            <w:tblGrid>
              <w:gridCol w:w="630"/>
              <w:gridCol w:w="3167"/>
              <w:gridCol w:w="678"/>
              <w:gridCol w:w="679"/>
              <w:gridCol w:w="680"/>
              <w:gridCol w:w="680"/>
              <w:gridCol w:w="680"/>
              <w:gridCol w:w="680"/>
            </w:tblGrid>
            <w:tr w:rsidR="00CB4C47" w:rsidRPr="00801F30" w14:paraId="1F1A4FA6" w14:textId="77777777" w:rsidTr="001350E5">
              <w:trPr>
                <w:trHeight w:val="397"/>
                <w:jc w:val="center"/>
              </w:trPr>
              <w:tc>
                <w:tcPr>
                  <w:tcW w:w="3797" w:type="dxa"/>
                  <w:gridSpan w:val="2"/>
                  <w:tcBorders>
                    <w:top w:val="single" w:sz="4" w:space="0" w:color="auto"/>
                    <w:left w:val="single" w:sz="4" w:space="0" w:color="auto"/>
                  </w:tcBorders>
                  <w:vAlign w:val="center"/>
                </w:tcPr>
                <w:p w14:paraId="69578936"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t>CIDB Package Category</w:t>
                  </w:r>
                </w:p>
              </w:tc>
              <w:tc>
                <w:tcPr>
                  <w:tcW w:w="678" w:type="dxa"/>
                  <w:tcBorders>
                    <w:top w:val="single" w:sz="4" w:space="0" w:color="auto"/>
                  </w:tcBorders>
                  <w:vAlign w:val="center"/>
                </w:tcPr>
                <w:p w14:paraId="5E37D39A"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1CE</w:t>
                  </w:r>
                </w:p>
              </w:tc>
              <w:tc>
                <w:tcPr>
                  <w:tcW w:w="679" w:type="dxa"/>
                  <w:tcBorders>
                    <w:top w:val="single" w:sz="4" w:space="0" w:color="auto"/>
                  </w:tcBorders>
                  <w:vAlign w:val="center"/>
                </w:tcPr>
                <w:p w14:paraId="1EBDA5DF"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2CE</w:t>
                  </w:r>
                </w:p>
              </w:tc>
              <w:tc>
                <w:tcPr>
                  <w:tcW w:w="680" w:type="dxa"/>
                  <w:tcBorders>
                    <w:top w:val="single" w:sz="4" w:space="0" w:color="auto"/>
                  </w:tcBorders>
                  <w:vAlign w:val="center"/>
                </w:tcPr>
                <w:p w14:paraId="6C91173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3CE</w:t>
                  </w:r>
                </w:p>
              </w:tc>
              <w:tc>
                <w:tcPr>
                  <w:tcW w:w="680" w:type="dxa"/>
                  <w:tcBorders>
                    <w:top w:val="single" w:sz="4" w:space="0" w:color="auto"/>
                  </w:tcBorders>
                  <w:vAlign w:val="center"/>
                </w:tcPr>
                <w:p w14:paraId="153412C4"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4CE</w:t>
                  </w:r>
                </w:p>
              </w:tc>
              <w:tc>
                <w:tcPr>
                  <w:tcW w:w="680" w:type="dxa"/>
                  <w:tcBorders>
                    <w:top w:val="single" w:sz="4" w:space="0" w:color="auto"/>
                  </w:tcBorders>
                  <w:vAlign w:val="center"/>
                </w:tcPr>
                <w:p w14:paraId="09C099D6"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5CE</w:t>
                  </w:r>
                </w:p>
              </w:tc>
              <w:tc>
                <w:tcPr>
                  <w:tcW w:w="680" w:type="dxa"/>
                  <w:tcBorders>
                    <w:top w:val="single" w:sz="4" w:space="0" w:color="auto"/>
                    <w:right w:val="single" w:sz="4" w:space="0" w:color="auto"/>
                  </w:tcBorders>
                  <w:vAlign w:val="center"/>
                </w:tcPr>
                <w:p w14:paraId="3CDA55CC"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6CE</w:t>
                  </w:r>
                </w:p>
              </w:tc>
            </w:tr>
            <w:tr w:rsidR="00CB4C47" w:rsidRPr="00801F30" w14:paraId="778BCB91" w14:textId="77777777" w:rsidTr="001350E5">
              <w:trPr>
                <w:trHeight w:val="397"/>
                <w:jc w:val="center"/>
              </w:trPr>
              <w:tc>
                <w:tcPr>
                  <w:tcW w:w="3797" w:type="dxa"/>
                  <w:gridSpan w:val="2"/>
                  <w:tcBorders>
                    <w:left w:val="single" w:sz="4" w:space="0" w:color="auto"/>
                    <w:bottom w:val="single" w:sz="4" w:space="0" w:color="auto"/>
                  </w:tcBorders>
                  <w:vAlign w:val="center"/>
                </w:tcPr>
                <w:p w14:paraId="4F6E534B" w14:textId="77777777" w:rsidR="00CB4C47" w:rsidRPr="00801F30" w:rsidRDefault="00CB4C47" w:rsidP="001350E5">
                  <w:pPr>
                    <w:tabs>
                      <w:tab w:val="left" w:pos="567"/>
                      <w:tab w:val="left" w:pos="1134"/>
                      <w:tab w:val="left" w:pos="1701"/>
                      <w:tab w:val="left" w:pos="2268"/>
                    </w:tabs>
                    <w:spacing w:before="60" w:after="60"/>
                    <w:jc w:val="right"/>
                    <w:rPr>
                      <w:rFonts w:cs="Arial"/>
                      <w:b/>
                    </w:rPr>
                  </w:pPr>
                  <w:r w:rsidRPr="00801F30">
                    <w:rPr>
                      <w:rFonts w:cs="Arial"/>
                      <w:b/>
                    </w:rPr>
                    <w:t>Typical Package Value</w:t>
                  </w:r>
                </w:p>
              </w:tc>
              <w:tc>
                <w:tcPr>
                  <w:tcW w:w="1357" w:type="dxa"/>
                  <w:gridSpan w:val="2"/>
                  <w:tcBorders>
                    <w:bottom w:val="single" w:sz="4" w:space="0" w:color="auto"/>
                  </w:tcBorders>
                  <w:vAlign w:val="center"/>
                </w:tcPr>
                <w:p w14:paraId="567E42BB"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Up to R 1 mill</w:t>
                  </w:r>
                </w:p>
              </w:tc>
              <w:tc>
                <w:tcPr>
                  <w:tcW w:w="1360" w:type="dxa"/>
                  <w:gridSpan w:val="2"/>
                  <w:tcBorders>
                    <w:bottom w:val="single" w:sz="4" w:space="0" w:color="auto"/>
                  </w:tcBorders>
                  <w:vAlign w:val="center"/>
                </w:tcPr>
                <w:p w14:paraId="44D2DBA5"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1 mill to </w:t>
                  </w:r>
                </w:p>
                <w:p w14:paraId="68412F5E"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6 mill</w:t>
                  </w:r>
                </w:p>
              </w:tc>
              <w:tc>
                <w:tcPr>
                  <w:tcW w:w="1360" w:type="dxa"/>
                  <w:gridSpan w:val="2"/>
                  <w:tcBorders>
                    <w:bottom w:val="single" w:sz="4" w:space="0" w:color="auto"/>
                    <w:right w:val="single" w:sz="4" w:space="0" w:color="auto"/>
                  </w:tcBorders>
                  <w:vAlign w:val="center"/>
                </w:tcPr>
                <w:p w14:paraId="27C30E9A" w14:textId="77777777" w:rsidR="00CB4C47" w:rsidRDefault="00CB4C47" w:rsidP="001350E5">
                  <w:pPr>
                    <w:tabs>
                      <w:tab w:val="left" w:pos="567"/>
                      <w:tab w:val="left" w:pos="1134"/>
                      <w:tab w:val="left" w:pos="1701"/>
                      <w:tab w:val="left" w:pos="2268"/>
                    </w:tabs>
                    <w:spacing w:before="60" w:after="60"/>
                    <w:jc w:val="center"/>
                    <w:rPr>
                      <w:rFonts w:cs="Arial"/>
                      <w:b/>
                    </w:rPr>
                  </w:pPr>
                  <w:r w:rsidRPr="00801F30">
                    <w:rPr>
                      <w:rFonts w:cs="Arial"/>
                      <w:b/>
                    </w:rPr>
                    <w:t xml:space="preserve">R 6 mill to </w:t>
                  </w:r>
                </w:p>
                <w:p w14:paraId="0114018A" w14:textId="77777777" w:rsidR="00CB4C47" w:rsidRPr="00801F30" w:rsidRDefault="00CB4C47" w:rsidP="001350E5">
                  <w:pPr>
                    <w:tabs>
                      <w:tab w:val="left" w:pos="567"/>
                      <w:tab w:val="left" w:pos="1134"/>
                      <w:tab w:val="left" w:pos="1701"/>
                      <w:tab w:val="left" w:pos="2268"/>
                    </w:tabs>
                    <w:spacing w:before="60" w:after="60"/>
                    <w:jc w:val="center"/>
                    <w:rPr>
                      <w:rFonts w:cs="Arial"/>
                      <w:b/>
                    </w:rPr>
                  </w:pPr>
                  <w:r w:rsidRPr="00801F30">
                    <w:rPr>
                      <w:rFonts w:cs="Arial"/>
                      <w:b/>
                    </w:rPr>
                    <w:t>R 20 mill</w:t>
                  </w:r>
                </w:p>
              </w:tc>
            </w:tr>
            <w:tr w:rsidR="00CB4C47" w14:paraId="2508C39B" w14:textId="77777777" w:rsidTr="001350E5">
              <w:trPr>
                <w:trHeight w:val="397"/>
                <w:jc w:val="center"/>
              </w:trPr>
              <w:tc>
                <w:tcPr>
                  <w:tcW w:w="630" w:type="dxa"/>
                  <w:vMerge w:val="restart"/>
                  <w:textDirection w:val="btLr"/>
                  <w:vAlign w:val="center"/>
                </w:tcPr>
                <w:p w14:paraId="490D81F9" w14:textId="77777777" w:rsidR="00CB4C47" w:rsidRDefault="00CB4C47" w:rsidP="001350E5">
                  <w:pPr>
                    <w:tabs>
                      <w:tab w:val="left" w:pos="567"/>
                      <w:tab w:val="left" w:pos="1134"/>
                      <w:tab w:val="left" w:pos="1701"/>
                      <w:tab w:val="left" w:pos="2268"/>
                    </w:tabs>
                    <w:spacing w:before="60" w:after="60"/>
                    <w:ind w:left="113" w:right="113"/>
                    <w:jc w:val="center"/>
                    <w:rPr>
                      <w:rFonts w:cs="Arial"/>
                    </w:rPr>
                  </w:pPr>
                  <w:r w:rsidRPr="00A07F27">
                    <w:rPr>
                      <w:rFonts w:cs="Arial"/>
                    </w:rPr>
                    <w:t>Designated Groups</w:t>
                  </w:r>
                  <w:r>
                    <w:rPr>
                      <w:rFonts w:cs="Arial"/>
                    </w:rPr>
                    <w:t xml:space="preserve"> </w:t>
                  </w:r>
                </w:p>
                <w:p w14:paraId="263FFC0F" w14:textId="77777777" w:rsidR="00CB4C47" w:rsidRPr="00801F30" w:rsidRDefault="00CB4C47" w:rsidP="001350E5">
                  <w:pPr>
                    <w:tabs>
                      <w:tab w:val="left" w:pos="567"/>
                      <w:tab w:val="left" w:pos="1134"/>
                      <w:tab w:val="left" w:pos="1701"/>
                      <w:tab w:val="left" w:pos="2268"/>
                    </w:tabs>
                    <w:spacing w:before="60" w:after="60"/>
                    <w:ind w:left="113" w:right="113"/>
                    <w:jc w:val="center"/>
                    <w:rPr>
                      <w:rFonts w:cs="Arial"/>
                    </w:rPr>
                  </w:pPr>
                  <w:r>
                    <w:rPr>
                      <w:rFonts w:cs="Arial"/>
                    </w:rPr>
                    <w:t>(no max score)</w:t>
                  </w:r>
                </w:p>
              </w:tc>
              <w:tc>
                <w:tcPr>
                  <w:tcW w:w="3167" w:type="dxa"/>
                  <w:tcBorders>
                    <w:top w:val="nil"/>
                    <w:left w:val="single" w:sz="8" w:space="0" w:color="auto"/>
                    <w:bottom w:val="single" w:sz="4" w:space="0" w:color="auto"/>
                    <w:right w:val="single" w:sz="8" w:space="0" w:color="auto"/>
                  </w:tcBorders>
                  <w:shd w:val="clear" w:color="auto" w:fill="auto"/>
                  <w:vAlign w:val="center"/>
                </w:tcPr>
                <w:p w14:paraId="7FB593AD"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Tenderer is 51%+ owned by black people who are youth.</w:t>
                  </w:r>
                </w:p>
              </w:tc>
              <w:tc>
                <w:tcPr>
                  <w:tcW w:w="678" w:type="dxa"/>
                  <w:tcBorders>
                    <w:top w:val="nil"/>
                    <w:left w:val="nil"/>
                    <w:bottom w:val="single" w:sz="8" w:space="0" w:color="auto"/>
                    <w:right w:val="single" w:sz="4" w:space="0" w:color="auto"/>
                  </w:tcBorders>
                  <w:shd w:val="clear" w:color="auto" w:fill="auto"/>
                  <w:vAlign w:val="center"/>
                </w:tcPr>
                <w:p w14:paraId="73EF57F2"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79" w:type="dxa"/>
                  <w:tcBorders>
                    <w:top w:val="nil"/>
                    <w:left w:val="nil"/>
                    <w:bottom w:val="single" w:sz="8" w:space="0" w:color="auto"/>
                    <w:right w:val="single" w:sz="4" w:space="0" w:color="auto"/>
                  </w:tcBorders>
                  <w:shd w:val="clear" w:color="auto" w:fill="auto"/>
                  <w:vAlign w:val="center"/>
                </w:tcPr>
                <w:p w14:paraId="400DC1BF"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6ACE8657"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10049C2A"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1BE7A1BF"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8" w:space="0" w:color="auto"/>
                  </w:tcBorders>
                  <w:shd w:val="clear" w:color="auto" w:fill="auto"/>
                  <w:vAlign w:val="center"/>
                </w:tcPr>
                <w:p w14:paraId="2034CF7D"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r>
            <w:tr w:rsidR="00CB4C47" w14:paraId="44190057" w14:textId="77777777" w:rsidTr="001350E5">
              <w:trPr>
                <w:trHeight w:val="397"/>
                <w:jc w:val="center"/>
              </w:trPr>
              <w:tc>
                <w:tcPr>
                  <w:tcW w:w="630" w:type="dxa"/>
                  <w:vMerge/>
                  <w:vAlign w:val="center"/>
                </w:tcPr>
                <w:p w14:paraId="5C44D8F0"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4" w:space="0" w:color="auto"/>
                    <w:right w:val="single" w:sz="8" w:space="0" w:color="auto"/>
                  </w:tcBorders>
                  <w:shd w:val="clear" w:color="auto" w:fill="auto"/>
                  <w:vAlign w:val="center"/>
                </w:tcPr>
                <w:p w14:paraId="584361E7"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Tenderer is 51%+ owned by black people who are women.</w:t>
                  </w:r>
                </w:p>
              </w:tc>
              <w:tc>
                <w:tcPr>
                  <w:tcW w:w="678" w:type="dxa"/>
                  <w:tcBorders>
                    <w:top w:val="nil"/>
                    <w:left w:val="nil"/>
                    <w:bottom w:val="single" w:sz="8" w:space="0" w:color="auto"/>
                    <w:right w:val="single" w:sz="4" w:space="0" w:color="auto"/>
                  </w:tcBorders>
                  <w:shd w:val="clear" w:color="auto" w:fill="auto"/>
                  <w:vAlign w:val="center"/>
                </w:tcPr>
                <w:p w14:paraId="2C0FB848"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79" w:type="dxa"/>
                  <w:tcBorders>
                    <w:top w:val="nil"/>
                    <w:left w:val="nil"/>
                    <w:bottom w:val="single" w:sz="8" w:space="0" w:color="auto"/>
                    <w:right w:val="single" w:sz="4" w:space="0" w:color="auto"/>
                  </w:tcBorders>
                  <w:shd w:val="clear" w:color="auto" w:fill="auto"/>
                  <w:vAlign w:val="center"/>
                </w:tcPr>
                <w:p w14:paraId="721D6211"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6C48240E"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269C0CEC"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4BA8797F"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8" w:space="0" w:color="auto"/>
                  </w:tcBorders>
                  <w:shd w:val="clear" w:color="auto" w:fill="auto"/>
                  <w:vAlign w:val="center"/>
                </w:tcPr>
                <w:p w14:paraId="1949ED15"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r>
            <w:tr w:rsidR="00CB4C47" w14:paraId="59975630" w14:textId="77777777" w:rsidTr="001350E5">
              <w:trPr>
                <w:trHeight w:val="397"/>
                <w:jc w:val="center"/>
              </w:trPr>
              <w:tc>
                <w:tcPr>
                  <w:tcW w:w="630" w:type="dxa"/>
                  <w:vMerge/>
                  <w:vAlign w:val="center"/>
                </w:tcPr>
                <w:p w14:paraId="0E2EEEE9"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4" w:space="0" w:color="auto"/>
                    <w:right w:val="single" w:sz="8" w:space="0" w:color="auto"/>
                  </w:tcBorders>
                  <w:shd w:val="clear" w:color="auto" w:fill="auto"/>
                  <w:vAlign w:val="center"/>
                </w:tcPr>
                <w:p w14:paraId="39902A4D"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Tenderer is 51%+ owned by black people with disabilities.</w:t>
                  </w:r>
                </w:p>
              </w:tc>
              <w:tc>
                <w:tcPr>
                  <w:tcW w:w="678" w:type="dxa"/>
                  <w:tcBorders>
                    <w:top w:val="nil"/>
                    <w:left w:val="nil"/>
                    <w:bottom w:val="single" w:sz="8" w:space="0" w:color="auto"/>
                    <w:right w:val="single" w:sz="4" w:space="0" w:color="auto"/>
                  </w:tcBorders>
                  <w:shd w:val="clear" w:color="auto" w:fill="auto"/>
                  <w:vAlign w:val="center"/>
                </w:tcPr>
                <w:p w14:paraId="6AB394A7"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79" w:type="dxa"/>
                  <w:tcBorders>
                    <w:top w:val="nil"/>
                    <w:left w:val="nil"/>
                    <w:bottom w:val="single" w:sz="8" w:space="0" w:color="auto"/>
                    <w:right w:val="single" w:sz="4" w:space="0" w:color="auto"/>
                  </w:tcBorders>
                  <w:shd w:val="clear" w:color="auto" w:fill="auto"/>
                  <w:vAlign w:val="center"/>
                </w:tcPr>
                <w:p w14:paraId="065AABDB"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5F7F9439"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3C663A3B"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38D4B603"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8" w:space="0" w:color="auto"/>
                  </w:tcBorders>
                  <w:shd w:val="clear" w:color="auto" w:fill="auto"/>
                  <w:vAlign w:val="center"/>
                </w:tcPr>
                <w:p w14:paraId="53575CFE"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r>
            <w:tr w:rsidR="00CB4C47" w14:paraId="29FF6550" w14:textId="77777777" w:rsidTr="001350E5">
              <w:trPr>
                <w:trHeight w:val="397"/>
                <w:jc w:val="center"/>
              </w:trPr>
              <w:tc>
                <w:tcPr>
                  <w:tcW w:w="630" w:type="dxa"/>
                  <w:vMerge/>
                  <w:vAlign w:val="center"/>
                </w:tcPr>
                <w:p w14:paraId="1DD24815" w14:textId="77777777" w:rsidR="00CB4C47" w:rsidRPr="00801F30" w:rsidRDefault="00CB4C47" w:rsidP="001350E5">
                  <w:pPr>
                    <w:tabs>
                      <w:tab w:val="left" w:pos="567"/>
                      <w:tab w:val="left" w:pos="1134"/>
                      <w:tab w:val="left" w:pos="1701"/>
                      <w:tab w:val="left" w:pos="2268"/>
                    </w:tabs>
                    <w:spacing w:before="60" w:after="60"/>
                    <w:jc w:val="center"/>
                    <w:rPr>
                      <w:rFonts w:cs="Arial"/>
                    </w:rPr>
                  </w:pPr>
                </w:p>
              </w:tc>
              <w:tc>
                <w:tcPr>
                  <w:tcW w:w="3167" w:type="dxa"/>
                  <w:tcBorders>
                    <w:top w:val="nil"/>
                    <w:left w:val="single" w:sz="8" w:space="0" w:color="auto"/>
                    <w:bottom w:val="single" w:sz="8" w:space="0" w:color="auto"/>
                    <w:right w:val="single" w:sz="8" w:space="0" w:color="auto"/>
                  </w:tcBorders>
                  <w:shd w:val="clear" w:color="auto" w:fill="auto"/>
                  <w:vAlign w:val="center"/>
                </w:tcPr>
                <w:p w14:paraId="2723FC89" w14:textId="77777777" w:rsidR="00CB4C47" w:rsidRPr="00801F30" w:rsidRDefault="00CB4C47" w:rsidP="001350E5">
                  <w:pPr>
                    <w:tabs>
                      <w:tab w:val="left" w:pos="567"/>
                      <w:tab w:val="left" w:pos="1134"/>
                      <w:tab w:val="left" w:pos="1701"/>
                      <w:tab w:val="left" w:pos="2268"/>
                    </w:tabs>
                    <w:spacing w:before="60" w:after="60"/>
                    <w:jc w:val="both"/>
                    <w:rPr>
                      <w:rFonts w:cs="Arial"/>
                      <w:color w:val="000000"/>
                    </w:rPr>
                  </w:pPr>
                  <w:r w:rsidRPr="00801F30">
                    <w:rPr>
                      <w:rFonts w:cs="Arial"/>
                      <w:color w:val="000000"/>
                    </w:rPr>
                    <w:t>Tenderer is 51%+ owned by black people who are military veterans.</w:t>
                  </w:r>
                </w:p>
              </w:tc>
              <w:tc>
                <w:tcPr>
                  <w:tcW w:w="678" w:type="dxa"/>
                  <w:tcBorders>
                    <w:top w:val="nil"/>
                    <w:left w:val="nil"/>
                    <w:bottom w:val="single" w:sz="8" w:space="0" w:color="auto"/>
                    <w:right w:val="single" w:sz="4" w:space="0" w:color="auto"/>
                  </w:tcBorders>
                  <w:shd w:val="clear" w:color="auto" w:fill="auto"/>
                  <w:vAlign w:val="center"/>
                </w:tcPr>
                <w:p w14:paraId="2A9BE25F"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79" w:type="dxa"/>
                  <w:tcBorders>
                    <w:top w:val="nil"/>
                    <w:left w:val="nil"/>
                    <w:bottom w:val="single" w:sz="8" w:space="0" w:color="auto"/>
                    <w:right w:val="single" w:sz="4" w:space="0" w:color="auto"/>
                  </w:tcBorders>
                  <w:shd w:val="clear" w:color="auto" w:fill="auto"/>
                  <w:vAlign w:val="center"/>
                </w:tcPr>
                <w:p w14:paraId="39481EBE"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1ED03CC3"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35B7C13C"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4" w:space="0" w:color="auto"/>
                  </w:tcBorders>
                  <w:shd w:val="clear" w:color="auto" w:fill="auto"/>
                  <w:vAlign w:val="center"/>
                </w:tcPr>
                <w:p w14:paraId="657CDDB5"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c>
                <w:tcPr>
                  <w:tcW w:w="680" w:type="dxa"/>
                  <w:tcBorders>
                    <w:top w:val="nil"/>
                    <w:left w:val="nil"/>
                    <w:bottom w:val="single" w:sz="8" w:space="0" w:color="auto"/>
                    <w:right w:val="single" w:sz="8" w:space="0" w:color="auto"/>
                  </w:tcBorders>
                  <w:shd w:val="clear" w:color="auto" w:fill="auto"/>
                  <w:vAlign w:val="center"/>
                </w:tcPr>
                <w:p w14:paraId="02524A77" w14:textId="77777777" w:rsidR="00CB4C47" w:rsidRDefault="00CB4C47" w:rsidP="001350E5">
                  <w:pPr>
                    <w:tabs>
                      <w:tab w:val="left" w:pos="567"/>
                      <w:tab w:val="left" w:pos="1134"/>
                      <w:tab w:val="left" w:pos="1701"/>
                      <w:tab w:val="left" w:pos="2268"/>
                    </w:tabs>
                    <w:spacing w:before="60" w:after="60"/>
                    <w:jc w:val="center"/>
                    <w:rPr>
                      <w:rFonts w:cs="Arial"/>
                      <w:color w:val="000000"/>
                    </w:rPr>
                  </w:pPr>
                  <w:r>
                    <w:rPr>
                      <w:rFonts w:cs="Arial"/>
                      <w:color w:val="000000"/>
                    </w:rPr>
                    <w:t>5</w:t>
                  </w:r>
                </w:p>
              </w:tc>
            </w:tr>
          </w:tbl>
          <w:p w14:paraId="45DE7CBD" w14:textId="77777777" w:rsidR="00CB4C47" w:rsidRPr="004431D2" w:rsidRDefault="00CB4C47" w:rsidP="001350E5">
            <w:pPr>
              <w:spacing w:before="60" w:after="60"/>
              <w:contextualSpacing/>
              <w:jc w:val="both"/>
              <w:rPr>
                <w:rFonts w:cs="Arial"/>
                <w:b/>
                <w:bCs/>
                <w:i/>
              </w:rPr>
            </w:pPr>
            <w:r w:rsidRPr="00C26C6E">
              <w:rPr>
                <w:rFonts w:cs="Arial"/>
                <w:b/>
                <w:bCs/>
                <w:i/>
                <w:iCs/>
                <w:color w:val="A6A6A6" w:themeColor="background1" w:themeShade="A6"/>
                <w:highlight w:val="yellow"/>
              </w:rPr>
              <w:t xml:space="preserve"> (</w:t>
            </w:r>
            <w:r>
              <w:rPr>
                <w:rFonts w:cs="Arial"/>
                <w:b/>
                <w:bCs/>
                <w:i/>
                <w:iCs/>
                <w:color w:val="A6A6A6" w:themeColor="background1" w:themeShade="A6"/>
                <w:highlight w:val="yellow"/>
              </w:rPr>
              <w:t>Remove the non-applicable CIDB grade columns</w:t>
            </w:r>
            <w:r w:rsidRPr="00B06DA8">
              <w:rPr>
                <w:rFonts w:cs="Arial"/>
                <w:b/>
                <w:bCs/>
                <w:i/>
                <w:color w:val="A6A6A6" w:themeColor="background1" w:themeShade="A6"/>
                <w:highlight w:val="yellow"/>
              </w:rPr>
              <w:t xml:space="preserve"> and</w:t>
            </w:r>
            <w:r>
              <w:rPr>
                <w:rFonts w:cs="Arial"/>
                <w:b/>
                <w:bCs/>
                <w:i/>
                <w:color w:val="A6A6A6" w:themeColor="background1" w:themeShade="A6"/>
                <w:highlight w:val="yellow"/>
              </w:rPr>
              <w:t xml:space="preserve"> amend the</w:t>
            </w:r>
            <w:r w:rsidRPr="00C26C6E">
              <w:rPr>
                <w:rFonts w:cs="Arial"/>
                <w:b/>
                <w:bCs/>
                <w:i/>
                <w:color w:val="A6A6A6" w:themeColor="background1" w:themeShade="A6"/>
                <w:highlight w:val="yellow"/>
              </w:rPr>
              <w:t xml:space="preserve"> Designated Group ownership and/or points allocation to be project specific)</w:t>
            </w:r>
          </w:p>
          <w:p w14:paraId="036444DE" w14:textId="77777777" w:rsidR="00CB4C47" w:rsidRPr="0032266A" w:rsidRDefault="00CB4C47" w:rsidP="001350E5">
            <w:pPr>
              <w:widowControl w:val="0"/>
              <w:autoSpaceDE w:val="0"/>
              <w:autoSpaceDN w:val="0"/>
              <w:adjustRightInd w:val="0"/>
              <w:jc w:val="both"/>
              <w:outlineLvl w:val="0"/>
              <w:rPr>
                <w:rFonts w:cs="Arial"/>
                <w:bCs/>
              </w:rPr>
            </w:pPr>
          </w:p>
        </w:tc>
      </w:tr>
      <w:tr w:rsidR="00CB4C47" w:rsidRPr="0032266A" w14:paraId="4D720712"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381DA956" w14:textId="77777777" w:rsidR="00CB4C47" w:rsidRDefault="00CB4C47" w:rsidP="001350E5">
            <w:pPr>
              <w:autoSpaceDE w:val="0"/>
              <w:autoSpaceDN w:val="0"/>
              <w:adjustRightInd w:val="0"/>
              <w:rPr>
                <w:rFonts w:cs="Arial"/>
                <w:bCs/>
              </w:rPr>
            </w:pPr>
            <w:r>
              <w:rPr>
                <w:rFonts w:cs="Arial"/>
                <w:bCs/>
              </w:rPr>
              <w:lastRenderedPageBreak/>
              <w:t>5.11.4</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64F6078E" w14:textId="77777777" w:rsidR="00CB4C47" w:rsidRPr="003E703D" w:rsidRDefault="00CB4C47" w:rsidP="001350E5">
            <w:pPr>
              <w:widowControl w:val="0"/>
              <w:autoSpaceDE w:val="0"/>
              <w:autoSpaceDN w:val="0"/>
              <w:adjustRightInd w:val="0"/>
              <w:jc w:val="both"/>
              <w:outlineLvl w:val="0"/>
              <w:rPr>
                <w:rFonts w:cs="Arial"/>
                <w:bCs/>
              </w:rPr>
            </w:pPr>
            <w:r w:rsidRPr="003E703D">
              <w:rPr>
                <w:rFonts w:cs="Arial"/>
                <w:bCs/>
              </w:rPr>
              <w:t xml:space="preserve">The procedure for the evaluation of responsive tenders is Method 3. </w:t>
            </w:r>
          </w:p>
          <w:p w14:paraId="4D8CBF15" w14:textId="77777777" w:rsidR="00CB4C47" w:rsidRPr="003E703D" w:rsidRDefault="00CB4C47" w:rsidP="001350E5">
            <w:pPr>
              <w:widowControl w:val="0"/>
              <w:autoSpaceDE w:val="0"/>
              <w:autoSpaceDN w:val="0"/>
              <w:adjustRightInd w:val="0"/>
              <w:jc w:val="both"/>
              <w:outlineLvl w:val="0"/>
              <w:rPr>
                <w:rFonts w:cs="Arial"/>
                <w:bCs/>
              </w:rPr>
            </w:pPr>
          </w:p>
          <w:p w14:paraId="2B8B6312" w14:textId="77777777" w:rsidR="00CB4C47" w:rsidRPr="003E703D" w:rsidRDefault="00CB4C47" w:rsidP="001350E5">
            <w:pPr>
              <w:widowControl w:val="0"/>
              <w:autoSpaceDE w:val="0"/>
              <w:autoSpaceDN w:val="0"/>
              <w:adjustRightInd w:val="0"/>
              <w:jc w:val="both"/>
              <w:outlineLvl w:val="0"/>
              <w:rPr>
                <w:rFonts w:cs="Arial"/>
                <w:bCs/>
              </w:rPr>
            </w:pPr>
            <w:r w:rsidRPr="003E703D">
              <w:rPr>
                <w:rFonts w:cs="Arial"/>
                <w:bCs/>
              </w:rPr>
              <w:t>If two or more tenderers score an equal total number of points, and these tenders are also the highest ranked tenders, the contract must be awarded to the tenderer that scored the highest points for B-BBEE.</w:t>
            </w:r>
          </w:p>
          <w:p w14:paraId="1D64663C" w14:textId="77777777" w:rsidR="00CB4C47" w:rsidRPr="003E703D" w:rsidRDefault="00CB4C47" w:rsidP="001350E5">
            <w:pPr>
              <w:widowControl w:val="0"/>
              <w:autoSpaceDE w:val="0"/>
              <w:autoSpaceDN w:val="0"/>
              <w:adjustRightInd w:val="0"/>
              <w:jc w:val="both"/>
              <w:outlineLvl w:val="0"/>
              <w:rPr>
                <w:rFonts w:cs="Arial"/>
                <w:bCs/>
              </w:rPr>
            </w:pPr>
          </w:p>
          <w:p w14:paraId="2FB2C438" w14:textId="77777777" w:rsidR="00CB4C47" w:rsidRPr="003E703D" w:rsidRDefault="00CB4C47" w:rsidP="001350E5">
            <w:pPr>
              <w:widowControl w:val="0"/>
              <w:autoSpaceDE w:val="0"/>
              <w:autoSpaceDN w:val="0"/>
              <w:adjustRightInd w:val="0"/>
              <w:jc w:val="both"/>
              <w:outlineLvl w:val="0"/>
              <w:rPr>
                <w:rFonts w:cs="Arial"/>
                <w:bCs/>
              </w:rPr>
            </w:pPr>
            <w:r w:rsidRPr="003E703D">
              <w:rPr>
                <w:rFonts w:cs="Arial"/>
                <w:bCs/>
              </w:rPr>
              <w:t>If functionality is part of the evaluation process and two or more tenderers score equal total points and equal preference points, the subcontract must be awarded to the tenderer that scored the highest points for functionality.</w:t>
            </w:r>
          </w:p>
          <w:p w14:paraId="781E6990" w14:textId="77777777" w:rsidR="00CB4C47" w:rsidRPr="003E703D" w:rsidRDefault="00CB4C47" w:rsidP="001350E5">
            <w:pPr>
              <w:widowControl w:val="0"/>
              <w:autoSpaceDE w:val="0"/>
              <w:autoSpaceDN w:val="0"/>
              <w:adjustRightInd w:val="0"/>
              <w:jc w:val="both"/>
              <w:outlineLvl w:val="0"/>
              <w:rPr>
                <w:rFonts w:cs="Arial"/>
                <w:bCs/>
              </w:rPr>
            </w:pPr>
          </w:p>
          <w:p w14:paraId="41C4B59E" w14:textId="77777777" w:rsidR="00CB4C47" w:rsidRPr="003E703D" w:rsidRDefault="00CB4C47" w:rsidP="001350E5">
            <w:pPr>
              <w:widowControl w:val="0"/>
              <w:autoSpaceDE w:val="0"/>
              <w:autoSpaceDN w:val="0"/>
              <w:adjustRightInd w:val="0"/>
              <w:jc w:val="both"/>
              <w:outlineLvl w:val="0"/>
              <w:rPr>
                <w:rFonts w:cs="Arial"/>
                <w:bCs/>
              </w:rPr>
            </w:pPr>
            <w:r w:rsidRPr="003E703D">
              <w:rPr>
                <w:rFonts w:cs="Arial"/>
                <w:bCs/>
              </w:rPr>
              <w:t>If two or more tenderers score equal total points in all respects, and these tenders are also the highest ranked tenders the award must be decided by the drawing of lots.</w:t>
            </w:r>
          </w:p>
          <w:p w14:paraId="3278556D" w14:textId="77777777" w:rsidR="00CB4C47" w:rsidRPr="00E63AC7" w:rsidRDefault="00CB4C47" w:rsidP="001350E5">
            <w:pPr>
              <w:autoSpaceDE w:val="0"/>
              <w:autoSpaceDN w:val="0"/>
              <w:adjustRightInd w:val="0"/>
              <w:spacing w:before="60" w:after="60"/>
              <w:contextualSpacing/>
              <w:jc w:val="both"/>
              <w:rPr>
                <w:rFonts w:cs="Arial"/>
                <w:color w:val="000000"/>
              </w:rPr>
            </w:pPr>
          </w:p>
        </w:tc>
      </w:tr>
      <w:tr w:rsidR="00CB4C47" w:rsidRPr="0032266A" w14:paraId="687A3929"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2A861A87" w14:textId="77777777" w:rsidR="00CB4C47" w:rsidRPr="0032266A" w:rsidRDefault="00CB4C47" w:rsidP="001350E5">
            <w:pPr>
              <w:autoSpaceDE w:val="0"/>
              <w:autoSpaceDN w:val="0"/>
              <w:adjustRightInd w:val="0"/>
              <w:rPr>
                <w:rFonts w:cs="Arial"/>
                <w:bCs/>
                <w:caps/>
              </w:rPr>
            </w:pPr>
            <w:r w:rsidRPr="0032266A">
              <w:rPr>
                <w:rFonts w:cs="Arial"/>
                <w:bCs/>
                <w:caps/>
              </w:rPr>
              <w:t>5.11.7</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75B4707A" w14:textId="77777777" w:rsidR="00CB4C47" w:rsidRPr="0032266A" w:rsidRDefault="00CB4C47" w:rsidP="001350E5">
            <w:pPr>
              <w:widowControl w:val="0"/>
              <w:autoSpaceDE w:val="0"/>
              <w:autoSpaceDN w:val="0"/>
              <w:adjustRightInd w:val="0"/>
              <w:jc w:val="both"/>
              <w:outlineLvl w:val="0"/>
              <w:rPr>
                <w:rFonts w:cs="Arial"/>
                <w:bCs/>
              </w:rPr>
            </w:pPr>
            <w:r w:rsidRPr="0032266A">
              <w:rPr>
                <w:rFonts w:cs="Arial"/>
                <w:bCs/>
              </w:rPr>
              <w:t>The value of</w:t>
            </w:r>
            <w:r w:rsidRPr="0032266A">
              <w:rPr>
                <w:rFonts w:cs="Arial"/>
                <w:bCs/>
                <w:i/>
              </w:rPr>
              <w:t xml:space="preserve"> W</w:t>
            </w:r>
            <w:r w:rsidRPr="0032266A">
              <w:rPr>
                <w:rFonts w:cs="Arial"/>
                <w:bCs/>
                <w:i/>
                <w:vertAlign w:val="subscript"/>
              </w:rPr>
              <w:t>1</w:t>
            </w:r>
            <w:r w:rsidRPr="0032266A">
              <w:rPr>
                <w:rFonts w:cs="Arial"/>
                <w:bCs/>
              </w:rPr>
              <w:t xml:space="preserve"> is:</w:t>
            </w:r>
          </w:p>
          <w:p w14:paraId="264BE472" w14:textId="77777777" w:rsidR="00CB4C47" w:rsidRPr="0032266A" w:rsidRDefault="00CB4C47" w:rsidP="00CB4C47">
            <w:pPr>
              <w:widowControl w:val="0"/>
              <w:numPr>
                <w:ilvl w:val="0"/>
                <w:numId w:val="1744"/>
              </w:numPr>
              <w:tabs>
                <w:tab w:val="left" w:pos="567"/>
              </w:tabs>
              <w:autoSpaceDE w:val="0"/>
              <w:autoSpaceDN w:val="0"/>
              <w:adjustRightInd w:val="0"/>
              <w:ind w:left="567" w:hanging="567"/>
              <w:jc w:val="both"/>
              <w:outlineLvl w:val="0"/>
              <w:rPr>
                <w:rFonts w:cs="Arial"/>
                <w:bCs/>
              </w:rPr>
            </w:pPr>
            <w:r w:rsidRPr="0032266A">
              <w:rPr>
                <w:rFonts w:cs="Arial"/>
                <w:bCs/>
              </w:rPr>
              <w:t>90 where the financial value inclusive of VAT of the lowest responsive tender offer received has a value in excess of R50,000,000.00; or</w:t>
            </w:r>
          </w:p>
          <w:p w14:paraId="4887A116" w14:textId="77777777" w:rsidR="00CB4C47" w:rsidRPr="0032266A" w:rsidRDefault="00CB4C47" w:rsidP="00CB4C47">
            <w:pPr>
              <w:widowControl w:val="0"/>
              <w:numPr>
                <w:ilvl w:val="0"/>
                <w:numId w:val="1744"/>
              </w:numPr>
              <w:tabs>
                <w:tab w:val="left" w:pos="567"/>
              </w:tabs>
              <w:autoSpaceDE w:val="0"/>
              <w:autoSpaceDN w:val="0"/>
              <w:adjustRightInd w:val="0"/>
              <w:ind w:left="567" w:hanging="567"/>
              <w:jc w:val="both"/>
              <w:outlineLvl w:val="0"/>
              <w:rPr>
                <w:rFonts w:cs="Arial"/>
                <w:bCs/>
              </w:rPr>
            </w:pPr>
            <w:r w:rsidRPr="0032266A">
              <w:rPr>
                <w:rFonts w:cs="Arial"/>
                <w:bCs/>
              </w:rPr>
              <w:t>80 where the financial value inclusive of VAT of the lowest responsive tender offer received equals or is less than R50,000,000.00.</w:t>
            </w:r>
          </w:p>
          <w:p w14:paraId="163BA143" w14:textId="77777777" w:rsidR="00CB4C47" w:rsidRPr="0032266A" w:rsidRDefault="00CB4C47" w:rsidP="001350E5">
            <w:pPr>
              <w:jc w:val="both"/>
              <w:rPr>
                <w:rFonts w:cs="Arial"/>
                <w:bCs/>
              </w:rPr>
            </w:pPr>
          </w:p>
          <w:p w14:paraId="08A639C5" w14:textId="77777777" w:rsidR="00CB4C47" w:rsidRPr="0032266A" w:rsidRDefault="00CB4C47" w:rsidP="001350E5">
            <w:pPr>
              <w:jc w:val="both"/>
              <w:rPr>
                <w:rFonts w:cs="Arial"/>
                <w:bCs/>
              </w:rPr>
            </w:pPr>
            <w:r w:rsidRPr="0032266A">
              <w:rPr>
                <w:rFonts w:cs="Arial"/>
                <w:bCs/>
              </w:rPr>
              <w:t>A is the number calculated using the formula:</w:t>
            </w:r>
          </w:p>
          <w:p w14:paraId="6C02F768" w14:textId="77777777" w:rsidR="00CB4C47" w:rsidRPr="0032266A" w:rsidRDefault="00CB4C47" w:rsidP="001350E5">
            <w:pPr>
              <w:jc w:val="both"/>
              <w:rPr>
                <w:rFonts w:cs="Arial"/>
                <w:bCs/>
              </w:rPr>
            </w:pPr>
          </w:p>
          <w:p w14:paraId="48DA3D81" w14:textId="77777777" w:rsidR="00CB4C47" w:rsidRPr="0032266A" w:rsidRDefault="00CB4C47" w:rsidP="001350E5">
            <w:pPr>
              <w:ind w:right="170"/>
              <w:jc w:val="both"/>
              <w:rPr>
                <w:rFonts w:cs="Arial"/>
              </w:rPr>
            </w:pPr>
            <w:r w:rsidRPr="0032266A">
              <w:rPr>
                <w:rFonts w:cs="Arial"/>
                <w:i/>
              </w:rPr>
              <w:t>A</w:t>
            </w:r>
            <w:r w:rsidRPr="0032266A">
              <w:rPr>
                <w:rFonts w:cs="Arial"/>
              </w:rPr>
              <w:t>=(1-(</w:t>
            </w:r>
            <w:r w:rsidRPr="0032266A">
              <w:rPr>
                <w:rFonts w:cs="Arial"/>
                <w:i/>
              </w:rPr>
              <w:t>P</w:t>
            </w:r>
            <w:r w:rsidRPr="0032266A">
              <w:rPr>
                <w:rFonts w:cs="Arial"/>
              </w:rPr>
              <w:t>-</w:t>
            </w:r>
            <w:r w:rsidRPr="0032266A">
              <w:rPr>
                <w:rFonts w:cs="Arial"/>
                <w:i/>
              </w:rPr>
              <w:t>P</w:t>
            </w:r>
            <w:r w:rsidRPr="0032266A">
              <w:rPr>
                <w:rFonts w:cs="Arial"/>
              </w:rPr>
              <w:t>m)/</w:t>
            </w:r>
            <w:r w:rsidRPr="0032266A">
              <w:rPr>
                <w:rFonts w:cs="Arial"/>
                <w:i/>
              </w:rPr>
              <w:t>P</w:t>
            </w:r>
            <w:r w:rsidRPr="0032266A">
              <w:rPr>
                <w:rFonts w:cs="Arial"/>
              </w:rPr>
              <w:t>m)</w:t>
            </w:r>
          </w:p>
          <w:p w14:paraId="777646EA" w14:textId="77777777" w:rsidR="00CB4C47" w:rsidRPr="0032266A" w:rsidRDefault="00CB4C47" w:rsidP="001350E5">
            <w:pPr>
              <w:jc w:val="both"/>
              <w:rPr>
                <w:rFonts w:cs="Arial"/>
                <w:bCs/>
              </w:rPr>
            </w:pPr>
          </w:p>
          <w:p w14:paraId="0F8B8309" w14:textId="77777777" w:rsidR="00CB4C47" w:rsidRPr="0032266A" w:rsidRDefault="00CB4C47" w:rsidP="001350E5">
            <w:pPr>
              <w:jc w:val="both"/>
              <w:rPr>
                <w:rFonts w:cs="Arial"/>
              </w:rPr>
            </w:pPr>
            <w:r w:rsidRPr="0032266A">
              <w:rPr>
                <w:rFonts w:cs="Arial"/>
              </w:rPr>
              <w:t>Where:</w:t>
            </w:r>
          </w:p>
          <w:p w14:paraId="762EA5D7" w14:textId="77777777" w:rsidR="00CB4C47" w:rsidRPr="0032266A" w:rsidRDefault="00CB4C47" w:rsidP="001350E5">
            <w:pPr>
              <w:jc w:val="both"/>
              <w:rPr>
                <w:rFonts w:cs="Arial"/>
              </w:rPr>
            </w:pPr>
          </w:p>
          <w:p w14:paraId="769D246F" w14:textId="77777777" w:rsidR="00CB4C47" w:rsidRPr="0032266A" w:rsidRDefault="00CB4C47" w:rsidP="001350E5">
            <w:pPr>
              <w:jc w:val="both"/>
              <w:rPr>
                <w:rFonts w:cs="Arial"/>
              </w:rPr>
            </w:pPr>
            <w:r w:rsidRPr="0032266A">
              <w:rPr>
                <w:rFonts w:cs="Arial"/>
                <w:i/>
              </w:rPr>
              <w:t>P</w:t>
            </w:r>
            <w:r w:rsidRPr="0032266A">
              <w:rPr>
                <w:rFonts w:cs="Arial"/>
              </w:rPr>
              <w:t xml:space="preserve"> is the comparative offer of the tender offer under consideration; and</w:t>
            </w:r>
          </w:p>
          <w:p w14:paraId="058BB5EE" w14:textId="77777777" w:rsidR="00CB4C47" w:rsidRPr="0032266A" w:rsidRDefault="00CB4C47" w:rsidP="001350E5">
            <w:pPr>
              <w:jc w:val="both"/>
              <w:rPr>
                <w:rFonts w:cs="Arial"/>
              </w:rPr>
            </w:pPr>
            <w:r w:rsidRPr="0032266A">
              <w:rPr>
                <w:rFonts w:cs="Arial"/>
                <w:i/>
              </w:rPr>
              <w:t>P</w:t>
            </w:r>
            <w:r w:rsidRPr="0032266A">
              <w:rPr>
                <w:rFonts w:cs="Arial"/>
              </w:rPr>
              <w:t>m is the comparative offer of the most favourable comparative offer.</w:t>
            </w:r>
          </w:p>
          <w:p w14:paraId="5BCF2BD3" w14:textId="77777777" w:rsidR="00CB4C47" w:rsidRPr="0032266A" w:rsidRDefault="00CB4C47" w:rsidP="001350E5">
            <w:pPr>
              <w:jc w:val="both"/>
              <w:rPr>
                <w:rFonts w:cs="Arial"/>
                <w:bCs/>
              </w:rPr>
            </w:pPr>
          </w:p>
          <w:p w14:paraId="35D1189E" w14:textId="77777777" w:rsidR="00CB4C47" w:rsidRPr="0032266A" w:rsidRDefault="00CB4C47" w:rsidP="001350E5">
            <w:pPr>
              <w:jc w:val="both"/>
              <w:rPr>
                <w:rFonts w:cs="Arial"/>
              </w:rPr>
            </w:pPr>
            <w:r w:rsidRPr="0032266A">
              <w:rPr>
                <w:rFonts w:cs="Arial"/>
              </w:rPr>
              <w:t>In the event that the calculated value is negative, the allocated score shall be 0 (zero).</w:t>
            </w:r>
          </w:p>
          <w:p w14:paraId="31AA2C82" w14:textId="77777777" w:rsidR="00CB4C47" w:rsidRPr="0032266A" w:rsidRDefault="00CB4C47" w:rsidP="001350E5">
            <w:pPr>
              <w:ind w:right="170"/>
              <w:jc w:val="both"/>
              <w:rPr>
                <w:rFonts w:cs="Arial"/>
                <w:bCs/>
              </w:rPr>
            </w:pPr>
          </w:p>
        </w:tc>
      </w:tr>
      <w:tr w:rsidR="00CB4C47" w:rsidRPr="0032266A" w14:paraId="4BEB855D"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33EFD41B" w14:textId="77777777" w:rsidR="00CB4C47" w:rsidRPr="0032266A" w:rsidRDefault="00CB4C47" w:rsidP="001350E5">
            <w:pPr>
              <w:autoSpaceDE w:val="0"/>
              <w:autoSpaceDN w:val="0"/>
              <w:adjustRightInd w:val="0"/>
              <w:rPr>
                <w:rFonts w:cs="Arial"/>
                <w:bCs/>
                <w:caps/>
              </w:rPr>
            </w:pPr>
            <w:r w:rsidRPr="0032266A">
              <w:rPr>
                <w:rFonts w:cs="Arial"/>
                <w:bCs/>
                <w:caps/>
              </w:rPr>
              <w:t>5.11.8</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12A8CD1A" w14:textId="77777777" w:rsidR="00CB4C47" w:rsidRPr="0032266A" w:rsidRDefault="00CB4C47" w:rsidP="001350E5">
            <w:pPr>
              <w:jc w:val="both"/>
              <w:rPr>
                <w:rFonts w:cs="Arial"/>
              </w:rPr>
            </w:pPr>
            <w:r w:rsidRPr="0032266A">
              <w:rPr>
                <w:rFonts w:cs="Arial"/>
              </w:rPr>
              <w:t xml:space="preserve">Up to 100 minus </w:t>
            </w:r>
            <w:r w:rsidRPr="0032266A">
              <w:rPr>
                <w:rFonts w:cs="Arial"/>
                <w:i/>
              </w:rPr>
              <w:t>W</w:t>
            </w:r>
            <w:r w:rsidRPr="0032266A">
              <w:rPr>
                <w:rFonts w:cs="Arial"/>
                <w:vertAlign w:val="subscript"/>
              </w:rPr>
              <w:t>1</w:t>
            </w:r>
            <w:r w:rsidRPr="0032266A">
              <w:rPr>
                <w:rFonts w:cs="Arial"/>
              </w:rPr>
              <w:t xml:space="preserve"> tender evaluation points will be awarded to tenderers who submit responsive tenders and who are found to be eligible for the preference claimed.</w:t>
            </w:r>
          </w:p>
          <w:p w14:paraId="70D1283F" w14:textId="77777777" w:rsidR="00CB4C47" w:rsidRPr="0032266A" w:rsidRDefault="00CB4C47" w:rsidP="001350E5">
            <w:pPr>
              <w:jc w:val="both"/>
              <w:rPr>
                <w:rFonts w:cs="Arial"/>
              </w:rPr>
            </w:pPr>
          </w:p>
          <w:p w14:paraId="2301F5DF" w14:textId="77777777" w:rsidR="00CB4C47" w:rsidRPr="0032266A" w:rsidRDefault="00CB4C47" w:rsidP="001350E5">
            <w:pPr>
              <w:jc w:val="both"/>
              <w:rPr>
                <w:rFonts w:cs="Arial"/>
              </w:rPr>
            </w:pPr>
            <w:r w:rsidRPr="0032266A">
              <w:rPr>
                <w:rFonts w:cs="Arial"/>
              </w:rPr>
              <w:t>Points are based on a tenderer’s scorecard measured in terms of the Broad-Based Black Economic Empowerment Act (B-BBEE, Act 53 of 2003) and the Regulations (2017) to the Preferential Procurement Policy Framework Act (PPPFA, Act 5 of 2000).</w:t>
            </w:r>
          </w:p>
          <w:p w14:paraId="1D421E97" w14:textId="77777777" w:rsidR="00CB4C47" w:rsidRPr="0032266A" w:rsidRDefault="00CB4C47" w:rsidP="001350E5">
            <w:pPr>
              <w:jc w:val="both"/>
              <w:rPr>
                <w:rFonts w:cs="Arial"/>
              </w:rPr>
            </w:pPr>
          </w:p>
          <w:p w14:paraId="0C9C51A3" w14:textId="77777777" w:rsidR="00CB4C47" w:rsidRPr="0032266A" w:rsidRDefault="00CB4C47" w:rsidP="001350E5">
            <w:pPr>
              <w:jc w:val="both"/>
              <w:rPr>
                <w:rFonts w:cs="Arial"/>
              </w:rPr>
            </w:pPr>
            <w:r w:rsidRPr="0032266A">
              <w:rPr>
                <w:rFonts w:cs="Arial"/>
              </w:rPr>
              <w:t>Points awarded will be according to a tenderer’s B-BBEE status level of contributor and summarised in the table below:</w:t>
            </w:r>
          </w:p>
          <w:p w14:paraId="63F49854" w14:textId="77777777" w:rsidR="00CB4C47" w:rsidRPr="0032266A" w:rsidRDefault="00CB4C47" w:rsidP="001350E5">
            <w:pPr>
              <w:jc w:val="both"/>
              <w:rPr>
                <w:rFonts w:cs="Arial"/>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3259"/>
              <w:gridCol w:w="2551"/>
            </w:tblGrid>
            <w:tr w:rsidR="00CB4C47" w:rsidRPr="0032266A" w14:paraId="6503CA4E" w14:textId="77777777" w:rsidTr="001350E5">
              <w:tc>
                <w:tcPr>
                  <w:tcW w:w="1176" w:type="pct"/>
                  <w:vAlign w:val="center"/>
                </w:tcPr>
                <w:p w14:paraId="3984BE9C" w14:textId="77777777" w:rsidR="00CB4C47" w:rsidRPr="0032266A" w:rsidRDefault="00CB4C47" w:rsidP="001350E5">
                  <w:pPr>
                    <w:jc w:val="center"/>
                    <w:rPr>
                      <w:rFonts w:cs="Arial"/>
                      <w:b/>
                    </w:rPr>
                  </w:pPr>
                  <w:r w:rsidRPr="0032266A">
                    <w:rPr>
                      <w:rFonts w:cs="Arial"/>
                      <w:b/>
                    </w:rPr>
                    <w:lastRenderedPageBreak/>
                    <w:t>B-BBEE Status</w:t>
                  </w:r>
                </w:p>
                <w:p w14:paraId="34913652" w14:textId="77777777" w:rsidR="00CB4C47" w:rsidRPr="0032266A" w:rsidRDefault="00CB4C47" w:rsidP="001350E5">
                  <w:pPr>
                    <w:jc w:val="center"/>
                    <w:rPr>
                      <w:rFonts w:cs="Arial"/>
                      <w:b/>
                    </w:rPr>
                  </w:pPr>
                  <w:r w:rsidRPr="0032266A">
                    <w:rPr>
                      <w:rFonts w:cs="Arial"/>
                      <w:b/>
                    </w:rPr>
                    <w:t>Level of</w:t>
                  </w:r>
                </w:p>
                <w:p w14:paraId="41DDC4DA" w14:textId="77777777" w:rsidR="00CB4C47" w:rsidRPr="0032266A" w:rsidRDefault="00CB4C47" w:rsidP="001350E5">
                  <w:pPr>
                    <w:jc w:val="center"/>
                    <w:rPr>
                      <w:rFonts w:cs="Arial"/>
                      <w:b/>
                    </w:rPr>
                  </w:pPr>
                  <w:r w:rsidRPr="0032266A">
                    <w:rPr>
                      <w:rFonts w:cs="Arial"/>
                      <w:b/>
                    </w:rPr>
                    <w:t>Contributor</w:t>
                  </w:r>
                </w:p>
              </w:tc>
              <w:tc>
                <w:tcPr>
                  <w:tcW w:w="2144" w:type="pct"/>
                  <w:vAlign w:val="center"/>
                </w:tcPr>
                <w:p w14:paraId="73D5A999" w14:textId="77777777" w:rsidR="00CB4C47" w:rsidRDefault="00CB4C47" w:rsidP="001350E5">
                  <w:pPr>
                    <w:jc w:val="center"/>
                    <w:rPr>
                      <w:rFonts w:cs="Arial"/>
                      <w:b/>
                    </w:rPr>
                  </w:pPr>
                  <w:r w:rsidRPr="0032266A">
                    <w:rPr>
                      <w:rFonts w:cs="Arial"/>
                      <w:b/>
                    </w:rPr>
                    <w:t>Number of points for financial</w:t>
                  </w:r>
                </w:p>
                <w:p w14:paraId="66D83A95" w14:textId="77777777" w:rsidR="00CB4C47" w:rsidRDefault="00CB4C47" w:rsidP="001350E5">
                  <w:pPr>
                    <w:jc w:val="center"/>
                    <w:rPr>
                      <w:rFonts w:cs="Arial"/>
                      <w:b/>
                    </w:rPr>
                  </w:pPr>
                  <w:r w:rsidRPr="0032266A">
                    <w:rPr>
                      <w:rFonts w:cs="Arial"/>
                      <w:b/>
                    </w:rPr>
                    <w:t>value up to and including</w:t>
                  </w:r>
                </w:p>
                <w:p w14:paraId="104C4478" w14:textId="77777777" w:rsidR="00CB4C47" w:rsidRPr="0032266A" w:rsidRDefault="00CB4C47" w:rsidP="001350E5">
                  <w:pPr>
                    <w:jc w:val="center"/>
                    <w:rPr>
                      <w:rFonts w:cs="Arial"/>
                      <w:b/>
                    </w:rPr>
                  </w:pPr>
                  <w:r w:rsidRPr="0032266A">
                    <w:rPr>
                      <w:rFonts w:cs="Arial"/>
                      <w:b/>
                    </w:rPr>
                    <w:t>R50,000,000</w:t>
                  </w:r>
                </w:p>
              </w:tc>
              <w:tc>
                <w:tcPr>
                  <w:tcW w:w="1679" w:type="pct"/>
                  <w:vAlign w:val="center"/>
                </w:tcPr>
                <w:p w14:paraId="58EB5701" w14:textId="77777777" w:rsidR="00CB4C47" w:rsidRDefault="00CB4C47" w:rsidP="001350E5">
                  <w:pPr>
                    <w:jc w:val="center"/>
                    <w:rPr>
                      <w:rFonts w:cs="Arial"/>
                      <w:b/>
                    </w:rPr>
                  </w:pPr>
                  <w:r w:rsidRPr="0032266A">
                    <w:rPr>
                      <w:rFonts w:cs="Arial"/>
                      <w:b/>
                    </w:rPr>
                    <w:t>Number of points for</w:t>
                  </w:r>
                </w:p>
                <w:p w14:paraId="5775B008" w14:textId="77777777" w:rsidR="00CB4C47" w:rsidRDefault="00CB4C47" w:rsidP="001350E5">
                  <w:pPr>
                    <w:jc w:val="center"/>
                    <w:rPr>
                      <w:rFonts w:cs="Arial"/>
                      <w:b/>
                    </w:rPr>
                  </w:pPr>
                  <w:r w:rsidRPr="0032266A">
                    <w:rPr>
                      <w:rFonts w:cs="Arial"/>
                      <w:b/>
                    </w:rPr>
                    <w:t>financial value above</w:t>
                  </w:r>
                </w:p>
                <w:p w14:paraId="58EF079C" w14:textId="77777777" w:rsidR="00CB4C47" w:rsidRPr="0032266A" w:rsidRDefault="00CB4C47" w:rsidP="001350E5">
                  <w:pPr>
                    <w:jc w:val="center"/>
                    <w:rPr>
                      <w:rFonts w:cs="Arial"/>
                      <w:b/>
                    </w:rPr>
                  </w:pPr>
                  <w:r w:rsidRPr="0032266A">
                    <w:rPr>
                      <w:rFonts w:cs="Arial"/>
                      <w:b/>
                    </w:rPr>
                    <w:t>R50,000,000</w:t>
                  </w:r>
                </w:p>
              </w:tc>
            </w:tr>
            <w:tr w:rsidR="00CB4C47" w:rsidRPr="0032266A" w14:paraId="7EF61B42" w14:textId="77777777" w:rsidTr="001350E5">
              <w:tc>
                <w:tcPr>
                  <w:tcW w:w="1176" w:type="pct"/>
                  <w:vAlign w:val="center"/>
                </w:tcPr>
                <w:p w14:paraId="5D74FBFC" w14:textId="77777777" w:rsidR="00CB4C47" w:rsidRPr="0032266A" w:rsidRDefault="00CB4C47" w:rsidP="001350E5">
                  <w:pPr>
                    <w:jc w:val="center"/>
                    <w:rPr>
                      <w:rFonts w:cs="Arial"/>
                    </w:rPr>
                  </w:pPr>
                  <w:r w:rsidRPr="0032266A">
                    <w:rPr>
                      <w:rFonts w:cs="Arial"/>
                    </w:rPr>
                    <w:t>1</w:t>
                  </w:r>
                </w:p>
              </w:tc>
              <w:tc>
                <w:tcPr>
                  <w:tcW w:w="2144" w:type="pct"/>
                  <w:vAlign w:val="center"/>
                </w:tcPr>
                <w:p w14:paraId="6BF3D0BB" w14:textId="77777777" w:rsidR="00CB4C47" w:rsidRPr="0032266A" w:rsidRDefault="00CB4C47" w:rsidP="001350E5">
                  <w:pPr>
                    <w:jc w:val="center"/>
                    <w:rPr>
                      <w:rFonts w:cs="Arial"/>
                    </w:rPr>
                  </w:pPr>
                  <w:r w:rsidRPr="0032266A">
                    <w:rPr>
                      <w:rFonts w:cs="Arial"/>
                    </w:rPr>
                    <w:t>20</w:t>
                  </w:r>
                </w:p>
              </w:tc>
              <w:tc>
                <w:tcPr>
                  <w:tcW w:w="1679" w:type="pct"/>
                  <w:vAlign w:val="center"/>
                </w:tcPr>
                <w:p w14:paraId="039B7C24" w14:textId="77777777" w:rsidR="00CB4C47" w:rsidRPr="0032266A" w:rsidRDefault="00CB4C47" w:rsidP="001350E5">
                  <w:pPr>
                    <w:jc w:val="center"/>
                    <w:rPr>
                      <w:rFonts w:cs="Arial"/>
                    </w:rPr>
                  </w:pPr>
                  <w:r w:rsidRPr="0032266A">
                    <w:rPr>
                      <w:rFonts w:cs="Arial"/>
                    </w:rPr>
                    <w:t>10</w:t>
                  </w:r>
                </w:p>
              </w:tc>
            </w:tr>
            <w:tr w:rsidR="00CB4C47" w:rsidRPr="0032266A" w14:paraId="1F61CAA8" w14:textId="77777777" w:rsidTr="001350E5">
              <w:tc>
                <w:tcPr>
                  <w:tcW w:w="1176" w:type="pct"/>
                  <w:vAlign w:val="center"/>
                </w:tcPr>
                <w:p w14:paraId="4280BD4B" w14:textId="77777777" w:rsidR="00CB4C47" w:rsidRPr="0032266A" w:rsidRDefault="00CB4C47" w:rsidP="001350E5">
                  <w:pPr>
                    <w:jc w:val="center"/>
                    <w:rPr>
                      <w:rFonts w:cs="Arial"/>
                    </w:rPr>
                  </w:pPr>
                  <w:r w:rsidRPr="0032266A">
                    <w:rPr>
                      <w:rFonts w:cs="Arial"/>
                    </w:rPr>
                    <w:t>2</w:t>
                  </w:r>
                </w:p>
              </w:tc>
              <w:tc>
                <w:tcPr>
                  <w:tcW w:w="2144" w:type="pct"/>
                  <w:vAlign w:val="center"/>
                </w:tcPr>
                <w:p w14:paraId="5FEACC12" w14:textId="77777777" w:rsidR="00CB4C47" w:rsidRPr="0032266A" w:rsidRDefault="00CB4C47" w:rsidP="001350E5">
                  <w:pPr>
                    <w:jc w:val="center"/>
                    <w:rPr>
                      <w:rFonts w:cs="Arial"/>
                    </w:rPr>
                  </w:pPr>
                  <w:r w:rsidRPr="0032266A">
                    <w:rPr>
                      <w:rFonts w:cs="Arial"/>
                    </w:rPr>
                    <w:t>18</w:t>
                  </w:r>
                </w:p>
              </w:tc>
              <w:tc>
                <w:tcPr>
                  <w:tcW w:w="1679" w:type="pct"/>
                  <w:vAlign w:val="center"/>
                </w:tcPr>
                <w:p w14:paraId="4DA3C8F9" w14:textId="77777777" w:rsidR="00CB4C47" w:rsidRPr="0032266A" w:rsidRDefault="00CB4C47" w:rsidP="001350E5">
                  <w:pPr>
                    <w:jc w:val="center"/>
                    <w:rPr>
                      <w:rFonts w:cs="Arial"/>
                    </w:rPr>
                  </w:pPr>
                  <w:r w:rsidRPr="0032266A">
                    <w:rPr>
                      <w:rFonts w:cs="Arial"/>
                    </w:rPr>
                    <w:t>9</w:t>
                  </w:r>
                </w:p>
              </w:tc>
            </w:tr>
            <w:tr w:rsidR="00CB4C47" w:rsidRPr="0032266A" w14:paraId="0637C31C" w14:textId="77777777" w:rsidTr="001350E5">
              <w:tc>
                <w:tcPr>
                  <w:tcW w:w="1176" w:type="pct"/>
                  <w:vAlign w:val="center"/>
                </w:tcPr>
                <w:p w14:paraId="05A84C7A" w14:textId="77777777" w:rsidR="00CB4C47" w:rsidRPr="0032266A" w:rsidRDefault="00CB4C47" w:rsidP="001350E5">
                  <w:pPr>
                    <w:jc w:val="center"/>
                    <w:rPr>
                      <w:rFonts w:cs="Arial"/>
                    </w:rPr>
                  </w:pPr>
                  <w:r w:rsidRPr="0032266A">
                    <w:rPr>
                      <w:rFonts w:cs="Arial"/>
                    </w:rPr>
                    <w:t>3</w:t>
                  </w:r>
                </w:p>
              </w:tc>
              <w:tc>
                <w:tcPr>
                  <w:tcW w:w="2144" w:type="pct"/>
                  <w:vAlign w:val="center"/>
                </w:tcPr>
                <w:p w14:paraId="248A95B3" w14:textId="77777777" w:rsidR="00CB4C47" w:rsidRPr="0032266A" w:rsidRDefault="00CB4C47" w:rsidP="001350E5">
                  <w:pPr>
                    <w:jc w:val="center"/>
                    <w:rPr>
                      <w:rFonts w:cs="Arial"/>
                    </w:rPr>
                  </w:pPr>
                  <w:r w:rsidRPr="0032266A">
                    <w:rPr>
                      <w:rFonts w:cs="Arial"/>
                    </w:rPr>
                    <w:t>14</w:t>
                  </w:r>
                </w:p>
              </w:tc>
              <w:tc>
                <w:tcPr>
                  <w:tcW w:w="1679" w:type="pct"/>
                  <w:vAlign w:val="center"/>
                </w:tcPr>
                <w:p w14:paraId="739DC266" w14:textId="77777777" w:rsidR="00CB4C47" w:rsidRPr="0032266A" w:rsidRDefault="00CB4C47" w:rsidP="001350E5">
                  <w:pPr>
                    <w:jc w:val="center"/>
                    <w:rPr>
                      <w:rFonts w:cs="Arial"/>
                    </w:rPr>
                  </w:pPr>
                  <w:r w:rsidRPr="0032266A">
                    <w:rPr>
                      <w:rFonts w:cs="Arial"/>
                    </w:rPr>
                    <w:t>6</w:t>
                  </w:r>
                </w:p>
              </w:tc>
            </w:tr>
            <w:tr w:rsidR="00CB4C47" w:rsidRPr="0032266A" w14:paraId="52B4E71F" w14:textId="77777777" w:rsidTr="001350E5">
              <w:tc>
                <w:tcPr>
                  <w:tcW w:w="1176" w:type="pct"/>
                  <w:vAlign w:val="center"/>
                </w:tcPr>
                <w:p w14:paraId="2444CCFC" w14:textId="77777777" w:rsidR="00CB4C47" w:rsidRPr="0032266A" w:rsidRDefault="00CB4C47" w:rsidP="001350E5">
                  <w:pPr>
                    <w:jc w:val="center"/>
                    <w:rPr>
                      <w:rFonts w:cs="Arial"/>
                    </w:rPr>
                  </w:pPr>
                  <w:r w:rsidRPr="0032266A">
                    <w:rPr>
                      <w:rFonts w:cs="Arial"/>
                    </w:rPr>
                    <w:t>4</w:t>
                  </w:r>
                </w:p>
              </w:tc>
              <w:tc>
                <w:tcPr>
                  <w:tcW w:w="2144" w:type="pct"/>
                  <w:vAlign w:val="center"/>
                </w:tcPr>
                <w:p w14:paraId="7E78A1C8" w14:textId="77777777" w:rsidR="00CB4C47" w:rsidRPr="0032266A" w:rsidRDefault="00CB4C47" w:rsidP="001350E5">
                  <w:pPr>
                    <w:jc w:val="center"/>
                    <w:rPr>
                      <w:rFonts w:cs="Arial"/>
                    </w:rPr>
                  </w:pPr>
                  <w:r w:rsidRPr="0032266A">
                    <w:rPr>
                      <w:rFonts w:cs="Arial"/>
                    </w:rPr>
                    <w:t>12</w:t>
                  </w:r>
                </w:p>
              </w:tc>
              <w:tc>
                <w:tcPr>
                  <w:tcW w:w="1679" w:type="pct"/>
                  <w:vAlign w:val="center"/>
                </w:tcPr>
                <w:p w14:paraId="74E3655F" w14:textId="77777777" w:rsidR="00CB4C47" w:rsidRPr="0032266A" w:rsidRDefault="00CB4C47" w:rsidP="001350E5">
                  <w:pPr>
                    <w:jc w:val="center"/>
                    <w:rPr>
                      <w:rFonts w:cs="Arial"/>
                    </w:rPr>
                  </w:pPr>
                  <w:r w:rsidRPr="0032266A">
                    <w:rPr>
                      <w:rFonts w:cs="Arial"/>
                    </w:rPr>
                    <w:t>5</w:t>
                  </w:r>
                </w:p>
              </w:tc>
            </w:tr>
            <w:tr w:rsidR="00CB4C47" w:rsidRPr="0032266A" w14:paraId="6811554B" w14:textId="77777777" w:rsidTr="001350E5">
              <w:tc>
                <w:tcPr>
                  <w:tcW w:w="1176" w:type="pct"/>
                  <w:vAlign w:val="center"/>
                </w:tcPr>
                <w:p w14:paraId="0113629D" w14:textId="77777777" w:rsidR="00CB4C47" w:rsidRPr="0032266A" w:rsidRDefault="00CB4C47" w:rsidP="001350E5">
                  <w:pPr>
                    <w:jc w:val="center"/>
                    <w:rPr>
                      <w:rFonts w:cs="Arial"/>
                    </w:rPr>
                  </w:pPr>
                  <w:r>
                    <w:rPr>
                      <w:rFonts w:cs="Arial"/>
                    </w:rPr>
                    <w:t>Other</w:t>
                  </w:r>
                </w:p>
              </w:tc>
              <w:tc>
                <w:tcPr>
                  <w:tcW w:w="2144" w:type="pct"/>
                  <w:vAlign w:val="center"/>
                </w:tcPr>
                <w:p w14:paraId="5FBAC60C" w14:textId="77777777" w:rsidR="00CB4C47" w:rsidRPr="0032266A" w:rsidRDefault="00CB4C47" w:rsidP="001350E5">
                  <w:pPr>
                    <w:jc w:val="center"/>
                    <w:rPr>
                      <w:rFonts w:cs="Arial"/>
                    </w:rPr>
                  </w:pPr>
                  <w:r>
                    <w:rPr>
                      <w:rFonts w:cs="Arial"/>
                    </w:rPr>
                    <w:t>0</w:t>
                  </w:r>
                </w:p>
              </w:tc>
              <w:tc>
                <w:tcPr>
                  <w:tcW w:w="1679" w:type="pct"/>
                  <w:vAlign w:val="center"/>
                </w:tcPr>
                <w:p w14:paraId="1B4CB03A" w14:textId="77777777" w:rsidR="00CB4C47" w:rsidRPr="0032266A" w:rsidRDefault="00CB4C47" w:rsidP="001350E5">
                  <w:pPr>
                    <w:jc w:val="center"/>
                    <w:rPr>
                      <w:rFonts w:cs="Arial"/>
                    </w:rPr>
                  </w:pPr>
                  <w:r>
                    <w:rPr>
                      <w:rFonts w:cs="Arial"/>
                    </w:rPr>
                    <w:t>0</w:t>
                  </w:r>
                </w:p>
              </w:tc>
            </w:tr>
          </w:tbl>
          <w:p w14:paraId="7C020F3C" w14:textId="77777777" w:rsidR="00CB4C47" w:rsidRPr="0032266A" w:rsidRDefault="00CB4C47" w:rsidP="001350E5">
            <w:pPr>
              <w:autoSpaceDE w:val="0"/>
              <w:autoSpaceDN w:val="0"/>
              <w:adjustRightInd w:val="0"/>
              <w:jc w:val="both"/>
              <w:rPr>
                <w:rFonts w:cs="Arial"/>
                <w:bCs/>
              </w:rPr>
            </w:pPr>
          </w:p>
          <w:p w14:paraId="760F6DB3" w14:textId="77777777" w:rsidR="00CB4C47" w:rsidRPr="0032266A" w:rsidRDefault="00CB4C47" w:rsidP="001350E5">
            <w:pPr>
              <w:jc w:val="both"/>
              <w:rPr>
                <w:rFonts w:cs="Arial"/>
              </w:rPr>
            </w:pPr>
            <w:r w:rsidRPr="0032266A">
              <w:rPr>
                <w:rFonts w:cs="Arial"/>
              </w:rPr>
              <w:t>Eligibility for preference points is subject to the following conditions:</w:t>
            </w:r>
          </w:p>
          <w:p w14:paraId="48F06470" w14:textId="77777777" w:rsidR="00CB4C47" w:rsidRPr="0032266A" w:rsidRDefault="00CB4C47" w:rsidP="00CB4C47">
            <w:pPr>
              <w:numPr>
                <w:ilvl w:val="0"/>
                <w:numId w:val="530"/>
              </w:numPr>
              <w:tabs>
                <w:tab w:val="left" w:pos="567"/>
                <w:tab w:val="left" w:pos="1134"/>
                <w:tab w:val="left" w:pos="1701"/>
                <w:tab w:val="left" w:pos="2268"/>
              </w:tabs>
              <w:ind w:left="567" w:hanging="567"/>
              <w:jc w:val="both"/>
              <w:rPr>
                <w:rFonts w:cs="Arial"/>
              </w:rPr>
            </w:pPr>
            <w:r w:rsidRPr="0032266A">
              <w:rPr>
                <w:rFonts w:cs="Arial"/>
              </w:rPr>
              <w:t>A tenderer’s scorecard shall be a B-BBEE Certificate issued in accordance with:</w:t>
            </w:r>
          </w:p>
          <w:p w14:paraId="4949F2A1" w14:textId="77777777" w:rsidR="00CB4C47" w:rsidRPr="0032266A" w:rsidRDefault="00CB4C47" w:rsidP="00CB4C47">
            <w:pPr>
              <w:pStyle w:val="ListParagraph"/>
              <w:numPr>
                <w:ilvl w:val="0"/>
                <w:numId w:val="600"/>
              </w:numPr>
              <w:tabs>
                <w:tab w:val="left" w:pos="567"/>
                <w:tab w:val="left" w:pos="1134"/>
                <w:tab w:val="left" w:pos="1701"/>
                <w:tab w:val="left" w:pos="2268"/>
              </w:tabs>
              <w:ind w:left="1134" w:right="113" w:hanging="567"/>
              <w:jc w:val="both"/>
              <w:rPr>
                <w:rFonts w:cs="Arial"/>
              </w:rPr>
            </w:pPr>
            <w:r w:rsidRPr="0032266A">
              <w:rPr>
                <w:rFonts w:cs="Arial"/>
              </w:rPr>
              <w:t>the Amended Construction Sector Codes published in Notice 931 of 2017 of Government Gazette No. 41287 on 1 December 2017 by the Department of Trade and Industry.</w:t>
            </w:r>
          </w:p>
          <w:p w14:paraId="34EDF171" w14:textId="77777777" w:rsidR="00CB4C47" w:rsidRPr="00FB4208" w:rsidRDefault="00CB4C47" w:rsidP="00CB4C47">
            <w:pPr>
              <w:pStyle w:val="ListParagraph"/>
              <w:numPr>
                <w:ilvl w:val="0"/>
                <w:numId w:val="600"/>
              </w:numPr>
              <w:tabs>
                <w:tab w:val="left" w:pos="567"/>
                <w:tab w:val="left" w:pos="1134"/>
                <w:tab w:val="left" w:pos="1701"/>
                <w:tab w:val="left" w:pos="2268"/>
              </w:tabs>
              <w:ind w:left="1134" w:right="113" w:hanging="567"/>
              <w:jc w:val="both"/>
              <w:rPr>
                <w:rFonts w:cs="Arial"/>
              </w:rPr>
            </w:pPr>
            <w:r w:rsidRPr="0032266A">
              <w:rPr>
                <w:rFonts w:cs="Arial"/>
              </w:rPr>
              <w:t>in the event that the Measured Entity operates in more than one sector or a sub-sector, the scorecard for the sector or sub-sector in which the majority of its core activities (measured in terms of annual revenue) are located will be acceptable; and</w:t>
            </w:r>
          </w:p>
          <w:p w14:paraId="2754458F" w14:textId="77777777" w:rsidR="00CB4C47" w:rsidRPr="0032266A" w:rsidRDefault="00CB4C47" w:rsidP="00CB4C47">
            <w:pPr>
              <w:numPr>
                <w:ilvl w:val="0"/>
                <w:numId w:val="530"/>
              </w:numPr>
              <w:tabs>
                <w:tab w:val="left" w:pos="567"/>
                <w:tab w:val="left" w:pos="1134"/>
                <w:tab w:val="left" w:pos="1701"/>
                <w:tab w:val="left" w:pos="2268"/>
              </w:tabs>
              <w:ind w:left="567" w:hanging="567"/>
              <w:jc w:val="both"/>
              <w:rPr>
                <w:rFonts w:cs="Arial"/>
              </w:rPr>
            </w:pPr>
            <w:r w:rsidRPr="00AE67F0">
              <w:rPr>
                <w:rFonts w:cs="Arial"/>
              </w:rPr>
              <w:t>The scorecard sha</w:t>
            </w:r>
            <w:r w:rsidRPr="00FF1142">
              <w:rPr>
                <w:rFonts w:cs="Arial"/>
              </w:rPr>
              <w:t xml:space="preserve">ll be submitted as a certificate attached to Returnable Schedule Form </w:t>
            </w:r>
            <w:r>
              <w:rPr>
                <w:rFonts w:cs="Arial"/>
              </w:rPr>
              <w:t>A11</w:t>
            </w:r>
            <w:r w:rsidRPr="0032266A">
              <w:rPr>
                <w:rFonts w:cs="Arial"/>
              </w:rPr>
              <w:t>; and</w:t>
            </w:r>
          </w:p>
          <w:p w14:paraId="66FD39B1" w14:textId="77777777" w:rsidR="00CB4C47" w:rsidRPr="0032266A" w:rsidRDefault="00CB4C47" w:rsidP="00CB4C47">
            <w:pPr>
              <w:numPr>
                <w:ilvl w:val="0"/>
                <w:numId w:val="530"/>
              </w:numPr>
              <w:tabs>
                <w:tab w:val="left" w:pos="567"/>
                <w:tab w:val="left" w:pos="1134"/>
                <w:tab w:val="left" w:pos="1701"/>
                <w:tab w:val="left" w:pos="2268"/>
              </w:tabs>
              <w:ind w:left="567" w:hanging="567"/>
              <w:jc w:val="both"/>
              <w:rPr>
                <w:rFonts w:cs="Arial"/>
              </w:rPr>
            </w:pPr>
            <w:r w:rsidRPr="0032266A">
              <w:rPr>
                <w:rFonts w:cs="Arial"/>
              </w:rPr>
              <w:t>The certificate shall:</w:t>
            </w:r>
          </w:p>
          <w:p w14:paraId="1B9B24BA" w14:textId="77777777" w:rsidR="00CB4C47" w:rsidRPr="0032266A" w:rsidRDefault="00CB4C47" w:rsidP="00CB4C47">
            <w:pPr>
              <w:pStyle w:val="ListParagraph"/>
              <w:numPr>
                <w:ilvl w:val="0"/>
                <w:numId w:val="600"/>
              </w:numPr>
              <w:tabs>
                <w:tab w:val="left" w:pos="567"/>
                <w:tab w:val="left" w:pos="1134"/>
                <w:tab w:val="left" w:pos="1701"/>
                <w:tab w:val="left" w:pos="2268"/>
              </w:tabs>
              <w:ind w:left="1134" w:hanging="567"/>
              <w:jc w:val="both"/>
              <w:rPr>
                <w:rFonts w:cs="Arial"/>
              </w:rPr>
            </w:pPr>
            <w:r w:rsidRPr="0032266A">
              <w:rPr>
                <w:rFonts w:cs="Arial"/>
              </w:rPr>
              <w:t xml:space="preserve">be </w:t>
            </w:r>
            <w:r>
              <w:rPr>
                <w:rFonts w:cs="Arial"/>
              </w:rPr>
              <w:t>valid at the tender closing date</w:t>
            </w:r>
            <w:r w:rsidRPr="0032266A">
              <w:rPr>
                <w:rFonts w:cs="Arial"/>
              </w:rPr>
              <w:t xml:space="preserve">; </w:t>
            </w:r>
            <w:commentRangeStart w:id="156"/>
            <w:commentRangeStart w:id="157"/>
            <w:r w:rsidRPr="0032266A">
              <w:rPr>
                <w:rFonts w:cs="Arial"/>
              </w:rPr>
              <w:t>and</w:t>
            </w:r>
            <w:commentRangeEnd w:id="156"/>
            <w:r>
              <w:rPr>
                <w:rStyle w:val="CommentReference"/>
              </w:rPr>
              <w:commentReference w:id="156"/>
            </w:r>
            <w:commentRangeEnd w:id="157"/>
            <w:r>
              <w:rPr>
                <w:rStyle w:val="CommentReference"/>
              </w:rPr>
              <w:commentReference w:id="157"/>
            </w:r>
          </w:p>
          <w:p w14:paraId="29DCBCDA" w14:textId="77777777" w:rsidR="00CB4C47" w:rsidRPr="0032266A" w:rsidRDefault="00CB4C47" w:rsidP="00CB4C47">
            <w:pPr>
              <w:pStyle w:val="ListParagraph"/>
              <w:numPr>
                <w:ilvl w:val="0"/>
                <w:numId w:val="600"/>
              </w:numPr>
              <w:tabs>
                <w:tab w:val="left" w:pos="567"/>
                <w:tab w:val="left" w:pos="1134"/>
                <w:tab w:val="left" w:pos="1701"/>
                <w:tab w:val="left" w:pos="2268"/>
              </w:tabs>
              <w:ind w:left="1134" w:hanging="567"/>
              <w:jc w:val="both"/>
              <w:rPr>
                <w:rFonts w:cs="Arial"/>
              </w:rPr>
            </w:pPr>
            <w:r w:rsidRPr="0032266A">
              <w:rPr>
                <w:rFonts w:cs="Arial"/>
              </w:rPr>
              <w:t>have been issued by a verification agency accredited by the South African National Accreditation System (SANAS); or</w:t>
            </w:r>
          </w:p>
          <w:p w14:paraId="1445C366" w14:textId="77777777" w:rsidR="00CB4C47" w:rsidRPr="0032266A" w:rsidRDefault="00CB4C47" w:rsidP="00CB4C47">
            <w:pPr>
              <w:pStyle w:val="ListParagraph"/>
              <w:numPr>
                <w:ilvl w:val="0"/>
                <w:numId w:val="600"/>
              </w:numPr>
              <w:tabs>
                <w:tab w:val="left" w:pos="567"/>
                <w:tab w:val="left" w:pos="1134"/>
                <w:tab w:val="left" w:pos="1701"/>
                <w:tab w:val="left" w:pos="2268"/>
              </w:tabs>
              <w:ind w:left="1134" w:hanging="567"/>
              <w:jc w:val="both"/>
              <w:rPr>
                <w:rFonts w:cs="Arial"/>
              </w:rPr>
            </w:pPr>
            <w:r w:rsidRPr="0032266A">
              <w:rPr>
                <w:rFonts w:cs="Arial"/>
              </w:rPr>
              <w:t>be in the form of a sworn affidavit accompanied with an audited financial statement of the year concerned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5365EF7A" w14:textId="77777777" w:rsidR="00CB4C47" w:rsidRPr="0032266A" w:rsidRDefault="00CB4C47" w:rsidP="00CB4C47">
            <w:pPr>
              <w:pStyle w:val="ListParagraph"/>
              <w:numPr>
                <w:ilvl w:val="0"/>
                <w:numId w:val="600"/>
              </w:numPr>
              <w:tabs>
                <w:tab w:val="left" w:pos="567"/>
                <w:tab w:val="left" w:pos="1134"/>
                <w:tab w:val="left" w:pos="1701"/>
                <w:tab w:val="left" w:pos="2268"/>
              </w:tabs>
              <w:ind w:left="1134" w:hanging="567"/>
              <w:jc w:val="both"/>
              <w:rPr>
                <w:rFonts w:cs="Arial"/>
              </w:rPr>
            </w:pPr>
            <w:r w:rsidRPr="0032266A">
              <w:rPr>
                <w:rFonts w:cs="Arial"/>
              </w:rPr>
              <w:t>have a date of issue less than 12 (twelve) months prior to the original advertised tender closing date (see Tender Data 4.15); and</w:t>
            </w:r>
          </w:p>
          <w:p w14:paraId="08A109D8" w14:textId="77777777" w:rsidR="00CB4C47" w:rsidRPr="0032266A" w:rsidRDefault="00CB4C47" w:rsidP="00CB4C47">
            <w:pPr>
              <w:numPr>
                <w:ilvl w:val="0"/>
                <w:numId w:val="530"/>
              </w:numPr>
              <w:tabs>
                <w:tab w:val="left" w:pos="567"/>
                <w:tab w:val="left" w:pos="1134"/>
                <w:tab w:val="left" w:pos="1701"/>
                <w:tab w:val="left" w:pos="2268"/>
              </w:tabs>
              <w:ind w:left="567" w:hanging="567"/>
              <w:jc w:val="both"/>
              <w:rPr>
                <w:rFonts w:cs="Arial"/>
              </w:rPr>
            </w:pPr>
            <w:r w:rsidRPr="0032266A">
              <w:rPr>
                <w:rFonts w:cs="Arial"/>
              </w:rPr>
              <w:t xml:space="preserve">Compliance with any other information requested to be attached to Returnable Schedule Form </w:t>
            </w:r>
            <w:r>
              <w:rPr>
                <w:rFonts w:cs="Arial"/>
              </w:rPr>
              <w:t>A11</w:t>
            </w:r>
            <w:r w:rsidRPr="0032266A">
              <w:rPr>
                <w:rFonts w:cs="Arial"/>
              </w:rPr>
              <w:t xml:space="preserve">; and </w:t>
            </w:r>
          </w:p>
          <w:p w14:paraId="250353E0" w14:textId="77777777" w:rsidR="00CB4C47" w:rsidRPr="0032266A" w:rsidRDefault="00CB4C47" w:rsidP="00CB4C47">
            <w:pPr>
              <w:numPr>
                <w:ilvl w:val="0"/>
                <w:numId w:val="530"/>
              </w:numPr>
              <w:tabs>
                <w:tab w:val="left" w:pos="567"/>
                <w:tab w:val="left" w:pos="1134"/>
                <w:tab w:val="left" w:pos="1701"/>
                <w:tab w:val="left" w:pos="2268"/>
              </w:tabs>
              <w:ind w:left="567" w:hanging="567"/>
              <w:jc w:val="both"/>
              <w:rPr>
                <w:rFonts w:cs="Arial"/>
              </w:rPr>
            </w:pPr>
            <w:r w:rsidRPr="0032266A">
              <w:rPr>
                <w:rFonts w:cs="Arial"/>
              </w:rPr>
              <w:t>In the event of a joint venture (JV), a project-specific consolidated B-BBEE verification certificate in the name of the JV must be issued by a verification agency accredited by the South African National Accreditation System (SANAS) shall be submitted</w:t>
            </w:r>
            <w:r>
              <w:rPr>
                <w:rFonts w:cs="Arial"/>
              </w:rPr>
              <w:t>.</w:t>
            </w:r>
          </w:p>
          <w:p w14:paraId="0BB578E4" w14:textId="77777777" w:rsidR="00CB4C47" w:rsidRPr="00FF1142" w:rsidRDefault="00CB4C47" w:rsidP="001350E5">
            <w:pPr>
              <w:ind w:right="113"/>
              <w:jc w:val="both"/>
              <w:rPr>
                <w:rFonts w:cs="Arial"/>
                <w:bCs/>
              </w:rPr>
            </w:pPr>
          </w:p>
        </w:tc>
      </w:tr>
      <w:tr w:rsidR="00CB4C47" w:rsidRPr="0032266A" w14:paraId="7B18EF64" w14:textId="77777777" w:rsidTr="001350E5">
        <w:trPr>
          <w:trHeight w:val="345"/>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5682604" w14:textId="77777777" w:rsidR="00CB4C47" w:rsidRPr="0032266A" w:rsidRDefault="00CB4C47" w:rsidP="001350E5">
            <w:pPr>
              <w:autoSpaceDE w:val="0"/>
              <w:autoSpaceDN w:val="0"/>
              <w:adjustRightInd w:val="0"/>
              <w:rPr>
                <w:rFonts w:cs="Arial"/>
                <w:bCs/>
                <w:caps/>
              </w:rPr>
            </w:pPr>
            <w:r w:rsidRPr="0032266A">
              <w:rPr>
                <w:rFonts w:cs="Arial"/>
                <w:bCs/>
                <w:caps/>
              </w:rPr>
              <w:lastRenderedPageBreak/>
              <w:t>5.13.</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27872A24" w14:textId="77777777" w:rsidR="00CB4C47" w:rsidRDefault="00CB4C47" w:rsidP="001350E5">
            <w:pPr>
              <w:keepNext/>
              <w:widowControl w:val="0"/>
              <w:autoSpaceDE w:val="0"/>
              <w:autoSpaceDN w:val="0"/>
              <w:adjustRightInd w:val="0"/>
              <w:jc w:val="both"/>
              <w:outlineLvl w:val="0"/>
              <w:rPr>
                <w:rFonts w:cs="Arial"/>
              </w:rPr>
            </w:pPr>
            <w:r w:rsidRPr="0032266A">
              <w:rPr>
                <w:rFonts w:cs="Arial"/>
              </w:rPr>
              <w:t xml:space="preserve">The conditions stated in clauses 5.13(a) to (f) of the Conditions of Tender as well as the following additional clauses </w:t>
            </w:r>
            <w:r w:rsidRPr="00DB56D5">
              <w:rPr>
                <w:rFonts w:cs="Arial"/>
              </w:rPr>
              <w:t>5.13(g) to (</w:t>
            </w:r>
            <w:r w:rsidRPr="000B0747">
              <w:rPr>
                <w:rFonts w:cs="Arial"/>
              </w:rPr>
              <w:t>m</w:t>
            </w:r>
            <w:r w:rsidRPr="00DB56D5">
              <w:rPr>
                <w:rFonts w:cs="Arial"/>
              </w:rPr>
              <w:t>) shall be applied</w:t>
            </w:r>
            <w:r w:rsidRPr="0032266A">
              <w:rPr>
                <w:rFonts w:cs="Arial"/>
              </w:rPr>
              <w:t xml:space="preserve"> as objective criteria in terms of section 2(1)(f) of the Preferential Procurement Policy Framework Act, 2000 (Act No 5 of 2000) and as compelling and justifiable reasons in terms of Conditions of Tender clause 5.11:</w:t>
            </w:r>
          </w:p>
          <w:p w14:paraId="076873E2" w14:textId="77777777" w:rsidR="00CB4C47" w:rsidRPr="0032266A" w:rsidRDefault="00CB4C47" w:rsidP="00CB4C47">
            <w:pPr>
              <w:numPr>
                <w:ilvl w:val="0"/>
                <w:numId w:val="601"/>
              </w:numPr>
              <w:ind w:left="567" w:hanging="567"/>
              <w:jc w:val="both"/>
              <w:rPr>
                <w:rFonts w:cs="Arial"/>
              </w:rPr>
            </w:pPr>
            <w:r w:rsidRPr="0032266A">
              <w:rPr>
                <w:rFonts w:cs="Arial"/>
              </w:rPr>
              <w:t>the tenderer or any of its directors is not listed on National Treasury’s Register of Tender Defaulters or Restricted Suppliers, in terms of the Prevention and Combating of Corrupt Activities Act, 2004 (Act No 12 of 2004) as a tenderer or person prohibited from doing business with the public sector;</w:t>
            </w:r>
          </w:p>
          <w:p w14:paraId="4D325F8C" w14:textId="77777777" w:rsidR="00CB4C47" w:rsidRPr="0032266A" w:rsidRDefault="00CB4C47" w:rsidP="00CB4C47">
            <w:pPr>
              <w:numPr>
                <w:ilvl w:val="0"/>
                <w:numId w:val="601"/>
              </w:numPr>
              <w:ind w:left="567" w:hanging="567"/>
              <w:jc w:val="both"/>
              <w:rPr>
                <w:rFonts w:cs="Arial"/>
              </w:rPr>
            </w:pPr>
            <w:r w:rsidRPr="0032266A">
              <w:rPr>
                <w:rFonts w:cs="Arial"/>
              </w:rPr>
              <w:t xml:space="preserve">the tenderer has not abused the </w:t>
            </w:r>
            <w:r>
              <w:rPr>
                <w:rFonts w:cs="Arial"/>
              </w:rPr>
              <w:t>Contractor’s</w:t>
            </w:r>
            <w:commentRangeStart w:id="158"/>
            <w:commentRangeStart w:id="159"/>
            <w:commentRangeEnd w:id="158"/>
            <w:r>
              <w:rPr>
                <w:rStyle w:val="CommentReference"/>
              </w:rPr>
              <w:commentReference w:id="158"/>
            </w:r>
            <w:commentRangeEnd w:id="159"/>
            <w:r>
              <w:rPr>
                <w:rStyle w:val="CommentReference"/>
              </w:rPr>
              <w:commentReference w:id="159"/>
            </w:r>
            <w:r w:rsidRPr="0032266A">
              <w:rPr>
                <w:rFonts w:cs="Arial"/>
              </w:rPr>
              <w:t xml:space="preserve"> supply chain management system</w:t>
            </w:r>
            <w:r>
              <w:rPr>
                <w:rFonts w:cs="Arial"/>
              </w:rPr>
              <w:t>.</w:t>
            </w:r>
          </w:p>
          <w:p w14:paraId="20884B6A" w14:textId="77777777" w:rsidR="00CB4C47" w:rsidRDefault="00CB4C47" w:rsidP="00CB4C47">
            <w:pPr>
              <w:keepNext/>
              <w:widowControl w:val="0"/>
              <w:numPr>
                <w:ilvl w:val="0"/>
                <w:numId w:val="601"/>
              </w:numPr>
              <w:autoSpaceDE w:val="0"/>
              <w:autoSpaceDN w:val="0"/>
              <w:adjustRightInd w:val="0"/>
              <w:ind w:left="567" w:hanging="567"/>
              <w:jc w:val="both"/>
              <w:outlineLvl w:val="0"/>
              <w:rPr>
                <w:rFonts w:cs="Arial"/>
              </w:rPr>
            </w:pPr>
            <w:r w:rsidRPr="003D6D01">
              <w:rPr>
                <w:rFonts w:cs="Arial"/>
              </w:rPr>
              <w:t>the tenderer has not failed to perform on any previous contract and has not been given a written notice to this effect</w:t>
            </w:r>
            <w:r>
              <w:rPr>
                <w:rFonts w:cs="Arial"/>
              </w:rPr>
              <w:t>.</w:t>
            </w:r>
          </w:p>
          <w:p w14:paraId="27C1D4E9" w14:textId="77777777" w:rsidR="00CB4C47" w:rsidRPr="00DB56D5" w:rsidRDefault="00CB4C47" w:rsidP="00CB4C47">
            <w:pPr>
              <w:keepNext/>
              <w:widowControl w:val="0"/>
              <w:numPr>
                <w:ilvl w:val="0"/>
                <w:numId w:val="601"/>
              </w:numPr>
              <w:autoSpaceDE w:val="0"/>
              <w:autoSpaceDN w:val="0"/>
              <w:adjustRightInd w:val="0"/>
              <w:ind w:left="567" w:hanging="567"/>
              <w:jc w:val="both"/>
              <w:outlineLvl w:val="0"/>
              <w:rPr>
                <w:rFonts w:cs="Arial"/>
              </w:rPr>
            </w:pPr>
            <w:r>
              <w:rPr>
                <w:rFonts w:cs="Arial"/>
              </w:rPr>
              <w:t>the</w:t>
            </w:r>
            <w:r w:rsidRPr="00FC6611">
              <w:rPr>
                <w:rFonts w:cs="Arial"/>
              </w:rPr>
              <w:t xml:space="preserve"> tenderer </w:t>
            </w:r>
            <w:r>
              <w:rPr>
                <w:rFonts w:cs="Arial"/>
              </w:rPr>
              <w:t>has not failed to</w:t>
            </w:r>
            <w:r w:rsidRPr="00FC6611">
              <w:rPr>
                <w:rFonts w:cs="Arial"/>
              </w:rPr>
              <w:t xml:space="preserve"> </w:t>
            </w:r>
            <w:r>
              <w:rPr>
                <w:rFonts w:cs="Arial"/>
              </w:rPr>
              <w:t xml:space="preserve">comply with and </w:t>
            </w:r>
            <w:r w:rsidRPr="00FC6611">
              <w:rPr>
                <w:rFonts w:cs="Arial"/>
              </w:rPr>
              <w:t xml:space="preserve">complete the Declaration Certificate for Local Production and Content (Form A3.5) and the Local Content Declaration: </w:t>
            </w:r>
            <w:r w:rsidRPr="00DB56D5">
              <w:rPr>
                <w:rFonts w:cs="Arial"/>
              </w:rPr>
              <w:t>Summary Schedule (Form A3.6) for each product.</w:t>
            </w:r>
          </w:p>
          <w:p w14:paraId="5211B959" w14:textId="77777777" w:rsidR="00CB4C47" w:rsidRDefault="00CB4C47" w:rsidP="00CB4C47">
            <w:pPr>
              <w:numPr>
                <w:ilvl w:val="0"/>
                <w:numId w:val="601"/>
              </w:numPr>
              <w:ind w:left="567" w:hanging="567"/>
              <w:jc w:val="both"/>
              <w:rPr>
                <w:rFonts w:cs="Arial"/>
              </w:rPr>
            </w:pPr>
            <w:r w:rsidRPr="000B0747">
              <w:rPr>
                <w:rFonts w:cs="Arial"/>
              </w:rPr>
              <w:t>the tenderer is tax compliant. The recommended tenderer who becomes non-compliant, prior to award, shall be notified and must become compliant within 7 working days of the date of being notified. A recommended tenderer who remains non-compliant after the 7 working days of being notified, shall be declared non-responsive</w:t>
            </w:r>
            <w:commentRangeStart w:id="160"/>
            <w:commentRangeStart w:id="161"/>
            <w:commentRangeEnd w:id="160"/>
            <w:r w:rsidRPr="00DB56D5">
              <w:rPr>
                <w:rStyle w:val="CommentReference"/>
              </w:rPr>
              <w:commentReference w:id="160"/>
            </w:r>
            <w:commentRangeEnd w:id="161"/>
            <w:r w:rsidRPr="00DB56D5">
              <w:rPr>
                <w:rStyle w:val="CommentReference"/>
              </w:rPr>
              <w:commentReference w:id="161"/>
            </w:r>
            <w:r w:rsidRPr="000B0747">
              <w:rPr>
                <w:rFonts w:cs="Arial"/>
              </w:rPr>
              <w:t>.</w:t>
            </w:r>
          </w:p>
          <w:p w14:paraId="0D0068D9" w14:textId="77777777" w:rsidR="00CB4C47" w:rsidRPr="00DB56D5" w:rsidRDefault="00CB4C47" w:rsidP="00CB4C47">
            <w:pPr>
              <w:numPr>
                <w:ilvl w:val="0"/>
                <w:numId w:val="601"/>
              </w:numPr>
              <w:ind w:left="567" w:hanging="567"/>
              <w:jc w:val="both"/>
              <w:rPr>
                <w:rFonts w:cs="Arial"/>
              </w:rPr>
            </w:pPr>
            <w:r w:rsidRPr="00DB56D5">
              <w:t xml:space="preserve">the tenderer is registered and in good standing with the compensation fund or with a licensed compensation insurer. The licensed compensation insurer shall be </w:t>
            </w:r>
            <w:r w:rsidRPr="00DB56D5">
              <w:lastRenderedPageBreak/>
              <w:t>approved by Department of Labour in terms of Section 80 of the Compensation for Injury and Disease Act, 1993 (Act No. 130 of 1993)</w:t>
            </w:r>
            <w:commentRangeStart w:id="162"/>
            <w:commentRangeStart w:id="163"/>
            <w:commentRangeEnd w:id="162"/>
            <w:r w:rsidRPr="000B0747">
              <w:rPr>
                <w:rStyle w:val="CommentReference"/>
                <w:highlight w:val="yellow"/>
              </w:rPr>
              <w:commentReference w:id="162"/>
            </w:r>
            <w:commentRangeEnd w:id="163"/>
            <w:r w:rsidRPr="000B0747">
              <w:rPr>
                <w:rStyle w:val="CommentReference"/>
                <w:highlight w:val="yellow"/>
              </w:rPr>
              <w:commentReference w:id="163"/>
            </w:r>
            <w:r w:rsidRPr="00DB56D5">
              <w:t>.</w:t>
            </w:r>
          </w:p>
          <w:p w14:paraId="63C2F451" w14:textId="77777777" w:rsidR="00CB4C47" w:rsidRPr="00FC6611" w:rsidRDefault="00CB4C47" w:rsidP="00CB4C47">
            <w:pPr>
              <w:keepNext/>
              <w:widowControl w:val="0"/>
              <w:numPr>
                <w:ilvl w:val="0"/>
                <w:numId w:val="601"/>
              </w:numPr>
              <w:autoSpaceDE w:val="0"/>
              <w:autoSpaceDN w:val="0"/>
              <w:adjustRightInd w:val="0"/>
              <w:ind w:left="567" w:hanging="567"/>
              <w:jc w:val="both"/>
              <w:outlineLvl w:val="0"/>
              <w:rPr>
                <w:rFonts w:cs="Arial"/>
              </w:rPr>
            </w:pPr>
            <w:commentRangeStart w:id="164"/>
            <w:commentRangeStart w:id="165"/>
            <w:r>
              <w:rPr>
                <w:rFonts w:cs="Arial"/>
              </w:rPr>
              <w:t>The C</w:t>
            </w:r>
            <w:commentRangeStart w:id="166"/>
            <w:commentRangeStart w:id="167"/>
            <w:r>
              <w:rPr>
                <w:rFonts w:cs="Arial"/>
              </w:rPr>
              <w:t>ontractor</w:t>
            </w:r>
            <w:commentRangeEnd w:id="166"/>
            <w:r>
              <w:rPr>
                <w:rStyle w:val="CommentReference"/>
              </w:rPr>
              <w:commentReference w:id="166"/>
            </w:r>
            <w:commentRangeEnd w:id="167"/>
            <w:r>
              <w:rPr>
                <w:rStyle w:val="CommentReference"/>
              </w:rPr>
              <w:commentReference w:id="167"/>
            </w:r>
            <w:r>
              <w:rPr>
                <w:rFonts w:cs="Arial"/>
              </w:rPr>
              <w:t xml:space="preserve"> has not failed to negotiate acceptable tender sum and/or rates</w:t>
            </w:r>
            <w:commentRangeEnd w:id="164"/>
            <w:r>
              <w:rPr>
                <w:rStyle w:val="CommentReference"/>
              </w:rPr>
              <w:commentReference w:id="164"/>
            </w:r>
            <w:commentRangeEnd w:id="165"/>
            <w:r>
              <w:rPr>
                <w:rFonts w:cs="Arial"/>
              </w:rPr>
              <w:t xml:space="preserve"> in terms of 5.11.10</w:t>
            </w:r>
            <w:r>
              <w:rPr>
                <w:rStyle w:val="CommentReference"/>
              </w:rPr>
              <w:commentReference w:id="165"/>
            </w:r>
          </w:p>
          <w:p w14:paraId="4923BD10" w14:textId="77777777" w:rsidR="00CB4C47" w:rsidRPr="0032266A" w:rsidRDefault="00CB4C47" w:rsidP="001350E5">
            <w:pPr>
              <w:jc w:val="both"/>
              <w:rPr>
                <w:rFonts w:cs="Arial"/>
                <w:bCs/>
              </w:rPr>
            </w:pPr>
          </w:p>
        </w:tc>
      </w:tr>
      <w:tr w:rsidR="00CB4C47" w:rsidRPr="0032266A" w14:paraId="0A312767"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6A4D4B4" w14:textId="77777777" w:rsidR="00CB4C47" w:rsidRPr="0032266A" w:rsidRDefault="00CB4C47" w:rsidP="001350E5">
            <w:pPr>
              <w:autoSpaceDE w:val="0"/>
              <w:autoSpaceDN w:val="0"/>
              <w:adjustRightInd w:val="0"/>
              <w:rPr>
                <w:rFonts w:cs="Arial"/>
                <w:bCs/>
                <w:caps/>
              </w:rPr>
            </w:pPr>
            <w:r w:rsidRPr="0032266A">
              <w:rPr>
                <w:rFonts w:cs="Arial"/>
                <w:bCs/>
                <w:caps/>
              </w:rPr>
              <w:lastRenderedPageBreak/>
              <w:t>5.17</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7C80BD27" w14:textId="77777777" w:rsidR="00CB4C47" w:rsidRPr="0032266A" w:rsidRDefault="00CB4C47" w:rsidP="001350E5">
            <w:pPr>
              <w:ind w:right="142"/>
              <w:jc w:val="both"/>
              <w:rPr>
                <w:rFonts w:cs="Arial"/>
              </w:rPr>
            </w:pPr>
            <w:r w:rsidRPr="0032266A">
              <w:rPr>
                <w:rFonts w:cs="Arial"/>
              </w:rPr>
              <w:t>The number of paper copies of the signed contract to be provided by the Contractor is one (1).</w:t>
            </w:r>
          </w:p>
          <w:p w14:paraId="71E5711C" w14:textId="77777777" w:rsidR="00CB4C47" w:rsidRPr="0032266A" w:rsidRDefault="00CB4C47" w:rsidP="001350E5">
            <w:pPr>
              <w:ind w:right="142"/>
              <w:jc w:val="both"/>
              <w:rPr>
                <w:rFonts w:cs="Arial"/>
              </w:rPr>
            </w:pPr>
          </w:p>
        </w:tc>
      </w:tr>
      <w:tr w:rsidR="00CB4C47" w:rsidRPr="0032266A" w14:paraId="1947C634"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1AC14102" w14:textId="77777777" w:rsidR="00CB4C47" w:rsidRPr="0032266A" w:rsidRDefault="00CB4C47" w:rsidP="001350E5">
            <w:pPr>
              <w:autoSpaceDE w:val="0"/>
              <w:autoSpaceDN w:val="0"/>
              <w:adjustRightInd w:val="0"/>
              <w:rPr>
                <w:rFonts w:cs="Arial"/>
                <w:bCs/>
                <w:caps/>
              </w:rPr>
            </w:pPr>
            <w:r w:rsidRPr="0032266A">
              <w:rPr>
                <w:rFonts w:cs="Arial"/>
                <w:bCs/>
                <w:caps/>
              </w:rPr>
              <w:t>5.19</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2E7B21D" w14:textId="77777777" w:rsidR="00CB4C47" w:rsidRPr="0032266A" w:rsidRDefault="00CB4C47" w:rsidP="001350E5">
            <w:pPr>
              <w:jc w:val="both"/>
              <w:rPr>
                <w:rFonts w:cs="Arial"/>
              </w:rPr>
            </w:pPr>
            <w:r w:rsidRPr="0032266A">
              <w:rPr>
                <w:rFonts w:cs="Arial"/>
              </w:rPr>
              <w:t>All requests shall be in writing.</w:t>
            </w:r>
          </w:p>
          <w:p w14:paraId="0DA8A17C" w14:textId="77777777" w:rsidR="00CB4C47" w:rsidRPr="0032266A" w:rsidRDefault="00CB4C47" w:rsidP="001350E5">
            <w:pPr>
              <w:ind w:right="142"/>
              <w:jc w:val="both"/>
              <w:rPr>
                <w:rFonts w:cs="Arial"/>
              </w:rPr>
            </w:pPr>
          </w:p>
        </w:tc>
      </w:tr>
      <w:tr w:rsidR="00CB4C47" w:rsidRPr="0032266A" w14:paraId="0CE8C267" w14:textId="77777777" w:rsidTr="001350E5">
        <w:trPr>
          <w:trHeight w:val="284"/>
        </w:trPr>
        <w:tc>
          <w:tcPr>
            <w:tcW w:w="9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6D30" w14:textId="77777777" w:rsidR="00CB4C47" w:rsidRPr="0032266A" w:rsidRDefault="00CB4C47" w:rsidP="001350E5">
            <w:pPr>
              <w:ind w:right="142"/>
              <w:jc w:val="both"/>
              <w:rPr>
                <w:rFonts w:cs="Arial"/>
              </w:rPr>
            </w:pPr>
            <w:r w:rsidRPr="0032266A">
              <w:rPr>
                <w:rFonts w:cs="Arial"/>
                <w:b/>
              </w:rPr>
              <w:t>ADDITIONAL CONDITIONS OF TENDER CLAUSES:</w:t>
            </w:r>
          </w:p>
        </w:tc>
      </w:tr>
      <w:tr w:rsidR="00CB4C47" w:rsidRPr="0032266A" w14:paraId="2DB14464"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5876958D" w14:textId="77777777" w:rsidR="00CB4C47" w:rsidRPr="0032266A" w:rsidRDefault="00CB4C47" w:rsidP="001350E5">
            <w:pPr>
              <w:autoSpaceDE w:val="0"/>
              <w:autoSpaceDN w:val="0"/>
              <w:adjustRightInd w:val="0"/>
              <w:rPr>
                <w:rFonts w:cs="Arial"/>
                <w:bCs/>
                <w:caps/>
              </w:rPr>
            </w:pPr>
            <w:r w:rsidRPr="0032266A">
              <w:rPr>
                <w:rFonts w:cs="Arial"/>
                <w:b/>
              </w:rPr>
              <w:t>Clause Number</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58541B89" w14:textId="77777777" w:rsidR="00CB4C47" w:rsidRPr="0032266A" w:rsidRDefault="00CB4C47" w:rsidP="001350E5">
            <w:pPr>
              <w:ind w:right="142"/>
              <w:jc w:val="both"/>
              <w:rPr>
                <w:rFonts w:cs="Arial"/>
              </w:rPr>
            </w:pPr>
            <w:r w:rsidRPr="0032266A">
              <w:rPr>
                <w:rFonts w:cs="Arial"/>
                <w:b/>
              </w:rPr>
              <w:t>Data</w:t>
            </w:r>
          </w:p>
        </w:tc>
      </w:tr>
      <w:tr w:rsidR="00CB4C47" w:rsidRPr="0032266A" w14:paraId="18149021"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04998035" w14:textId="77777777" w:rsidR="00CB4C47" w:rsidRPr="0032266A" w:rsidRDefault="00CB4C47" w:rsidP="001350E5">
            <w:pPr>
              <w:autoSpaceDE w:val="0"/>
              <w:autoSpaceDN w:val="0"/>
              <w:adjustRightInd w:val="0"/>
              <w:rPr>
                <w:rFonts w:cs="Arial"/>
                <w:bCs/>
                <w:caps/>
              </w:rPr>
            </w:pPr>
            <w:r w:rsidRPr="0032266A">
              <w:rPr>
                <w:rFonts w:cs="Arial"/>
              </w:rPr>
              <w:t>3.7</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0FD8167F" w14:textId="77777777" w:rsidR="00CB4C47" w:rsidRPr="0032266A" w:rsidRDefault="00CB4C47" w:rsidP="001350E5">
            <w:pPr>
              <w:ind w:right="170"/>
              <w:jc w:val="both"/>
              <w:rPr>
                <w:rFonts w:cs="Arial"/>
                <w:b/>
              </w:rPr>
            </w:pPr>
            <w:r w:rsidRPr="0032266A">
              <w:rPr>
                <w:rFonts w:cs="Arial"/>
                <w:b/>
              </w:rPr>
              <w:t>Jurisdiction</w:t>
            </w:r>
          </w:p>
          <w:p w14:paraId="6FE3C42D" w14:textId="77777777" w:rsidR="00CB4C47" w:rsidRPr="0032266A" w:rsidRDefault="00CB4C47" w:rsidP="001350E5">
            <w:pPr>
              <w:ind w:right="170"/>
              <w:jc w:val="both"/>
              <w:rPr>
                <w:rFonts w:cs="Arial"/>
                <w:b/>
              </w:rPr>
            </w:pPr>
          </w:p>
          <w:p w14:paraId="0FE9DB7A" w14:textId="77777777" w:rsidR="00CB4C47" w:rsidRDefault="00CB4C47" w:rsidP="001350E5">
            <w:pPr>
              <w:ind w:right="170"/>
              <w:jc w:val="both"/>
              <w:rPr>
                <w:rFonts w:cs="Arial"/>
              </w:rPr>
            </w:pPr>
            <w:r w:rsidRPr="0032266A">
              <w:rPr>
                <w:rFonts w:cs="Arial"/>
              </w:rPr>
              <w:t>Unless stated otherwise in the tender data, each tenderer and the Contractor undertake to accept the jurisdiction of the law courts of the Republic of South Africa.</w:t>
            </w:r>
          </w:p>
          <w:p w14:paraId="199584CE" w14:textId="77777777" w:rsidR="00CB4C47" w:rsidRPr="0032266A" w:rsidRDefault="00CB4C47" w:rsidP="001350E5">
            <w:pPr>
              <w:ind w:right="170"/>
              <w:jc w:val="both"/>
              <w:rPr>
                <w:rFonts w:cs="Arial"/>
              </w:rPr>
            </w:pPr>
          </w:p>
        </w:tc>
      </w:tr>
      <w:tr w:rsidR="00CB4C47" w:rsidRPr="0032266A" w14:paraId="277DAB57" w14:textId="77777777" w:rsidTr="001350E5">
        <w:tc>
          <w:tcPr>
            <w:tcW w:w="1075" w:type="dxa"/>
            <w:tcBorders>
              <w:top w:val="single" w:sz="4" w:space="0" w:color="auto"/>
              <w:left w:val="single" w:sz="4" w:space="0" w:color="auto"/>
              <w:bottom w:val="single" w:sz="4" w:space="0" w:color="auto"/>
              <w:right w:val="single" w:sz="4" w:space="0" w:color="auto"/>
            </w:tcBorders>
            <w:shd w:val="clear" w:color="auto" w:fill="auto"/>
          </w:tcPr>
          <w:p w14:paraId="67EA0BCA" w14:textId="77777777" w:rsidR="00CB4C47" w:rsidRPr="0032266A" w:rsidRDefault="00CB4C47" w:rsidP="001350E5">
            <w:pPr>
              <w:autoSpaceDE w:val="0"/>
              <w:autoSpaceDN w:val="0"/>
              <w:adjustRightInd w:val="0"/>
              <w:rPr>
                <w:rFonts w:cs="Arial"/>
              </w:rPr>
            </w:pPr>
            <w:r>
              <w:rPr>
                <w:rFonts w:cs="Arial"/>
              </w:rPr>
              <w:t>5.11.10</w:t>
            </w:r>
          </w:p>
        </w:tc>
        <w:tc>
          <w:tcPr>
            <w:tcW w:w="8100" w:type="dxa"/>
            <w:tcBorders>
              <w:top w:val="single" w:sz="4" w:space="0" w:color="auto"/>
              <w:left w:val="single" w:sz="4" w:space="0" w:color="auto"/>
              <w:bottom w:val="single" w:sz="4" w:space="0" w:color="auto"/>
              <w:right w:val="single" w:sz="4" w:space="0" w:color="auto"/>
            </w:tcBorders>
            <w:shd w:val="clear" w:color="auto" w:fill="auto"/>
          </w:tcPr>
          <w:p w14:paraId="18D3415E" w14:textId="77777777" w:rsidR="00CB4C47" w:rsidRPr="000B0747" w:rsidRDefault="00CB4C47" w:rsidP="001350E5">
            <w:pPr>
              <w:pStyle w:val="ListParagraph"/>
              <w:tabs>
                <w:tab w:val="left" w:pos="567"/>
                <w:tab w:val="left" w:pos="1134"/>
                <w:tab w:val="left" w:pos="1701"/>
              </w:tabs>
              <w:ind w:left="0"/>
              <w:jc w:val="both"/>
              <w:rPr>
                <w:b/>
                <w:bCs/>
              </w:rPr>
            </w:pPr>
            <w:commentRangeStart w:id="168"/>
            <w:r w:rsidRPr="000B0747">
              <w:rPr>
                <w:b/>
                <w:bCs/>
              </w:rPr>
              <w:t xml:space="preserve">Negotiating acceptable tender sum and/or </w:t>
            </w:r>
            <w:commentRangeEnd w:id="168"/>
            <w:r>
              <w:rPr>
                <w:rStyle w:val="CommentReference"/>
              </w:rPr>
              <w:commentReference w:id="168"/>
            </w:r>
            <w:r w:rsidRPr="000B0747">
              <w:rPr>
                <w:b/>
                <w:bCs/>
              </w:rPr>
              <w:t>rates</w:t>
            </w:r>
          </w:p>
          <w:p w14:paraId="7B7F65B9" w14:textId="77777777" w:rsidR="00CB4C47" w:rsidRPr="00A218F3" w:rsidRDefault="00CB4C47" w:rsidP="001350E5">
            <w:pPr>
              <w:pStyle w:val="ListParagraph"/>
              <w:tabs>
                <w:tab w:val="left" w:pos="567"/>
                <w:tab w:val="left" w:pos="1134"/>
                <w:tab w:val="left" w:pos="1701"/>
              </w:tabs>
              <w:ind w:left="2268" w:hanging="567"/>
              <w:jc w:val="both"/>
            </w:pPr>
          </w:p>
          <w:p w14:paraId="616E5B59" w14:textId="77777777" w:rsidR="00CB4C47" w:rsidRPr="00A218F3" w:rsidRDefault="00CB4C47" w:rsidP="001350E5">
            <w:pPr>
              <w:pStyle w:val="ListParagraph"/>
              <w:tabs>
                <w:tab w:val="left" w:pos="567"/>
                <w:tab w:val="left" w:pos="1134"/>
                <w:tab w:val="left" w:pos="1701"/>
              </w:tabs>
              <w:ind w:left="567" w:hanging="567"/>
              <w:jc w:val="both"/>
            </w:pPr>
            <w:r>
              <w:t>a)</w:t>
            </w:r>
            <w:commentRangeStart w:id="169"/>
            <w:r w:rsidRPr="00A218F3">
              <w:tab/>
            </w:r>
            <w:r>
              <w:t>High tender sums submitted by Tenderers</w:t>
            </w:r>
            <w:commentRangeEnd w:id="169"/>
            <w:r>
              <w:rPr>
                <w:rStyle w:val="CommentReference"/>
              </w:rPr>
              <w:commentReference w:id="169"/>
            </w:r>
          </w:p>
          <w:p w14:paraId="61B349F6" w14:textId="77777777" w:rsidR="00CB4C47" w:rsidRPr="00A218F3" w:rsidRDefault="00CB4C47" w:rsidP="001350E5">
            <w:pPr>
              <w:pStyle w:val="ListParagraph"/>
              <w:tabs>
                <w:tab w:val="left" w:pos="567"/>
                <w:tab w:val="left" w:pos="1134"/>
                <w:tab w:val="left" w:pos="1701"/>
              </w:tabs>
              <w:ind w:left="2268"/>
              <w:jc w:val="both"/>
            </w:pPr>
          </w:p>
          <w:p w14:paraId="36293A09" w14:textId="77777777" w:rsidR="00CB4C47" w:rsidRPr="00A218F3" w:rsidRDefault="00CB4C47" w:rsidP="001350E5">
            <w:pPr>
              <w:pStyle w:val="ListParagraph"/>
              <w:tabs>
                <w:tab w:val="left" w:pos="567"/>
                <w:tab w:val="left" w:pos="1134"/>
                <w:tab w:val="left" w:pos="1701"/>
              </w:tabs>
              <w:ind w:left="0"/>
              <w:jc w:val="both"/>
            </w:pPr>
            <w:commentRangeStart w:id="170"/>
            <w:commentRangeStart w:id="171"/>
            <w:r w:rsidRPr="00A218F3">
              <w:t xml:space="preserve">If the </w:t>
            </w:r>
            <w:commentRangeStart w:id="172"/>
            <w:commentRangeStart w:id="173"/>
            <w:r w:rsidRPr="00A218F3">
              <w:t>Contractor</w:t>
            </w:r>
            <w:commentRangeEnd w:id="172"/>
            <w:r>
              <w:rPr>
                <w:rStyle w:val="CommentReference"/>
              </w:rPr>
              <w:commentReference w:id="172"/>
            </w:r>
            <w:commentRangeEnd w:id="173"/>
            <w:r>
              <w:rPr>
                <w:rStyle w:val="CommentReference"/>
              </w:rPr>
              <w:commentReference w:id="173"/>
            </w:r>
            <w:r w:rsidRPr="00A218F3">
              <w:t xml:space="preserve"> choose to include </w:t>
            </w:r>
            <w:commentRangeStart w:id="174"/>
            <w:r w:rsidRPr="00A218F3">
              <w:t>work in the subcontract package</w:t>
            </w:r>
            <w:r>
              <w:t>,</w:t>
            </w:r>
            <w:r w:rsidRPr="00A218F3">
              <w:t xml:space="preserve"> for which he has tendered rates for work items</w:t>
            </w:r>
            <w:r>
              <w:t xml:space="preserve"> in the Main Contract</w:t>
            </w:r>
            <w:r w:rsidRPr="00A218F3">
              <w:t xml:space="preserve"> </w:t>
            </w:r>
            <w:commentRangeEnd w:id="174"/>
            <w:r>
              <w:rPr>
                <w:rStyle w:val="CommentReference"/>
              </w:rPr>
              <w:commentReference w:id="174"/>
            </w:r>
            <w:r w:rsidRPr="00A218F3">
              <w:t>and the tenderer who scored the highest points tendered a higher sum or rates than that of the Contractor, the Contractor may either accept the rates or negotiate with the preferred tenderer.</w:t>
            </w:r>
          </w:p>
          <w:p w14:paraId="66A432AD" w14:textId="77777777" w:rsidR="00CB4C47" w:rsidRPr="00A218F3" w:rsidRDefault="00CB4C47" w:rsidP="001350E5">
            <w:pPr>
              <w:pStyle w:val="ListParagraph"/>
              <w:tabs>
                <w:tab w:val="left" w:pos="567"/>
                <w:tab w:val="left" w:pos="1134"/>
                <w:tab w:val="left" w:pos="1701"/>
              </w:tabs>
              <w:ind w:left="0"/>
              <w:jc w:val="both"/>
            </w:pPr>
          </w:p>
          <w:p w14:paraId="4438F4A8" w14:textId="77777777" w:rsidR="00CB4C47" w:rsidRPr="00A218F3" w:rsidRDefault="00CB4C47" w:rsidP="001350E5">
            <w:pPr>
              <w:pStyle w:val="ListParagraph"/>
              <w:tabs>
                <w:tab w:val="left" w:pos="567"/>
                <w:tab w:val="left" w:pos="1134"/>
                <w:tab w:val="left" w:pos="1701"/>
              </w:tabs>
              <w:ind w:left="0"/>
              <w:jc w:val="both"/>
            </w:pPr>
            <w:r w:rsidRPr="00A218F3">
              <w:t>If the Contractor fails to negotiate a reasonable tender sum or rates with the tenderer, he may approach the second highest point scoring, compliant tenderer for negotiation. This process may be repeated until the Contractor manages to negotiate a reasonable tender sum or rates with a compliant tenderer.</w:t>
            </w:r>
            <w:commentRangeEnd w:id="170"/>
            <w:r>
              <w:rPr>
                <w:rStyle w:val="CommentReference"/>
              </w:rPr>
              <w:commentReference w:id="170"/>
            </w:r>
            <w:commentRangeEnd w:id="171"/>
            <w:r>
              <w:rPr>
                <w:rStyle w:val="CommentReference"/>
              </w:rPr>
              <w:commentReference w:id="171"/>
            </w:r>
          </w:p>
          <w:p w14:paraId="580EBAC1" w14:textId="77777777" w:rsidR="00CB4C47" w:rsidRPr="00C26C6E" w:rsidRDefault="00CB4C47" w:rsidP="001350E5">
            <w:pPr>
              <w:tabs>
                <w:tab w:val="left" w:pos="567"/>
                <w:tab w:val="left" w:pos="1134"/>
                <w:tab w:val="left" w:pos="1701"/>
              </w:tabs>
              <w:jc w:val="both"/>
            </w:pPr>
          </w:p>
          <w:p w14:paraId="481F6344" w14:textId="77777777" w:rsidR="00CB4C47" w:rsidRPr="00A218F3" w:rsidRDefault="00CB4C47" w:rsidP="001350E5">
            <w:pPr>
              <w:pStyle w:val="ListParagraph"/>
              <w:tabs>
                <w:tab w:val="left" w:pos="567"/>
                <w:tab w:val="left" w:pos="1134"/>
                <w:tab w:val="left" w:pos="1701"/>
              </w:tabs>
              <w:ind w:left="567" w:hanging="567"/>
              <w:jc w:val="both"/>
            </w:pPr>
            <w:r>
              <w:t>b)</w:t>
            </w:r>
            <w:r w:rsidRPr="00A218F3">
              <w:tab/>
              <w:t>Provisional Sum</w:t>
            </w:r>
          </w:p>
          <w:p w14:paraId="773009C8" w14:textId="77777777" w:rsidR="00CB4C47" w:rsidRPr="00A218F3" w:rsidRDefault="00CB4C47" w:rsidP="001350E5">
            <w:pPr>
              <w:pStyle w:val="ListParagraph"/>
              <w:tabs>
                <w:tab w:val="left" w:pos="567"/>
                <w:tab w:val="left" w:pos="1134"/>
                <w:tab w:val="left" w:pos="1701"/>
              </w:tabs>
              <w:ind w:left="2610" w:hanging="360"/>
              <w:jc w:val="both"/>
            </w:pPr>
          </w:p>
          <w:p w14:paraId="08F434F2" w14:textId="77777777" w:rsidR="00CB4C47" w:rsidRPr="00A218F3" w:rsidRDefault="00CB4C47" w:rsidP="001350E5">
            <w:pPr>
              <w:pStyle w:val="ListParagraph"/>
              <w:tabs>
                <w:tab w:val="left" w:pos="567"/>
                <w:tab w:val="left" w:pos="1134"/>
                <w:tab w:val="left" w:pos="1701"/>
              </w:tabs>
              <w:ind w:left="0"/>
              <w:jc w:val="both"/>
            </w:pPr>
            <w:r w:rsidRPr="00A218F3">
              <w:t xml:space="preserve">If a provisional sum in the main contract is provided for the work items in the subcontract package, the Contractor shall report on the feasibility of the highest point scoring </w:t>
            </w:r>
            <w:r>
              <w:t xml:space="preserve">compliant </w:t>
            </w:r>
            <w:r w:rsidRPr="00A218F3">
              <w:t xml:space="preserve">tenderer’s tender sum </w:t>
            </w:r>
            <w:r>
              <w:t>and</w:t>
            </w:r>
            <w:r w:rsidRPr="00A218F3">
              <w:t xml:space="preserve"> rates to the Engineer.</w:t>
            </w:r>
          </w:p>
          <w:p w14:paraId="1B9FE1FC" w14:textId="77777777" w:rsidR="00CB4C47" w:rsidRPr="00A218F3" w:rsidRDefault="00CB4C47" w:rsidP="00CB4C47">
            <w:pPr>
              <w:pStyle w:val="ListParagraph"/>
              <w:numPr>
                <w:ilvl w:val="0"/>
                <w:numId w:val="1720"/>
              </w:numPr>
              <w:tabs>
                <w:tab w:val="left" w:pos="567"/>
                <w:tab w:val="left" w:pos="1134"/>
                <w:tab w:val="left" w:pos="1701"/>
                <w:tab w:val="left" w:pos="2835"/>
              </w:tabs>
              <w:ind w:left="567" w:hanging="567"/>
              <w:jc w:val="both"/>
            </w:pPr>
            <w:r w:rsidRPr="00A218F3">
              <w:t xml:space="preserve">If the highest points scoring </w:t>
            </w:r>
            <w:r>
              <w:t xml:space="preserve">compliant </w:t>
            </w:r>
            <w:r w:rsidRPr="00A218F3">
              <w:t xml:space="preserve">tenderer’s tender sum </w:t>
            </w:r>
            <w:r>
              <w:t>and</w:t>
            </w:r>
            <w:r w:rsidRPr="00A218F3">
              <w:t xml:space="preserve"> rates are deemed </w:t>
            </w:r>
            <w:r>
              <w:t>market related</w:t>
            </w:r>
            <w:r w:rsidRPr="00A218F3">
              <w:t xml:space="preserve"> by the Engineer, the Contractor shall obtain the </w:t>
            </w:r>
            <w:r>
              <w:t>approval of SANRAL</w:t>
            </w:r>
            <w:commentRangeStart w:id="175"/>
            <w:commentRangeStart w:id="176"/>
            <w:commentRangeEnd w:id="175"/>
            <w:r>
              <w:rPr>
                <w:rStyle w:val="CommentReference"/>
              </w:rPr>
              <w:commentReference w:id="175"/>
            </w:r>
            <w:commentRangeEnd w:id="176"/>
            <w:r>
              <w:rPr>
                <w:rStyle w:val="CommentReference"/>
              </w:rPr>
              <w:commentReference w:id="176"/>
            </w:r>
            <w:r w:rsidRPr="00A218F3">
              <w:t xml:space="preserve"> to utilise the provisional sum provided for the work items.</w:t>
            </w:r>
          </w:p>
          <w:p w14:paraId="5FAD519E" w14:textId="77777777" w:rsidR="00CB4C47" w:rsidRPr="00A218F3" w:rsidRDefault="00CB4C47" w:rsidP="00CB4C47">
            <w:pPr>
              <w:pStyle w:val="ListParagraph"/>
              <w:numPr>
                <w:ilvl w:val="0"/>
                <w:numId w:val="1720"/>
              </w:numPr>
              <w:tabs>
                <w:tab w:val="left" w:pos="567"/>
                <w:tab w:val="left" w:pos="1134"/>
                <w:tab w:val="left" w:pos="1701"/>
                <w:tab w:val="left" w:pos="2835"/>
              </w:tabs>
              <w:ind w:left="567" w:hanging="567"/>
              <w:jc w:val="both"/>
            </w:pPr>
            <w:r w:rsidRPr="00A218F3">
              <w:t xml:space="preserve">If the highest points scoring tenderer’s tender sum </w:t>
            </w:r>
            <w:r>
              <w:t>and</w:t>
            </w:r>
            <w:r w:rsidRPr="00A218F3">
              <w:t xml:space="preserve"> rates are deemed not </w:t>
            </w:r>
            <w:r>
              <w:t>market related</w:t>
            </w:r>
            <w:r w:rsidRPr="00A218F3">
              <w:t xml:space="preserve"> and </w:t>
            </w:r>
            <w:r>
              <w:t>SANRAL</w:t>
            </w:r>
            <w:commentRangeStart w:id="177"/>
            <w:commentRangeEnd w:id="177"/>
            <w:r>
              <w:rPr>
                <w:rStyle w:val="CommentReference"/>
              </w:rPr>
              <w:commentReference w:id="177"/>
            </w:r>
            <w:commentRangeStart w:id="178"/>
            <w:commentRangeEnd w:id="178"/>
            <w:r>
              <w:rPr>
                <w:rStyle w:val="CommentReference"/>
              </w:rPr>
              <w:commentReference w:id="178"/>
            </w:r>
            <w:r>
              <w:t xml:space="preserve"> </w:t>
            </w:r>
            <w:r w:rsidRPr="00A218F3">
              <w:t xml:space="preserve">does not approve the utilisation of the relevant provisional sum, the </w:t>
            </w:r>
            <w:commentRangeStart w:id="179"/>
            <w:r w:rsidRPr="00A218F3">
              <w:t>Contractor</w:t>
            </w:r>
            <w:commentRangeEnd w:id="179"/>
            <w:r>
              <w:rPr>
                <w:rStyle w:val="CommentReference"/>
              </w:rPr>
              <w:commentReference w:id="179"/>
            </w:r>
            <w:r w:rsidRPr="00A218F3">
              <w:t xml:space="preserve"> may either accept the rates or negotiate with the highest points scoring tenderer for a </w:t>
            </w:r>
            <w:r>
              <w:t>market related</w:t>
            </w:r>
            <w:r w:rsidRPr="00A218F3">
              <w:t xml:space="preserve"> tender sum </w:t>
            </w:r>
            <w:r>
              <w:t>and</w:t>
            </w:r>
            <w:r w:rsidRPr="00A218F3">
              <w:t xml:space="preserve"> rate</w:t>
            </w:r>
            <w:r>
              <w:t>s</w:t>
            </w:r>
            <w:r w:rsidRPr="00A218F3">
              <w:t>.</w:t>
            </w:r>
          </w:p>
          <w:p w14:paraId="172108C5" w14:textId="77777777" w:rsidR="00CB4C47" w:rsidRPr="00A218F3" w:rsidRDefault="00CB4C47" w:rsidP="001350E5">
            <w:pPr>
              <w:pStyle w:val="ListParagraph"/>
              <w:tabs>
                <w:tab w:val="left" w:pos="567"/>
                <w:tab w:val="left" w:pos="1134"/>
                <w:tab w:val="left" w:pos="1701"/>
                <w:tab w:val="left" w:pos="2835"/>
              </w:tabs>
              <w:ind w:left="567"/>
              <w:jc w:val="both"/>
            </w:pPr>
            <w:r w:rsidRPr="00A218F3">
              <w:t xml:space="preserve">If the </w:t>
            </w:r>
            <w:commentRangeStart w:id="180"/>
            <w:r w:rsidRPr="00A218F3">
              <w:t>Contractor</w:t>
            </w:r>
            <w:commentRangeEnd w:id="180"/>
            <w:r>
              <w:rPr>
                <w:rStyle w:val="CommentReference"/>
              </w:rPr>
              <w:commentReference w:id="180"/>
            </w:r>
            <w:r w:rsidRPr="00A218F3">
              <w:t xml:space="preserve"> fails to negotiate </w:t>
            </w:r>
            <w:r>
              <w:t>market related</w:t>
            </w:r>
            <w:r w:rsidRPr="00A218F3">
              <w:t xml:space="preserve"> tender sum </w:t>
            </w:r>
            <w:r>
              <w:t>and</w:t>
            </w:r>
            <w:r w:rsidRPr="00A218F3">
              <w:t xml:space="preserve"> rates with the tenderer, he may approach the </w:t>
            </w:r>
            <w:r>
              <w:t>next</w:t>
            </w:r>
            <w:r w:rsidRPr="00A218F3">
              <w:t xml:space="preserve"> highest point scoring, compliant tenderer for negotiation. This process may be repeated until the </w:t>
            </w:r>
            <w:commentRangeStart w:id="181"/>
            <w:r w:rsidRPr="00A218F3">
              <w:t>Contractor</w:t>
            </w:r>
            <w:commentRangeEnd w:id="181"/>
            <w:r>
              <w:rPr>
                <w:rStyle w:val="CommentReference"/>
              </w:rPr>
              <w:commentReference w:id="181"/>
            </w:r>
            <w:r w:rsidRPr="00A218F3">
              <w:t xml:space="preserve"> manages to negotiate a reasonable tender sum </w:t>
            </w:r>
            <w:r>
              <w:t>and</w:t>
            </w:r>
            <w:r w:rsidRPr="00A218F3">
              <w:t xml:space="preserve"> rates with a compliant tenderer.</w:t>
            </w:r>
          </w:p>
          <w:p w14:paraId="695A3665" w14:textId="77777777" w:rsidR="00CB4C47" w:rsidRPr="00A218F3" w:rsidRDefault="00CB4C47" w:rsidP="001350E5">
            <w:pPr>
              <w:pStyle w:val="ListParagraph"/>
              <w:tabs>
                <w:tab w:val="left" w:pos="567"/>
                <w:tab w:val="left" w:pos="1134"/>
                <w:tab w:val="left" w:pos="1701"/>
                <w:tab w:val="left" w:pos="2835"/>
              </w:tabs>
              <w:ind w:left="3402"/>
              <w:jc w:val="both"/>
            </w:pPr>
          </w:p>
          <w:p w14:paraId="44E5AFCF" w14:textId="77777777" w:rsidR="00CB4C47" w:rsidRPr="00A218F3" w:rsidRDefault="00CB4C47" w:rsidP="001350E5">
            <w:pPr>
              <w:pStyle w:val="ListParagraph"/>
              <w:tabs>
                <w:tab w:val="left" w:pos="567"/>
                <w:tab w:val="left" w:pos="1134"/>
                <w:tab w:val="left" w:pos="1701"/>
              </w:tabs>
              <w:ind w:left="558" w:hanging="558"/>
              <w:jc w:val="both"/>
            </w:pPr>
            <w:r>
              <w:t>c)</w:t>
            </w:r>
            <w:r w:rsidRPr="00A218F3">
              <w:tab/>
              <w:t xml:space="preserve">Low tender </w:t>
            </w:r>
            <w:commentRangeStart w:id="182"/>
            <w:commentRangeStart w:id="183"/>
            <w:r w:rsidRPr="00A218F3">
              <w:t xml:space="preserve">sums submitted </w:t>
            </w:r>
            <w:commentRangeEnd w:id="182"/>
            <w:r>
              <w:rPr>
                <w:rStyle w:val="CommentReference"/>
              </w:rPr>
              <w:commentReference w:id="182"/>
            </w:r>
            <w:commentRangeEnd w:id="183"/>
            <w:r>
              <w:rPr>
                <w:rStyle w:val="CommentReference"/>
              </w:rPr>
              <w:commentReference w:id="183"/>
            </w:r>
            <w:r w:rsidRPr="00A218F3">
              <w:t>by T</w:t>
            </w:r>
            <w:r>
              <w:t>enderers</w:t>
            </w:r>
          </w:p>
          <w:p w14:paraId="3A96805A" w14:textId="77777777" w:rsidR="00CB4C47" w:rsidRPr="00A218F3" w:rsidRDefault="00CB4C47" w:rsidP="001350E5">
            <w:pPr>
              <w:pStyle w:val="ListParagraph"/>
              <w:tabs>
                <w:tab w:val="left" w:pos="567"/>
                <w:tab w:val="left" w:pos="1134"/>
                <w:tab w:val="left" w:pos="1701"/>
              </w:tabs>
              <w:ind w:left="2610" w:hanging="360"/>
              <w:jc w:val="both"/>
            </w:pPr>
          </w:p>
          <w:p w14:paraId="3AC6C29B" w14:textId="77777777" w:rsidR="00CB4C47" w:rsidRPr="00A218F3" w:rsidRDefault="00CB4C47" w:rsidP="001350E5">
            <w:pPr>
              <w:tabs>
                <w:tab w:val="left" w:pos="828"/>
                <w:tab w:val="left" w:pos="1134"/>
                <w:tab w:val="left" w:pos="1701"/>
                <w:tab w:val="left" w:pos="2628"/>
              </w:tabs>
              <w:jc w:val="both"/>
            </w:pPr>
            <w:r w:rsidRPr="00A218F3">
              <w:t xml:space="preserve">The </w:t>
            </w:r>
            <w:commentRangeStart w:id="184"/>
            <w:r w:rsidRPr="00A218F3">
              <w:t>Contractor</w:t>
            </w:r>
            <w:commentRangeEnd w:id="184"/>
            <w:r>
              <w:rPr>
                <w:rStyle w:val="CommentReference"/>
              </w:rPr>
              <w:commentReference w:id="184"/>
            </w:r>
            <w:r w:rsidRPr="00A218F3">
              <w:t xml:space="preserve"> shall report to the Engineer</w:t>
            </w:r>
            <w:r>
              <w:t xml:space="preserve"> and SANRAL</w:t>
            </w:r>
            <w:r w:rsidRPr="00A218F3">
              <w:t xml:space="preserve"> on the feasibility of tender sums</w:t>
            </w:r>
            <w:r>
              <w:t xml:space="preserve">, </w:t>
            </w:r>
            <w:r w:rsidRPr="00A218F3">
              <w:t xml:space="preserve"> rates </w:t>
            </w:r>
            <w:commentRangeStart w:id="185"/>
            <w:commentRangeStart w:id="186"/>
            <w:r w:rsidRPr="00A218F3">
              <w:t>or</w:t>
            </w:r>
            <w:r>
              <w:t xml:space="preserve"> provisional sums</w:t>
            </w:r>
            <w:commentRangeEnd w:id="185"/>
            <w:r>
              <w:rPr>
                <w:rStyle w:val="CommentReference"/>
              </w:rPr>
              <w:commentReference w:id="185"/>
            </w:r>
            <w:commentRangeEnd w:id="186"/>
            <w:r>
              <w:rPr>
                <w:rStyle w:val="CommentReference"/>
              </w:rPr>
              <w:commentReference w:id="186"/>
            </w:r>
            <w:r w:rsidRPr="00A218F3">
              <w:t xml:space="preserve"> of tenderers who tendered exceptionally low</w:t>
            </w:r>
            <w:r>
              <w:t>.</w:t>
            </w:r>
            <w:r w:rsidRPr="00A218F3">
              <w:t xml:space="preserve"> Exceptionally low tender sums, rates or </w:t>
            </w:r>
            <w:r>
              <w:t>provisional sums</w:t>
            </w:r>
            <w:commentRangeStart w:id="187"/>
            <w:commentRangeEnd w:id="187"/>
            <w:r>
              <w:rPr>
                <w:rStyle w:val="CommentReference"/>
              </w:rPr>
              <w:commentReference w:id="187"/>
            </w:r>
            <w:r>
              <w:t xml:space="preserve"> </w:t>
            </w:r>
            <w:r w:rsidRPr="00A218F3">
              <w:t>are those that are more than ten percent (10%) less than what the Contractor tendered</w:t>
            </w:r>
            <w:r>
              <w:t>,</w:t>
            </w:r>
            <w:r w:rsidRPr="00E85286">
              <w:t xml:space="preserve"> </w:t>
            </w:r>
            <w:r>
              <w:t xml:space="preserve">or </w:t>
            </w:r>
            <w:r w:rsidRPr="00E85286">
              <w:t>in the case of a provisional sum, what is deemed market related by the Engineer.</w:t>
            </w:r>
            <w:r>
              <w:t xml:space="preserve"> </w:t>
            </w:r>
            <w:commentRangeStart w:id="188"/>
            <w:commentRangeEnd w:id="188"/>
            <w:r>
              <w:rPr>
                <w:rStyle w:val="CommentReference"/>
              </w:rPr>
              <w:commentReference w:id="188"/>
            </w:r>
          </w:p>
          <w:p w14:paraId="762479D7" w14:textId="77777777" w:rsidR="00CB4C47" w:rsidRPr="00A218F3" w:rsidRDefault="00CB4C47" w:rsidP="00CB4C47">
            <w:pPr>
              <w:pStyle w:val="ListParagraph"/>
              <w:numPr>
                <w:ilvl w:val="0"/>
                <w:numId w:val="1721"/>
              </w:numPr>
              <w:tabs>
                <w:tab w:val="left" w:pos="567"/>
                <w:tab w:val="left" w:pos="1134"/>
                <w:tab w:val="left" w:pos="1701"/>
                <w:tab w:val="left" w:pos="2268"/>
              </w:tabs>
              <w:ind w:left="567" w:hanging="567"/>
              <w:jc w:val="both"/>
            </w:pPr>
            <w:r w:rsidRPr="00A218F3">
              <w:t xml:space="preserve">If the tender sums, rates or </w:t>
            </w:r>
            <w:r>
              <w:t>provisional sums</w:t>
            </w:r>
            <w:commentRangeStart w:id="189"/>
            <w:r w:rsidRPr="00A218F3">
              <w:t xml:space="preserve"> </w:t>
            </w:r>
            <w:commentRangeEnd w:id="189"/>
            <w:r>
              <w:rPr>
                <w:rStyle w:val="CommentReference"/>
              </w:rPr>
              <w:commentReference w:id="189"/>
            </w:r>
            <w:r w:rsidRPr="00A218F3">
              <w:t xml:space="preserve">of those tenderers who tendered exceptionally low are </w:t>
            </w:r>
            <w:commentRangeStart w:id="190"/>
            <w:r w:rsidRPr="00A218F3">
              <w:t xml:space="preserve">deemed </w:t>
            </w:r>
            <w:r>
              <w:t xml:space="preserve">to still be </w:t>
            </w:r>
            <w:r w:rsidRPr="00A218F3">
              <w:t>feasible</w:t>
            </w:r>
            <w:commentRangeEnd w:id="190"/>
            <w:r>
              <w:rPr>
                <w:rStyle w:val="CommentReference"/>
              </w:rPr>
              <w:commentReference w:id="190"/>
            </w:r>
            <w:r>
              <w:t xml:space="preserve"> by the Engineer</w:t>
            </w:r>
            <w:r w:rsidRPr="00A218F3">
              <w:t xml:space="preserve">, the </w:t>
            </w:r>
            <w:commentRangeStart w:id="191"/>
            <w:r w:rsidRPr="00A218F3">
              <w:t>Contractor</w:t>
            </w:r>
            <w:commentRangeEnd w:id="191"/>
            <w:r>
              <w:rPr>
                <w:rStyle w:val="CommentReference"/>
              </w:rPr>
              <w:commentReference w:id="191"/>
            </w:r>
            <w:r w:rsidRPr="00A218F3">
              <w:t xml:space="preserve"> may continue to include these tenders in his tender evaluation.</w:t>
            </w:r>
          </w:p>
          <w:p w14:paraId="70631C85" w14:textId="77777777" w:rsidR="00CB4C47" w:rsidRPr="00A218F3" w:rsidRDefault="00CB4C47" w:rsidP="00CB4C47">
            <w:pPr>
              <w:pStyle w:val="ListParagraph"/>
              <w:numPr>
                <w:ilvl w:val="0"/>
                <w:numId w:val="1721"/>
              </w:numPr>
              <w:tabs>
                <w:tab w:val="left" w:pos="567"/>
                <w:tab w:val="left" w:pos="1134"/>
                <w:tab w:val="left" w:pos="1701"/>
                <w:tab w:val="left" w:pos="2268"/>
              </w:tabs>
              <w:ind w:left="567" w:hanging="567"/>
              <w:jc w:val="both"/>
            </w:pPr>
            <w:commentRangeStart w:id="192"/>
            <w:commentRangeStart w:id="193"/>
            <w:r w:rsidRPr="00A218F3">
              <w:t xml:space="preserve">If the tender sums, rates or </w:t>
            </w:r>
            <w:r>
              <w:t>provisional sums</w:t>
            </w:r>
            <w:commentRangeStart w:id="194"/>
            <w:r w:rsidRPr="00A218F3">
              <w:t xml:space="preserve"> </w:t>
            </w:r>
            <w:commentRangeEnd w:id="194"/>
            <w:r>
              <w:rPr>
                <w:rStyle w:val="CommentReference"/>
              </w:rPr>
              <w:commentReference w:id="194"/>
            </w:r>
            <w:r w:rsidRPr="00A218F3">
              <w:t>of those tenderers who tendered exceptionally low are deemed not feasible</w:t>
            </w:r>
            <w:r>
              <w:t xml:space="preserve"> by the Engineer</w:t>
            </w:r>
            <w:r w:rsidRPr="00A218F3">
              <w:t xml:space="preserve">, the </w:t>
            </w:r>
            <w:commentRangeStart w:id="195"/>
            <w:r w:rsidRPr="00A218F3">
              <w:t>Contractor</w:t>
            </w:r>
            <w:commentRangeEnd w:id="195"/>
            <w:r>
              <w:rPr>
                <w:rStyle w:val="CommentReference"/>
              </w:rPr>
              <w:commentReference w:id="195"/>
            </w:r>
            <w:r w:rsidRPr="00A218F3">
              <w:t xml:space="preserve"> may disqualify these tenders from his tender eva</w:t>
            </w:r>
            <w:commentRangeEnd w:id="192"/>
            <w:r>
              <w:rPr>
                <w:rStyle w:val="CommentReference"/>
              </w:rPr>
              <w:commentReference w:id="192"/>
            </w:r>
            <w:commentRangeEnd w:id="193"/>
            <w:r>
              <w:rPr>
                <w:rStyle w:val="CommentReference"/>
              </w:rPr>
              <w:commentReference w:id="193"/>
            </w:r>
            <w:r w:rsidRPr="00A218F3">
              <w:t xml:space="preserve">luation. </w:t>
            </w:r>
          </w:p>
          <w:p w14:paraId="254A1E6B" w14:textId="77777777" w:rsidR="00CB4C47" w:rsidRPr="0032266A" w:rsidRDefault="00CB4C47" w:rsidP="001350E5">
            <w:pPr>
              <w:ind w:right="170"/>
              <w:jc w:val="both"/>
              <w:rPr>
                <w:rFonts w:cs="Arial"/>
                <w:b/>
              </w:rPr>
            </w:pPr>
          </w:p>
        </w:tc>
      </w:tr>
    </w:tbl>
    <w:p w14:paraId="1B22F27D" w14:textId="77777777" w:rsidR="00CB4C47" w:rsidRDefault="00CB4C47" w:rsidP="00CB4C47">
      <w:pPr>
        <w:autoSpaceDE w:val="0"/>
        <w:autoSpaceDN w:val="0"/>
        <w:adjustRightInd w:val="0"/>
        <w:jc w:val="both"/>
        <w:rPr>
          <w:rFonts w:cs="Arial"/>
          <w:highlight w:val="yellow"/>
        </w:rPr>
      </w:pPr>
    </w:p>
    <w:p w14:paraId="26BD5CA2" w14:textId="77777777" w:rsidR="00CB4C47" w:rsidRPr="00546148" w:rsidRDefault="00CB4C47" w:rsidP="00CB4C47">
      <w:pPr>
        <w:autoSpaceDE w:val="0"/>
        <w:autoSpaceDN w:val="0"/>
        <w:adjustRightInd w:val="0"/>
        <w:jc w:val="both"/>
        <w:rPr>
          <w:rFonts w:cs="Arial"/>
          <w:highlight w:val="yellow"/>
        </w:rPr>
      </w:pPr>
    </w:p>
    <w:bookmarkEnd w:id="91"/>
    <w:p w14:paraId="499787AC" w14:textId="77777777" w:rsidR="00CB4C47" w:rsidRPr="00546148" w:rsidRDefault="00CB4C47" w:rsidP="00CB4C47">
      <w:pPr>
        <w:jc w:val="both"/>
        <w:rPr>
          <w:rFonts w:cs="Arial"/>
        </w:rPr>
        <w:sectPr w:rsidR="00CB4C47" w:rsidRPr="00546148" w:rsidSect="0032266A">
          <w:pgSz w:w="11907" w:h="16840" w:code="9"/>
          <w:pgMar w:top="851" w:right="851" w:bottom="851" w:left="851" w:header="578" w:footer="578" w:gutter="1134"/>
          <w:cols w:space="720"/>
          <w:noEndnote/>
          <w:titlePg/>
          <w:docGrid w:linePitch="299"/>
        </w:sectPr>
      </w:pPr>
    </w:p>
    <w:p w14:paraId="553C9CA3" w14:textId="77777777" w:rsidR="00CB4C47" w:rsidRPr="000B0747" w:rsidRDefault="00CB4C47" w:rsidP="00CB4C47">
      <w:pPr>
        <w:pBdr>
          <w:bottom w:val="single" w:sz="4" w:space="1" w:color="auto"/>
        </w:pBdr>
        <w:tabs>
          <w:tab w:val="right" w:leader="underscore" w:pos="9072"/>
        </w:tabs>
        <w:rPr>
          <w:b/>
          <w:sz w:val="40"/>
          <w:szCs w:val="40"/>
        </w:rPr>
      </w:pPr>
    </w:p>
    <w:p w14:paraId="1151FA2D" w14:textId="77777777" w:rsidR="00CB4C47" w:rsidRPr="000B0747" w:rsidRDefault="00CB4C47" w:rsidP="00CB4C47">
      <w:pPr>
        <w:rPr>
          <w:sz w:val="40"/>
          <w:szCs w:val="40"/>
        </w:rPr>
      </w:pPr>
    </w:p>
    <w:p w14:paraId="10F7457A" w14:textId="77777777" w:rsidR="00CB4C47" w:rsidRPr="00F61FC1" w:rsidRDefault="00CB4C47" w:rsidP="00CB4C47">
      <w:pPr>
        <w:pStyle w:val="StyleHEADING1"/>
      </w:pPr>
      <w:bookmarkStart w:id="196" w:name="_Toc259176334"/>
      <w:bookmarkStart w:id="197" w:name="_Toc35256748"/>
      <w:bookmarkStart w:id="198" w:name="_Toc35257714"/>
      <w:bookmarkStart w:id="199" w:name="_Toc43902900"/>
      <w:r w:rsidRPr="00F61FC1">
        <w:t>Part T2:</w:t>
      </w:r>
      <w:r w:rsidRPr="00F61FC1">
        <w:tab/>
        <w:t>returnable schedules</w:t>
      </w:r>
      <w:bookmarkEnd w:id="196"/>
      <w:bookmarkEnd w:id="197"/>
      <w:bookmarkEnd w:id="198"/>
      <w:bookmarkEnd w:id="199"/>
    </w:p>
    <w:p w14:paraId="7931047A" w14:textId="77777777" w:rsidR="00CB4C47" w:rsidRPr="000B0747" w:rsidRDefault="00CB4C47" w:rsidP="00CB4C47">
      <w:pPr>
        <w:pBdr>
          <w:bottom w:val="single" w:sz="4" w:space="1" w:color="auto"/>
        </w:pBdr>
        <w:tabs>
          <w:tab w:val="right" w:leader="underscore" w:pos="9072"/>
        </w:tabs>
        <w:rPr>
          <w:b/>
          <w:sz w:val="40"/>
          <w:szCs w:val="40"/>
        </w:rPr>
      </w:pPr>
    </w:p>
    <w:p w14:paraId="6885AE22" w14:textId="77777777" w:rsidR="00CB4C47" w:rsidRPr="000B0747" w:rsidRDefault="00CB4C47" w:rsidP="00CB4C47">
      <w:pPr>
        <w:tabs>
          <w:tab w:val="right" w:leader="underscore" w:pos="9072"/>
        </w:tabs>
        <w:rPr>
          <w:sz w:val="40"/>
          <w:szCs w:val="40"/>
        </w:rPr>
      </w:pPr>
    </w:p>
    <w:p w14:paraId="6B764B41" w14:textId="77777777" w:rsidR="00CB4C47" w:rsidRPr="00546148" w:rsidRDefault="00CB4C47" w:rsidP="00CB4C47">
      <w:pPr>
        <w:jc w:val="both"/>
        <w:rPr>
          <w:rFonts w:cs="Arial"/>
          <w:b/>
          <w:caps/>
        </w:rPr>
      </w:pPr>
      <w:r w:rsidRPr="00546148">
        <w:rPr>
          <w:rFonts w:cs="Arial"/>
          <w:b/>
          <w:caps/>
        </w:rPr>
        <w:br w:type="page"/>
      </w:r>
    </w:p>
    <w:p w14:paraId="3431F4F3" w14:textId="77777777" w:rsidR="00CB4C47" w:rsidRDefault="00CB4C47" w:rsidP="00CB4C47">
      <w:pPr>
        <w:tabs>
          <w:tab w:val="left" w:pos="1134"/>
        </w:tabs>
        <w:jc w:val="both"/>
        <w:rPr>
          <w:rFonts w:cs="Arial"/>
          <w:b/>
          <w:caps/>
        </w:rPr>
      </w:pPr>
      <w:r>
        <w:rPr>
          <w:rFonts w:cs="Arial"/>
          <w:b/>
          <w:caps/>
        </w:rPr>
        <w:lastRenderedPageBreak/>
        <w:t>PART T2:</w:t>
      </w:r>
      <w:r>
        <w:rPr>
          <w:rFonts w:cs="Arial"/>
          <w:b/>
          <w:caps/>
        </w:rPr>
        <w:tab/>
        <w:t>RETURNABLE SCHEDULES</w:t>
      </w:r>
    </w:p>
    <w:p w14:paraId="7B8EDD53" w14:textId="77777777" w:rsidR="00CB4C47" w:rsidRDefault="00CB4C47" w:rsidP="00CB4C47">
      <w:pPr>
        <w:tabs>
          <w:tab w:val="right" w:pos="9072"/>
        </w:tabs>
        <w:jc w:val="both"/>
        <w:rPr>
          <w:rFonts w:cs="Arial"/>
          <w:b/>
          <w:caps/>
        </w:rPr>
      </w:pPr>
    </w:p>
    <w:p w14:paraId="32CDAB32" w14:textId="77777777" w:rsidR="00CB4C47" w:rsidRDefault="00CB4C47" w:rsidP="00CB4C47">
      <w:pPr>
        <w:tabs>
          <w:tab w:val="right" w:pos="9072"/>
        </w:tabs>
        <w:jc w:val="both"/>
        <w:rPr>
          <w:rFonts w:cs="Arial"/>
          <w:b/>
          <w:caps/>
        </w:rPr>
      </w:pPr>
    </w:p>
    <w:p w14:paraId="172D6253" w14:textId="77777777" w:rsidR="00CB4C47" w:rsidRPr="00546148" w:rsidRDefault="00CB4C47" w:rsidP="00CB4C47">
      <w:pPr>
        <w:tabs>
          <w:tab w:val="right" w:pos="9072"/>
        </w:tabs>
        <w:jc w:val="both"/>
        <w:rPr>
          <w:rFonts w:cs="Arial"/>
          <w:b/>
          <w:caps/>
        </w:rPr>
      </w:pPr>
      <w:r w:rsidRPr="00546148">
        <w:rPr>
          <w:rFonts w:cs="Arial"/>
          <w:b/>
          <w:caps/>
        </w:rPr>
        <w:t>Table of Contents</w:t>
      </w:r>
      <w:r w:rsidRPr="00546148">
        <w:rPr>
          <w:rFonts w:cs="Arial"/>
          <w:b/>
          <w:caps/>
        </w:rPr>
        <w:tab/>
      </w:r>
      <w:commentRangeStart w:id="200"/>
      <w:commentRangeStart w:id="201"/>
      <w:r w:rsidRPr="00546148">
        <w:rPr>
          <w:rFonts w:cs="Arial"/>
          <w:b/>
          <w:bCs/>
          <w:caps/>
        </w:rPr>
        <w:t>Page</w:t>
      </w:r>
      <w:commentRangeEnd w:id="200"/>
      <w:r w:rsidRPr="00546148">
        <w:rPr>
          <w:rStyle w:val="CommentReference"/>
        </w:rPr>
        <w:commentReference w:id="200"/>
      </w:r>
      <w:commentRangeEnd w:id="201"/>
      <w:r>
        <w:rPr>
          <w:rStyle w:val="CommentReference"/>
        </w:rPr>
        <w:commentReference w:id="201"/>
      </w:r>
    </w:p>
    <w:p w14:paraId="4321D6BB" w14:textId="77777777" w:rsidR="00CB4C47" w:rsidRDefault="00CB4C47" w:rsidP="007A2D0D"/>
    <w:p w14:paraId="04378FD7" w14:textId="77777777" w:rsidR="00CB4C47" w:rsidRDefault="00CB4C47" w:rsidP="007A2D0D"/>
    <w:p w14:paraId="6295DEA8" w14:textId="77777777" w:rsidR="00CB4C47" w:rsidRDefault="00CB4C47" w:rsidP="00CB4C47">
      <w:pPr>
        <w:pStyle w:val="TOC1"/>
        <w:rPr>
          <w:rFonts w:asciiTheme="minorHAnsi" w:eastAsiaTheme="minorEastAsia" w:hAnsiTheme="minorHAnsi" w:cstheme="minorBidi"/>
          <w:sz w:val="22"/>
          <w:szCs w:val="22"/>
          <w:lang w:val="en-GB" w:eastAsia="en-GB"/>
        </w:rPr>
      </w:pPr>
      <w:r>
        <w:rPr>
          <w:rFonts w:ascii="Arial" w:hAnsi="Arial"/>
          <w:b w:val="0"/>
        </w:rPr>
        <w:fldChar w:fldCharType="begin"/>
      </w:r>
      <w:r>
        <w:instrText xml:space="preserve"> TOC \h \z \t "Heading 3,1" </w:instrText>
      </w:r>
      <w:r>
        <w:rPr>
          <w:rFonts w:ascii="Arial" w:hAnsi="Arial"/>
          <w:b w:val="0"/>
        </w:rPr>
        <w:fldChar w:fldCharType="separate"/>
      </w:r>
      <w:hyperlink w:anchor="_Toc43974010" w:history="1">
        <w:r w:rsidRPr="00AB2EB1">
          <w:rPr>
            <w:rStyle w:val="Hyperlink"/>
          </w:rPr>
          <w:t>T2.1</w:t>
        </w:r>
        <w:r>
          <w:rPr>
            <w:rFonts w:asciiTheme="minorHAnsi" w:eastAsiaTheme="minorEastAsia" w:hAnsiTheme="minorHAnsi" w:cstheme="minorBidi"/>
            <w:sz w:val="22"/>
            <w:szCs w:val="22"/>
            <w:lang w:val="en-GB" w:eastAsia="en-GB"/>
          </w:rPr>
          <w:tab/>
        </w:r>
        <w:r w:rsidRPr="00AB2EB1">
          <w:rPr>
            <w:rStyle w:val="Hyperlink"/>
          </w:rPr>
          <w:t>LIST OF RETURNABLE DOCUMENTS</w:t>
        </w:r>
        <w:r>
          <w:rPr>
            <w:webHidden/>
          </w:rPr>
          <w:tab/>
          <w:t>T2.</w:t>
        </w:r>
        <w:r>
          <w:rPr>
            <w:webHidden/>
          </w:rPr>
          <w:fldChar w:fldCharType="begin"/>
        </w:r>
        <w:r>
          <w:rPr>
            <w:webHidden/>
          </w:rPr>
          <w:instrText xml:space="preserve"> PAGEREF _Toc43974010 \h </w:instrText>
        </w:r>
        <w:r>
          <w:rPr>
            <w:webHidden/>
          </w:rPr>
        </w:r>
        <w:r>
          <w:rPr>
            <w:webHidden/>
          </w:rPr>
          <w:fldChar w:fldCharType="separate"/>
        </w:r>
        <w:r>
          <w:rPr>
            <w:webHidden/>
          </w:rPr>
          <w:t>4</w:t>
        </w:r>
        <w:r>
          <w:rPr>
            <w:webHidden/>
          </w:rPr>
          <w:fldChar w:fldCharType="end"/>
        </w:r>
      </w:hyperlink>
    </w:p>
    <w:p w14:paraId="2A8BABAC"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3974011" w:history="1">
        <w:r w:rsidR="00CB4C47" w:rsidRPr="00AB2EB1">
          <w:rPr>
            <w:rStyle w:val="Hyperlink"/>
          </w:rPr>
          <w:t>T2.2</w:t>
        </w:r>
        <w:r w:rsidR="00CB4C47">
          <w:rPr>
            <w:rFonts w:asciiTheme="minorHAnsi" w:eastAsiaTheme="minorEastAsia" w:hAnsiTheme="minorHAnsi" w:cstheme="minorBidi"/>
            <w:sz w:val="22"/>
            <w:szCs w:val="22"/>
            <w:lang w:val="en-GB" w:eastAsia="en-GB"/>
          </w:rPr>
          <w:tab/>
        </w:r>
        <w:r w:rsidR="00CB4C47" w:rsidRPr="00AB2EB1">
          <w:rPr>
            <w:rStyle w:val="Hyperlink"/>
          </w:rPr>
          <w:t>RETURNABLE SCHEDULES</w:t>
        </w:r>
        <w:r w:rsidR="00CB4C47">
          <w:rPr>
            <w:webHidden/>
          </w:rPr>
          <w:tab/>
          <w:t>T2.</w:t>
        </w:r>
        <w:r w:rsidR="00CB4C47">
          <w:rPr>
            <w:webHidden/>
          </w:rPr>
          <w:fldChar w:fldCharType="begin"/>
        </w:r>
        <w:r w:rsidR="00CB4C47">
          <w:rPr>
            <w:webHidden/>
          </w:rPr>
          <w:instrText xml:space="preserve"> PAGEREF _Toc43974011 \h </w:instrText>
        </w:r>
        <w:r w:rsidR="00CB4C47">
          <w:rPr>
            <w:webHidden/>
          </w:rPr>
        </w:r>
        <w:r w:rsidR="00CB4C47">
          <w:rPr>
            <w:webHidden/>
          </w:rPr>
          <w:fldChar w:fldCharType="separate"/>
        </w:r>
        <w:r w:rsidR="00CB4C47">
          <w:rPr>
            <w:webHidden/>
          </w:rPr>
          <w:t>5</w:t>
        </w:r>
        <w:r w:rsidR="00CB4C47">
          <w:rPr>
            <w:webHidden/>
          </w:rPr>
          <w:fldChar w:fldCharType="end"/>
        </w:r>
      </w:hyperlink>
    </w:p>
    <w:p w14:paraId="4B45BAC1" w14:textId="77777777" w:rsidR="00CB4C47" w:rsidRDefault="00CB4C47" w:rsidP="007A2D0D">
      <w:r>
        <w:fldChar w:fldCharType="end"/>
      </w:r>
    </w:p>
    <w:p w14:paraId="4D1A4CB6" w14:textId="77777777" w:rsidR="00CB4C47" w:rsidRPr="00546148" w:rsidRDefault="00CB4C47" w:rsidP="00CB4C47">
      <w:pPr>
        <w:pStyle w:val="Heading11"/>
      </w:pPr>
      <w:r w:rsidRPr="00546148">
        <w:br w:type="page"/>
      </w:r>
    </w:p>
    <w:p w14:paraId="04FDD0B7" w14:textId="77777777" w:rsidR="00CB4C47" w:rsidRPr="002D2377" w:rsidRDefault="00CB4C47" w:rsidP="00CB4C47">
      <w:pPr>
        <w:tabs>
          <w:tab w:val="left" w:pos="851"/>
        </w:tabs>
        <w:rPr>
          <w:b/>
          <w:bCs/>
        </w:rPr>
      </w:pPr>
      <w:bookmarkStart w:id="202" w:name="_Toc133815946"/>
      <w:r w:rsidRPr="002D2377">
        <w:rPr>
          <w:b/>
          <w:bCs/>
        </w:rPr>
        <w:lastRenderedPageBreak/>
        <w:t>T2.1</w:t>
      </w:r>
      <w:r w:rsidRPr="002D2377">
        <w:rPr>
          <w:b/>
          <w:bCs/>
        </w:rPr>
        <w:tab/>
        <w:t>LIST OF RETURNABLE DOCUMENTS</w:t>
      </w:r>
      <w:bookmarkEnd w:id="202"/>
    </w:p>
    <w:p w14:paraId="183CB3DB" w14:textId="77777777" w:rsidR="00CB4C47" w:rsidRPr="00254160" w:rsidRDefault="00CB4C47" w:rsidP="00CB4C47">
      <w:pPr>
        <w:jc w:val="both"/>
        <w:rPr>
          <w:rFonts w:cs="Arial"/>
          <w:b/>
        </w:rPr>
      </w:pPr>
    </w:p>
    <w:p w14:paraId="6BCC94F3" w14:textId="77777777" w:rsidR="00CB4C47" w:rsidRPr="00254160" w:rsidRDefault="00CB4C47" w:rsidP="00CB4C47">
      <w:pPr>
        <w:jc w:val="both"/>
        <w:rPr>
          <w:rFonts w:cs="Arial"/>
          <w:b/>
        </w:rPr>
      </w:pPr>
    </w:p>
    <w:p w14:paraId="227B178E" w14:textId="77777777" w:rsidR="00CB4C47" w:rsidRPr="00254160" w:rsidRDefault="00CB4C47" w:rsidP="00CB4C47">
      <w:pPr>
        <w:rPr>
          <w:rFonts w:cs="Arial"/>
          <w:b/>
        </w:rPr>
      </w:pPr>
      <w:r w:rsidRPr="00254160">
        <w:rPr>
          <w:rFonts w:cs="Arial"/>
          <w:b/>
        </w:rPr>
        <w:t>Notes to tenderer:</w:t>
      </w:r>
    </w:p>
    <w:p w14:paraId="67435E01" w14:textId="77777777" w:rsidR="00CB4C47" w:rsidRPr="00254160" w:rsidRDefault="00CB4C47" w:rsidP="00CB4C47">
      <w:pPr>
        <w:numPr>
          <w:ilvl w:val="0"/>
          <w:numId w:val="1116"/>
        </w:numPr>
        <w:tabs>
          <w:tab w:val="left" w:pos="567"/>
          <w:tab w:val="left" w:pos="1134"/>
          <w:tab w:val="left" w:pos="1701"/>
        </w:tabs>
        <w:ind w:left="567" w:hanging="567"/>
        <w:jc w:val="both"/>
        <w:rPr>
          <w:rFonts w:cs="Arial"/>
          <w:b/>
        </w:rPr>
      </w:pPr>
      <w:bookmarkStart w:id="203" w:name="_Hlk2778157"/>
      <w:r w:rsidRPr="00254160">
        <w:rPr>
          <w:b/>
        </w:rPr>
        <w:t xml:space="preserve">Returnable documents have been </w:t>
      </w:r>
      <w:r w:rsidRPr="00254160">
        <w:rPr>
          <w:rFonts w:cs="Arial"/>
          <w:b/>
        </w:rPr>
        <w:t xml:space="preserve">based on the SANS Standard Conditions of Tender for Construction Procurement and incorporate National Treasury requirements contained in their Standard Bidding Document (SBD) within them. </w:t>
      </w:r>
    </w:p>
    <w:p w14:paraId="1E7A27C7" w14:textId="77777777" w:rsidR="00CB4C47" w:rsidRPr="00254160" w:rsidRDefault="00CB4C47" w:rsidP="00CB4C47">
      <w:pPr>
        <w:tabs>
          <w:tab w:val="left" w:pos="567"/>
          <w:tab w:val="left" w:pos="1134"/>
          <w:tab w:val="left" w:pos="1701"/>
        </w:tabs>
        <w:ind w:left="1134" w:hanging="567"/>
        <w:jc w:val="both"/>
        <w:rPr>
          <w:rFonts w:cs="Arial"/>
          <w:b/>
        </w:rPr>
      </w:pPr>
      <w:r w:rsidRPr="00254160">
        <w:rPr>
          <w:rFonts w:cs="Arial"/>
          <w:b/>
        </w:rPr>
        <w:t>Returnable documents are separated into the following categories:</w:t>
      </w:r>
    </w:p>
    <w:p w14:paraId="4F54C7D9" w14:textId="77777777" w:rsidR="00CB4C47" w:rsidRPr="00254160" w:rsidRDefault="00CB4C47" w:rsidP="00CB4C47">
      <w:pPr>
        <w:tabs>
          <w:tab w:val="left" w:pos="567"/>
          <w:tab w:val="left" w:pos="1134"/>
          <w:tab w:val="left" w:pos="1701"/>
        </w:tabs>
        <w:ind w:left="1134" w:hanging="567"/>
        <w:jc w:val="both"/>
        <w:rPr>
          <w:rFonts w:cs="Arial"/>
          <w:b/>
        </w:rPr>
      </w:pPr>
      <w:r w:rsidRPr="00254160">
        <w:rPr>
          <w:rFonts w:cs="Arial"/>
          <w:b/>
        </w:rPr>
        <w:t>(i)</w:t>
      </w:r>
      <w:r w:rsidRPr="00254160">
        <w:rPr>
          <w:rFonts w:cs="Arial"/>
          <w:b/>
        </w:rPr>
        <w:tab/>
        <w:t xml:space="preserve">Forms, certificates and schedules for completion by the tenderer for use in </w:t>
      </w:r>
      <w:r w:rsidRPr="00254160">
        <w:rPr>
          <w:rFonts w:cs="Arial"/>
          <w:b/>
        </w:rPr>
        <w:tab/>
        <w:t>the quantitative and qualitative evaluation of the tender (Forms A to C).</w:t>
      </w:r>
    </w:p>
    <w:p w14:paraId="02839F69" w14:textId="77777777" w:rsidR="00CB4C47" w:rsidRPr="00254160" w:rsidRDefault="00CB4C47" w:rsidP="00CB4C47">
      <w:pPr>
        <w:tabs>
          <w:tab w:val="left" w:pos="567"/>
          <w:tab w:val="left" w:pos="1134"/>
          <w:tab w:val="left" w:pos="1701"/>
        </w:tabs>
        <w:ind w:left="1134" w:hanging="567"/>
        <w:jc w:val="both"/>
        <w:rPr>
          <w:rFonts w:cs="Arial"/>
          <w:b/>
        </w:rPr>
      </w:pPr>
      <w:r w:rsidRPr="00254160">
        <w:rPr>
          <w:rFonts w:cs="Arial"/>
          <w:b/>
        </w:rPr>
        <w:t>(ii)</w:t>
      </w:r>
      <w:r w:rsidRPr="00254160">
        <w:rPr>
          <w:rFonts w:cs="Arial"/>
          <w:b/>
        </w:rPr>
        <w:tab/>
        <w:t>A list of all returnable documents for completion by the tenderer (Form D1).</w:t>
      </w:r>
    </w:p>
    <w:bookmarkEnd w:id="203"/>
    <w:p w14:paraId="0E872EE1" w14:textId="77777777" w:rsidR="00CB4C47" w:rsidRPr="00254160" w:rsidRDefault="00CB4C47" w:rsidP="00CB4C47">
      <w:pPr>
        <w:numPr>
          <w:ilvl w:val="0"/>
          <w:numId w:val="1116"/>
        </w:numPr>
        <w:tabs>
          <w:tab w:val="left" w:pos="567"/>
          <w:tab w:val="left" w:pos="1134"/>
          <w:tab w:val="left" w:pos="1701"/>
        </w:tabs>
        <w:ind w:left="567" w:hanging="567"/>
        <w:jc w:val="both"/>
        <w:rPr>
          <w:b/>
        </w:rPr>
      </w:pPr>
      <w:r w:rsidRPr="00254160">
        <w:rPr>
          <w:b/>
        </w:rPr>
        <w:t>Failure to submit fully completed relevant returnable documents may render such a tender offer non-responsive.</w:t>
      </w:r>
    </w:p>
    <w:p w14:paraId="731E15E6" w14:textId="77777777" w:rsidR="00CB4C47" w:rsidRPr="00254160" w:rsidRDefault="00CB4C47" w:rsidP="00CB4C47">
      <w:pPr>
        <w:numPr>
          <w:ilvl w:val="0"/>
          <w:numId w:val="1116"/>
        </w:numPr>
        <w:tabs>
          <w:tab w:val="left" w:pos="567"/>
          <w:tab w:val="left" w:pos="1134"/>
          <w:tab w:val="left" w:pos="1701"/>
        </w:tabs>
        <w:ind w:left="567" w:hanging="567"/>
        <w:jc w:val="both"/>
        <w:rPr>
          <w:b/>
        </w:rPr>
      </w:pPr>
      <w:r w:rsidRPr="00254160">
        <w:rPr>
          <w:b/>
        </w:rPr>
        <w:t>Tenderers shall note that their signatures appended to each returnable form represents a declaration that they vouch for the accuracy and correctness of the information provided.</w:t>
      </w:r>
    </w:p>
    <w:p w14:paraId="643B172E" w14:textId="77777777" w:rsidR="00CB4C47" w:rsidRPr="00254160" w:rsidRDefault="00CB4C47" w:rsidP="00CB4C47">
      <w:pPr>
        <w:numPr>
          <w:ilvl w:val="0"/>
          <w:numId w:val="1116"/>
        </w:numPr>
        <w:tabs>
          <w:tab w:val="left" w:pos="567"/>
          <w:tab w:val="left" w:pos="1134"/>
          <w:tab w:val="left" w:pos="1701"/>
        </w:tabs>
        <w:ind w:left="567" w:hanging="567"/>
        <w:jc w:val="both"/>
        <w:rPr>
          <w:b/>
        </w:rPr>
      </w:pPr>
      <w:r w:rsidRPr="00254160">
        <w:rPr>
          <w:b/>
        </w:rPr>
        <w:t xml:space="preserve">Notwithstanding any check or audit conducted by or on behalf of the Contractor, the information provided in the returnable documents is accepted in good faith and as justification for entering into a contract with a tenderer. If subsequently any information is found to be incorrect such discovery shall be taken as </w:t>
      </w:r>
      <w:proofErr w:type="spellStart"/>
      <w:r w:rsidRPr="00254160">
        <w:rPr>
          <w:b/>
        </w:rPr>
        <w:t>willful</w:t>
      </w:r>
      <w:proofErr w:type="spellEnd"/>
      <w:r w:rsidRPr="00254160">
        <w:rPr>
          <w:b/>
        </w:rPr>
        <w:t xml:space="preserve"> misrepresentation by that tenderer to induce the contract. In such event the Contractor</w:t>
      </w:r>
      <w:commentRangeStart w:id="204"/>
      <w:commentRangeStart w:id="205"/>
      <w:commentRangeEnd w:id="204"/>
      <w:r w:rsidRPr="00254160">
        <w:rPr>
          <w:rStyle w:val="CommentReference"/>
          <w:sz w:val="20"/>
          <w:szCs w:val="20"/>
        </w:rPr>
        <w:commentReference w:id="204"/>
      </w:r>
      <w:commentRangeEnd w:id="205"/>
      <w:r w:rsidRPr="00254160">
        <w:rPr>
          <w:rStyle w:val="CommentReference"/>
          <w:sz w:val="20"/>
          <w:szCs w:val="20"/>
        </w:rPr>
        <w:commentReference w:id="205"/>
      </w:r>
      <w:r w:rsidRPr="00254160">
        <w:rPr>
          <w:b/>
        </w:rPr>
        <w:t xml:space="preserve"> has the discretionary right under FIDIC Particular Condition 15.6 to terminate the contract. </w:t>
      </w:r>
    </w:p>
    <w:p w14:paraId="49F53F04" w14:textId="77777777" w:rsidR="00CB4C47" w:rsidRPr="00254160" w:rsidRDefault="00CB4C47" w:rsidP="00CB4C47">
      <w:pPr>
        <w:numPr>
          <w:ilvl w:val="0"/>
          <w:numId w:val="1116"/>
        </w:numPr>
        <w:tabs>
          <w:tab w:val="left" w:pos="567"/>
          <w:tab w:val="left" w:pos="1134"/>
          <w:tab w:val="left" w:pos="1701"/>
        </w:tabs>
        <w:ind w:left="567" w:hanging="567"/>
        <w:jc w:val="both"/>
        <w:rPr>
          <w:b/>
        </w:rPr>
      </w:pPr>
      <w:commentRangeStart w:id="206"/>
      <w:commentRangeStart w:id="207"/>
      <w:commentRangeStart w:id="208"/>
      <w:r w:rsidRPr="00254160">
        <w:rPr>
          <w:b/>
        </w:rPr>
        <w:t>These forms must be completed in non-erasable ink and any alterations made prior to tender closure countersigned by an authorised signatory</w:t>
      </w:r>
      <w:commentRangeEnd w:id="206"/>
      <w:r w:rsidRPr="00254160">
        <w:rPr>
          <w:rStyle w:val="CommentReference"/>
          <w:sz w:val="20"/>
          <w:szCs w:val="20"/>
        </w:rPr>
        <w:commentReference w:id="206"/>
      </w:r>
      <w:commentRangeEnd w:id="207"/>
      <w:r w:rsidRPr="00254160">
        <w:rPr>
          <w:rStyle w:val="CommentReference"/>
          <w:sz w:val="20"/>
          <w:szCs w:val="20"/>
        </w:rPr>
        <w:commentReference w:id="207"/>
      </w:r>
      <w:commentRangeEnd w:id="208"/>
      <w:r>
        <w:rPr>
          <w:rStyle w:val="CommentReference"/>
        </w:rPr>
        <w:commentReference w:id="208"/>
      </w:r>
      <w:r w:rsidRPr="00254160">
        <w:rPr>
          <w:b/>
        </w:rPr>
        <w:t>.</w:t>
      </w:r>
    </w:p>
    <w:p w14:paraId="607F473B" w14:textId="77777777" w:rsidR="00CB4C47" w:rsidRPr="00254160" w:rsidRDefault="00CB4C47" w:rsidP="00CB4C47">
      <w:pPr>
        <w:ind w:left="567" w:hanging="567"/>
        <w:jc w:val="both"/>
        <w:rPr>
          <w:rFonts w:cs="Arial"/>
        </w:rPr>
      </w:pPr>
    </w:p>
    <w:p w14:paraId="0DDC86EA" w14:textId="77777777" w:rsidR="00CB4C47" w:rsidRPr="00254160" w:rsidRDefault="00CB4C47" w:rsidP="00CB4C47">
      <w:pPr>
        <w:ind w:left="567" w:hanging="567"/>
        <w:jc w:val="both"/>
        <w:rPr>
          <w:rFonts w:cs="Arial"/>
        </w:rPr>
      </w:pPr>
    </w:p>
    <w:p w14:paraId="603088BC" w14:textId="77777777" w:rsidR="00CB4C47" w:rsidRPr="00254160" w:rsidRDefault="00CB4C47" w:rsidP="00CB4C47">
      <w:pPr>
        <w:rPr>
          <w:b/>
          <w:i/>
          <w:highlight w:val="yellow"/>
        </w:rPr>
      </w:pPr>
      <w:r w:rsidRPr="00C619BA">
        <w:rPr>
          <w:b/>
          <w:i/>
          <w:color w:val="A6A6A6" w:themeColor="background1" w:themeShade="A6"/>
          <w:highlight w:val="yellow"/>
        </w:rPr>
        <w:t xml:space="preserve">(Note to Compiler: All notes are to be </w:t>
      </w:r>
      <w:commentRangeStart w:id="209"/>
      <w:commentRangeStart w:id="210"/>
      <w:r w:rsidRPr="00C619BA">
        <w:rPr>
          <w:b/>
          <w:i/>
          <w:color w:val="A6A6A6" w:themeColor="background1" w:themeShade="A6"/>
          <w:highlight w:val="yellow"/>
        </w:rPr>
        <w:t xml:space="preserve">addressed and then </w:t>
      </w:r>
      <w:commentRangeEnd w:id="209"/>
      <w:r w:rsidRPr="00C619BA">
        <w:rPr>
          <w:rStyle w:val="CommentReference"/>
          <w:color w:val="A6A6A6" w:themeColor="background1" w:themeShade="A6"/>
          <w:sz w:val="20"/>
          <w:szCs w:val="20"/>
        </w:rPr>
        <w:commentReference w:id="209"/>
      </w:r>
      <w:commentRangeEnd w:id="210"/>
      <w:r w:rsidRPr="00C619BA">
        <w:rPr>
          <w:rStyle w:val="CommentReference"/>
          <w:color w:val="A6A6A6" w:themeColor="background1" w:themeShade="A6"/>
          <w:sz w:val="20"/>
          <w:szCs w:val="20"/>
        </w:rPr>
        <w:commentReference w:id="210"/>
      </w:r>
      <w:r w:rsidRPr="00C619BA">
        <w:rPr>
          <w:b/>
          <w:i/>
          <w:color w:val="A6A6A6" w:themeColor="background1" w:themeShade="A6"/>
          <w:highlight w:val="yellow"/>
        </w:rPr>
        <w:t>removed from the draft and final documents)</w:t>
      </w:r>
    </w:p>
    <w:p w14:paraId="40FA8A4F" w14:textId="77777777" w:rsidR="00CB4C47" w:rsidRPr="00254160" w:rsidRDefault="00CB4C47" w:rsidP="00CB4C47">
      <w:pPr>
        <w:ind w:left="567" w:hanging="567"/>
        <w:rPr>
          <w:rFonts w:cs="Arial"/>
        </w:rPr>
      </w:pPr>
    </w:p>
    <w:p w14:paraId="6698D5C2" w14:textId="77777777" w:rsidR="00CB4C47" w:rsidRPr="00546148" w:rsidRDefault="00CB4C47" w:rsidP="00CB4C47">
      <w:pPr>
        <w:jc w:val="both"/>
        <w:rPr>
          <w:b/>
          <w:bCs/>
          <w:iCs/>
        </w:rPr>
      </w:pPr>
      <w:r w:rsidRPr="00546148">
        <w:rPr>
          <w:rFonts w:cs="Arial"/>
          <w:b/>
        </w:rPr>
        <w:br w:type="page"/>
      </w:r>
    </w:p>
    <w:p w14:paraId="104D643F" w14:textId="77777777" w:rsidR="00CB4C47" w:rsidRPr="00546148" w:rsidRDefault="00CB4C47" w:rsidP="00CB4C47">
      <w:pPr>
        <w:pStyle w:val="Heading3"/>
        <w:rPr>
          <w:iCs/>
        </w:rPr>
      </w:pPr>
      <w:bookmarkStart w:id="211" w:name="_Toc43970858"/>
      <w:bookmarkStart w:id="212" w:name="_Toc43974010"/>
      <w:r w:rsidRPr="00F004C4">
        <w:lastRenderedPageBreak/>
        <w:t>T2.1</w:t>
      </w:r>
      <w:r w:rsidRPr="00F004C4">
        <w:tab/>
        <w:t>LIST OF RETURNABLE DOCUMENTS</w:t>
      </w:r>
      <w:bookmarkEnd w:id="211"/>
      <w:bookmarkEnd w:id="212"/>
    </w:p>
    <w:p w14:paraId="040B8687" w14:textId="77777777" w:rsidR="00CB4C47" w:rsidRDefault="00CB4C47" w:rsidP="00CB4C47">
      <w:pPr>
        <w:jc w:val="both"/>
        <w:rPr>
          <w:b/>
          <w:bCs/>
          <w:iCs/>
        </w:rPr>
      </w:pPr>
    </w:p>
    <w:p w14:paraId="4934A104" w14:textId="77777777" w:rsidR="00CB4C47" w:rsidRPr="00546148" w:rsidRDefault="00CB4C47" w:rsidP="00CB4C47">
      <w:pPr>
        <w:jc w:val="both"/>
        <w:rPr>
          <w:b/>
          <w:bCs/>
          <w:iCs/>
        </w:rPr>
      </w:pPr>
    </w:p>
    <w:p w14:paraId="0311E43C" w14:textId="77777777" w:rsidR="00CB4C47" w:rsidRPr="00546148" w:rsidRDefault="00CB4C47" w:rsidP="00CB4C47">
      <w:pPr>
        <w:jc w:val="both"/>
        <w:rPr>
          <w:b/>
          <w:bCs/>
          <w:iCs/>
        </w:rPr>
      </w:pPr>
      <w:r w:rsidRPr="00546148">
        <w:rPr>
          <w:b/>
          <w:bCs/>
          <w:iCs/>
        </w:rPr>
        <w:t>Note to tenderer:</w:t>
      </w:r>
    </w:p>
    <w:p w14:paraId="606D73BD" w14:textId="77777777" w:rsidR="00CB4C47" w:rsidRPr="005A05A1" w:rsidRDefault="00CB4C47" w:rsidP="00CB4C47">
      <w:pPr>
        <w:jc w:val="both"/>
        <w:rPr>
          <w:b/>
          <w:bCs/>
          <w:iCs/>
        </w:rPr>
      </w:pPr>
      <w:r w:rsidRPr="00FA383B">
        <w:rPr>
          <w:b/>
          <w:bCs/>
          <w:iCs/>
        </w:rPr>
        <w:t xml:space="preserve">The list of returnable documents is shown in the following table, as indicated by the status of those documents </w:t>
      </w:r>
      <w:r w:rsidRPr="005A05A1">
        <w:rPr>
          <w:b/>
          <w:bCs/>
          <w:iCs/>
        </w:rPr>
        <w:t>it will be incorporated into the contract document.</w:t>
      </w:r>
    </w:p>
    <w:p w14:paraId="61FDFE5D" w14:textId="77777777" w:rsidR="00CB4C47" w:rsidRPr="005A05A1" w:rsidRDefault="00CB4C47" w:rsidP="00CB4C47">
      <w:pPr>
        <w:jc w:val="both"/>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4791"/>
        <w:gridCol w:w="2399"/>
      </w:tblGrid>
      <w:tr w:rsidR="00CB4C47" w:rsidRPr="0032266A" w14:paraId="333EC4F4" w14:textId="77777777" w:rsidTr="001350E5">
        <w:trPr>
          <w:trHeight w:val="397"/>
        </w:trPr>
        <w:tc>
          <w:tcPr>
            <w:tcW w:w="1871" w:type="dxa"/>
            <w:vAlign w:val="center"/>
          </w:tcPr>
          <w:p w14:paraId="68142B6C" w14:textId="77777777" w:rsidR="00CB4C47" w:rsidRPr="0032266A" w:rsidRDefault="00CB4C47" w:rsidP="001350E5">
            <w:pPr>
              <w:rPr>
                <w:rFonts w:ascii="Arial Narrow" w:hAnsi="Arial Narrow"/>
                <w:b/>
              </w:rPr>
            </w:pPr>
            <w:r w:rsidRPr="0032266A">
              <w:rPr>
                <w:rFonts w:ascii="Arial Narrow" w:hAnsi="Arial Narrow"/>
                <w:b/>
              </w:rPr>
              <w:t>FORM</w:t>
            </w:r>
          </w:p>
        </w:tc>
        <w:tc>
          <w:tcPr>
            <w:tcW w:w="4791" w:type="dxa"/>
            <w:vAlign w:val="center"/>
          </w:tcPr>
          <w:p w14:paraId="68D2AED1" w14:textId="77777777" w:rsidR="00CB4C47" w:rsidRPr="0032266A" w:rsidRDefault="00CB4C47" w:rsidP="001350E5">
            <w:pPr>
              <w:rPr>
                <w:rFonts w:ascii="Arial Narrow" w:hAnsi="Arial Narrow"/>
                <w:b/>
              </w:rPr>
            </w:pPr>
            <w:r w:rsidRPr="0032266A">
              <w:rPr>
                <w:rFonts w:ascii="Arial Narrow" w:hAnsi="Arial Narrow"/>
                <w:b/>
              </w:rPr>
              <w:t>LIST OF RETURNABLE DOCUMENTS</w:t>
            </w:r>
          </w:p>
        </w:tc>
        <w:tc>
          <w:tcPr>
            <w:tcW w:w="2399" w:type="dxa"/>
            <w:vAlign w:val="center"/>
          </w:tcPr>
          <w:p w14:paraId="758966EF" w14:textId="77777777" w:rsidR="00CB4C47" w:rsidRPr="0032266A" w:rsidRDefault="00CB4C47" w:rsidP="001350E5">
            <w:pPr>
              <w:jc w:val="center"/>
              <w:rPr>
                <w:rFonts w:ascii="Arial Narrow" w:hAnsi="Arial Narrow"/>
                <w:b/>
              </w:rPr>
            </w:pPr>
            <w:r w:rsidRPr="0032266A">
              <w:rPr>
                <w:rFonts w:ascii="Arial Narrow" w:hAnsi="Arial Narrow"/>
                <w:b/>
              </w:rPr>
              <w:t>STATUS</w:t>
            </w:r>
          </w:p>
        </w:tc>
      </w:tr>
      <w:tr w:rsidR="00CB4C47" w:rsidRPr="0032266A" w14:paraId="4F6BC034" w14:textId="77777777" w:rsidTr="001350E5">
        <w:trPr>
          <w:trHeight w:val="397"/>
        </w:trPr>
        <w:tc>
          <w:tcPr>
            <w:tcW w:w="1871" w:type="dxa"/>
            <w:vAlign w:val="center"/>
          </w:tcPr>
          <w:p w14:paraId="0A168E4C" w14:textId="77777777" w:rsidR="00CB4C47" w:rsidRPr="0032266A" w:rsidRDefault="00CB4C47" w:rsidP="001350E5">
            <w:pPr>
              <w:rPr>
                <w:rFonts w:ascii="Arial Narrow" w:hAnsi="Arial Narrow"/>
              </w:rPr>
            </w:pPr>
            <w:r w:rsidRPr="00FB4208">
              <w:rPr>
                <w:rFonts w:ascii="Arial Narrow" w:hAnsi="Arial Narrow"/>
              </w:rPr>
              <w:t>FORM A1:</w:t>
            </w:r>
          </w:p>
        </w:tc>
        <w:tc>
          <w:tcPr>
            <w:tcW w:w="4791" w:type="dxa"/>
            <w:vAlign w:val="center"/>
          </w:tcPr>
          <w:p w14:paraId="1E5DC24B" w14:textId="77777777" w:rsidR="00CB4C47" w:rsidRPr="0032266A" w:rsidRDefault="00CB4C47" w:rsidP="001350E5">
            <w:pPr>
              <w:rPr>
                <w:rFonts w:ascii="Arial Narrow" w:hAnsi="Arial Narrow"/>
              </w:rPr>
            </w:pPr>
            <w:r w:rsidRPr="0032266A">
              <w:rPr>
                <w:rFonts w:ascii="Arial Narrow" w:hAnsi="Arial Narrow"/>
              </w:rPr>
              <w:t xml:space="preserve">CLARIFICATION </w:t>
            </w:r>
            <w:r>
              <w:rPr>
                <w:rFonts w:ascii="Arial Narrow" w:hAnsi="Arial Narrow"/>
              </w:rPr>
              <w:t>BRIEFING</w:t>
            </w:r>
          </w:p>
        </w:tc>
        <w:tc>
          <w:tcPr>
            <w:tcW w:w="2399" w:type="dxa"/>
            <w:vAlign w:val="center"/>
          </w:tcPr>
          <w:p w14:paraId="0DF37211" w14:textId="77777777" w:rsidR="00CB4C47" w:rsidRPr="0032266A" w:rsidRDefault="00CB4C47" w:rsidP="001350E5">
            <w:pPr>
              <w:jc w:val="center"/>
              <w:rPr>
                <w:rFonts w:ascii="Arial Narrow" w:hAnsi="Arial Narrow"/>
              </w:rPr>
            </w:pPr>
          </w:p>
        </w:tc>
      </w:tr>
      <w:tr w:rsidR="00CB4C47" w:rsidRPr="0032266A" w14:paraId="43FEFAD9" w14:textId="77777777" w:rsidTr="001350E5">
        <w:trPr>
          <w:trHeight w:val="397"/>
        </w:trPr>
        <w:tc>
          <w:tcPr>
            <w:tcW w:w="1871" w:type="dxa"/>
            <w:vAlign w:val="center"/>
          </w:tcPr>
          <w:p w14:paraId="73B97669" w14:textId="77777777" w:rsidR="00CB4C47" w:rsidRPr="0032266A" w:rsidRDefault="00CB4C47" w:rsidP="001350E5">
            <w:pPr>
              <w:rPr>
                <w:rFonts w:ascii="Arial Narrow" w:hAnsi="Arial Narrow"/>
              </w:rPr>
            </w:pPr>
            <w:r w:rsidRPr="00FB4208">
              <w:rPr>
                <w:rFonts w:ascii="Arial Narrow" w:hAnsi="Arial Narrow"/>
              </w:rPr>
              <w:t>FORM A2.1:</w:t>
            </w:r>
          </w:p>
        </w:tc>
        <w:tc>
          <w:tcPr>
            <w:tcW w:w="4791" w:type="dxa"/>
            <w:vAlign w:val="center"/>
          </w:tcPr>
          <w:p w14:paraId="2D008D16" w14:textId="77777777" w:rsidR="00CB4C47" w:rsidRPr="0032266A" w:rsidRDefault="00CB4C47" w:rsidP="001350E5">
            <w:pPr>
              <w:rPr>
                <w:rFonts w:ascii="Arial Narrow" w:hAnsi="Arial Narrow"/>
              </w:rPr>
            </w:pPr>
            <w:r w:rsidRPr="00FB4208">
              <w:rPr>
                <w:rFonts w:ascii="Arial Narrow" w:hAnsi="Arial Narrow"/>
              </w:rPr>
              <w:t>CERTIFICATE OF AUTHORIT</w:t>
            </w:r>
            <w:r w:rsidRPr="00FF1142">
              <w:rPr>
                <w:rFonts w:ascii="Arial Narrow" w:hAnsi="Arial Narrow"/>
              </w:rPr>
              <w:t>Y FOR SIGNATORY</w:t>
            </w:r>
          </w:p>
        </w:tc>
        <w:tc>
          <w:tcPr>
            <w:tcW w:w="2399" w:type="dxa"/>
            <w:vAlign w:val="center"/>
          </w:tcPr>
          <w:p w14:paraId="0931510C" w14:textId="77777777" w:rsidR="00CB4C47" w:rsidRPr="0032266A" w:rsidRDefault="00CB4C47" w:rsidP="001350E5">
            <w:pPr>
              <w:jc w:val="center"/>
              <w:rPr>
                <w:rFonts w:ascii="Arial Narrow" w:hAnsi="Arial Narrow"/>
              </w:rPr>
            </w:pPr>
          </w:p>
        </w:tc>
      </w:tr>
      <w:tr w:rsidR="00CB4C47" w:rsidRPr="0032266A" w14:paraId="21FB156A" w14:textId="77777777" w:rsidTr="001350E5">
        <w:trPr>
          <w:trHeight w:val="397"/>
        </w:trPr>
        <w:tc>
          <w:tcPr>
            <w:tcW w:w="1871" w:type="dxa"/>
            <w:vAlign w:val="center"/>
          </w:tcPr>
          <w:p w14:paraId="27EA273B" w14:textId="77777777" w:rsidR="00CB4C47" w:rsidRPr="0032266A" w:rsidRDefault="00CB4C47" w:rsidP="001350E5">
            <w:pPr>
              <w:rPr>
                <w:rFonts w:ascii="Arial Narrow" w:hAnsi="Arial Narrow"/>
              </w:rPr>
            </w:pPr>
            <w:r w:rsidRPr="00FB4208">
              <w:rPr>
                <w:rFonts w:ascii="Arial Narrow" w:hAnsi="Arial Narrow"/>
              </w:rPr>
              <w:t>FORM A2.2:</w:t>
            </w:r>
          </w:p>
        </w:tc>
        <w:tc>
          <w:tcPr>
            <w:tcW w:w="4791" w:type="dxa"/>
            <w:vAlign w:val="center"/>
          </w:tcPr>
          <w:p w14:paraId="5CEFD873" w14:textId="77777777" w:rsidR="00CB4C47" w:rsidRPr="0032266A" w:rsidRDefault="00CB4C47" w:rsidP="001350E5">
            <w:pPr>
              <w:rPr>
                <w:rFonts w:ascii="Arial Narrow" w:hAnsi="Arial Narrow"/>
              </w:rPr>
            </w:pPr>
            <w:r w:rsidRPr="00FB4208">
              <w:rPr>
                <w:rFonts w:ascii="Arial Narrow" w:hAnsi="Arial Narrow"/>
              </w:rPr>
              <w:t>CERTIFICATE OF SINGLE TENDER SUBMISSION</w:t>
            </w:r>
          </w:p>
        </w:tc>
        <w:tc>
          <w:tcPr>
            <w:tcW w:w="2399" w:type="dxa"/>
            <w:vAlign w:val="center"/>
          </w:tcPr>
          <w:p w14:paraId="784FA1B2" w14:textId="77777777" w:rsidR="00CB4C47" w:rsidRPr="0032266A" w:rsidRDefault="00CB4C47" w:rsidP="001350E5">
            <w:pPr>
              <w:jc w:val="center"/>
              <w:rPr>
                <w:rFonts w:ascii="Arial Narrow" w:hAnsi="Arial Narrow"/>
              </w:rPr>
            </w:pPr>
          </w:p>
        </w:tc>
      </w:tr>
      <w:tr w:rsidR="00CB4C47" w:rsidRPr="0032266A" w14:paraId="5C0CC3AF" w14:textId="77777777" w:rsidTr="001350E5">
        <w:trPr>
          <w:trHeight w:val="397"/>
        </w:trPr>
        <w:tc>
          <w:tcPr>
            <w:tcW w:w="1871" w:type="dxa"/>
            <w:vAlign w:val="center"/>
          </w:tcPr>
          <w:p w14:paraId="38713EC7" w14:textId="77777777" w:rsidR="00CB4C47" w:rsidRPr="0032266A" w:rsidRDefault="00CB4C47" w:rsidP="001350E5">
            <w:pPr>
              <w:rPr>
                <w:rFonts w:ascii="Arial Narrow" w:hAnsi="Arial Narrow"/>
              </w:rPr>
            </w:pPr>
            <w:r w:rsidRPr="00FB4208">
              <w:rPr>
                <w:rFonts w:ascii="Arial Narrow" w:hAnsi="Arial Narrow"/>
              </w:rPr>
              <w:t>FORM A2.3:</w:t>
            </w:r>
          </w:p>
        </w:tc>
        <w:tc>
          <w:tcPr>
            <w:tcW w:w="4791" w:type="dxa"/>
            <w:vAlign w:val="center"/>
          </w:tcPr>
          <w:p w14:paraId="6B8225C4" w14:textId="77777777" w:rsidR="00CB4C47" w:rsidRPr="0032266A" w:rsidDel="00B31643" w:rsidRDefault="00CB4C47" w:rsidP="001350E5">
            <w:pPr>
              <w:rPr>
                <w:rFonts w:ascii="Arial Narrow" w:hAnsi="Arial Narrow"/>
              </w:rPr>
            </w:pPr>
            <w:r w:rsidRPr="00FB4208">
              <w:rPr>
                <w:rFonts w:ascii="Arial Narrow" w:hAnsi="Arial Narrow"/>
              </w:rPr>
              <w:t>CERTIFICATE OF FRONTING PRACTICES</w:t>
            </w:r>
          </w:p>
        </w:tc>
        <w:tc>
          <w:tcPr>
            <w:tcW w:w="2399" w:type="dxa"/>
            <w:vAlign w:val="center"/>
          </w:tcPr>
          <w:p w14:paraId="7AEFC95C" w14:textId="77777777" w:rsidR="00CB4C47" w:rsidRPr="0032266A" w:rsidRDefault="00CB4C47" w:rsidP="001350E5">
            <w:pPr>
              <w:jc w:val="center"/>
              <w:rPr>
                <w:rFonts w:ascii="Arial Narrow" w:hAnsi="Arial Narrow"/>
              </w:rPr>
            </w:pPr>
          </w:p>
        </w:tc>
      </w:tr>
      <w:tr w:rsidR="00CB4C47" w:rsidRPr="0032266A" w14:paraId="4D7CDBBA" w14:textId="77777777" w:rsidTr="001350E5">
        <w:trPr>
          <w:trHeight w:val="397"/>
        </w:trPr>
        <w:tc>
          <w:tcPr>
            <w:tcW w:w="1871" w:type="dxa"/>
            <w:vAlign w:val="center"/>
          </w:tcPr>
          <w:p w14:paraId="70BBF4C0" w14:textId="77777777" w:rsidR="00CB4C47" w:rsidRPr="0032266A" w:rsidRDefault="00CB4C47" w:rsidP="001350E5">
            <w:pPr>
              <w:rPr>
                <w:rFonts w:ascii="Arial Narrow" w:hAnsi="Arial Narrow"/>
              </w:rPr>
            </w:pPr>
            <w:r w:rsidRPr="00FB4208">
              <w:rPr>
                <w:rFonts w:ascii="Arial Narrow" w:hAnsi="Arial Narrow"/>
              </w:rPr>
              <w:t>FORM A3.1 (SBD4):</w:t>
            </w:r>
          </w:p>
        </w:tc>
        <w:tc>
          <w:tcPr>
            <w:tcW w:w="4791" w:type="dxa"/>
            <w:vAlign w:val="center"/>
          </w:tcPr>
          <w:p w14:paraId="75A96454" w14:textId="77777777" w:rsidR="00CB4C47" w:rsidRPr="0032266A" w:rsidRDefault="00CB4C47" w:rsidP="001350E5">
            <w:pPr>
              <w:rPr>
                <w:rFonts w:ascii="Arial Narrow" w:hAnsi="Arial Narrow"/>
              </w:rPr>
            </w:pPr>
            <w:commentRangeStart w:id="213"/>
            <w:commentRangeStart w:id="214"/>
            <w:r w:rsidRPr="00FB4208">
              <w:rPr>
                <w:rFonts w:ascii="Arial Narrow" w:hAnsi="Arial Narrow"/>
              </w:rPr>
              <w:t>COMPULSORY DECLARATION</w:t>
            </w:r>
            <w:commentRangeEnd w:id="213"/>
            <w:r>
              <w:rPr>
                <w:rStyle w:val="CommentReference"/>
              </w:rPr>
              <w:commentReference w:id="213"/>
            </w:r>
            <w:commentRangeEnd w:id="214"/>
            <w:r>
              <w:rPr>
                <w:rStyle w:val="CommentReference"/>
              </w:rPr>
              <w:commentReference w:id="214"/>
            </w:r>
          </w:p>
        </w:tc>
        <w:tc>
          <w:tcPr>
            <w:tcW w:w="2399" w:type="dxa"/>
            <w:vAlign w:val="center"/>
          </w:tcPr>
          <w:p w14:paraId="7E7AF102"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46117D23" w14:textId="77777777" w:rsidTr="001350E5">
        <w:trPr>
          <w:trHeight w:val="397"/>
        </w:trPr>
        <w:tc>
          <w:tcPr>
            <w:tcW w:w="1871" w:type="dxa"/>
            <w:vAlign w:val="center"/>
          </w:tcPr>
          <w:p w14:paraId="4A064E1B" w14:textId="77777777" w:rsidR="00CB4C47" w:rsidRPr="0032266A" w:rsidRDefault="00CB4C47" w:rsidP="001350E5">
            <w:pPr>
              <w:rPr>
                <w:rFonts w:ascii="Arial Narrow" w:hAnsi="Arial Narrow"/>
              </w:rPr>
            </w:pPr>
            <w:r w:rsidRPr="00FB4208">
              <w:rPr>
                <w:rFonts w:ascii="Arial Narrow" w:hAnsi="Arial Narrow"/>
              </w:rPr>
              <w:t>FORM A3.2 (SBD9):</w:t>
            </w:r>
          </w:p>
        </w:tc>
        <w:tc>
          <w:tcPr>
            <w:tcW w:w="4791" w:type="dxa"/>
            <w:vAlign w:val="center"/>
          </w:tcPr>
          <w:p w14:paraId="6EEF2BFC" w14:textId="77777777" w:rsidR="00CB4C47" w:rsidRPr="0032266A" w:rsidRDefault="00CB4C47" w:rsidP="001350E5">
            <w:pPr>
              <w:rPr>
                <w:rFonts w:ascii="Arial Narrow" w:hAnsi="Arial Narrow"/>
              </w:rPr>
            </w:pPr>
            <w:r w:rsidRPr="00FB4208">
              <w:rPr>
                <w:rFonts w:ascii="Arial Narrow" w:hAnsi="Arial Narrow"/>
              </w:rPr>
              <w:t>CERTIFICATE OF INDEPENDENT TENDER</w:t>
            </w:r>
          </w:p>
        </w:tc>
        <w:tc>
          <w:tcPr>
            <w:tcW w:w="2399" w:type="dxa"/>
            <w:vAlign w:val="center"/>
          </w:tcPr>
          <w:p w14:paraId="68775C01"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3194B28C" w14:textId="77777777" w:rsidTr="001350E5">
        <w:trPr>
          <w:trHeight w:val="397"/>
        </w:trPr>
        <w:tc>
          <w:tcPr>
            <w:tcW w:w="1871" w:type="dxa"/>
            <w:vAlign w:val="center"/>
          </w:tcPr>
          <w:p w14:paraId="27FA7B56" w14:textId="77777777" w:rsidR="00CB4C47" w:rsidRPr="00FF1142" w:rsidRDefault="00CB4C47" w:rsidP="001350E5">
            <w:pPr>
              <w:rPr>
                <w:rFonts w:ascii="Arial Narrow" w:hAnsi="Arial Narrow"/>
              </w:rPr>
            </w:pPr>
            <w:r w:rsidRPr="00FB4208">
              <w:rPr>
                <w:rFonts w:ascii="Arial Narrow" w:hAnsi="Arial Narrow"/>
              </w:rPr>
              <w:t>FORM A3.3 (SBD8):</w:t>
            </w:r>
          </w:p>
        </w:tc>
        <w:tc>
          <w:tcPr>
            <w:tcW w:w="4791" w:type="dxa"/>
            <w:vAlign w:val="center"/>
          </w:tcPr>
          <w:p w14:paraId="4F5A60FE" w14:textId="77777777" w:rsidR="00CB4C47" w:rsidRPr="0032266A" w:rsidRDefault="00CB4C47" w:rsidP="001350E5">
            <w:pPr>
              <w:rPr>
                <w:rFonts w:ascii="Arial Narrow" w:hAnsi="Arial Narrow"/>
              </w:rPr>
            </w:pPr>
            <w:r w:rsidRPr="0032266A">
              <w:rPr>
                <w:rFonts w:ascii="Arial Narrow" w:hAnsi="Arial Narrow"/>
              </w:rPr>
              <w:t>DECLARATION OF TENDERER’S PAST SUPPLY CHAIN MANAGEMENT PRACTICES</w:t>
            </w:r>
          </w:p>
        </w:tc>
        <w:tc>
          <w:tcPr>
            <w:tcW w:w="2399" w:type="dxa"/>
            <w:vAlign w:val="center"/>
          </w:tcPr>
          <w:p w14:paraId="5947C671" w14:textId="77777777" w:rsidR="00CB4C47" w:rsidRPr="0032266A" w:rsidRDefault="00CB4C47" w:rsidP="001350E5">
            <w:pPr>
              <w:jc w:val="center"/>
              <w:rPr>
                <w:rFonts w:ascii="Arial Narrow" w:hAnsi="Arial Narrow"/>
              </w:rPr>
            </w:pPr>
            <w:r w:rsidRPr="0032266A">
              <w:rPr>
                <w:rFonts w:ascii="Arial Narrow" w:hAnsi="Arial Narrow"/>
              </w:rPr>
              <w:t>CONTRACT</w:t>
            </w:r>
          </w:p>
        </w:tc>
      </w:tr>
      <w:tr w:rsidR="00CB4C47" w:rsidRPr="0032266A" w14:paraId="1E628F97" w14:textId="77777777" w:rsidTr="001350E5">
        <w:trPr>
          <w:trHeight w:val="397"/>
        </w:trPr>
        <w:tc>
          <w:tcPr>
            <w:tcW w:w="1871" w:type="dxa"/>
            <w:vAlign w:val="center"/>
          </w:tcPr>
          <w:p w14:paraId="30926201" w14:textId="77777777" w:rsidR="00CB4C47" w:rsidRPr="0032266A" w:rsidRDefault="00CB4C47" w:rsidP="001350E5">
            <w:pPr>
              <w:rPr>
                <w:rFonts w:ascii="Arial Narrow" w:hAnsi="Arial Narrow"/>
              </w:rPr>
            </w:pPr>
            <w:r w:rsidRPr="0032266A">
              <w:rPr>
                <w:rFonts w:ascii="Arial Narrow" w:hAnsi="Arial Narrow"/>
              </w:rPr>
              <w:t>FORM A3.4:</w:t>
            </w:r>
          </w:p>
        </w:tc>
        <w:tc>
          <w:tcPr>
            <w:tcW w:w="4791" w:type="dxa"/>
            <w:vAlign w:val="center"/>
          </w:tcPr>
          <w:p w14:paraId="7AC67C3A" w14:textId="77777777" w:rsidR="00CB4C47" w:rsidRPr="0032266A" w:rsidRDefault="00CB4C47" w:rsidP="001350E5">
            <w:pPr>
              <w:rPr>
                <w:rFonts w:ascii="Arial Narrow" w:hAnsi="Arial Narrow"/>
              </w:rPr>
            </w:pPr>
            <w:r w:rsidRPr="0032266A">
              <w:rPr>
                <w:rFonts w:ascii="Arial Narrow" w:hAnsi="Arial Narrow"/>
              </w:rPr>
              <w:t>REGISTRATION ON NATIONAL TREASURY CENTRAL SUPPLIER DATABASE</w:t>
            </w:r>
          </w:p>
        </w:tc>
        <w:tc>
          <w:tcPr>
            <w:tcW w:w="2399" w:type="dxa"/>
            <w:vAlign w:val="center"/>
          </w:tcPr>
          <w:p w14:paraId="2B98C24B" w14:textId="77777777" w:rsidR="00CB4C47" w:rsidRPr="0032266A" w:rsidRDefault="00CB4C47" w:rsidP="001350E5">
            <w:pPr>
              <w:jc w:val="center"/>
              <w:rPr>
                <w:rFonts w:ascii="Arial Narrow" w:hAnsi="Arial Narrow"/>
              </w:rPr>
            </w:pPr>
            <w:r w:rsidRPr="0032266A">
              <w:rPr>
                <w:rFonts w:ascii="Arial Narrow" w:hAnsi="Arial Narrow"/>
              </w:rPr>
              <w:t>CONTRACT</w:t>
            </w:r>
          </w:p>
        </w:tc>
      </w:tr>
      <w:tr w:rsidR="00CB4C47" w:rsidRPr="0032266A" w14:paraId="505BC847" w14:textId="77777777" w:rsidTr="001350E5">
        <w:trPr>
          <w:trHeight w:val="397"/>
        </w:trPr>
        <w:tc>
          <w:tcPr>
            <w:tcW w:w="1871" w:type="dxa"/>
            <w:vAlign w:val="center"/>
          </w:tcPr>
          <w:p w14:paraId="462B4D40" w14:textId="77777777" w:rsidR="00CB4C47" w:rsidRPr="0032266A" w:rsidRDefault="00CB4C47" w:rsidP="001350E5">
            <w:pPr>
              <w:rPr>
                <w:rFonts w:ascii="Arial Narrow" w:hAnsi="Arial Narrow"/>
              </w:rPr>
            </w:pPr>
            <w:r w:rsidRPr="0032266A">
              <w:rPr>
                <w:rFonts w:ascii="Arial Narrow" w:hAnsi="Arial Narrow"/>
              </w:rPr>
              <w:t>FORM A3.5</w:t>
            </w:r>
            <w:r>
              <w:rPr>
                <w:rFonts w:ascii="Arial Narrow" w:hAnsi="Arial Narrow"/>
              </w:rPr>
              <w:t xml:space="preserve"> (SBD6.2)</w:t>
            </w:r>
          </w:p>
        </w:tc>
        <w:tc>
          <w:tcPr>
            <w:tcW w:w="4791" w:type="dxa"/>
            <w:vAlign w:val="center"/>
          </w:tcPr>
          <w:p w14:paraId="063F6F56" w14:textId="77777777" w:rsidR="00CB4C47" w:rsidRPr="0032266A" w:rsidRDefault="00CB4C47" w:rsidP="001350E5">
            <w:pPr>
              <w:rPr>
                <w:rFonts w:ascii="Arial Narrow" w:hAnsi="Arial Narrow"/>
              </w:rPr>
            </w:pPr>
            <w:r w:rsidRPr="0032266A">
              <w:rPr>
                <w:rFonts w:ascii="Arial Narrow" w:hAnsi="Arial Narrow"/>
              </w:rPr>
              <w:t>DECLARATION CERTIFICATE FOR LOCAL PRODUCTION AND CONTENT FOR DESIGNATED SECTORS</w:t>
            </w:r>
          </w:p>
        </w:tc>
        <w:tc>
          <w:tcPr>
            <w:tcW w:w="2399" w:type="dxa"/>
            <w:vAlign w:val="center"/>
          </w:tcPr>
          <w:p w14:paraId="4A9EFCF9" w14:textId="77777777" w:rsidR="00CB4C47" w:rsidRPr="0032266A" w:rsidRDefault="00CB4C47" w:rsidP="001350E5">
            <w:pPr>
              <w:jc w:val="center"/>
              <w:rPr>
                <w:rFonts w:ascii="Arial Narrow" w:hAnsi="Arial Narrow"/>
              </w:rPr>
            </w:pPr>
            <w:commentRangeStart w:id="215"/>
            <w:commentRangeStart w:id="216"/>
            <w:r w:rsidRPr="00FB4208">
              <w:rPr>
                <w:rFonts w:ascii="Arial Narrow" w:hAnsi="Arial Narrow"/>
              </w:rPr>
              <w:t>CONTRACT</w:t>
            </w:r>
            <w:commentRangeEnd w:id="215"/>
            <w:r>
              <w:rPr>
                <w:rStyle w:val="CommentReference"/>
              </w:rPr>
              <w:commentReference w:id="215"/>
            </w:r>
            <w:commentRangeEnd w:id="216"/>
            <w:r>
              <w:rPr>
                <w:rStyle w:val="CommentReference"/>
              </w:rPr>
              <w:commentReference w:id="216"/>
            </w:r>
          </w:p>
        </w:tc>
      </w:tr>
      <w:tr w:rsidR="00CB4C47" w:rsidRPr="0032266A" w14:paraId="67D97F2C" w14:textId="77777777" w:rsidTr="001350E5">
        <w:trPr>
          <w:trHeight w:val="397"/>
        </w:trPr>
        <w:tc>
          <w:tcPr>
            <w:tcW w:w="1871" w:type="dxa"/>
            <w:vAlign w:val="center"/>
          </w:tcPr>
          <w:p w14:paraId="6C1F343E" w14:textId="77777777" w:rsidR="00CB4C47" w:rsidRPr="0032266A" w:rsidRDefault="00CB4C47" w:rsidP="001350E5">
            <w:pPr>
              <w:rPr>
                <w:rFonts w:ascii="Arial Narrow" w:hAnsi="Arial Narrow"/>
              </w:rPr>
            </w:pPr>
            <w:r w:rsidRPr="00FB4208">
              <w:rPr>
                <w:rFonts w:ascii="Arial Narrow" w:hAnsi="Arial Narrow"/>
              </w:rPr>
              <w:t>FORM A4:</w:t>
            </w:r>
          </w:p>
        </w:tc>
        <w:tc>
          <w:tcPr>
            <w:tcW w:w="4791" w:type="dxa"/>
            <w:vAlign w:val="center"/>
          </w:tcPr>
          <w:p w14:paraId="0424104F" w14:textId="77777777" w:rsidR="00CB4C47" w:rsidRPr="0032266A" w:rsidRDefault="00CB4C47" w:rsidP="001350E5">
            <w:pPr>
              <w:rPr>
                <w:rFonts w:ascii="Arial Narrow" w:hAnsi="Arial Narrow"/>
              </w:rPr>
            </w:pPr>
            <w:r w:rsidRPr="00FB4208">
              <w:rPr>
                <w:rFonts w:ascii="Arial Narrow" w:hAnsi="Arial Narrow"/>
              </w:rPr>
              <w:t>SCHEDULE OF DEVIATIONS OR QUALIFICATIONS BY TENDERER</w:t>
            </w:r>
          </w:p>
        </w:tc>
        <w:tc>
          <w:tcPr>
            <w:tcW w:w="2399" w:type="dxa"/>
            <w:vAlign w:val="center"/>
          </w:tcPr>
          <w:p w14:paraId="76925BD2" w14:textId="77777777" w:rsidR="00CB4C47" w:rsidRPr="0032266A" w:rsidRDefault="00CB4C47" w:rsidP="001350E5">
            <w:pPr>
              <w:jc w:val="center"/>
              <w:rPr>
                <w:rFonts w:ascii="Arial Narrow" w:hAnsi="Arial Narrow"/>
              </w:rPr>
            </w:pPr>
          </w:p>
        </w:tc>
      </w:tr>
      <w:tr w:rsidR="00CB4C47" w:rsidRPr="0032266A" w14:paraId="0D723C9C" w14:textId="77777777" w:rsidTr="001350E5">
        <w:trPr>
          <w:trHeight w:val="397"/>
        </w:trPr>
        <w:tc>
          <w:tcPr>
            <w:tcW w:w="1871" w:type="dxa"/>
            <w:vAlign w:val="center"/>
          </w:tcPr>
          <w:p w14:paraId="1DF0ACCE" w14:textId="77777777" w:rsidR="00CB4C47" w:rsidRPr="0032266A" w:rsidRDefault="00CB4C47" w:rsidP="001350E5">
            <w:pPr>
              <w:rPr>
                <w:rFonts w:ascii="Arial Narrow" w:hAnsi="Arial Narrow"/>
              </w:rPr>
            </w:pPr>
            <w:r w:rsidRPr="00FB4208">
              <w:rPr>
                <w:rFonts w:ascii="Arial Narrow" w:hAnsi="Arial Narrow"/>
              </w:rPr>
              <w:t>FORM A5:</w:t>
            </w:r>
          </w:p>
        </w:tc>
        <w:tc>
          <w:tcPr>
            <w:tcW w:w="4791" w:type="dxa"/>
            <w:vAlign w:val="center"/>
          </w:tcPr>
          <w:p w14:paraId="35220AF1" w14:textId="77777777" w:rsidR="00CB4C47" w:rsidRPr="0032266A" w:rsidRDefault="00CB4C47" w:rsidP="001350E5">
            <w:pPr>
              <w:rPr>
                <w:rFonts w:ascii="Arial Narrow" w:hAnsi="Arial Narrow"/>
              </w:rPr>
            </w:pPr>
            <w:r w:rsidRPr="00FB4208">
              <w:rPr>
                <w:rFonts w:ascii="Arial Narrow" w:hAnsi="Arial Narrow"/>
              </w:rPr>
              <w:t>SCHEDULE OF ADDENDA TO TENDER DOCUMENTS</w:t>
            </w:r>
          </w:p>
        </w:tc>
        <w:tc>
          <w:tcPr>
            <w:tcW w:w="2399" w:type="dxa"/>
            <w:vAlign w:val="center"/>
          </w:tcPr>
          <w:p w14:paraId="760A8A8D" w14:textId="77777777" w:rsidR="00CB4C47" w:rsidRPr="0032266A" w:rsidRDefault="00CB4C47" w:rsidP="001350E5">
            <w:pPr>
              <w:jc w:val="center"/>
              <w:rPr>
                <w:rFonts w:ascii="Arial Narrow" w:hAnsi="Arial Narrow"/>
              </w:rPr>
            </w:pPr>
          </w:p>
        </w:tc>
      </w:tr>
      <w:tr w:rsidR="00CB4C47" w:rsidRPr="0032266A" w14:paraId="14B766ED" w14:textId="77777777" w:rsidTr="001350E5">
        <w:trPr>
          <w:trHeight w:val="397"/>
        </w:trPr>
        <w:tc>
          <w:tcPr>
            <w:tcW w:w="1871" w:type="dxa"/>
            <w:vAlign w:val="center"/>
          </w:tcPr>
          <w:p w14:paraId="728BEA09" w14:textId="77777777" w:rsidR="00CB4C47" w:rsidRPr="0032266A" w:rsidRDefault="00CB4C47" w:rsidP="001350E5">
            <w:pPr>
              <w:rPr>
                <w:rFonts w:ascii="Arial Narrow" w:hAnsi="Arial Narrow"/>
              </w:rPr>
            </w:pPr>
            <w:r w:rsidRPr="00FB4208">
              <w:rPr>
                <w:rFonts w:ascii="Arial Narrow" w:hAnsi="Arial Narrow"/>
              </w:rPr>
              <w:t>FORM A6 (SBD2):</w:t>
            </w:r>
          </w:p>
        </w:tc>
        <w:tc>
          <w:tcPr>
            <w:tcW w:w="4791" w:type="dxa"/>
            <w:vAlign w:val="center"/>
          </w:tcPr>
          <w:p w14:paraId="7C9E5267" w14:textId="77777777" w:rsidR="00CB4C47" w:rsidRPr="0032266A" w:rsidRDefault="00CB4C47" w:rsidP="001350E5">
            <w:pPr>
              <w:rPr>
                <w:rFonts w:ascii="Arial Narrow" w:hAnsi="Arial Narrow"/>
              </w:rPr>
            </w:pPr>
            <w:r w:rsidRPr="00FB4208">
              <w:rPr>
                <w:rFonts w:ascii="Arial Narrow" w:hAnsi="Arial Narrow"/>
              </w:rPr>
              <w:t>CERTIFICATE OF TAX COMPLIANCE</w:t>
            </w:r>
          </w:p>
        </w:tc>
        <w:tc>
          <w:tcPr>
            <w:tcW w:w="2399" w:type="dxa"/>
            <w:vAlign w:val="center"/>
          </w:tcPr>
          <w:p w14:paraId="60CC326D"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5E17D18E" w14:textId="77777777" w:rsidTr="001350E5">
        <w:trPr>
          <w:trHeight w:val="397"/>
        </w:trPr>
        <w:tc>
          <w:tcPr>
            <w:tcW w:w="1871" w:type="dxa"/>
            <w:vAlign w:val="center"/>
          </w:tcPr>
          <w:p w14:paraId="5AF45814" w14:textId="77777777" w:rsidR="00CB4C47" w:rsidRPr="0032266A" w:rsidRDefault="00CB4C47" w:rsidP="001350E5">
            <w:pPr>
              <w:rPr>
                <w:rFonts w:ascii="Arial Narrow" w:hAnsi="Arial Narrow"/>
              </w:rPr>
            </w:pPr>
            <w:r w:rsidRPr="00FB4208">
              <w:rPr>
                <w:rFonts w:ascii="Arial Narrow" w:hAnsi="Arial Narrow"/>
              </w:rPr>
              <w:t xml:space="preserve">FORM </w:t>
            </w:r>
            <w:commentRangeStart w:id="217"/>
            <w:commentRangeStart w:id="218"/>
            <w:r w:rsidRPr="00FB4208">
              <w:rPr>
                <w:rFonts w:ascii="Arial Narrow" w:hAnsi="Arial Narrow"/>
              </w:rPr>
              <w:t>A7</w:t>
            </w:r>
            <w:commentRangeEnd w:id="217"/>
            <w:r>
              <w:rPr>
                <w:rStyle w:val="CommentReference"/>
              </w:rPr>
              <w:commentReference w:id="217"/>
            </w:r>
            <w:commentRangeEnd w:id="218"/>
            <w:r>
              <w:rPr>
                <w:rStyle w:val="CommentReference"/>
              </w:rPr>
              <w:commentReference w:id="218"/>
            </w:r>
            <w:r w:rsidRPr="00FB4208">
              <w:rPr>
                <w:rFonts w:ascii="Arial Narrow" w:hAnsi="Arial Narrow"/>
              </w:rPr>
              <w:t>:</w:t>
            </w:r>
          </w:p>
        </w:tc>
        <w:tc>
          <w:tcPr>
            <w:tcW w:w="4791" w:type="dxa"/>
            <w:vAlign w:val="center"/>
          </w:tcPr>
          <w:p w14:paraId="6AE3EA21" w14:textId="77777777" w:rsidR="00CB4C47" w:rsidRPr="003A68DD" w:rsidRDefault="00CB4C47" w:rsidP="001350E5">
            <w:pPr>
              <w:rPr>
                <w:rFonts w:ascii="Arial Narrow" w:hAnsi="Arial Narrow"/>
              </w:rPr>
            </w:pPr>
            <w:r w:rsidRPr="000B0747">
              <w:rPr>
                <w:rFonts w:ascii="Arial Narrow" w:hAnsi="Arial Narrow"/>
              </w:rPr>
              <w:t>TE</w:t>
            </w:r>
            <w:r>
              <w:rPr>
                <w:rFonts w:ascii="Arial Narrow" w:hAnsi="Arial Narrow"/>
              </w:rPr>
              <w:t xml:space="preserve">NDERER’S REGISTERED </w:t>
            </w:r>
            <w:r w:rsidRPr="000B0747">
              <w:rPr>
                <w:rFonts w:ascii="Arial Narrow" w:hAnsi="Arial Narrow"/>
              </w:rPr>
              <w:t>FINANCIAL SERVICE PROVIDER LETTER AND BANK DETAILS</w:t>
            </w:r>
          </w:p>
        </w:tc>
        <w:tc>
          <w:tcPr>
            <w:tcW w:w="2399" w:type="dxa"/>
            <w:vAlign w:val="center"/>
          </w:tcPr>
          <w:p w14:paraId="4499DF49" w14:textId="77777777" w:rsidR="00CB4C47" w:rsidRPr="0032266A" w:rsidRDefault="00CB4C47" w:rsidP="001350E5">
            <w:pPr>
              <w:jc w:val="center"/>
              <w:rPr>
                <w:rFonts w:ascii="Arial Narrow" w:hAnsi="Arial Narrow"/>
              </w:rPr>
            </w:pPr>
          </w:p>
        </w:tc>
      </w:tr>
      <w:tr w:rsidR="00CB4C47" w:rsidRPr="0032266A" w14:paraId="72121778" w14:textId="77777777" w:rsidTr="001350E5">
        <w:trPr>
          <w:trHeight w:val="397"/>
        </w:trPr>
        <w:tc>
          <w:tcPr>
            <w:tcW w:w="1871" w:type="dxa"/>
            <w:vAlign w:val="center"/>
          </w:tcPr>
          <w:p w14:paraId="52CF0CDA" w14:textId="77777777" w:rsidR="00CB4C47" w:rsidRPr="00FF1142" w:rsidRDefault="00CB4C47" w:rsidP="001350E5">
            <w:pPr>
              <w:rPr>
                <w:rFonts w:ascii="Arial Narrow" w:hAnsi="Arial Narrow"/>
              </w:rPr>
            </w:pPr>
            <w:r w:rsidRPr="00FB4208">
              <w:rPr>
                <w:rFonts w:ascii="Arial Narrow" w:hAnsi="Arial Narrow"/>
              </w:rPr>
              <w:t>FORM A8:</w:t>
            </w:r>
          </w:p>
        </w:tc>
        <w:tc>
          <w:tcPr>
            <w:tcW w:w="4791" w:type="dxa"/>
            <w:vAlign w:val="center"/>
          </w:tcPr>
          <w:p w14:paraId="6C2CDFFC" w14:textId="77777777" w:rsidR="00CB4C47" w:rsidRPr="0032266A" w:rsidRDefault="00CB4C47" w:rsidP="001350E5">
            <w:pPr>
              <w:rPr>
                <w:rFonts w:ascii="Arial Narrow" w:hAnsi="Arial Narrow"/>
              </w:rPr>
            </w:pPr>
            <w:r w:rsidRPr="0032266A">
              <w:rPr>
                <w:rFonts w:ascii="Arial Narrow" w:hAnsi="Arial Narrow"/>
              </w:rPr>
              <w:t>SCHEDULE OF CURRENT COMMITMENTS</w:t>
            </w:r>
          </w:p>
        </w:tc>
        <w:tc>
          <w:tcPr>
            <w:tcW w:w="2399" w:type="dxa"/>
            <w:vAlign w:val="center"/>
          </w:tcPr>
          <w:p w14:paraId="1099A9C1" w14:textId="77777777" w:rsidR="00CB4C47" w:rsidRPr="0032266A" w:rsidRDefault="00CB4C47" w:rsidP="001350E5">
            <w:pPr>
              <w:jc w:val="center"/>
              <w:rPr>
                <w:rFonts w:ascii="Arial Narrow" w:hAnsi="Arial Narrow"/>
              </w:rPr>
            </w:pPr>
          </w:p>
        </w:tc>
      </w:tr>
      <w:tr w:rsidR="00CB4C47" w:rsidRPr="0032266A" w14:paraId="6A23A3BE" w14:textId="77777777" w:rsidTr="001350E5">
        <w:trPr>
          <w:trHeight w:val="397"/>
        </w:trPr>
        <w:tc>
          <w:tcPr>
            <w:tcW w:w="1871" w:type="dxa"/>
            <w:vAlign w:val="center"/>
          </w:tcPr>
          <w:p w14:paraId="3B1B45F0" w14:textId="77777777" w:rsidR="00CB4C47" w:rsidRPr="0032266A" w:rsidRDefault="00CB4C47" w:rsidP="001350E5">
            <w:pPr>
              <w:rPr>
                <w:rFonts w:ascii="Arial Narrow" w:hAnsi="Arial Narrow"/>
              </w:rPr>
            </w:pPr>
            <w:r w:rsidRPr="0032266A">
              <w:rPr>
                <w:rFonts w:ascii="Arial Narrow" w:hAnsi="Arial Narrow"/>
              </w:rPr>
              <w:t>FORM A9:</w:t>
            </w:r>
          </w:p>
        </w:tc>
        <w:tc>
          <w:tcPr>
            <w:tcW w:w="4791" w:type="dxa"/>
            <w:vAlign w:val="center"/>
          </w:tcPr>
          <w:p w14:paraId="2056DF08" w14:textId="77777777" w:rsidR="00CB4C47" w:rsidRPr="0032266A" w:rsidRDefault="00CB4C47" w:rsidP="001350E5">
            <w:pPr>
              <w:rPr>
                <w:rFonts w:ascii="Arial Narrow" w:hAnsi="Arial Narrow"/>
              </w:rPr>
            </w:pPr>
            <w:r w:rsidRPr="0032266A">
              <w:rPr>
                <w:rFonts w:ascii="Arial Narrow" w:hAnsi="Arial Narrow"/>
              </w:rPr>
              <w:t>CERTIFICATE OF COMPLIANCE WITH COMPENSATION FOR OCCUPATIONAL INJURIES AND DISEASES ACT,1993</w:t>
            </w:r>
          </w:p>
        </w:tc>
        <w:tc>
          <w:tcPr>
            <w:tcW w:w="2399" w:type="dxa"/>
            <w:vAlign w:val="center"/>
          </w:tcPr>
          <w:p w14:paraId="3FB6FD63" w14:textId="77777777" w:rsidR="00CB4C47" w:rsidRPr="0032266A" w:rsidRDefault="00CB4C47" w:rsidP="001350E5">
            <w:pPr>
              <w:jc w:val="center"/>
              <w:rPr>
                <w:rFonts w:ascii="Arial Narrow" w:hAnsi="Arial Narrow"/>
              </w:rPr>
            </w:pPr>
            <w:r w:rsidRPr="0032266A">
              <w:rPr>
                <w:rFonts w:ascii="Arial Narrow" w:hAnsi="Arial Narrow"/>
              </w:rPr>
              <w:t>CONTRACT</w:t>
            </w:r>
          </w:p>
        </w:tc>
      </w:tr>
      <w:tr w:rsidR="00CB4C47" w:rsidRPr="0032266A" w14:paraId="325CA49F" w14:textId="77777777" w:rsidTr="001350E5">
        <w:trPr>
          <w:trHeight w:val="397"/>
        </w:trPr>
        <w:tc>
          <w:tcPr>
            <w:tcW w:w="1871" w:type="dxa"/>
            <w:vAlign w:val="center"/>
          </w:tcPr>
          <w:p w14:paraId="744D95A0" w14:textId="77777777" w:rsidR="00CB4C47" w:rsidRPr="0032266A" w:rsidRDefault="00CB4C47" w:rsidP="001350E5">
            <w:pPr>
              <w:rPr>
                <w:rFonts w:ascii="Arial Narrow" w:hAnsi="Arial Narrow"/>
              </w:rPr>
            </w:pPr>
            <w:r w:rsidRPr="0032266A">
              <w:rPr>
                <w:rFonts w:ascii="Arial Narrow" w:hAnsi="Arial Narrow"/>
              </w:rPr>
              <w:t>FORM A10:</w:t>
            </w:r>
          </w:p>
        </w:tc>
        <w:tc>
          <w:tcPr>
            <w:tcW w:w="4791" w:type="dxa"/>
            <w:vAlign w:val="center"/>
          </w:tcPr>
          <w:p w14:paraId="5F7200A7" w14:textId="77777777" w:rsidR="00CB4C47" w:rsidRPr="0032266A" w:rsidRDefault="00CB4C47" w:rsidP="001350E5">
            <w:pPr>
              <w:rPr>
                <w:rFonts w:ascii="Arial Narrow" w:hAnsi="Arial Narrow"/>
              </w:rPr>
            </w:pPr>
            <w:r w:rsidRPr="0032266A">
              <w:rPr>
                <w:rFonts w:ascii="Arial Narrow" w:hAnsi="Arial Narrow"/>
              </w:rPr>
              <w:t>REGISTRATION WITH CIDB</w:t>
            </w:r>
            <w:r>
              <w:rPr>
                <w:rFonts w:ascii="Arial Narrow" w:hAnsi="Arial Narrow"/>
              </w:rPr>
              <w:t xml:space="preserve"> (If applicable)</w:t>
            </w:r>
          </w:p>
        </w:tc>
        <w:tc>
          <w:tcPr>
            <w:tcW w:w="2399" w:type="dxa"/>
            <w:vAlign w:val="center"/>
          </w:tcPr>
          <w:p w14:paraId="338FE54E"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765AFF5E" w14:textId="77777777" w:rsidTr="001350E5">
        <w:trPr>
          <w:trHeight w:val="397"/>
        </w:trPr>
        <w:tc>
          <w:tcPr>
            <w:tcW w:w="1871" w:type="dxa"/>
            <w:vAlign w:val="center"/>
          </w:tcPr>
          <w:p w14:paraId="272445F3" w14:textId="77777777" w:rsidR="00CB4C47" w:rsidRPr="0032266A" w:rsidRDefault="00CB4C47" w:rsidP="001350E5">
            <w:pPr>
              <w:rPr>
                <w:rFonts w:ascii="Arial Narrow" w:hAnsi="Arial Narrow"/>
              </w:rPr>
            </w:pPr>
            <w:r w:rsidRPr="00FB4208">
              <w:rPr>
                <w:rFonts w:ascii="Arial Narrow" w:hAnsi="Arial Narrow"/>
              </w:rPr>
              <w:t>FORM A11 (SBD6.1):</w:t>
            </w:r>
          </w:p>
        </w:tc>
        <w:tc>
          <w:tcPr>
            <w:tcW w:w="4791" w:type="dxa"/>
            <w:vAlign w:val="center"/>
          </w:tcPr>
          <w:p w14:paraId="359C3B1E" w14:textId="77777777" w:rsidR="00CB4C47" w:rsidRPr="0032266A" w:rsidRDefault="00CB4C47" w:rsidP="001350E5">
            <w:pPr>
              <w:rPr>
                <w:rFonts w:ascii="Arial Narrow" w:hAnsi="Arial Narrow"/>
              </w:rPr>
            </w:pPr>
            <w:r w:rsidRPr="00FB4208">
              <w:rPr>
                <w:rFonts w:ascii="Arial Narrow" w:hAnsi="Arial Narrow"/>
              </w:rPr>
              <w:t>PREFERENCING SCHEDULE - T</w:t>
            </w:r>
            <w:r w:rsidRPr="00FF1142">
              <w:rPr>
                <w:rFonts w:ascii="Arial Narrow" w:hAnsi="Arial Narrow"/>
              </w:rPr>
              <w:t>ENDERER’S B-BBEE VERIFICATION</w:t>
            </w:r>
          </w:p>
        </w:tc>
        <w:tc>
          <w:tcPr>
            <w:tcW w:w="2399" w:type="dxa"/>
            <w:vAlign w:val="center"/>
          </w:tcPr>
          <w:p w14:paraId="4594BE72" w14:textId="77777777" w:rsidR="00CB4C47" w:rsidRPr="0032266A" w:rsidRDefault="00CB4C47" w:rsidP="001350E5">
            <w:pPr>
              <w:jc w:val="center"/>
              <w:rPr>
                <w:rFonts w:ascii="Arial Narrow" w:hAnsi="Arial Narrow"/>
              </w:rPr>
            </w:pPr>
            <w:r w:rsidRPr="0032266A">
              <w:rPr>
                <w:rFonts w:ascii="Arial Narrow" w:hAnsi="Arial Narrow"/>
              </w:rPr>
              <w:t>CONTRACT</w:t>
            </w:r>
          </w:p>
        </w:tc>
      </w:tr>
      <w:tr w:rsidR="00CB4C47" w:rsidRPr="0032266A" w14:paraId="26FBAC79" w14:textId="77777777" w:rsidTr="001350E5">
        <w:trPr>
          <w:trHeight w:val="397"/>
        </w:trPr>
        <w:tc>
          <w:tcPr>
            <w:tcW w:w="1871" w:type="dxa"/>
            <w:vAlign w:val="center"/>
          </w:tcPr>
          <w:p w14:paraId="1C039ED4" w14:textId="77777777" w:rsidR="00CB4C47" w:rsidRPr="0032266A" w:rsidRDefault="00CB4C47" w:rsidP="001350E5">
            <w:pPr>
              <w:rPr>
                <w:rFonts w:ascii="Arial Narrow" w:hAnsi="Arial Narrow"/>
              </w:rPr>
            </w:pPr>
            <w:r w:rsidRPr="0032266A">
              <w:rPr>
                <w:rFonts w:ascii="Arial Narrow" w:hAnsi="Arial Narrow"/>
              </w:rPr>
              <w:t>FORM B1:</w:t>
            </w:r>
          </w:p>
        </w:tc>
        <w:tc>
          <w:tcPr>
            <w:tcW w:w="4791" w:type="dxa"/>
            <w:vAlign w:val="center"/>
          </w:tcPr>
          <w:p w14:paraId="51F0F139" w14:textId="77777777" w:rsidR="00CB4C47" w:rsidRPr="0032266A" w:rsidRDefault="00CB4C47" w:rsidP="001350E5">
            <w:pPr>
              <w:rPr>
                <w:rFonts w:ascii="Arial Narrow" w:hAnsi="Arial Narrow"/>
              </w:rPr>
            </w:pPr>
            <w:r w:rsidRPr="0032266A">
              <w:rPr>
                <w:rFonts w:ascii="Arial Narrow" w:hAnsi="Arial Narrow"/>
              </w:rPr>
              <w:t xml:space="preserve">SCHEDULE OF WORK EXPERIENCE </w:t>
            </w:r>
          </w:p>
        </w:tc>
        <w:tc>
          <w:tcPr>
            <w:tcW w:w="2399" w:type="dxa"/>
            <w:vAlign w:val="center"/>
          </w:tcPr>
          <w:p w14:paraId="2362F91E" w14:textId="77777777" w:rsidR="00CB4C47" w:rsidRPr="0032266A" w:rsidRDefault="00CB4C47" w:rsidP="001350E5">
            <w:pPr>
              <w:jc w:val="center"/>
              <w:rPr>
                <w:rFonts w:ascii="Arial Narrow" w:hAnsi="Arial Narrow"/>
              </w:rPr>
            </w:pPr>
          </w:p>
        </w:tc>
      </w:tr>
      <w:tr w:rsidR="00CB4C47" w:rsidRPr="0032266A" w14:paraId="12D8C92B" w14:textId="77777777" w:rsidTr="001350E5">
        <w:trPr>
          <w:trHeight w:val="397"/>
        </w:trPr>
        <w:tc>
          <w:tcPr>
            <w:tcW w:w="1871" w:type="dxa"/>
            <w:vAlign w:val="center"/>
          </w:tcPr>
          <w:p w14:paraId="201456C1" w14:textId="77777777" w:rsidR="00CB4C47" w:rsidRPr="00FF1142" w:rsidRDefault="00CB4C47" w:rsidP="001350E5">
            <w:pPr>
              <w:rPr>
                <w:rFonts w:ascii="Arial Narrow" w:hAnsi="Arial Narrow"/>
              </w:rPr>
            </w:pPr>
            <w:r w:rsidRPr="00FB4208">
              <w:rPr>
                <w:rFonts w:ascii="Arial Narrow" w:hAnsi="Arial Narrow"/>
              </w:rPr>
              <w:t>FORM B2:</w:t>
            </w:r>
          </w:p>
        </w:tc>
        <w:tc>
          <w:tcPr>
            <w:tcW w:w="4791" w:type="dxa"/>
            <w:vAlign w:val="center"/>
          </w:tcPr>
          <w:p w14:paraId="4750F7D0" w14:textId="77777777" w:rsidR="00CB4C47" w:rsidRPr="0032266A" w:rsidRDefault="00CB4C47" w:rsidP="001350E5">
            <w:pPr>
              <w:rPr>
                <w:rFonts w:ascii="Arial Narrow" w:hAnsi="Arial Narrow"/>
              </w:rPr>
            </w:pPr>
            <w:r w:rsidRPr="0032266A">
              <w:rPr>
                <w:rFonts w:ascii="Arial Narrow" w:hAnsi="Arial Narrow"/>
              </w:rPr>
              <w:t>SCHEDULE OF CONTRACTOR’S EQUIPMENT</w:t>
            </w:r>
          </w:p>
        </w:tc>
        <w:tc>
          <w:tcPr>
            <w:tcW w:w="2399" w:type="dxa"/>
            <w:vAlign w:val="center"/>
          </w:tcPr>
          <w:p w14:paraId="083FCE44" w14:textId="77777777" w:rsidR="00CB4C47" w:rsidRPr="0032266A" w:rsidRDefault="00CB4C47" w:rsidP="001350E5">
            <w:pPr>
              <w:jc w:val="center"/>
              <w:rPr>
                <w:rFonts w:ascii="Arial Narrow" w:hAnsi="Arial Narrow"/>
              </w:rPr>
            </w:pPr>
          </w:p>
        </w:tc>
      </w:tr>
      <w:tr w:rsidR="00CB4C47" w:rsidRPr="0032266A" w14:paraId="1095120E" w14:textId="77777777" w:rsidTr="001350E5">
        <w:trPr>
          <w:trHeight w:val="397"/>
        </w:trPr>
        <w:tc>
          <w:tcPr>
            <w:tcW w:w="1871" w:type="dxa"/>
            <w:vAlign w:val="center"/>
          </w:tcPr>
          <w:p w14:paraId="21AA2E85" w14:textId="77777777" w:rsidR="00CB4C47" w:rsidRPr="00FB4208" w:rsidRDefault="00CB4C47" w:rsidP="001350E5">
            <w:pPr>
              <w:rPr>
                <w:rFonts w:ascii="Arial Narrow" w:hAnsi="Arial Narrow"/>
              </w:rPr>
            </w:pPr>
            <w:r>
              <w:rPr>
                <w:rFonts w:ascii="Arial Narrow" w:hAnsi="Arial Narrow"/>
              </w:rPr>
              <w:t>FORM B3</w:t>
            </w:r>
          </w:p>
        </w:tc>
        <w:tc>
          <w:tcPr>
            <w:tcW w:w="4791" w:type="dxa"/>
            <w:vAlign w:val="center"/>
          </w:tcPr>
          <w:p w14:paraId="18C76B20" w14:textId="77777777" w:rsidR="00CB4C47" w:rsidRPr="0032266A" w:rsidRDefault="00CB4C47" w:rsidP="001350E5">
            <w:pPr>
              <w:rPr>
                <w:rFonts w:ascii="Arial Narrow" w:hAnsi="Arial Narrow"/>
              </w:rPr>
            </w:pPr>
            <w:r>
              <w:rPr>
                <w:rFonts w:ascii="Arial Narrow" w:hAnsi="Arial Narrow"/>
              </w:rPr>
              <w:t>FUNCTIONALITY CRITERIA</w:t>
            </w:r>
          </w:p>
        </w:tc>
        <w:tc>
          <w:tcPr>
            <w:tcW w:w="2399" w:type="dxa"/>
            <w:vAlign w:val="center"/>
          </w:tcPr>
          <w:p w14:paraId="3565770E" w14:textId="77777777" w:rsidR="00CB4C47" w:rsidRPr="0032266A" w:rsidRDefault="00CB4C47" w:rsidP="001350E5">
            <w:pPr>
              <w:jc w:val="center"/>
              <w:rPr>
                <w:rFonts w:ascii="Arial Narrow" w:hAnsi="Arial Narrow"/>
              </w:rPr>
            </w:pPr>
          </w:p>
        </w:tc>
      </w:tr>
      <w:tr w:rsidR="00CB4C47" w:rsidRPr="0032266A" w14:paraId="7A0032EB" w14:textId="77777777" w:rsidTr="001350E5">
        <w:trPr>
          <w:trHeight w:val="397"/>
        </w:trPr>
        <w:tc>
          <w:tcPr>
            <w:tcW w:w="1871" w:type="dxa"/>
            <w:vAlign w:val="center"/>
          </w:tcPr>
          <w:p w14:paraId="41E25EE1" w14:textId="77777777" w:rsidR="00CB4C47" w:rsidRPr="00FF1142" w:rsidRDefault="00CB4C47" w:rsidP="001350E5">
            <w:pPr>
              <w:rPr>
                <w:rFonts w:ascii="Arial Narrow" w:hAnsi="Arial Narrow"/>
              </w:rPr>
            </w:pPr>
            <w:commentRangeStart w:id="219"/>
            <w:commentRangeStart w:id="220"/>
            <w:r w:rsidRPr="00FB4208">
              <w:rPr>
                <w:rFonts w:ascii="Arial Narrow" w:hAnsi="Arial Narrow"/>
              </w:rPr>
              <w:t>FORM C1:</w:t>
            </w:r>
          </w:p>
        </w:tc>
        <w:tc>
          <w:tcPr>
            <w:tcW w:w="4791" w:type="dxa"/>
            <w:vAlign w:val="center"/>
          </w:tcPr>
          <w:p w14:paraId="245EB5A2" w14:textId="77777777" w:rsidR="00CB4C47" w:rsidRPr="0032266A" w:rsidRDefault="00CB4C47" w:rsidP="001350E5">
            <w:pPr>
              <w:rPr>
                <w:rFonts w:ascii="Arial Narrow" w:hAnsi="Arial Narrow"/>
              </w:rPr>
            </w:pPr>
            <w:r w:rsidRPr="0032266A">
              <w:rPr>
                <w:rFonts w:ascii="Arial Narrow" w:hAnsi="Arial Narrow"/>
              </w:rPr>
              <w:t>CONTRACTOR’S ESTABLISHMENT ON SITE AND GENERAL OBLIGATIONS</w:t>
            </w:r>
            <w:commentRangeEnd w:id="219"/>
            <w:r>
              <w:rPr>
                <w:rStyle w:val="CommentReference"/>
              </w:rPr>
              <w:commentReference w:id="219"/>
            </w:r>
            <w:r>
              <w:rPr>
                <w:rStyle w:val="CommentReference"/>
              </w:rPr>
              <w:commentReference w:id="220"/>
            </w:r>
          </w:p>
        </w:tc>
        <w:tc>
          <w:tcPr>
            <w:tcW w:w="2399" w:type="dxa"/>
            <w:vAlign w:val="center"/>
          </w:tcPr>
          <w:p w14:paraId="606ABDCC" w14:textId="77777777" w:rsidR="00CB4C47" w:rsidRPr="0032266A" w:rsidRDefault="00CB4C47" w:rsidP="001350E5">
            <w:pPr>
              <w:jc w:val="center"/>
              <w:rPr>
                <w:rFonts w:ascii="Arial Narrow" w:hAnsi="Arial Narrow"/>
              </w:rPr>
            </w:pPr>
          </w:p>
        </w:tc>
      </w:tr>
      <w:commentRangeEnd w:id="220"/>
      <w:tr w:rsidR="00CB4C47" w:rsidRPr="0032266A" w14:paraId="5A936555" w14:textId="77777777" w:rsidTr="001350E5">
        <w:trPr>
          <w:trHeight w:val="397"/>
        </w:trPr>
        <w:tc>
          <w:tcPr>
            <w:tcW w:w="1871" w:type="dxa"/>
            <w:vAlign w:val="center"/>
          </w:tcPr>
          <w:p w14:paraId="74AE4C37" w14:textId="77777777" w:rsidR="00CB4C47" w:rsidRPr="0032266A" w:rsidRDefault="00CB4C47" w:rsidP="001350E5">
            <w:pPr>
              <w:rPr>
                <w:rFonts w:ascii="Arial Narrow" w:hAnsi="Arial Narrow"/>
              </w:rPr>
            </w:pPr>
            <w:r w:rsidRPr="0032266A">
              <w:rPr>
                <w:rFonts w:ascii="Arial Narrow" w:hAnsi="Arial Narrow"/>
              </w:rPr>
              <w:t>FORM D1:</w:t>
            </w:r>
          </w:p>
        </w:tc>
        <w:tc>
          <w:tcPr>
            <w:tcW w:w="4791" w:type="dxa"/>
            <w:vAlign w:val="center"/>
          </w:tcPr>
          <w:p w14:paraId="5DAEDB15" w14:textId="77777777" w:rsidR="00CB4C47" w:rsidRPr="0032266A" w:rsidRDefault="00CB4C47" w:rsidP="001350E5">
            <w:pPr>
              <w:rPr>
                <w:rFonts w:ascii="Arial Narrow" w:hAnsi="Arial Narrow"/>
              </w:rPr>
            </w:pPr>
            <w:r w:rsidRPr="00FB4208">
              <w:rPr>
                <w:rFonts w:ascii="Arial Narrow" w:hAnsi="Arial Narrow"/>
              </w:rPr>
              <w:t>SCHEDULE OF TENDER COMPLIANCE</w:t>
            </w:r>
          </w:p>
        </w:tc>
        <w:tc>
          <w:tcPr>
            <w:tcW w:w="2399" w:type="dxa"/>
            <w:vAlign w:val="center"/>
          </w:tcPr>
          <w:p w14:paraId="18178D46" w14:textId="77777777" w:rsidR="00CB4C47" w:rsidRPr="0032266A" w:rsidRDefault="00CB4C47" w:rsidP="001350E5">
            <w:pPr>
              <w:jc w:val="center"/>
              <w:rPr>
                <w:rFonts w:ascii="Arial Narrow" w:hAnsi="Arial Narrow"/>
              </w:rPr>
            </w:pPr>
          </w:p>
        </w:tc>
      </w:tr>
      <w:tr w:rsidR="00CB4C47" w:rsidRPr="0032266A" w14:paraId="3EF6CB99" w14:textId="77777777" w:rsidTr="001350E5">
        <w:trPr>
          <w:trHeight w:val="397"/>
        </w:trPr>
        <w:tc>
          <w:tcPr>
            <w:tcW w:w="1871" w:type="dxa"/>
            <w:vAlign w:val="center"/>
          </w:tcPr>
          <w:p w14:paraId="63A362D7" w14:textId="77777777" w:rsidR="00CB4C47" w:rsidRPr="0032266A" w:rsidRDefault="00CB4C47" w:rsidP="001350E5">
            <w:pPr>
              <w:rPr>
                <w:rFonts w:ascii="Arial Narrow" w:hAnsi="Arial Narrow"/>
              </w:rPr>
            </w:pPr>
            <w:r w:rsidRPr="00FB4208">
              <w:rPr>
                <w:rFonts w:ascii="Arial Narrow" w:hAnsi="Arial Narrow"/>
              </w:rPr>
              <w:t>C1.1.1 (SBD7):</w:t>
            </w:r>
          </w:p>
        </w:tc>
        <w:tc>
          <w:tcPr>
            <w:tcW w:w="4791" w:type="dxa"/>
            <w:vAlign w:val="center"/>
          </w:tcPr>
          <w:p w14:paraId="0E13C0B4" w14:textId="77777777" w:rsidR="00CB4C47" w:rsidRPr="0032266A" w:rsidRDefault="00CB4C47" w:rsidP="001350E5">
            <w:pPr>
              <w:rPr>
                <w:rFonts w:ascii="Arial Narrow" w:hAnsi="Arial Narrow"/>
              </w:rPr>
            </w:pPr>
            <w:r w:rsidRPr="00FB4208">
              <w:rPr>
                <w:rFonts w:ascii="Arial Narrow" w:hAnsi="Arial Narrow"/>
              </w:rPr>
              <w:t>FORM</w:t>
            </w:r>
            <w:r w:rsidRPr="00FF1142">
              <w:rPr>
                <w:rFonts w:ascii="Arial Narrow" w:hAnsi="Arial Narrow"/>
              </w:rPr>
              <w:t xml:space="preserve"> OF OFFER</w:t>
            </w:r>
          </w:p>
        </w:tc>
        <w:tc>
          <w:tcPr>
            <w:tcW w:w="2399" w:type="dxa"/>
            <w:vAlign w:val="center"/>
          </w:tcPr>
          <w:p w14:paraId="26D470C4"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61A15DA9" w14:textId="77777777" w:rsidTr="001350E5">
        <w:trPr>
          <w:trHeight w:val="397"/>
        </w:trPr>
        <w:tc>
          <w:tcPr>
            <w:tcW w:w="1871" w:type="dxa"/>
            <w:vAlign w:val="center"/>
          </w:tcPr>
          <w:p w14:paraId="1CED6F7F" w14:textId="77777777" w:rsidR="00CB4C47" w:rsidRPr="0032266A" w:rsidRDefault="00CB4C47" w:rsidP="001350E5">
            <w:pPr>
              <w:rPr>
                <w:rFonts w:ascii="Arial Narrow" w:hAnsi="Arial Narrow"/>
              </w:rPr>
            </w:pPr>
            <w:r w:rsidRPr="00FB4208">
              <w:rPr>
                <w:rFonts w:ascii="Arial Narrow" w:hAnsi="Arial Narrow"/>
              </w:rPr>
              <w:t>C1.1.2</w:t>
            </w:r>
            <w:r>
              <w:rPr>
                <w:rFonts w:ascii="Arial Narrow" w:hAnsi="Arial Narrow"/>
              </w:rPr>
              <w:t>:</w:t>
            </w:r>
          </w:p>
        </w:tc>
        <w:tc>
          <w:tcPr>
            <w:tcW w:w="4791" w:type="dxa"/>
            <w:vAlign w:val="center"/>
          </w:tcPr>
          <w:p w14:paraId="5BDB167B" w14:textId="77777777" w:rsidR="00CB4C47" w:rsidRPr="0032266A" w:rsidRDefault="00CB4C47" w:rsidP="001350E5">
            <w:pPr>
              <w:rPr>
                <w:rFonts w:ascii="Arial Narrow" w:hAnsi="Arial Narrow"/>
              </w:rPr>
            </w:pPr>
            <w:r w:rsidRPr="00FB4208">
              <w:rPr>
                <w:rFonts w:ascii="Arial Narrow" w:hAnsi="Arial Narrow"/>
              </w:rPr>
              <w:t>FORM OF ACCEPTANCE</w:t>
            </w:r>
          </w:p>
        </w:tc>
        <w:tc>
          <w:tcPr>
            <w:tcW w:w="2399" w:type="dxa"/>
            <w:vAlign w:val="center"/>
          </w:tcPr>
          <w:p w14:paraId="7EFA4120"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55C37633" w14:textId="77777777" w:rsidTr="001350E5">
        <w:trPr>
          <w:trHeight w:val="397"/>
        </w:trPr>
        <w:tc>
          <w:tcPr>
            <w:tcW w:w="1871" w:type="dxa"/>
            <w:vAlign w:val="center"/>
          </w:tcPr>
          <w:p w14:paraId="0693121C" w14:textId="77777777" w:rsidR="00CB4C47" w:rsidRPr="0032266A" w:rsidRDefault="00CB4C47" w:rsidP="001350E5">
            <w:pPr>
              <w:rPr>
                <w:rFonts w:ascii="Arial Narrow" w:hAnsi="Arial Narrow"/>
              </w:rPr>
            </w:pPr>
            <w:r w:rsidRPr="00FB4208">
              <w:rPr>
                <w:rFonts w:ascii="Arial Narrow" w:hAnsi="Arial Narrow"/>
              </w:rPr>
              <w:t>C1.2.3:</w:t>
            </w:r>
          </w:p>
        </w:tc>
        <w:tc>
          <w:tcPr>
            <w:tcW w:w="4791" w:type="dxa"/>
            <w:vAlign w:val="center"/>
          </w:tcPr>
          <w:p w14:paraId="532A7D5C" w14:textId="77777777" w:rsidR="00CB4C47" w:rsidRPr="0032266A" w:rsidRDefault="00CB4C47" w:rsidP="001350E5">
            <w:pPr>
              <w:rPr>
                <w:rFonts w:ascii="Arial Narrow" w:hAnsi="Arial Narrow"/>
              </w:rPr>
            </w:pPr>
            <w:r w:rsidRPr="00FB4208">
              <w:rPr>
                <w:rFonts w:ascii="Arial Narrow" w:hAnsi="Arial Narrow"/>
              </w:rPr>
              <w:t>CONTRACT DATA – INFORMATION PROVIDED BY THE TENDERER</w:t>
            </w:r>
          </w:p>
        </w:tc>
        <w:tc>
          <w:tcPr>
            <w:tcW w:w="2399" w:type="dxa"/>
            <w:vAlign w:val="center"/>
          </w:tcPr>
          <w:p w14:paraId="20180D50" w14:textId="77777777" w:rsidR="00CB4C47" w:rsidRPr="0032266A" w:rsidRDefault="00CB4C47" w:rsidP="001350E5">
            <w:pPr>
              <w:jc w:val="center"/>
              <w:rPr>
                <w:rFonts w:ascii="Arial Narrow" w:hAnsi="Arial Narrow"/>
              </w:rPr>
            </w:pPr>
            <w:r w:rsidRPr="00FB4208">
              <w:rPr>
                <w:rFonts w:ascii="Arial Narrow" w:hAnsi="Arial Narrow"/>
              </w:rPr>
              <w:t>CONTRACT</w:t>
            </w:r>
          </w:p>
        </w:tc>
      </w:tr>
      <w:tr w:rsidR="00CB4C47" w:rsidRPr="0032266A" w14:paraId="0AC22BBA" w14:textId="77777777" w:rsidTr="001350E5">
        <w:trPr>
          <w:trHeight w:val="397"/>
        </w:trPr>
        <w:tc>
          <w:tcPr>
            <w:tcW w:w="1871" w:type="dxa"/>
            <w:vAlign w:val="center"/>
          </w:tcPr>
          <w:p w14:paraId="469A6EF3" w14:textId="77777777" w:rsidR="00CB4C47" w:rsidRPr="0032266A" w:rsidRDefault="00CB4C47" w:rsidP="001350E5">
            <w:pPr>
              <w:rPr>
                <w:rFonts w:ascii="Arial Narrow" w:hAnsi="Arial Narrow"/>
              </w:rPr>
            </w:pPr>
            <w:r w:rsidRPr="00FB4208">
              <w:rPr>
                <w:rFonts w:ascii="Arial Narrow" w:hAnsi="Arial Narrow"/>
              </w:rPr>
              <w:t>C2.2 (SBD3):</w:t>
            </w:r>
          </w:p>
        </w:tc>
        <w:tc>
          <w:tcPr>
            <w:tcW w:w="4791" w:type="dxa"/>
            <w:vAlign w:val="center"/>
          </w:tcPr>
          <w:p w14:paraId="2D9F33C0" w14:textId="77777777" w:rsidR="00CB4C47" w:rsidRPr="0032266A" w:rsidRDefault="00CB4C47" w:rsidP="001350E5">
            <w:pPr>
              <w:rPr>
                <w:rFonts w:ascii="Arial Narrow" w:hAnsi="Arial Narrow"/>
              </w:rPr>
            </w:pPr>
            <w:r w:rsidRPr="00FB4208">
              <w:rPr>
                <w:rFonts w:ascii="Arial Narrow" w:hAnsi="Arial Narrow"/>
              </w:rPr>
              <w:t>PRICING SCHEDULE (PROVIDED ON COMPACT DISC)</w:t>
            </w:r>
          </w:p>
        </w:tc>
        <w:tc>
          <w:tcPr>
            <w:tcW w:w="2399" w:type="dxa"/>
            <w:vAlign w:val="center"/>
          </w:tcPr>
          <w:p w14:paraId="4F910D90" w14:textId="77777777" w:rsidR="00CB4C47" w:rsidRPr="0032266A" w:rsidRDefault="00CB4C47" w:rsidP="001350E5">
            <w:pPr>
              <w:jc w:val="center"/>
              <w:rPr>
                <w:rFonts w:ascii="Arial Narrow" w:hAnsi="Arial Narrow"/>
              </w:rPr>
            </w:pPr>
            <w:r w:rsidRPr="00FB4208">
              <w:rPr>
                <w:rFonts w:ascii="Arial Narrow" w:hAnsi="Arial Narrow"/>
              </w:rPr>
              <w:t>CONTRACT</w:t>
            </w:r>
          </w:p>
        </w:tc>
      </w:tr>
    </w:tbl>
    <w:p w14:paraId="56142CF3" w14:textId="77777777" w:rsidR="00CB4C47" w:rsidRPr="00546148" w:rsidRDefault="00CB4C47" w:rsidP="00CB4C47">
      <w:pPr>
        <w:rPr>
          <w:bCs/>
          <w:iCs/>
          <w:caps/>
        </w:rPr>
      </w:pPr>
    </w:p>
    <w:p w14:paraId="5F0D50D3" w14:textId="77777777" w:rsidR="00CB4C47" w:rsidRPr="00546148" w:rsidRDefault="00CB4C47" w:rsidP="00CB4C47">
      <w:pPr>
        <w:ind w:left="1134" w:hanging="1134"/>
        <w:rPr>
          <w:bCs/>
          <w:iCs/>
          <w:caps/>
        </w:rPr>
      </w:pPr>
      <w:r w:rsidRPr="00546148">
        <w:rPr>
          <w:bCs/>
          <w:iCs/>
          <w:caps/>
        </w:rPr>
        <w:br w:type="page"/>
      </w:r>
    </w:p>
    <w:p w14:paraId="1CE293BC" w14:textId="77777777" w:rsidR="00CB4C47" w:rsidRPr="002D2377" w:rsidRDefault="00CB4C47" w:rsidP="00CB4C47">
      <w:pPr>
        <w:pStyle w:val="Heading3"/>
      </w:pPr>
      <w:bookmarkStart w:id="221" w:name="_Toc43970859"/>
      <w:bookmarkStart w:id="222" w:name="_Toc43974011"/>
      <w:r w:rsidRPr="002D2377">
        <w:lastRenderedPageBreak/>
        <w:t>T2.</w:t>
      </w:r>
      <w:r>
        <w:t>2</w:t>
      </w:r>
      <w:r w:rsidRPr="002D2377">
        <w:tab/>
        <w:t>RETURNABL</w:t>
      </w:r>
      <w:r>
        <w:t>E SCHEDULES</w:t>
      </w:r>
      <w:bookmarkEnd w:id="221"/>
      <w:bookmarkEnd w:id="222"/>
    </w:p>
    <w:p w14:paraId="3B4A480C" w14:textId="77777777" w:rsidR="00CB4C47" w:rsidRPr="00254160" w:rsidRDefault="00CB4C47" w:rsidP="00CB4C47">
      <w:pPr>
        <w:jc w:val="both"/>
        <w:rPr>
          <w:rFonts w:cs="Arial"/>
          <w:b/>
        </w:rPr>
      </w:pPr>
    </w:p>
    <w:p w14:paraId="2BBAC968" w14:textId="77777777" w:rsidR="00CB4C47" w:rsidRDefault="00CB4C47" w:rsidP="00CB4C47">
      <w:pPr>
        <w:ind w:left="1134" w:hanging="1134"/>
        <w:jc w:val="both"/>
        <w:rPr>
          <w:rFonts w:cs="Arial"/>
          <w:b/>
          <w:caps/>
        </w:rPr>
      </w:pPr>
    </w:p>
    <w:p w14:paraId="37CD547A" w14:textId="77777777" w:rsidR="00CB4C47" w:rsidRDefault="00CB4C47" w:rsidP="00CB4C47">
      <w:pPr>
        <w:tabs>
          <w:tab w:val="right" w:pos="9072"/>
        </w:tabs>
        <w:ind w:left="1134" w:hanging="1134"/>
        <w:jc w:val="both"/>
        <w:rPr>
          <w:rFonts w:cs="Arial"/>
          <w:b/>
          <w:caps/>
        </w:rPr>
      </w:pPr>
      <w:r w:rsidRPr="00546148">
        <w:rPr>
          <w:rFonts w:cs="Arial"/>
          <w:b/>
          <w:caps/>
        </w:rPr>
        <w:t>Table of contents</w:t>
      </w:r>
      <w:r w:rsidRPr="00546148">
        <w:rPr>
          <w:rFonts w:cs="Arial"/>
          <w:b/>
          <w:caps/>
        </w:rPr>
        <w:tab/>
        <w:t>Page</w:t>
      </w:r>
    </w:p>
    <w:p w14:paraId="5B2EA0EA" w14:textId="77777777" w:rsidR="00CB4C47" w:rsidRDefault="00CB4C47" w:rsidP="00CB4C47">
      <w:pPr>
        <w:tabs>
          <w:tab w:val="left" w:pos="1418"/>
          <w:tab w:val="right" w:leader="dot" w:pos="9072"/>
        </w:tabs>
        <w:ind w:left="1134" w:hanging="1134"/>
        <w:jc w:val="both"/>
        <w:rPr>
          <w:rFonts w:cs="Arial"/>
          <w:b/>
          <w:caps/>
        </w:rPr>
      </w:pPr>
    </w:p>
    <w:p w14:paraId="26E00D9F" w14:textId="77777777" w:rsidR="00CB4C47" w:rsidRDefault="00CB4C47" w:rsidP="002637B0">
      <w:pPr>
        <w:pStyle w:val="TOC2"/>
        <w:rPr>
          <w:rFonts w:asciiTheme="minorHAnsi" w:eastAsiaTheme="minorEastAsia" w:hAnsiTheme="minorHAnsi" w:cstheme="minorBidi"/>
          <w:sz w:val="22"/>
          <w:lang w:val="en-GB" w:eastAsia="en-GB"/>
        </w:rPr>
      </w:pPr>
      <w:r>
        <w:fldChar w:fldCharType="begin"/>
      </w:r>
      <w:r>
        <w:instrText xml:space="preserve"> TOC \h \z \t "Heading 4,2" </w:instrText>
      </w:r>
      <w:r>
        <w:fldChar w:fldCharType="separate"/>
      </w:r>
      <w:hyperlink w:anchor="_Toc44069277" w:history="1">
        <w:r w:rsidRPr="001814EC">
          <w:rPr>
            <w:rStyle w:val="Hyperlink"/>
          </w:rPr>
          <w:t xml:space="preserve">FORM A1: </w:t>
        </w:r>
        <w:r>
          <w:rPr>
            <w:rFonts w:asciiTheme="minorHAnsi" w:eastAsiaTheme="minorEastAsia" w:hAnsiTheme="minorHAnsi" w:cstheme="minorBidi"/>
            <w:sz w:val="22"/>
            <w:lang w:val="en-GB" w:eastAsia="en-GB"/>
          </w:rPr>
          <w:tab/>
        </w:r>
        <w:r w:rsidRPr="001814EC">
          <w:rPr>
            <w:rStyle w:val="Hyperlink"/>
          </w:rPr>
          <w:t>CLARIFICATION BRIEFING</w:t>
        </w:r>
        <w:r>
          <w:rPr>
            <w:webHidden/>
          </w:rPr>
          <w:tab/>
          <w:t>T2.</w:t>
        </w:r>
        <w:r>
          <w:rPr>
            <w:webHidden/>
          </w:rPr>
          <w:fldChar w:fldCharType="begin"/>
        </w:r>
        <w:r>
          <w:rPr>
            <w:webHidden/>
          </w:rPr>
          <w:instrText xml:space="preserve"> PAGEREF _Toc44069277 \h </w:instrText>
        </w:r>
        <w:r>
          <w:rPr>
            <w:webHidden/>
          </w:rPr>
        </w:r>
        <w:r>
          <w:rPr>
            <w:webHidden/>
          </w:rPr>
          <w:fldChar w:fldCharType="separate"/>
        </w:r>
        <w:r>
          <w:rPr>
            <w:webHidden/>
          </w:rPr>
          <w:t>6</w:t>
        </w:r>
        <w:r>
          <w:rPr>
            <w:webHidden/>
          </w:rPr>
          <w:fldChar w:fldCharType="end"/>
        </w:r>
      </w:hyperlink>
    </w:p>
    <w:p w14:paraId="7C7753B7" w14:textId="77777777" w:rsidR="00CB4C47" w:rsidRDefault="0078673F" w:rsidP="002637B0">
      <w:pPr>
        <w:pStyle w:val="TOC2"/>
        <w:rPr>
          <w:rFonts w:asciiTheme="minorHAnsi" w:eastAsiaTheme="minorEastAsia" w:hAnsiTheme="minorHAnsi" w:cstheme="minorBidi"/>
          <w:sz w:val="22"/>
          <w:lang w:val="en-GB" w:eastAsia="en-GB"/>
        </w:rPr>
      </w:pPr>
      <w:hyperlink w:anchor="_Toc44069278" w:history="1">
        <w:r w:rsidR="00CB4C47" w:rsidRPr="001814EC">
          <w:rPr>
            <w:rStyle w:val="Hyperlink"/>
          </w:rPr>
          <w:t xml:space="preserve">FORM A2.1: </w:t>
        </w:r>
        <w:r w:rsidR="00CB4C47">
          <w:rPr>
            <w:rFonts w:asciiTheme="minorHAnsi" w:eastAsiaTheme="minorEastAsia" w:hAnsiTheme="minorHAnsi" w:cstheme="minorBidi"/>
            <w:sz w:val="22"/>
            <w:lang w:val="en-GB" w:eastAsia="en-GB"/>
          </w:rPr>
          <w:tab/>
        </w:r>
        <w:r w:rsidR="00CB4C47" w:rsidRPr="001814EC">
          <w:rPr>
            <w:rStyle w:val="Hyperlink"/>
          </w:rPr>
          <w:t>CERTIFICATE OF AUTHORITY FOR SIGNATORY</w:t>
        </w:r>
        <w:r w:rsidR="00CB4C47">
          <w:rPr>
            <w:webHidden/>
          </w:rPr>
          <w:tab/>
        </w:r>
        <w:r w:rsidR="00CB4C47" w:rsidRPr="007D53ED">
          <w:rPr>
            <w:webHidden/>
          </w:rPr>
          <w:t>T2.</w:t>
        </w:r>
        <w:r w:rsidR="00CB4C47">
          <w:rPr>
            <w:webHidden/>
          </w:rPr>
          <w:fldChar w:fldCharType="begin"/>
        </w:r>
        <w:r w:rsidR="00CB4C47">
          <w:rPr>
            <w:webHidden/>
          </w:rPr>
          <w:instrText xml:space="preserve"> PAGEREF _Toc44069278 \h </w:instrText>
        </w:r>
        <w:r w:rsidR="00CB4C47">
          <w:rPr>
            <w:webHidden/>
          </w:rPr>
        </w:r>
        <w:r w:rsidR="00CB4C47">
          <w:rPr>
            <w:webHidden/>
          </w:rPr>
          <w:fldChar w:fldCharType="separate"/>
        </w:r>
        <w:r w:rsidR="00CB4C47">
          <w:rPr>
            <w:webHidden/>
          </w:rPr>
          <w:t>7</w:t>
        </w:r>
        <w:r w:rsidR="00CB4C47">
          <w:rPr>
            <w:webHidden/>
          </w:rPr>
          <w:fldChar w:fldCharType="end"/>
        </w:r>
      </w:hyperlink>
    </w:p>
    <w:p w14:paraId="08D39436" w14:textId="77777777" w:rsidR="00CB4C47" w:rsidRDefault="0078673F" w:rsidP="002637B0">
      <w:pPr>
        <w:pStyle w:val="TOC2"/>
        <w:rPr>
          <w:rFonts w:asciiTheme="minorHAnsi" w:eastAsiaTheme="minorEastAsia" w:hAnsiTheme="minorHAnsi" w:cstheme="minorBidi"/>
          <w:sz w:val="22"/>
          <w:lang w:val="en-GB" w:eastAsia="en-GB"/>
        </w:rPr>
      </w:pPr>
      <w:hyperlink w:anchor="_Toc44069279" w:history="1">
        <w:r w:rsidR="00CB4C47" w:rsidRPr="001814EC">
          <w:rPr>
            <w:rStyle w:val="Hyperlink"/>
          </w:rPr>
          <w:t>FORM A2.2:</w:t>
        </w:r>
        <w:r w:rsidR="00CB4C47">
          <w:rPr>
            <w:rFonts w:asciiTheme="minorHAnsi" w:eastAsiaTheme="minorEastAsia" w:hAnsiTheme="minorHAnsi" w:cstheme="minorBidi"/>
            <w:sz w:val="22"/>
            <w:lang w:val="en-GB" w:eastAsia="en-GB"/>
          </w:rPr>
          <w:tab/>
        </w:r>
        <w:r w:rsidR="00CB4C47" w:rsidRPr="001814EC">
          <w:rPr>
            <w:rStyle w:val="Hyperlink"/>
          </w:rPr>
          <w:t>CERTIFICATE OF SINGLE TENDER SUBMISSION</w:t>
        </w:r>
        <w:r w:rsidR="00CB4C47">
          <w:rPr>
            <w:webHidden/>
          </w:rPr>
          <w:tab/>
        </w:r>
        <w:r w:rsidR="00CB4C47" w:rsidRPr="007D53ED">
          <w:rPr>
            <w:webHidden/>
          </w:rPr>
          <w:t>T2.</w:t>
        </w:r>
        <w:r w:rsidR="00CB4C47">
          <w:rPr>
            <w:webHidden/>
          </w:rPr>
          <w:fldChar w:fldCharType="begin"/>
        </w:r>
        <w:r w:rsidR="00CB4C47">
          <w:rPr>
            <w:webHidden/>
          </w:rPr>
          <w:instrText xml:space="preserve"> PAGEREF _Toc44069279 \h </w:instrText>
        </w:r>
        <w:r w:rsidR="00CB4C47">
          <w:rPr>
            <w:webHidden/>
          </w:rPr>
        </w:r>
        <w:r w:rsidR="00CB4C47">
          <w:rPr>
            <w:webHidden/>
          </w:rPr>
          <w:fldChar w:fldCharType="separate"/>
        </w:r>
        <w:r w:rsidR="00CB4C47">
          <w:rPr>
            <w:webHidden/>
          </w:rPr>
          <w:t>8</w:t>
        </w:r>
        <w:r w:rsidR="00CB4C47">
          <w:rPr>
            <w:webHidden/>
          </w:rPr>
          <w:fldChar w:fldCharType="end"/>
        </w:r>
      </w:hyperlink>
    </w:p>
    <w:p w14:paraId="37E9917E" w14:textId="77777777" w:rsidR="00CB4C47" w:rsidRDefault="0078673F" w:rsidP="002637B0">
      <w:pPr>
        <w:pStyle w:val="TOC2"/>
        <w:rPr>
          <w:rFonts w:asciiTheme="minorHAnsi" w:eastAsiaTheme="minorEastAsia" w:hAnsiTheme="minorHAnsi" w:cstheme="minorBidi"/>
          <w:sz w:val="22"/>
          <w:lang w:val="en-GB" w:eastAsia="en-GB"/>
        </w:rPr>
      </w:pPr>
      <w:hyperlink w:anchor="_Toc44069280" w:history="1">
        <w:r w:rsidR="00CB4C47" w:rsidRPr="001814EC">
          <w:rPr>
            <w:rStyle w:val="Hyperlink"/>
          </w:rPr>
          <w:t>FORM A2.3:</w:t>
        </w:r>
        <w:r w:rsidR="00CB4C47">
          <w:rPr>
            <w:rFonts w:asciiTheme="minorHAnsi" w:eastAsiaTheme="minorEastAsia" w:hAnsiTheme="minorHAnsi" w:cstheme="minorBidi"/>
            <w:sz w:val="22"/>
            <w:lang w:val="en-GB" w:eastAsia="en-GB"/>
          </w:rPr>
          <w:tab/>
        </w:r>
        <w:r w:rsidR="00CB4C47" w:rsidRPr="001814EC">
          <w:rPr>
            <w:rStyle w:val="Hyperlink"/>
          </w:rPr>
          <w:t>CERTIFICATE OF FRONTING PRACTICES</w:t>
        </w:r>
        <w:r w:rsidR="00CB4C47">
          <w:rPr>
            <w:webHidden/>
          </w:rPr>
          <w:tab/>
        </w:r>
        <w:r w:rsidR="00CB4C47" w:rsidRPr="007D53ED">
          <w:rPr>
            <w:webHidden/>
          </w:rPr>
          <w:t>T2.</w:t>
        </w:r>
        <w:r w:rsidR="00CB4C47">
          <w:rPr>
            <w:webHidden/>
          </w:rPr>
          <w:fldChar w:fldCharType="begin"/>
        </w:r>
        <w:r w:rsidR="00CB4C47">
          <w:rPr>
            <w:webHidden/>
          </w:rPr>
          <w:instrText xml:space="preserve"> PAGEREF _Toc44069280 \h </w:instrText>
        </w:r>
        <w:r w:rsidR="00CB4C47">
          <w:rPr>
            <w:webHidden/>
          </w:rPr>
        </w:r>
        <w:r w:rsidR="00CB4C47">
          <w:rPr>
            <w:webHidden/>
          </w:rPr>
          <w:fldChar w:fldCharType="separate"/>
        </w:r>
        <w:r w:rsidR="00CB4C47">
          <w:rPr>
            <w:webHidden/>
          </w:rPr>
          <w:t>9</w:t>
        </w:r>
        <w:r w:rsidR="00CB4C47">
          <w:rPr>
            <w:webHidden/>
          </w:rPr>
          <w:fldChar w:fldCharType="end"/>
        </w:r>
      </w:hyperlink>
    </w:p>
    <w:p w14:paraId="167F5941" w14:textId="77777777" w:rsidR="00CB4C47" w:rsidRDefault="0078673F" w:rsidP="002637B0">
      <w:pPr>
        <w:pStyle w:val="TOC2"/>
        <w:rPr>
          <w:rFonts w:asciiTheme="minorHAnsi" w:eastAsiaTheme="minorEastAsia" w:hAnsiTheme="minorHAnsi" w:cstheme="minorBidi"/>
          <w:sz w:val="22"/>
          <w:lang w:val="en-GB" w:eastAsia="en-GB"/>
        </w:rPr>
      </w:pPr>
      <w:hyperlink w:anchor="_Toc44069281" w:history="1">
        <w:r w:rsidR="00CB4C47" w:rsidRPr="001814EC">
          <w:rPr>
            <w:rStyle w:val="Hyperlink"/>
          </w:rPr>
          <w:t>FORM A3.1:</w:t>
        </w:r>
        <w:r w:rsidR="00CB4C47">
          <w:rPr>
            <w:rFonts w:asciiTheme="minorHAnsi" w:eastAsiaTheme="minorEastAsia" w:hAnsiTheme="minorHAnsi" w:cstheme="minorBidi"/>
            <w:sz w:val="22"/>
            <w:lang w:val="en-GB" w:eastAsia="en-GB"/>
          </w:rPr>
          <w:tab/>
        </w:r>
        <w:r w:rsidR="00CB4C47" w:rsidRPr="001814EC">
          <w:rPr>
            <w:rStyle w:val="Hyperlink"/>
          </w:rPr>
          <w:t>COMPULSORY DECLARATION</w:t>
        </w:r>
        <w:r w:rsidR="00CB4C47">
          <w:rPr>
            <w:webHidden/>
          </w:rPr>
          <w:tab/>
        </w:r>
        <w:r w:rsidR="00CB4C47" w:rsidRPr="007D53ED">
          <w:rPr>
            <w:webHidden/>
          </w:rPr>
          <w:t>T2.</w:t>
        </w:r>
        <w:r w:rsidR="00CB4C47">
          <w:rPr>
            <w:webHidden/>
          </w:rPr>
          <w:fldChar w:fldCharType="begin"/>
        </w:r>
        <w:r w:rsidR="00CB4C47">
          <w:rPr>
            <w:webHidden/>
          </w:rPr>
          <w:instrText xml:space="preserve"> PAGEREF _Toc44069281 \h </w:instrText>
        </w:r>
        <w:r w:rsidR="00CB4C47">
          <w:rPr>
            <w:webHidden/>
          </w:rPr>
        </w:r>
        <w:r w:rsidR="00CB4C47">
          <w:rPr>
            <w:webHidden/>
          </w:rPr>
          <w:fldChar w:fldCharType="separate"/>
        </w:r>
        <w:r w:rsidR="00CB4C47">
          <w:rPr>
            <w:webHidden/>
          </w:rPr>
          <w:t>10</w:t>
        </w:r>
        <w:r w:rsidR="00CB4C47">
          <w:rPr>
            <w:webHidden/>
          </w:rPr>
          <w:fldChar w:fldCharType="end"/>
        </w:r>
      </w:hyperlink>
    </w:p>
    <w:p w14:paraId="2E8FDB38" w14:textId="77777777" w:rsidR="00CB4C47" w:rsidRDefault="0078673F" w:rsidP="002637B0">
      <w:pPr>
        <w:pStyle w:val="TOC2"/>
        <w:rPr>
          <w:rFonts w:asciiTheme="minorHAnsi" w:eastAsiaTheme="minorEastAsia" w:hAnsiTheme="minorHAnsi" w:cstheme="minorBidi"/>
          <w:sz w:val="22"/>
          <w:lang w:val="en-GB" w:eastAsia="en-GB"/>
        </w:rPr>
      </w:pPr>
      <w:hyperlink w:anchor="_Toc44069282" w:history="1">
        <w:r w:rsidR="00CB4C47" w:rsidRPr="001814EC">
          <w:rPr>
            <w:rStyle w:val="Hyperlink"/>
          </w:rPr>
          <w:t>FORM A3.2:</w:t>
        </w:r>
        <w:r w:rsidR="00CB4C47">
          <w:rPr>
            <w:rFonts w:asciiTheme="minorHAnsi" w:eastAsiaTheme="minorEastAsia" w:hAnsiTheme="minorHAnsi" w:cstheme="minorBidi"/>
            <w:sz w:val="22"/>
            <w:lang w:val="en-GB" w:eastAsia="en-GB"/>
          </w:rPr>
          <w:tab/>
        </w:r>
        <w:r w:rsidR="00CB4C47" w:rsidRPr="001814EC">
          <w:rPr>
            <w:rStyle w:val="Hyperlink"/>
          </w:rPr>
          <w:t>CERTIFICATE OF INDEPENDENT TENDER</w:t>
        </w:r>
        <w:r w:rsidR="00CB4C47">
          <w:rPr>
            <w:webHidden/>
          </w:rPr>
          <w:tab/>
        </w:r>
        <w:r w:rsidR="00CB4C47" w:rsidRPr="007D53ED">
          <w:rPr>
            <w:webHidden/>
          </w:rPr>
          <w:t>T2.</w:t>
        </w:r>
        <w:r w:rsidR="00CB4C47">
          <w:rPr>
            <w:webHidden/>
          </w:rPr>
          <w:fldChar w:fldCharType="begin"/>
        </w:r>
        <w:r w:rsidR="00CB4C47">
          <w:rPr>
            <w:webHidden/>
          </w:rPr>
          <w:instrText xml:space="preserve"> PAGEREF _Toc44069282 \h </w:instrText>
        </w:r>
        <w:r w:rsidR="00CB4C47">
          <w:rPr>
            <w:webHidden/>
          </w:rPr>
        </w:r>
        <w:r w:rsidR="00CB4C47">
          <w:rPr>
            <w:webHidden/>
          </w:rPr>
          <w:fldChar w:fldCharType="separate"/>
        </w:r>
        <w:r w:rsidR="00CB4C47">
          <w:rPr>
            <w:webHidden/>
          </w:rPr>
          <w:t>15</w:t>
        </w:r>
        <w:r w:rsidR="00CB4C47">
          <w:rPr>
            <w:webHidden/>
          </w:rPr>
          <w:fldChar w:fldCharType="end"/>
        </w:r>
      </w:hyperlink>
    </w:p>
    <w:p w14:paraId="5FD9CD8E" w14:textId="77777777" w:rsidR="00CB4C47" w:rsidRDefault="0078673F" w:rsidP="002637B0">
      <w:pPr>
        <w:pStyle w:val="TOC2"/>
        <w:rPr>
          <w:rFonts w:asciiTheme="minorHAnsi" w:eastAsiaTheme="minorEastAsia" w:hAnsiTheme="minorHAnsi" w:cstheme="minorBidi"/>
          <w:sz w:val="22"/>
          <w:lang w:val="en-GB" w:eastAsia="en-GB"/>
        </w:rPr>
      </w:pPr>
      <w:hyperlink w:anchor="_Toc44069283" w:history="1">
        <w:r w:rsidR="00CB4C47" w:rsidRPr="001814EC">
          <w:rPr>
            <w:rStyle w:val="Hyperlink"/>
          </w:rPr>
          <w:t>FORM A3.3:</w:t>
        </w:r>
        <w:r w:rsidR="00CB4C47">
          <w:rPr>
            <w:rFonts w:asciiTheme="minorHAnsi" w:eastAsiaTheme="minorEastAsia" w:hAnsiTheme="minorHAnsi" w:cstheme="minorBidi"/>
            <w:sz w:val="22"/>
            <w:lang w:val="en-GB" w:eastAsia="en-GB"/>
          </w:rPr>
          <w:tab/>
        </w:r>
        <w:r w:rsidR="00CB4C47" w:rsidRPr="001814EC">
          <w:rPr>
            <w:rStyle w:val="Hyperlink"/>
          </w:rPr>
          <w:t>DECLARATION OF TENDERER’S PAST SUPPLY CHAIN MANAGEMENT PRACTICES</w:t>
        </w:r>
        <w:r w:rsidR="00CB4C47">
          <w:rPr>
            <w:webHidden/>
          </w:rPr>
          <w:tab/>
        </w:r>
        <w:r w:rsidR="00CB4C47" w:rsidRPr="007D53ED">
          <w:rPr>
            <w:webHidden/>
          </w:rPr>
          <w:t>T2.</w:t>
        </w:r>
        <w:r w:rsidR="00CB4C47">
          <w:rPr>
            <w:webHidden/>
          </w:rPr>
          <w:fldChar w:fldCharType="begin"/>
        </w:r>
        <w:r w:rsidR="00CB4C47">
          <w:rPr>
            <w:webHidden/>
          </w:rPr>
          <w:instrText xml:space="preserve"> PAGEREF _Toc44069283 \h </w:instrText>
        </w:r>
        <w:r w:rsidR="00CB4C47">
          <w:rPr>
            <w:webHidden/>
          </w:rPr>
        </w:r>
        <w:r w:rsidR="00CB4C47">
          <w:rPr>
            <w:webHidden/>
          </w:rPr>
          <w:fldChar w:fldCharType="separate"/>
        </w:r>
        <w:r w:rsidR="00CB4C47">
          <w:rPr>
            <w:webHidden/>
          </w:rPr>
          <w:t>17</w:t>
        </w:r>
        <w:r w:rsidR="00CB4C47">
          <w:rPr>
            <w:webHidden/>
          </w:rPr>
          <w:fldChar w:fldCharType="end"/>
        </w:r>
      </w:hyperlink>
    </w:p>
    <w:p w14:paraId="41AFB51A" w14:textId="77777777" w:rsidR="00CB4C47" w:rsidRDefault="0078673F" w:rsidP="002637B0">
      <w:pPr>
        <w:pStyle w:val="TOC2"/>
        <w:rPr>
          <w:rFonts w:asciiTheme="minorHAnsi" w:eastAsiaTheme="minorEastAsia" w:hAnsiTheme="minorHAnsi" w:cstheme="minorBidi"/>
          <w:sz w:val="22"/>
          <w:lang w:val="en-GB" w:eastAsia="en-GB"/>
        </w:rPr>
      </w:pPr>
      <w:hyperlink w:anchor="_Toc44069284" w:history="1">
        <w:r w:rsidR="00CB4C47" w:rsidRPr="001814EC">
          <w:rPr>
            <w:rStyle w:val="Hyperlink"/>
          </w:rPr>
          <w:t>FORM A3.4:</w:t>
        </w:r>
        <w:r w:rsidR="00CB4C47">
          <w:rPr>
            <w:rFonts w:asciiTheme="minorHAnsi" w:eastAsiaTheme="minorEastAsia" w:hAnsiTheme="minorHAnsi" w:cstheme="minorBidi"/>
            <w:sz w:val="22"/>
            <w:lang w:val="en-GB" w:eastAsia="en-GB"/>
          </w:rPr>
          <w:tab/>
        </w:r>
        <w:r w:rsidR="00CB4C47" w:rsidRPr="001814EC">
          <w:rPr>
            <w:rStyle w:val="Hyperlink"/>
          </w:rPr>
          <w:t xml:space="preserve">REGISTRATION ON NATIONAL TREASURY CENTRAL SUPPLIER </w:t>
        </w:r>
        <w:r w:rsidR="00CB4C47">
          <w:rPr>
            <w:rStyle w:val="Hyperlink"/>
          </w:rPr>
          <w:br/>
        </w:r>
        <w:r w:rsidR="00CB4C47" w:rsidRPr="001814EC">
          <w:rPr>
            <w:rStyle w:val="Hyperlink"/>
          </w:rPr>
          <w:t>DATABASE</w:t>
        </w:r>
        <w:r w:rsidR="00CB4C47">
          <w:rPr>
            <w:webHidden/>
          </w:rPr>
          <w:tab/>
        </w:r>
        <w:r w:rsidR="00CB4C47" w:rsidRPr="007D53ED">
          <w:rPr>
            <w:webHidden/>
          </w:rPr>
          <w:t>T2.</w:t>
        </w:r>
        <w:r w:rsidR="00CB4C47">
          <w:rPr>
            <w:webHidden/>
          </w:rPr>
          <w:fldChar w:fldCharType="begin"/>
        </w:r>
        <w:r w:rsidR="00CB4C47">
          <w:rPr>
            <w:webHidden/>
          </w:rPr>
          <w:instrText xml:space="preserve"> PAGEREF _Toc44069284 \h </w:instrText>
        </w:r>
        <w:r w:rsidR="00CB4C47">
          <w:rPr>
            <w:webHidden/>
          </w:rPr>
        </w:r>
        <w:r w:rsidR="00CB4C47">
          <w:rPr>
            <w:webHidden/>
          </w:rPr>
          <w:fldChar w:fldCharType="separate"/>
        </w:r>
        <w:r w:rsidR="00CB4C47">
          <w:rPr>
            <w:webHidden/>
          </w:rPr>
          <w:t>19</w:t>
        </w:r>
        <w:r w:rsidR="00CB4C47">
          <w:rPr>
            <w:webHidden/>
          </w:rPr>
          <w:fldChar w:fldCharType="end"/>
        </w:r>
      </w:hyperlink>
    </w:p>
    <w:p w14:paraId="0CC36B3C" w14:textId="77777777" w:rsidR="00CB4C47" w:rsidRDefault="0078673F" w:rsidP="002637B0">
      <w:pPr>
        <w:pStyle w:val="TOC2"/>
        <w:rPr>
          <w:rFonts w:asciiTheme="minorHAnsi" w:eastAsiaTheme="minorEastAsia" w:hAnsiTheme="minorHAnsi" w:cstheme="minorBidi"/>
          <w:sz w:val="22"/>
          <w:lang w:val="en-GB" w:eastAsia="en-GB"/>
        </w:rPr>
      </w:pPr>
      <w:hyperlink w:anchor="_Toc44069285" w:history="1">
        <w:r w:rsidR="00CB4C47" w:rsidRPr="001814EC">
          <w:rPr>
            <w:rStyle w:val="Hyperlink"/>
          </w:rPr>
          <w:t>FORM A3.5:</w:t>
        </w:r>
        <w:r w:rsidR="00CB4C47">
          <w:rPr>
            <w:rFonts w:asciiTheme="minorHAnsi" w:eastAsiaTheme="minorEastAsia" w:hAnsiTheme="minorHAnsi" w:cstheme="minorBidi"/>
            <w:sz w:val="22"/>
            <w:lang w:val="en-GB" w:eastAsia="en-GB"/>
          </w:rPr>
          <w:tab/>
        </w:r>
        <w:r w:rsidR="00CB4C47" w:rsidRPr="001814EC">
          <w:rPr>
            <w:rStyle w:val="Hyperlink"/>
          </w:rPr>
          <w:t>DECLARATION CERTIFICATE FOR LOCAL PRODUCTION AND CONTENT FOR DESIGNATED SECTORS</w:t>
        </w:r>
        <w:r w:rsidR="00CB4C47">
          <w:rPr>
            <w:webHidden/>
          </w:rPr>
          <w:tab/>
        </w:r>
        <w:r w:rsidR="00CB4C47" w:rsidRPr="007D53ED">
          <w:rPr>
            <w:webHidden/>
          </w:rPr>
          <w:t>T2.</w:t>
        </w:r>
        <w:r w:rsidR="00CB4C47">
          <w:rPr>
            <w:webHidden/>
          </w:rPr>
          <w:fldChar w:fldCharType="begin"/>
        </w:r>
        <w:r w:rsidR="00CB4C47">
          <w:rPr>
            <w:webHidden/>
          </w:rPr>
          <w:instrText xml:space="preserve"> PAGEREF _Toc44069285 \h </w:instrText>
        </w:r>
        <w:r w:rsidR="00CB4C47">
          <w:rPr>
            <w:webHidden/>
          </w:rPr>
        </w:r>
        <w:r w:rsidR="00CB4C47">
          <w:rPr>
            <w:webHidden/>
          </w:rPr>
          <w:fldChar w:fldCharType="separate"/>
        </w:r>
        <w:r w:rsidR="00CB4C47">
          <w:rPr>
            <w:webHidden/>
          </w:rPr>
          <w:t>20</w:t>
        </w:r>
        <w:r w:rsidR="00CB4C47">
          <w:rPr>
            <w:webHidden/>
          </w:rPr>
          <w:fldChar w:fldCharType="end"/>
        </w:r>
      </w:hyperlink>
    </w:p>
    <w:p w14:paraId="3FF58688" w14:textId="77777777" w:rsidR="00CB4C47" w:rsidRDefault="0078673F" w:rsidP="002637B0">
      <w:pPr>
        <w:pStyle w:val="TOC2"/>
        <w:rPr>
          <w:rFonts w:asciiTheme="minorHAnsi" w:eastAsiaTheme="minorEastAsia" w:hAnsiTheme="minorHAnsi" w:cstheme="minorBidi"/>
          <w:sz w:val="22"/>
          <w:lang w:val="en-GB" w:eastAsia="en-GB"/>
        </w:rPr>
      </w:pPr>
      <w:hyperlink w:anchor="_Toc44069286" w:history="1">
        <w:r w:rsidR="00CB4C47" w:rsidRPr="001814EC">
          <w:rPr>
            <w:rStyle w:val="Hyperlink"/>
          </w:rPr>
          <w:t>FORM A4:</w:t>
        </w:r>
        <w:r w:rsidR="00CB4C47">
          <w:rPr>
            <w:rFonts w:asciiTheme="minorHAnsi" w:eastAsiaTheme="minorEastAsia" w:hAnsiTheme="minorHAnsi" w:cstheme="minorBidi"/>
            <w:sz w:val="22"/>
            <w:lang w:val="en-GB" w:eastAsia="en-GB"/>
          </w:rPr>
          <w:tab/>
        </w:r>
        <w:r w:rsidR="00CB4C47" w:rsidRPr="001814EC">
          <w:rPr>
            <w:rStyle w:val="Hyperlink"/>
          </w:rPr>
          <w:t>SCHEDULE OF DEVIATIONS OR QUALIFICATIONS BY TENDERER</w:t>
        </w:r>
        <w:r w:rsidR="00CB4C47">
          <w:rPr>
            <w:webHidden/>
          </w:rPr>
          <w:tab/>
        </w:r>
        <w:r w:rsidR="00CB4C47" w:rsidRPr="007D53ED">
          <w:rPr>
            <w:webHidden/>
          </w:rPr>
          <w:t>T2.</w:t>
        </w:r>
        <w:r w:rsidR="00CB4C47">
          <w:rPr>
            <w:webHidden/>
          </w:rPr>
          <w:fldChar w:fldCharType="begin"/>
        </w:r>
        <w:r w:rsidR="00CB4C47">
          <w:rPr>
            <w:webHidden/>
          </w:rPr>
          <w:instrText xml:space="preserve"> PAGEREF _Toc44069286 \h </w:instrText>
        </w:r>
        <w:r w:rsidR="00CB4C47">
          <w:rPr>
            <w:webHidden/>
          </w:rPr>
        </w:r>
        <w:r w:rsidR="00CB4C47">
          <w:rPr>
            <w:webHidden/>
          </w:rPr>
          <w:fldChar w:fldCharType="separate"/>
        </w:r>
        <w:r w:rsidR="00CB4C47">
          <w:rPr>
            <w:webHidden/>
          </w:rPr>
          <w:t>21</w:t>
        </w:r>
        <w:r w:rsidR="00CB4C47">
          <w:rPr>
            <w:webHidden/>
          </w:rPr>
          <w:fldChar w:fldCharType="end"/>
        </w:r>
      </w:hyperlink>
    </w:p>
    <w:p w14:paraId="4936EFEA" w14:textId="77777777" w:rsidR="00CB4C47" w:rsidRDefault="0078673F" w:rsidP="002637B0">
      <w:pPr>
        <w:pStyle w:val="TOC2"/>
        <w:rPr>
          <w:rFonts w:asciiTheme="minorHAnsi" w:eastAsiaTheme="minorEastAsia" w:hAnsiTheme="minorHAnsi" w:cstheme="minorBidi"/>
          <w:sz w:val="22"/>
          <w:lang w:val="en-GB" w:eastAsia="en-GB"/>
        </w:rPr>
      </w:pPr>
      <w:hyperlink w:anchor="_Toc44069287" w:history="1">
        <w:r w:rsidR="00CB4C47" w:rsidRPr="001814EC">
          <w:rPr>
            <w:rStyle w:val="Hyperlink"/>
          </w:rPr>
          <w:t>FORM A5:</w:t>
        </w:r>
        <w:r w:rsidR="00CB4C47">
          <w:rPr>
            <w:rFonts w:asciiTheme="minorHAnsi" w:eastAsiaTheme="minorEastAsia" w:hAnsiTheme="minorHAnsi" w:cstheme="minorBidi"/>
            <w:sz w:val="22"/>
            <w:lang w:val="en-GB" w:eastAsia="en-GB"/>
          </w:rPr>
          <w:tab/>
        </w:r>
        <w:r w:rsidR="00CB4C47" w:rsidRPr="001814EC">
          <w:rPr>
            <w:rStyle w:val="Hyperlink"/>
          </w:rPr>
          <w:t>SCHEDULE OF ADDENDA TO TENDER DOCUMENTS</w:t>
        </w:r>
        <w:r w:rsidR="00CB4C47">
          <w:rPr>
            <w:webHidden/>
          </w:rPr>
          <w:tab/>
        </w:r>
        <w:r w:rsidR="00CB4C47" w:rsidRPr="007D53ED">
          <w:rPr>
            <w:webHidden/>
          </w:rPr>
          <w:t>T2.</w:t>
        </w:r>
        <w:r w:rsidR="00CB4C47">
          <w:rPr>
            <w:webHidden/>
          </w:rPr>
          <w:fldChar w:fldCharType="begin"/>
        </w:r>
        <w:r w:rsidR="00CB4C47">
          <w:rPr>
            <w:webHidden/>
          </w:rPr>
          <w:instrText xml:space="preserve"> PAGEREF _Toc44069287 \h </w:instrText>
        </w:r>
        <w:r w:rsidR="00CB4C47">
          <w:rPr>
            <w:webHidden/>
          </w:rPr>
        </w:r>
        <w:r w:rsidR="00CB4C47">
          <w:rPr>
            <w:webHidden/>
          </w:rPr>
          <w:fldChar w:fldCharType="separate"/>
        </w:r>
        <w:r w:rsidR="00CB4C47">
          <w:rPr>
            <w:webHidden/>
          </w:rPr>
          <w:t>22</w:t>
        </w:r>
        <w:r w:rsidR="00CB4C47">
          <w:rPr>
            <w:webHidden/>
          </w:rPr>
          <w:fldChar w:fldCharType="end"/>
        </w:r>
      </w:hyperlink>
    </w:p>
    <w:p w14:paraId="5B9EBC0C" w14:textId="77777777" w:rsidR="00CB4C47" w:rsidRDefault="0078673F" w:rsidP="002637B0">
      <w:pPr>
        <w:pStyle w:val="TOC2"/>
        <w:rPr>
          <w:rFonts w:asciiTheme="minorHAnsi" w:eastAsiaTheme="minorEastAsia" w:hAnsiTheme="minorHAnsi" w:cstheme="minorBidi"/>
          <w:sz w:val="22"/>
          <w:lang w:val="en-GB" w:eastAsia="en-GB"/>
        </w:rPr>
      </w:pPr>
      <w:hyperlink w:anchor="_Toc44069288" w:history="1">
        <w:r w:rsidR="00CB4C47" w:rsidRPr="001814EC">
          <w:rPr>
            <w:rStyle w:val="Hyperlink"/>
          </w:rPr>
          <w:t>FORM A6:</w:t>
        </w:r>
        <w:r w:rsidR="00CB4C47">
          <w:rPr>
            <w:rFonts w:asciiTheme="minorHAnsi" w:eastAsiaTheme="minorEastAsia" w:hAnsiTheme="minorHAnsi" w:cstheme="minorBidi"/>
            <w:sz w:val="22"/>
            <w:lang w:val="en-GB" w:eastAsia="en-GB"/>
          </w:rPr>
          <w:tab/>
        </w:r>
        <w:r w:rsidR="00CB4C47" w:rsidRPr="001814EC">
          <w:rPr>
            <w:rStyle w:val="Hyperlink"/>
          </w:rPr>
          <w:t>CERTIFICATE OF TAX COMPLIANCE</w:t>
        </w:r>
        <w:r w:rsidR="00CB4C47">
          <w:rPr>
            <w:webHidden/>
          </w:rPr>
          <w:tab/>
        </w:r>
        <w:r w:rsidR="00CB4C47" w:rsidRPr="007D53ED">
          <w:rPr>
            <w:webHidden/>
          </w:rPr>
          <w:t>T2.</w:t>
        </w:r>
        <w:r w:rsidR="00CB4C47">
          <w:rPr>
            <w:webHidden/>
          </w:rPr>
          <w:fldChar w:fldCharType="begin"/>
        </w:r>
        <w:r w:rsidR="00CB4C47">
          <w:rPr>
            <w:webHidden/>
          </w:rPr>
          <w:instrText xml:space="preserve"> PAGEREF _Toc44069288 \h </w:instrText>
        </w:r>
        <w:r w:rsidR="00CB4C47">
          <w:rPr>
            <w:webHidden/>
          </w:rPr>
        </w:r>
        <w:r w:rsidR="00CB4C47">
          <w:rPr>
            <w:webHidden/>
          </w:rPr>
          <w:fldChar w:fldCharType="separate"/>
        </w:r>
        <w:r w:rsidR="00CB4C47">
          <w:rPr>
            <w:webHidden/>
          </w:rPr>
          <w:t>23</w:t>
        </w:r>
        <w:r w:rsidR="00CB4C47">
          <w:rPr>
            <w:webHidden/>
          </w:rPr>
          <w:fldChar w:fldCharType="end"/>
        </w:r>
      </w:hyperlink>
    </w:p>
    <w:p w14:paraId="73A1029B" w14:textId="77777777" w:rsidR="00CB4C47" w:rsidRDefault="0078673F" w:rsidP="002637B0">
      <w:pPr>
        <w:pStyle w:val="TOC2"/>
        <w:rPr>
          <w:rFonts w:asciiTheme="minorHAnsi" w:eastAsiaTheme="minorEastAsia" w:hAnsiTheme="minorHAnsi" w:cstheme="minorBidi"/>
          <w:sz w:val="22"/>
          <w:lang w:val="en-GB" w:eastAsia="en-GB"/>
        </w:rPr>
      </w:pPr>
      <w:hyperlink w:anchor="_Toc44069289" w:history="1">
        <w:r w:rsidR="00CB4C47" w:rsidRPr="001814EC">
          <w:rPr>
            <w:rStyle w:val="Hyperlink"/>
          </w:rPr>
          <w:t>FORM A7:</w:t>
        </w:r>
        <w:r w:rsidR="00CB4C47">
          <w:rPr>
            <w:rFonts w:asciiTheme="minorHAnsi" w:eastAsiaTheme="minorEastAsia" w:hAnsiTheme="minorHAnsi" w:cstheme="minorBidi"/>
            <w:sz w:val="22"/>
            <w:lang w:val="en-GB" w:eastAsia="en-GB"/>
          </w:rPr>
          <w:tab/>
        </w:r>
        <w:r w:rsidR="00CB4C47" w:rsidRPr="001814EC">
          <w:rPr>
            <w:rStyle w:val="Hyperlink"/>
          </w:rPr>
          <w:t>TENDERER’S REGISTERED FINANCIAL SERVICE PROVIDER LETTER AND BANK DETAILS</w:t>
        </w:r>
        <w:r w:rsidR="00CB4C47">
          <w:rPr>
            <w:webHidden/>
          </w:rPr>
          <w:tab/>
        </w:r>
        <w:r w:rsidR="00CB4C47" w:rsidRPr="007D53ED">
          <w:rPr>
            <w:webHidden/>
          </w:rPr>
          <w:t>T2.</w:t>
        </w:r>
        <w:r w:rsidR="00CB4C47">
          <w:rPr>
            <w:webHidden/>
          </w:rPr>
          <w:fldChar w:fldCharType="begin"/>
        </w:r>
        <w:r w:rsidR="00CB4C47">
          <w:rPr>
            <w:webHidden/>
          </w:rPr>
          <w:instrText xml:space="preserve"> PAGEREF _Toc44069289 \h </w:instrText>
        </w:r>
        <w:r w:rsidR="00CB4C47">
          <w:rPr>
            <w:webHidden/>
          </w:rPr>
        </w:r>
        <w:r w:rsidR="00CB4C47">
          <w:rPr>
            <w:webHidden/>
          </w:rPr>
          <w:fldChar w:fldCharType="separate"/>
        </w:r>
        <w:r w:rsidR="00CB4C47">
          <w:rPr>
            <w:webHidden/>
          </w:rPr>
          <w:t>24</w:t>
        </w:r>
        <w:r w:rsidR="00CB4C47">
          <w:rPr>
            <w:webHidden/>
          </w:rPr>
          <w:fldChar w:fldCharType="end"/>
        </w:r>
      </w:hyperlink>
    </w:p>
    <w:p w14:paraId="02EDE3E2" w14:textId="77777777" w:rsidR="00CB4C47" w:rsidRDefault="0078673F" w:rsidP="002637B0">
      <w:pPr>
        <w:pStyle w:val="TOC2"/>
        <w:rPr>
          <w:rFonts w:asciiTheme="minorHAnsi" w:eastAsiaTheme="minorEastAsia" w:hAnsiTheme="minorHAnsi" w:cstheme="minorBidi"/>
          <w:sz w:val="22"/>
          <w:lang w:val="en-GB" w:eastAsia="en-GB"/>
        </w:rPr>
      </w:pPr>
      <w:hyperlink w:anchor="_Toc44069290" w:history="1">
        <w:r w:rsidR="00CB4C47" w:rsidRPr="001814EC">
          <w:rPr>
            <w:rStyle w:val="Hyperlink"/>
          </w:rPr>
          <w:t>FORM A8:</w:t>
        </w:r>
        <w:r w:rsidR="00CB4C47">
          <w:rPr>
            <w:rFonts w:asciiTheme="minorHAnsi" w:eastAsiaTheme="minorEastAsia" w:hAnsiTheme="minorHAnsi" w:cstheme="minorBidi"/>
            <w:sz w:val="22"/>
            <w:lang w:val="en-GB" w:eastAsia="en-GB"/>
          </w:rPr>
          <w:tab/>
        </w:r>
        <w:r w:rsidR="00CB4C47" w:rsidRPr="001814EC">
          <w:rPr>
            <w:rStyle w:val="Hyperlink"/>
          </w:rPr>
          <w:t>SCHEDULE OF CURRENT COMMITMENTS</w:t>
        </w:r>
        <w:r w:rsidR="00CB4C47">
          <w:rPr>
            <w:webHidden/>
          </w:rPr>
          <w:tab/>
        </w:r>
        <w:r w:rsidR="00CB4C47" w:rsidRPr="007D53ED">
          <w:rPr>
            <w:webHidden/>
          </w:rPr>
          <w:t>T2.</w:t>
        </w:r>
        <w:r w:rsidR="00CB4C47">
          <w:rPr>
            <w:webHidden/>
          </w:rPr>
          <w:fldChar w:fldCharType="begin"/>
        </w:r>
        <w:r w:rsidR="00CB4C47">
          <w:rPr>
            <w:webHidden/>
          </w:rPr>
          <w:instrText xml:space="preserve"> PAGEREF _Toc44069290 \h </w:instrText>
        </w:r>
        <w:r w:rsidR="00CB4C47">
          <w:rPr>
            <w:webHidden/>
          </w:rPr>
        </w:r>
        <w:r w:rsidR="00CB4C47">
          <w:rPr>
            <w:webHidden/>
          </w:rPr>
          <w:fldChar w:fldCharType="separate"/>
        </w:r>
        <w:r w:rsidR="00CB4C47">
          <w:rPr>
            <w:webHidden/>
          </w:rPr>
          <w:t>26</w:t>
        </w:r>
        <w:r w:rsidR="00CB4C47">
          <w:rPr>
            <w:webHidden/>
          </w:rPr>
          <w:fldChar w:fldCharType="end"/>
        </w:r>
      </w:hyperlink>
    </w:p>
    <w:p w14:paraId="7B4BF40B" w14:textId="77777777" w:rsidR="00CB4C47" w:rsidRDefault="0078673F" w:rsidP="002637B0">
      <w:pPr>
        <w:pStyle w:val="TOC2"/>
        <w:rPr>
          <w:rFonts w:asciiTheme="minorHAnsi" w:eastAsiaTheme="minorEastAsia" w:hAnsiTheme="minorHAnsi" w:cstheme="minorBidi"/>
          <w:sz w:val="22"/>
          <w:lang w:val="en-GB" w:eastAsia="en-GB"/>
        </w:rPr>
      </w:pPr>
      <w:hyperlink w:anchor="_Toc44069291" w:history="1">
        <w:r w:rsidR="00CB4C47" w:rsidRPr="001814EC">
          <w:rPr>
            <w:rStyle w:val="Hyperlink"/>
          </w:rPr>
          <w:t>FORM A9:</w:t>
        </w:r>
        <w:r w:rsidR="00CB4C47">
          <w:rPr>
            <w:rFonts w:asciiTheme="minorHAnsi" w:eastAsiaTheme="minorEastAsia" w:hAnsiTheme="minorHAnsi" w:cstheme="minorBidi"/>
            <w:sz w:val="22"/>
            <w:lang w:val="en-GB" w:eastAsia="en-GB"/>
          </w:rPr>
          <w:tab/>
        </w:r>
        <w:r w:rsidR="00CB4C47" w:rsidRPr="001814EC">
          <w:rPr>
            <w:rStyle w:val="Hyperlink"/>
          </w:rPr>
          <w:t>CERTIFICATE OF COMPLIANCE WITH COMPENSATION FOR OCCUPATIONAL INJURIES AND DISEASES ACT, 1993</w:t>
        </w:r>
        <w:r w:rsidR="00CB4C47">
          <w:rPr>
            <w:webHidden/>
          </w:rPr>
          <w:tab/>
        </w:r>
        <w:r w:rsidR="00CB4C47" w:rsidRPr="007D53ED">
          <w:rPr>
            <w:webHidden/>
          </w:rPr>
          <w:t>T2.</w:t>
        </w:r>
        <w:r w:rsidR="00CB4C47">
          <w:rPr>
            <w:webHidden/>
          </w:rPr>
          <w:fldChar w:fldCharType="begin"/>
        </w:r>
        <w:r w:rsidR="00CB4C47">
          <w:rPr>
            <w:webHidden/>
          </w:rPr>
          <w:instrText xml:space="preserve"> PAGEREF _Toc44069291 \h </w:instrText>
        </w:r>
        <w:r w:rsidR="00CB4C47">
          <w:rPr>
            <w:webHidden/>
          </w:rPr>
        </w:r>
        <w:r w:rsidR="00CB4C47">
          <w:rPr>
            <w:webHidden/>
          </w:rPr>
          <w:fldChar w:fldCharType="separate"/>
        </w:r>
        <w:r w:rsidR="00CB4C47">
          <w:rPr>
            <w:webHidden/>
          </w:rPr>
          <w:t>27</w:t>
        </w:r>
        <w:r w:rsidR="00CB4C47">
          <w:rPr>
            <w:webHidden/>
          </w:rPr>
          <w:fldChar w:fldCharType="end"/>
        </w:r>
      </w:hyperlink>
    </w:p>
    <w:p w14:paraId="2BDE4AE0" w14:textId="77777777" w:rsidR="00CB4C47" w:rsidRDefault="0078673F" w:rsidP="002637B0">
      <w:pPr>
        <w:pStyle w:val="TOC2"/>
        <w:rPr>
          <w:rFonts w:asciiTheme="minorHAnsi" w:eastAsiaTheme="minorEastAsia" w:hAnsiTheme="minorHAnsi" w:cstheme="minorBidi"/>
          <w:sz w:val="22"/>
          <w:lang w:val="en-GB" w:eastAsia="en-GB"/>
        </w:rPr>
      </w:pPr>
      <w:hyperlink w:anchor="_Toc44069292" w:history="1">
        <w:r w:rsidR="00CB4C47" w:rsidRPr="001814EC">
          <w:rPr>
            <w:rStyle w:val="Hyperlink"/>
          </w:rPr>
          <w:t>FORM A10:</w:t>
        </w:r>
        <w:r w:rsidR="00CB4C47">
          <w:rPr>
            <w:rFonts w:asciiTheme="minorHAnsi" w:eastAsiaTheme="minorEastAsia" w:hAnsiTheme="minorHAnsi" w:cstheme="minorBidi"/>
            <w:sz w:val="22"/>
            <w:lang w:val="en-GB" w:eastAsia="en-GB"/>
          </w:rPr>
          <w:tab/>
        </w:r>
        <w:r w:rsidR="00CB4C47" w:rsidRPr="001814EC">
          <w:rPr>
            <w:rStyle w:val="Hyperlink"/>
          </w:rPr>
          <w:t>CERTIFICATE OF REGISTRATION WITH CIDB</w:t>
        </w:r>
        <w:r w:rsidR="00CB4C47">
          <w:rPr>
            <w:webHidden/>
          </w:rPr>
          <w:tab/>
        </w:r>
        <w:r w:rsidR="00CB4C47" w:rsidRPr="007D53ED">
          <w:rPr>
            <w:webHidden/>
          </w:rPr>
          <w:t>T2.</w:t>
        </w:r>
        <w:r w:rsidR="00CB4C47">
          <w:rPr>
            <w:webHidden/>
          </w:rPr>
          <w:fldChar w:fldCharType="begin"/>
        </w:r>
        <w:r w:rsidR="00CB4C47">
          <w:rPr>
            <w:webHidden/>
          </w:rPr>
          <w:instrText xml:space="preserve"> PAGEREF _Toc44069292 \h </w:instrText>
        </w:r>
        <w:r w:rsidR="00CB4C47">
          <w:rPr>
            <w:webHidden/>
          </w:rPr>
        </w:r>
        <w:r w:rsidR="00CB4C47">
          <w:rPr>
            <w:webHidden/>
          </w:rPr>
          <w:fldChar w:fldCharType="separate"/>
        </w:r>
        <w:r w:rsidR="00CB4C47">
          <w:rPr>
            <w:webHidden/>
          </w:rPr>
          <w:t>28</w:t>
        </w:r>
        <w:r w:rsidR="00CB4C47">
          <w:rPr>
            <w:webHidden/>
          </w:rPr>
          <w:fldChar w:fldCharType="end"/>
        </w:r>
      </w:hyperlink>
    </w:p>
    <w:p w14:paraId="09EB4E1E" w14:textId="77777777" w:rsidR="00CB4C47" w:rsidRDefault="0078673F" w:rsidP="002637B0">
      <w:pPr>
        <w:pStyle w:val="TOC2"/>
        <w:rPr>
          <w:rFonts w:asciiTheme="minorHAnsi" w:eastAsiaTheme="minorEastAsia" w:hAnsiTheme="minorHAnsi" w:cstheme="minorBidi"/>
          <w:sz w:val="22"/>
          <w:lang w:val="en-GB" w:eastAsia="en-GB"/>
        </w:rPr>
      </w:pPr>
      <w:hyperlink w:anchor="_Toc44069293" w:history="1">
        <w:r w:rsidR="00CB4C47" w:rsidRPr="001814EC">
          <w:rPr>
            <w:rStyle w:val="Hyperlink"/>
          </w:rPr>
          <w:t>FORM A11:</w:t>
        </w:r>
        <w:r w:rsidR="00CB4C47">
          <w:rPr>
            <w:rFonts w:asciiTheme="minorHAnsi" w:eastAsiaTheme="minorEastAsia" w:hAnsiTheme="minorHAnsi" w:cstheme="minorBidi"/>
            <w:sz w:val="22"/>
            <w:lang w:val="en-GB" w:eastAsia="en-GB"/>
          </w:rPr>
          <w:tab/>
        </w:r>
        <w:r w:rsidR="00CB4C47" w:rsidRPr="001814EC">
          <w:rPr>
            <w:rStyle w:val="Hyperlink"/>
          </w:rPr>
          <w:t>PREFERENCING SCHEDULE – TENDERER’S B-BBEE VERIFICATION</w:t>
        </w:r>
        <w:r w:rsidR="00CB4C47">
          <w:rPr>
            <w:webHidden/>
          </w:rPr>
          <w:tab/>
        </w:r>
        <w:r w:rsidR="00CB4C47" w:rsidRPr="007D53ED">
          <w:rPr>
            <w:webHidden/>
          </w:rPr>
          <w:t>T2.</w:t>
        </w:r>
        <w:r w:rsidR="00CB4C47">
          <w:rPr>
            <w:webHidden/>
          </w:rPr>
          <w:fldChar w:fldCharType="begin"/>
        </w:r>
        <w:r w:rsidR="00CB4C47">
          <w:rPr>
            <w:webHidden/>
          </w:rPr>
          <w:instrText xml:space="preserve"> PAGEREF _Toc44069293 \h </w:instrText>
        </w:r>
        <w:r w:rsidR="00CB4C47">
          <w:rPr>
            <w:webHidden/>
          </w:rPr>
        </w:r>
        <w:r w:rsidR="00CB4C47">
          <w:rPr>
            <w:webHidden/>
          </w:rPr>
          <w:fldChar w:fldCharType="separate"/>
        </w:r>
        <w:r w:rsidR="00CB4C47">
          <w:rPr>
            <w:webHidden/>
          </w:rPr>
          <w:t>29</w:t>
        </w:r>
        <w:r w:rsidR="00CB4C47">
          <w:rPr>
            <w:webHidden/>
          </w:rPr>
          <w:fldChar w:fldCharType="end"/>
        </w:r>
      </w:hyperlink>
    </w:p>
    <w:p w14:paraId="2320871A" w14:textId="77777777" w:rsidR="00CB4C47" w:rsidRDefault="0078673F" w:rsidP="002637B0">
      <w:pPr>
        <w:pStyle w:val="TOC2"/>
        <w:rPr>
          <w:rFonts w:asciiTheme="minorHAnsi" w:eastAsiaTheme="minorEastAsia" w:hAnsiTheme="minorHAnsi" w:cstheme="minorBidi"/>
          <w:sz w:val="22"/>
          <w:lang w:val="en-GB" w:eastAsia="en-GB"/>
        </w:rPr>
      </w:pPr>
      <w:hyperlink w:anchor="_Toc44069294" w:history="1">
        <w:r w:rsidR="00CB4C47" w:rsidRPr="001814EC">
          <w:rPr>
            <w:rStyle w:val="Hyperlink"/>
          </w:rPr>
          <w:t>FORM B1:</w:t>
        </w:r>
        <w:r w:rsidR="00CB4C47">
          <w:rPr>
            <w:rFonts w:asciiTheme="minorHAnsi" w:eastAsiaTheme="minorEastAsia" w:hAnsiTheme="minorHAnsi" w:cstheme="minorBidi"/>
            <w:sz w:val="22"/>
            <w:lang w:val="en-GB" w:eastAsia="en-GB"/>
          </w:rPr>
          <w:tab/>
        </w:r>
        <w:r w:rsidR="00CB4C47" w:rsidRPr="001814EC">
          <w:rPr>
            <w:rStyle w:val="Hyperlink"/>
          </w:rPr>
          <w:t>SCHEDULE OF WORK EXPERIENCE</w:t>
        </w:r>
        <w:r w:rsidR="00CB4C47">
          <w:rPr>
            <w:webHidden/>
          </w:rPr>
          <w:tab/>
        </w:r>
        <w:r w:rsidR="00CB4C47" w:rsidRPr="007D53ED">
          <w:rPr>
            <w:webHidden/>
          </w:rPr>
          <w:t>T2.</w:t>
        </w:r>
        <w:r w:rsidR="00CB4C47">
          <w:rPr>
            <w:webHidden/>
          </w:rPr>
          <w:fldChar w:fldCharType="begin"/>
        </w:r>
        <w:r w:rsidR="00CB4C47">
          <w:rPr>
            <w:webHidden/>
          </w:rPr>
          <w:instrText xml:space="preserve"> PAGEREF _Toc44069294 \h </w:instrText>
        </w:r>
        <w:r w:rsidR="00CB4C47">
          <w:rPr>
            <w:webHidden/>
          </w:rPr>
        </w:r>
        <w:r w:rsidR="00CB4C47">
          <w:rPr>
            <w:webHidden/>
          </w:rPr>
          <w:fldChar w:fldCharType="separate"/>
        </w:r>
        <w:r w:rsidR="00CB4C47">
          <w:rPr>
            <w:webHidden/>
          </w:rPr>
          <w:t>31</w:t>
        </w:r>
        <w:r w:rsidR="00CB4C47">
          <w:rPr>
            <w:webHidden/>
          </w:rPr>
          <w:fldChar w:fldCharType="end"/>
        </w:r>
      </w:hyperlink>
    </w:p>
    <w:p w14:paraId="31EBBEBF" w14:textId="77777777" w:rsidR="00CB4C47" w:rsidRDefault="0078673F" w:rsidP="002637B0">
      <w:pPr>
        <w:pStyle w:val="TOC2"/>
        <w:rPr>
          <w:rFonts w:asciiTheme="minorHAnsi" w:eastAsiaTheme="minorEastAsia" w:hAnsiTheme="minorHAnsi" w:cstheme="minorBidi"/>
          <w:sz w:val="22"/>
          <w:lang w:val="en-GB" w:eastAsia="en-GB"/>
        </w:rPr>
      </w:pPr>
      <w:hyperlink w:anchor="_Toc44069295" w:history="1">
        <w:r w:rsidR="00CB4C47" w:rsidRPr="001814EC">
          <w:rPr>
            <w:rStyle w:val="Hyperlink"/>
          </w:rPr>
          <w:t>FORM B2:</w:t>
        </w:r>
        <w:r w:rsidR="00CB4C47">
          <w:rPr>
            <w:rFonts w:asciiTheme="minorHAnsi" w:eastAsiaTheme="minorEastAsia" w:hAnsiTheme="minorHAnsi" w:cstheme="minorBidi"/>
            <w:sz w:val="22"/>
            <w:lang w:val="en-GB" w:eastAsia="en-GB"/>
          </w:rPr>
          <w:tab/>
        </w:r>
        <w:r w:rsidR="00CB4C47" w:rsidRPr="001814EC">
          <w:rPr>
            <w:rStyle w:val="Hyperlink"/>
          </w:rPr>
          <w:t>SCHEDULE OF CONTRACTOR’S EQUIPMENT</w:t>
        </w:r>
        <w:r w:rsidR="00CB4C47">
          <w:rPr>
            <w:webHidden/>
          </w:rPr>
          <w:tab/>
        </w:r>
        <w:r w:rsidR="00CB4C47" w:rsidRPr="007D53ED">
          <w:rPr>
            <w:webHidden/>
          </w:rPr>
          <w:t>T2.</w:t>
        </w:r>
        <w:r w:rsidR="00CB4C47">
          <w:rPr>
            <w:webHidden/>
          </w:rPr>
          <w:fldChar w:fldCharType="begin"/>
        </w:r>
        <w:r w:rsidR="00CB4C47">
          <w:rPr>
            <w:webHidden/>
          </w:rPr>
          <w:instrText xml:space="preserve"> PAGEREF _Toc44069295 \h </w:instrText>
        </w:r>
        <w:r w:rsidR="00CB4C47">
          <w:rPr>
            <w:webHidden/>
          </w:rPr>
        </w:r>
        <w:r w:rsidR="00CB4C47">
          <w:rPr>
            <w:webHidden/>
          </w:rPr>
          <w:fldChar w:fldCharType="separate"/>
        </w:r>
        <w:r w:rsidR="00CB4C47">
          <w:rPr>
            <w:webHidden/>
          </w:rPr>
          <w:t>32</w:t>
        </w:r>
        <w:r w:rsidR="00CB4C47">
          <w:rPr>
            <w:webHidden/>
          </w:rPr>
          <w:fldChar w:fldCharType="end"/>
        </w:r>
      </w:hyperlink>
    </w:p>
    <w:p w14:paraId="3C01781C" w14:textId="77777777" w:rsidR="00CB4C47" w:rsidRDefault="0078673F" w:rsidP="002637B0">
      <w:pPr>
        <w:pStyle w:val="TOC2"/>
        <w:rPr>
          <w:rFonts w:asciiTheme="minorHAnsi" w:eastAsiaTheme="minorEastAsia" w:hAnsiTheme="minorHAnsi" w:cstheme="minorBidi"/>
          <w:sz w:val="22"/>
          <w:lang w:val="en-GB" w:eastAsia="en-GB"/>
        </w:rPr>
      </w:pPr>
      <w:hyperlink w:anchor="_Toc44069296" w:history="1">
        <w:r w:rsidR="00CB4C47" w:rsidRPr="001814EC">
          <w:rPr>
            <w:rStyle w:val="Hyperlink"/>
          </w:rPr>
          <w:t>FORM B3:</w:t>
        </w:r>
        <w:r w:rsidR="00CB4C47">
          <w:rPr>
            <w:rFonts w:asciiTheme="minorHAnsi" w:eastAsiaTheme="minorEastAsia" w:hAnsiTheme="minorHAnsi" w:cstheme="minorBidi"/>
            <w:sz w:val="22"/>
            <w:lang w:val="en-GB" w:eastAsia="en-GB"/>
          </w:rPr>
          <w:tab/>
        </w:r>
        <w:r w:rsidR="00CB4C47" w:rsidRPr="001814EC">
          <w:rPr>
            <w:rStyle w:val="Hyperlink"/>
          </w:rPr>
          <w:t>FUNCTIONALITY CRITERIA</w:t>
        </w:r>
        <w:r w:rsidR="00CB4C47">
          <w:rPr>
            <w:webHidden/>
          </w:rPr>
          <w:tab/>
        </w:r>
        <w:r w:rsidR="00CB4C47" w:rsidRPr="007D53ED">
          <w:rPr>
            <w:webHidden/>
          </w:rPr>
          <w:t>T2.</w:t>
        </w:r>
        <w:r w:rsidR="00CB4C47">
          <w:rPr>
            <w:webHidden/>
          </w:rPr>
          <w:fldChar w:fldCharType="begin"/>
        </w:r>
        <w:r w:rsidR="00CB4C47">
          <w:rPr>
            <w:webHidden/>
          </w:rPr>
          <w:instrText xml:space="preserve"> PAGEREF _Toc44069296 \h </w:instrText>
        </w:r>
        <w:r w:rsidR="00CB4C47">
          <w:rPr>
            <w:webHidden/>
          </w:rPr>
        </w:r>
        <w:r w:rsidR="00CB4C47">
          <w:rPr>
            <w:webHidden/>
          </w:rPr>
          <w:fldChar w:fldCharType="separate"/>
        </w:r>
        <w:r w:rsidR="00CB4C47">
          <w:rPr>
            <w:webHidden/>
          </w:rPr>
          <w:t>33</w:t>
        </w:r>
        <w:r w:rsidR="00CB4C47">
          <w:rPr>
            <w:webHidden/>
          </w:rPr>
          <w:fldChar w:fldCharType="end"/>
        </w:r>
      </w:hyperlink>
    </w:p>
    <w:p w14:paraId="1F699208" w14:textId="77777777" w:rsidR="00CB4C47" w:rsidRDefault="0078673F" w:rsidP="002637B0">
      <w:pPr>
        <w:pStyle w:val="TOC2"/>
        <w:rPr>
          <w:rFonts w:asciiTheme="minorHAnsi" w:eastAsiaTheme="minorEastAsia" w:hAnsiTheme="minorHAnsi" w:cstheme="minorBidi"/>
          <w:sz w:val="22"/>
          <w:lang w:val="en-GB" w:eastAsia="en-GB"/>
        </w:rPr>
      </w:pPr>
      <w:hyperlink w:anchor="_Toc44069297" w:history="1">
        <w:r w:rsidR="00CB4C47" w:rsidRPr="001814EC">
          <w:rPr>
            <w:rStyle w:val="Hyperlink"/>
          </w:rPr>
          <w:t>FORM C1:</w:t>
        </w:r>
        <w:r w:rsidR="00CB4C47">
          <w:rPr>
            <w:rFonts w:asciiTheme="minorHAnsi" w:eastAsiaTheme="minorEastAsia" w:hAnsiTheme="minorHAnsi" w:cstheme="minorBidi"/>
            <w:sz w:val="22"/>
            <w:lang w:val="en-GB" w:eastAsia="en-GB"/>
          </w:rPr>
          <w:tab/>
        </w:r>
        <w:r w:rsidR="00CB4C47" w:rsidRPr="001814EC">
          <w:rPr>
            <w:rStyle w:val="Hyperlink"/>
          </w:rPr>
          <w:t>CONTRACTOR’S ESTABLISHMENT ON SITE AND GENERAL OBLIGATIONS</w:t>
        </w:r>
        <w:r w:rsidR="00CB4C47">
          <w:rPr>
            <w:webHidden/>
          </w:rPr>
          <w:tab/>
        </w:r>
        <w:r w:rsidR="00CB4C47" w:rsidRPr="007D53ED">
          <w:rPr>
            <w:webHidden/>
          </w:rPr>
          <w:t>T2.</w:t>
        </w:r>
        <w:r w:rsidR="00CB4C47">
          <w:rPr>
            <w:webHidden/>
          </w:rPr>
          <w:fldChar w:fldCharType="begin"/>
        </w:r>
        <w:r w:rsidR="00CB4C47">
          <w:rPr>
            <w:webHidden/>
          </w:rPr>
          <w:instrText xml:space="preserve"> PAGEREF _Toc44069297 \h </w:instrText>
        </w:r>
        <w:r w:rsidR="00CB4C47">
          <w:rPr>
            <w:webHidden/>
          </w:rPr>
        </w:r>
        <w:r w:rsidR="00CB4C47">
          <w:rPr>
            <w:webHidden/>
          </w:rPr>
          <w:fldChar w:fldCharType="separate"/>
        </w:r>
        <w:r w:rsidR="00CB4C47">
          <w:rPr>
            <w:webHidden/>
          </w:rPr>
          <w:t>34</w:t>
        </w:r>
        <w:r w:rsidR="00CB4C47">
          <w:rPr>
            <w:webHidden/>
          </w:rPr>
          <w:fldChar w:fldCharType="end"/>
        </w:r>
      </w:hyperlink>
    </w:p>
    <w:p w14:paraId="3013F7CD" w14:textId="77777777" w:rsidR="00CB4C47" w:rsidRDefault="0078673F" w:rsidP="002637B0">
      <w:pPr>
        <w:pStyle w:val="TOC2"/>
        <w:rPr>
          <w:rFonts w:asciiTheme="minorHAnsi" w:eastAsiaTheme="minorEastAsia" w:hAnsiTheme="minorHAnsi" w:cstheme="minorBidi"/>
          <w:sz w:val="22"/>
          <w:lang w:val="en-GB" w:eastAsia="en-GB"/>
        </w:rPr>
      </w:pPr>
      <w:hyperlink w:anchor="_Toc44069298" w:history="1">
        <w:r w:rsidR="00CB4C47" w:rsidRPr="001814EC">
          <w:rPr>
            <w:rStyle w:val="Hyperlink"/>
          </w:rPr>
          <w:t>FORM D1:</w:t>
        </w:r>
        <w:r w:rsidR="00CB4C47">
          <w:rPr>
            <w:rFonts w:asciiTheme="minorHAnsi" w:eastAsiaTheme="minorEastAsia" w:hAnsiTheme="minorHAnsi" w:cstheme="minorBidi"/>
            <w:sz w:val="22"/>
            <w:lang w:val="en-GB" w:eastAsia="en-GB"/>
          </w:rPr>
          <w:tab/>
        </w:r>
        <w:r w:rsidR="00CB4C47" w:rsidRPr="001814EC">
          <w:rPr>
            <w:rStyle w:val="Hyperlink"/>
          </w:rPr>
          <w:t>SCHEDULE OF TENDER COMPLIANCE</w:t>
        </w:r>
        <w:r w:rsidR="00CB4C47">
          <w:rPr>
            <w:webHidden/>
          </w:rPr>
          <w:tab/>
        </w:r>
        <w:r w:rsidR="00CB4C47" w:rsidRPr="007D53ED">
          <w:rPr>
            <w:webHidden/>
          </w:rPr>
          <w:t>T2.</w:t>
        </w:r>
        <w:r w:rsidR="00CB4C47">
          <w:rPr>
            <w:webHidden/>
          </w:rPr>
          <w:fldChar w:fldCharType="begin"/>
        </w:r>
        <w:r w:rsidR="00CB4C47">
          <w:rPr>
            <w:webHidden/>
          </w:rPr>
          <w:instrText xml:space="preserve"> PAGEREF _Toc44069298 \h </w:instrText>
        </w:r>
        <w:r w:rsidR="00CB4C47">
          <w:rPr>
            <w:webHidden/>
          </w:rPr>
        </w:r>
        <w:r w:rsidR="00CB4C47">
          <w:rPr>
            <w:webHidden/>
          </w:rPr>
          <w:fldChar w:fldCharType="separate"/>
        </w:r>
        <w:r w:rsidR="00CB4C47">
          <w:rPr>
            <w:webHidden/>
          </w:rPr>
          <w:t>35</w:t>
        </w:r>
        <w:r w:rsidR="00CB4C47">
          <w:rPr>
            <w:webHidden/>
          </w:rPr>
          <w:fldChar w:fldCharType="end"/>
        </w:r>
      </w:hyperlink>
    </w:p>
    <w:p w14:paraId="09164479" w14:textId="77777777" w:rsidR="00CB4C47" w:rsidRDefault="00CB4C47" w:rsidP="00CB4C47">
      <w:pPr>
        <w:tabs>
          <w:tab w:val="left" w:pos="1418"/>
          <w:tab w:val="right" w:leader="dot" w:pos="9072"/>
        </w:tabs>
        <w:ind w:left="1134" w:hanging="1134"/>
        <w:rPr>
          <w:rFonts w:cs="Arial"/>
          <w:szCs w:val="22"/>
        </w:rPr>
      </w:pPr>
      <w:r>
        <w:rPr>
          <w:rFonts w:cs="Arial"/>
          <w:szCs w:val="22"/>
        </w:rPr>
        <w:fldChar w:fldCharType="end"/>
      </w:r>
    </w:p>
    <w:p w14:paraId="364D96FF" w14:textId="77777777" w:rsidR="00CB4C47" w:rsidRPr="00546148" w:rsidRDefault="00CB4C47" w:rsidP="00CB4C47">
      <w:pPr>
        <w:tabs>
          <w:tab w:val="left" w:pos="1077"/>
        </w:tabs>
        <w:rPr>
          <w:rFonts w:cs="Arial"/>
        </w:rPr>
      </w:pPr>
      <w:r w:rsidRPr="00597529">
        <w:rPr>
          <w:rFonts w:cs="Arial"/>
          <w:szCs w:val="22"/>
        </w:rPr>
        <w:br w:type="page"/>
      </w:r>
    </w:p>
    <w:p w14:paraId="59A68196" w14:textId="77777777" w:rsidR="00CB4C47" w:rsidRPr="00546148" w:rsidRDefault="00CB4C47" w:rsidP="00CB4C47">
      <w:pPr>
        <w:pStyle w:val="Heading4"/>
      </w:pPr>
      <w:bookmarkStart w:id="223" w:name="_Toc35256750"/>
      <w:bookmarkStart w:id="224" w:name="_Toc44061134"/>
      <w:bookmarkStart w:id="225" w:name="_Toc44069277"/>
      <w:r w:rsidRPr="00546148">
        <w:lastRenderedPageBreak/>
        <w:t xml:space="preserve">FORM A1: </w:t>
      </w:r>
      <w:r w:rsidRPr="00546148">
        <w:tab/>
        <w:t>C</w:t>
      </w:r>
      <w:r>
        <w:t>LARIFICATION BRIEFING</w:t>
      </w:r>
      <w:bookmarkEnd w:id="223"/>
      <w:bookmarkEnd w:id="224"/>
      <w:bookmarkEnd w:id="225"/>
    </w:p>
    <w:p w14:paraId="63C6463C" w14:textId="77777777" w:rsidR="00CB4C47" w:rsidRPr="00546148" w:rsidRDefault="00CB4C47" w:rsidP="00CB4C47">
      <w:pPr>
        <w:pStyle w:val="Heading2"/>
        <w:rPr>
          <w:highlight w:val="yellow"/>
        </w:rPr>
      </w:pPr>
      <w:bookmarkStart w:id="226" w:name="_Hlk21595543"/>
    </w:p>
    <w:bookmarkEnd w:id="226"/>
    <w:p w14:paraId="48815778" w14:textId="77777777" w:rsidR="00CB4C47" w:rsidRDefault="00CB4C47" w:rsidP="00CB4C47">
      <w:pPr>
        <w:tabs>
          <w:tab w:val="left" w:pos="567"/>
        </w:tabs>
        <w:jc w:val="both"/>
        <w:rPr>
          <w:rFonts w:cs="Arial"/>
        </w:rPr>
      </w:pPr>
    </w:p>
    <w:p w14:paraId="2505711C"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5CD102D5"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5966800A"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4C4AF798"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730954A3" w14:textId="77777777" w:rsidR="00CB4C47" w:rsidRPr="00546148" w:rsidRDefault="00CB4C47" w:rsidP="00CB4C47">
      <w:pPr>
        <w:rPr>
          <w:rFonts w:cs="Arial"/>
        </w:rPr>
      </w:pPr>
    </w:p>
    <w:p w14:paraId="4800E9ED" w14:textId="77777777" w:rsidR="00CB4C47" w:rsidRPr="00546148" w:rsidRDefault="00CB4C47" w:rsidP="00CB4C47">
      <w:pPr>
        <w:rPr>
          <w:rFonts w:cs="Arial"/>
        </w:rPr>
      </w:pPr>
    </w:p>
    <w:p w14:paraId="661AF48C" w14:textId="77777777" w:rsidR="00CB4C47" w:rsidRPr="00546148" w:rsidRDefault="00CB4C47" w:rsidP="00CB4C47">
      <w:pPr>
        <w:tabs>
          <w:tab w:val="right" w:leader="dot" w:pos="9072"/>
        </w:tabs>
        <w:rPr>
          <w:rFonts w:cs="Arial"/>
        </w:rPr>
      </w:pPr>
      <w:r w:rsidRPr="00546148">
        <w:rPr>
          <w:rFonts w:cs="Arial"/>
        </w:rPr>
        <w:t>This is to certify that I,</w:t>
      </w:r>
      <w:r>
        <w:rPr>
          <w:rFonts w:cs="Arial"/>
        </w:rPr>
        <w:t xml:space="preserve"> </w:t>
      </w:r>
      <w:r w:rsidRPr="00546148">
        <w:rPr>
          <w:rFonts w:cs="Arial"/>
        </w:rPr>
        <w:tab/>
      </w:r>
    </w:p>
    <w:p w14:paraId="33249BB1" w14:textId="77777777" w:rsidR="00CB4C47" w:rsidRPr="00546148" w:rsidRDefault="00CB4C47" w:rsidP="00CB4C47">
      <w:pPr>
        <w:tabs>
          <w:tab w:val="right" w:leader="dot" w:pos="9072"/>
        </w:tabs>
        <w:rPr>
          <w:rFonts w:cs="Arial"/>
        </w:rPr>
      </w:pPr>
    </w:p>
    <w:p w14:paraId="1E75A04E" w14:textId="77777777" w:rsidR="00CB4C47" w:rsidRPr="00546148" w:rsidRDefault="00CB4C47" w:rsidP="00CB4C47">
      <w:pPr>
        <w:tabs>
          <w:tab w:val="right" w:leader="dot" w:pos="9072"/>
        </w:tabs>
        <w:ind w:right="-61"/>
        <w:rPr>
          <w:rFonts w:cs="Arial"/>
        </w:rPr>
      </w:pPr>
      <w:r w:rsidRPr="00546148">
        <w:rPr>
          <w:rFonts w:cs="Arial"/>
        </w:rPr>
        <w:t>representative of (tenderer)</w:t>
      </w:r>
      <w:r>
        <w:rPr>
          <w:rFonts w:cs="Arial"/>
        </w:rPr>
        <w:t xml:space="preserve"> </w:t>
      </w:r>
      <w:r w:rsidRPr="00546148">
        <w:rPr>
          <w:rFonts w:cs="Arial"/>
        </w:rPr>
        <w:tab/>
      </w:r>
    </w:p>
    <w:p w14:paraId="2193A35C" w14:textId="77777777" w:rsidR="00CB4C47" w:rsidRPr="00546148" w:rsidRDefault="00CB4C47" w:rsidP="00CB4C47">
      <w:pPr>
        <w:tabs>
          <w:tab w:val="right" w:leader="dot" w:pos="9072"/>
        </w:tabs>
        <w:rPr>
          <w:rFonts w:cs="Arial"/>
        </w:rPr>
      </w:pPr>
    </w:p>
    <w:p w14:paraId="37EEBDCA" w14:textId="77777777" w:rsidR="00CB4C47" w:rsidRPr="00546148" w:rsidRDefault="00CB4C47" w:rsidP="00CB4C47">
      <w:pPr>
        <w:tabs>
          <w:tab w:val="right" w:leader="dot" w:pos="9072"/>
        </w:tabs>
        <w:rPr>
          <w:rFonts w:cs="Arial"/>
        </w:rPr>
      </w:pPr>
      <w:r w:rsidRPr="00546148">
        <w:rPr>
          <w:rFonts w:cs="Arial"/>
        </w:rPr>
        <w:t>of (address)</w:t>
      </w:r>
      <w:r>
        <w:rPr>
          <w:rFonts w:cs="Arial"/>
        </w:rPr>
        <w:t xml:space="preserve"> </w:t>
      </w:r>
      <w:r w:rsidRPr="00546148">
        <w:rPr>
          <w:rFonts w:cs="Arial"/>
        </w:rPr>
        <w:tab/>
      </w:r>
    </w:p>
    <w:p w14:paraId="5CF3BF27" w14:textId="77777777" w:rsidR="00CB4C47" w:rsidRPr="00546148" w:rsidRDefault="00CB4C47" w:rsidP="00CB4C47">
      <w:pPr>
        <w:tabs>
          <w:tab w:val="right" w:leader="dot" w:pos="9072"/>
        </w:tabs>
        <w:rPr>
          <w:rFonts w:cs="Arial"/>
        </w:rPr>
      </w:pPr>
    </w:p>
    <w:p w14:paraId="0DF93408" w14:textId="77777777" w:rsidR="00CB4C47" w:rsidRPr="00546148" w:rsidRDefault="00CB4C47" w:rsidP="00CB4C47">
      <w:pPr>
        <w:tabs>
          <w:tab w:val="right" w:leader="dot" w:pos="9072"/>
        </w:tabs>
        <w:rPr>
          <w:rFonts w:cs="Arial"/>
        </w:rPr>
      </w:pPr>
      <w:r w:rsidRPr="00546148">
        <w:rPr>
          <w:rFonts w:cs="Arial"/>
        </w:rPr>
        <w:tab/>
      </w:r>
    </w:p>
    <w:p w14:paraId="2C4DC9DC" w14:textId="77777777" w:rsidR="00CB4C47" w:rsidRPr="00546148" w:rsidRDefault="00CB4C47" w:rsidP="00CB4C47">
      <w:pPr>
        <w:tabs>
          <w:tab w:val="right" w:leader="dot" w:pos="9072"/>
        </w:tabs>
        <w:rPr>
          <w:rFonts w:cs="Arial"/>
        </w:rPr>
      </w:pPr>
    </w:p>
    <w:p w14:paraId="3F45C42E" w14:textId="77777777" w:rsidR="00CB4C47" w:rsidRDefault="00CB4C47" w:rsidP="00CB4C47">
      <w:pPr>
        <w:tabs>
          <w:tab w:val="right" w:leader="dot" w:pos="9072"/>
        </w:tabs>
        <w:rPr>
          <w:rFonts w:cs="Arial"/>
        </w:rPr>
      </w:pPr>
      <w:r w:rsidRPr="00546148">
        <w:rPr>
          <w:rFonts w:cs="Arial"/>
        </w:rPr>
        <w:t xml:space="preserve">telephone number </w:t>
      </w:r>
      <w:r w:rsidRPr="00546148">
        <w:rPr>
          <w:rFonts w:cs="Arial"/>
        </w:rPr>
        <w:tab/>
      </w:r>
    </w:p>
    <w:p w14:paraId="7283E895" w14:textId="77777777" w:rsidR="00CB4C47" w:rsidRDefault="00CB4C47" w:rsidP="00CB4C47">
      <w:pPr>
        <w:tabs>
          <w:tab w:val="right" w:leader="dot" w:pos="9072"/>
        </w:tabs>
        <w:rPr>
          <w:rFonts w:cs="Arial"/>
        </w:rPr>
      </w:pPr>
    </w:p>
    <w:p w14:paraId="497E8E18" w14:textId="77777777" w:rsidR="00CB4C47" w:rsidRPr="00E4367A" w:rsidRDefault="00CB4C47" w:rsidP="00CB4C47">
      <w:pPr>
        <w:tabs>
          <w:tab w:val="right" w:leader="dot" w:pos="9072"/>
        </w:tabs>
      </w:pPr>
      <w:r w:rsidRPr="00E4367A">
        <w:t xml:space="preserve">fax number </w:t>
      </w:r>
      <w:r w:rsidRPr="00E4367A">
        <w:tab/>
      </w:r>
    </w:p>
    <w:p w14:paraId="171E1333" w14:textId="77777777" w:rsidR="00CB4C47" w:rsidRPr="00E4367A" w:rsidRDefault="00CB4C47" w:rsidP="00CB4C47">
      <w:pPr>
        <w:tabs>
          <w:tab w:val="right" w:leader="dot" w:pos="9072"/>
        </w:tabs>
      </w:pPr>
    </w:p>
    <w:p w14:paraId="77D35541" w14:textId="77777777" w:rsidR="00CB4C47" w:rsidRPr="000B0747" w:rsidRDefault="00CB4C47" w:rsidP="00CB4C47">
      <w:pPr>
        <w:tabs>
          <w:tab w:val="right" w:leader="dot" w:pos="9072"/>
        </w:tabs>
        <w:rPr>
          <w:sz w:val="22"/>
        </w:rPr>
      </w:pPr>
      <w:r w:rsidRPr="00E4367A">
        <w:t>e-mail</w:t>
      </w:r>
      <w:r w:rsidRPr="00E4367A">
        <w:tab/>
      </w:r>
    </w:p>
    <w:p w14:paraId="017A94A1" w14:textId="77777777" w:rsidR="00CB4C47" w:rsidRPr="00546148" w:rsidRDefault="00CB4C47" w:rsidP="00CB4C47">
      <w:pPr>
        <w:rPr>
          <w:rFonts w:cs="Arial"/>
        </w:rPr>
      </w:pPr>
    </w:p>
    <w:p w14:paraId="56A49B43" w14:textId="77777777" w:rsidR="00CB4C47" w:rsidRPr="000B0747" w:rsidRDefault="00CB4C47" w:rsidP="00CB4C47">
      <w:pPr>
        <w:rPr>
          <w:rFonts w:cs="Arial"/>
          <w:highlight w:val="yellow"/>
        </w:rPr>
      </w:pPr>
      <w:r w:rsidRPr="00C619BA">
        <w:rPr>
          <w:b/>
          <w:i/>
          <w:color w:val="A6A6A6" w:themeColor="background1" w:themeShade="A6"/>
          <w:highlight w:val="yellow"/>
        </w:rPr>
        <w:t>(Note to Compiler: Option 1: where electronic means are availabl</w:t>
      </w:r>
      <w:r w:rsidRPr="000B0747">
        <w:rPr>
          <w:b/>
          <w:i/>
          <w:color w:val="A6A6A6" w:themeColor="background1" w:themeShade="A6"/>
          <w:highlight w:val="yellow"/>
        </w:rPr>
        <w:t>e)</w:t>
      </w:r>
    </w:p>
    <w:p w14:paraId="03E52AB8" w14:textId="77777777" w:rsidR="00CB4C47" w:rsidRPr="000B0747" w:rsidRDefault="00CB4C47" w:rsidP="00CB4C47">
      <w:pPr>
        <w:rPr>
          <w:rFonts w:cs="Arial"/>
          <w:highlight w:val="yellow"/>
        </w:rPr>
      </w:pPr>
      <w:r w:rsidRPr="000B0747">
        <w:rPr>
          <w:rFonts w:cs="Arial"/>
          <w:highlight w:val="yellow"/>
        </w:rPr>
        <w:t>read / viewed the clarification briefing presentation/pre-recorded video presented by the Contractor.</w:t>
      </w:r>
    </w:p>
    <w:p w14:paraId="09A47777" w14:textId="77777777" w:rsidR="00CB4C47" w:rsidRPr="000B0747" w:rsidRDefault="00CB4C47" w:rsidP="00CB4C47">
      <w:pPr>
        <w:rPr>
          <w:rFonts w:cs="Arial"/>
          <w:highlight w:val="yellow"/>
        </w:rPr>
      </w:pPr>
    </w:p>
    <w:p w14:paraId="0587C090" w14:textId="77777777" w:rsidR="00CB4C47" w:rsidRPr="000B0747" w:rsidRDefault="00CB4C47" w:rsidP="00CB4C47">
      <w:pPr>
        <w:tabs>
          <w:tab w:val="left" w:pos="4680"/>
          <w:tab w:val="left" w:leader="dot" w:pos="9000"/>
        </w:tabs>
        <w:rPr>
          <w:rFonts w:cs="Arial"/>
          <w:highlight w:val="yellow"/>
        </w:rPr>
      </w:pPr>
    </w:p>
    <w:p w14:paraId="43F30DDC" w14:textId="77777777" w:rsidR="00CB4C47" w:rsidRPr="00546148" w:rsidRDefault="00CB4C47" w:rsidP="00CB4C47">
      <w:pPr>
        <w:tabs>
          <w:tab w:val="right" w:leader="dot" w:pos="9072"/>
        </w:tabs>
        <w:rPr>
          <w:rFonts w:cs="Arial"/>
        </w:rPr>
      </w:pPr>
      <w:r w:rsidRPr="000B0747">
        <w:rPr>
          <w:rFonts w:cs="Arial"/>
          <w:highlight w:val="yellow"/>
        </w:rPr>
        <w:t>TENDERER'S</w:t>
      </w:r>
      <w:r w:rsidRPr="000B0747" w:rsidDel="00F20F7F">
        <w:rPr>
          <w:rFonts w:cs="Arial"/>
          <w:highlight w:val="yellow"/>
        </w:rPr>
        <w:t xml:space="preserve"> </w:t>
      </w:r>
      <w:r w:rsidRPr="000B0747">
        <w:rPr>
          <w:rFonts w:cs="Arial"/>
          <w:highlight w:val="yellow"/>
        </w:rPr>
        <w:t>REPRESENTATIVE (Signature)</w:t>
      </w:r>
      <w:r>
        <w:rPr>
          <w:rFonts w:cs="Arial"/>
        </w:rPr>
        <w:t xml:space="preserve"> </w:t>
      </w:r>
      <w:r w:rsidRPr="00546148">
        <w:rPr>
          <w:rFonts w:cs="Arial"/>
        </w:rPr>
        <w:tab/>
      </w:r>
    </w:p>
    <w:p w14:paraId="5E677794" w14:textId="77777777" w:rsidR="00CB4C47" w:rsidRPr="00546148" w:rsidRDefault="00CB4C47" w:rsidP="00CB4C47">
      <w:pPr>
        <w:rPr>
          <w:rFonts w:cs="Arial"/>
        </w:rPr>
      </w:pPr>
    </w:p>
    <w:p w14:paraId="42634D9F" w14:textId="77777777" w:rsidR="00CB4C47" w:rsidRDefault="00CB4C47" w:rsidP="00CB4C47">
      <w:pPr>
        <w:rPr>
          <w:rFonts w:cs="Arial"/>
        </w:rPr>
      </w:pPr>
    </w:p>
    <w:p w14:paraId="76A592F7" w14:textId="77777777" w:rsidR="00CB4C47" w:rsidRDefault="00CB4C47" w:rsidP="00CB4C47">
      <w:pPr>
        <w:rPr>
          <w:rFonts w:cs="Arial"/>
        </w:rPr>
      </w:pPr>
    </w:p>
    <w:p w14:paraId="49041580" w14:textId="77777777" w:rsidR="00CB4C47" w:rsidRPr="000B0747" w:rsidRDefault="00CB4C47" w:rsidP="00CB4C47">
      <w:pPr>
        <w:rPr>
          <w:rFonts w:cs="Arial"/>
          <w:highlight w:val="yellow"/>
        </w:rPr>
      </w:pPr>
      <w:bookmarkStart w:id="227" w:name="_Hlk44941948"/>
      <w:r w:rsidRPr="00C619BA">
        <w:rPr>
          <w:b/>
          <w:i/>
          <w:color w:val="A6A6A6" w:themeColor="background1" w:themeShade="A6"/>
          <w:highlight w:val="yellow"/>
        </w:rPr>
        <w:t xml:space="preserve">(Note to Compiler: Option 2: where option 1 is </w:t>
      </w:r>
      <w:bookmarkEnd w:id="227"/>
      <w:r w:rsidRPr="00C619BA">
        <w:rPr>
          <w:b/>
          <w:i/>
          <w:color w:val="A6A6A6" w:themeColor="background1" w:themeShade="A6"/>
          <w:highlight w:val="yellow"/>
        </w:rPr>
        <w:t>not feasible)</w:t>
      </w:r>
    </w:p>
    <w:p w14:paraId="3CB9AE6F" w14:textId="77777777" w:rsidR="00CB4C47" w:rsidRDefault="00CB4C47" w:rsidP="00CB4C47">
      <w:pPr>
        <w:tabs>
          <w:tab w:val="right" w:leader="dot" w:pos="9072"/>
        </w:tabs>
        <w:rPr>
          <w:rFonts w:cs="Arial"/>
          <w:highlight w:val="yellow"/>
        </w:rPr>
      </w:pPr>
      <w:commentRangeStart w:id="228"/>
      <w:commentRangeStart w:id="229"/>
      <w:r w:rsidRPr="000B0747">
        <w:rPr>
          <w:rFonts w:cs="Arial"/>
          <w:highlight w:val="yellow"/>
        </w:rPr>
        <w:t xml:space="preserve">attended the clarification briefing session on </w:t>
      </w:r>
      <w:r>
        <w:rPr>
          <w:rFonts w:cs="Arial"/>
          <w:highlight w:val="yellow"/>
        </w:rPr>
        <w:tab/>
      </w:r>
      <w:r w:rsidRPr="000B0747">
        <w:rPr>
          <w:rFonts w:cs="Arial"/>
          <w:highlight w:val="yellow"/>
        </w:rPr>
        <w:t>.(date)</w:t>
      </w:r>
    </w:p>
    <w:p w14:paraId="3A65B77C" w14:textId="77777777" w:rsidR="00CB4C47" w:rsidRPr="000B0747" w:rsidRDefault="00CB4C47" w:rsidP="00CB4C47">
      <w:pPr>
        <w:tabs>
          <w:tab w:val="right" w:leader="dot" w:pos="9072"/>
        </w:tabs>
        <w:rPr>
          <w:b/>
          <w:highlight w:val="yellow"/>
        </w:rPr>
      </w:pPr>
      <w:r w:rsidRPr="000B0747">
        <w:rPr>
          <w:rFonts w:cs="Arial"/>
          <w:highlight w:val="yellow"/>
        </w:rPr>
        <w:t>conducted by the Contractor’s representativ</w:t>
      </w:r>
      <w:commentRangeEnd w:id="228"/>
      <w:r w:rsidRPr="000B0747">
        <w:rPr>
          <w:rStyle w:val="CommentReference"/>
          <w:highlight w:val="yellow"/>
        </w:rPr>
        <w:commentReference w:id="228"/>
      </w:r>
      <w:commentRangeEnd w:id="229"/>
      <w:r>
        <w:rPr>
          <w:rStyle w:val="CommentReference"/>
        </w:rPr>
        <w:commentReference w:id="229"/>
      </w:r>
      <w:r w:rsidRPr="000B0747">
        <w:rPr>
          <w:rFonts w:cs="Arial"/>
          <w:highlight w:val="yellow"/>
        </w:rPr>
        <w:t>e.</w:t>
      </w:r>
      <w:r w:rsidRPr="000B0747">
        <w:rPr>
          <w:b/>
          <w:highlight w:val="yellow"/>
        </w:rPr>
        <w:t xml:space="preserve"> </w:t>
      </w:r>
    </w:p>
    <w:p w14:paraId="6B3CDDBF" w14:textId="77777777" w:rsidR="00CB4C47" w:rsidRDefault="00CB4C47" w:rsidP="00CB4C47">
      <w:pPr>
        <w:jc w:val="both"/>
        <w:rPr>
          <w:rFonts w:cs="Arial"/>
          <w:b/>
          <w:bCs/>
          <w:highlight w:val="yellow"/>
        </w:rPr>
      </w:pPr>
    </w:p>
    <w:p w14:paraId="1913D017" w14:textId="77777777" w:rsidR="00CB4C47" w:rsidRPr="00F004C4" w:rsidRDefault="00CB4C47" w:rsidP="00CB4C47">
      <w:pPr>
        <w:jc w:val="both"/>
        <w:rPr>
          <w:rFonts w:cs="Arial"/>
          <w:b/>
          <w:bCs/>
        </w:rPr>
      </w:pPr>
      <w:r w:rsidRPr="000B0747">
        <w:rPr>
          <w:rFonts w:cs="Arial"/>
          <w:b/>
          <w:bCs/>
          <w:highlight w:val="yellow"/>
        </w:rPr>
        <w:t>Unless the attendee’s name, details and signature also appear on the attendance register this Certificate of Attendance shall not be accepted and the tenderer’s offer shall be deemed non-responsive and will not be considered.</w:t>
      </w:r>
    </w:p>
    <w:p w14:paraId="2822C4D2" w14:textId="77777777" w:rsidR="00CB4C47" w:rsidRPr="00546148" w:rsidRDefault="00CB4C47" w:rsidP="00CB4C47">
      <w:pPr>
        <w:tabs>
          <w:tab w:val="left" w:pos="360"/>
          <w:tab w:val="left" w:pos="4320"/>
          <w:tab w:val="left" w:leader="dot" w:pos="7020"/>
        </w:tabs>
        <w:rPr>
          <w:rFonts w:cs="Arial"/>
        </w:rPr>
      </w:pPr>
    </w:p>
    <w:p w14:paraId="58E5642F" w14:textId="77777777" w:rsidR="00CB4C47" w:rsidRDefault="00CB4C47" w:rsidP="00CB4C47">
      <w:pPr>
        <w:tabs>
          <w:tab w:val="left" w:pos="4680"/>
          <w:tab w:val="left" w:leader="dot" w:pos="9000"/>
        </w:tabs>
        <w:rPr>
          <w:rFonts w:cs="Arial"/>
        </w:rPr>
      </w:pPr>
    </w:p>
    <w:p w14:paraId="73414C3E" w14:textId="77777777" w:rsidR="00CB4C47" w:rsidRPr="00546148" w:rsidRDefault="00CB4C47" w:rsidP="00CB4C47">
      <w:pPr>
        <w:tabs>
          <w:tab w:val="left" w:pos="4680"/>
          <w:tab w:val="left" w:leader="dot" w:pos="9000"/>
        </w:tabs>
        <w:rPr>
          <w:rFonts w:cs="Arial"/>
        </w:rPr>
      </w:pPr>
    </w:p>
    <w:p w14:paraId="2B16D951" w14:textId="77777777" w:rsidR="00CB4C47" w:rsidRPr="00546148" w:rsidRDefault="00CB4C47" w:rsidP="00CB4C47">
      <w:pPr>
        <w:tabs>
          <w:tab w:val="left" w:pos="4680"/>
          <w:tab w:val="left" w:leader="dot" w:pos="9000"/>
        </w:tabs>
        <w:rPr>
          <w:rFonts w:cs="Arial"/>
        </w:rPr>
      </w:pPr>
    </w:p>
    <w:p w14:paraId="269BB665" w14:textId="77777777" w:rsidR="00CB4C47" w:rsidRPr="000B0747" w:rsidRDefault="00CB4C47" w:rsidP="00CB4C47">
      <w:pPr>
        <w:tabs>
          <w:tab w:val="right" w:leader="dot" w:pos="9072"/>
        </w:tabs>
        <w:rPr>
          <w:rFonts w:cs="Arial"/>
          <w:highlight w:val="yellow"/>
        </w:rPr>
      </w:pPr>
      <w:r w:rsidRPr="000B0747">
        <w:rPr>
          <w:rFonts w:cs="Arial"/>
          <w:highlight w:val="yellow"/>
        </w:rPr>
        <w:t>TENDERER'S</w:t>
      </w:r>
      <w:r w:rsidRPr="000B0747" w:rsidDel="00F20F7F">
        <w:rPr>
          <w:rFonts w:cs="Arial"/>
          <w:highlight w:val="yellow"/>
        </w:rPr>
        <w:t xml:space="preserve"> </w:t>
      </w:r>
      <w:r w:rsidRPr="000B0747">
        <w:rPr>
          <w:rFonts w:cs="Arial"/>
          <w:highlight w:val="yellow"/>
        </w:rPr>
        <w:t>REPRESENTATIVE (Signature)</w:t>
      </w:r>
      <w:r>
        <w:rPr>
          <w:rFonts w:cs="Arial"/>
          <w:highlight w:val="yellow"/>
        </w:rPr>
        <w:t xml:space="preserve">: </w:t>
      </w:r>
      <w:r w:rsidRPr="000B0747">
        <w:rPr>
          <w:rFonts w:cs="Arial"/>
          <w:highlight w:val="yellow"/>
        </w:rPr>
        <w:tab/>
      </w:r>
    </w:p>
    <w:p w14:paraId="3EB0FC7C" w14:textId="77777777" w:rsidR="00CB4C47" w:rsidRPr="000B0747" w:rsidRDefault="00CB4C47" w:rsidP="00CB4C47">
      <w:pPr>
        <w:tabs>
          <w:tab w:val="right" w:leader="dot" w:pos="9072"/>
        </w:tabs>
        <w:rPr>
          <w:rFonts w:cs="Arial"/>
          <w:highlight w:val="yellow"/>
        </w:rPr>
      </w:pPr>
    </w:p>
    <w:p w14:paraId="26D2F8F1" w14:textId="77777777" w:rsidR="00CB4C47" w:rsidRPr="000B0747" w:rsidRDefault="00CB4C47" w:rsidP="00CB4C47">
      <w:pPr>
        <w:tabs>
          <w:tab w:val="right" w:leader="dot" w:pos="9072"/>
        </w:tabs>
        <w:rPr>
          <w:rFonts w:cs="Arial"/>
          <w:highlight w:val="yellow"/>
        </w:rPr>
      </w:pPr>
    </w:p>
    <w:p w14:paraId="06A4EB81" w14:textId="77777777" w:rsidR="00CB4C47" w:rsidRPr="000B0747" w:rsidRDefault="00CB4C47" w:rsidP="00CB4C47">
      <w:pPr>
        <w:tabs>
          <w:tab w:val="right" w:leader="dot" w:pos="9072"/>
        </w:tabs>
        <w:rPr>
          <w:rFonts w:cs="Arial"/>
          <w:highlight w:val="yellow"/>
        </w:rPr>
      </w:pPr>
      <w:r w:rsidRPr="000B0747">
        <w:rPr>
          <w:rFonts w:cs="Arial"/>
          <w:highlight w:val="yellow"/>
        </w:rPr>
        <w:t>CONTRACTOR’S REPRESENTATIVE (Signature)</w:t>
      </w:r>
      <w:r>
        <w:rPr>
          <w:rFonts w:cs="Arial"/>
          <w:highlight w:val="yellow"/>
        </w:rPr>
        <w:t xml:space="preserve">: </w:t>
      </w:r>
      <w:r w:rsidRPr="000B0747">
        <w:rPr>
          <w:rFonts w:cs="Arial"/>
          <w:highlight w:val="yellow"/>
        </w:rPr>
        <w:tab/>
        <w:t xml:space="preserve"> </w:t>
      </w:r>
    </w:p>
    <w:p w14:paraId="7FEB5EF2" w14:textId="77777777" w:rsidR="00CB4C47" w:rsidRPr="000B0747" w:rsidRDefault="00CB4C47" w:rsidP="00CB4C47">
      <w:pPr>
        <w:tabs>
          <w:tab w:val="right" w:leader="dot" w:pos="9072"/>
        </w:tabs>
        <w:rPr>
          <w:highlight w:val="yellow"/>
        </w:rPr>
      </w:pPr>
    </w:p>
    <w:p w14:paraId="03A654C4" w14:textId="77777777" w:rsidR="00CB4C47" w:rsidRPr="000B0747" w:rsidRDefault="00CB4C47" w:rsidP="00CB4C47">
      <w:pPr>
        <w:tabs>
          <w:tab w:val="right" w:leader="dot" w:pos="9072"/>
        </w:tabs>
        <w:rPr>
          <w:highlight w:val="yellow"/>
        </w:rPr>
      </w:pPr>
    </w:p>
    <w:p w14:paraId="1F0E9795" w14:textId="77777777" w:rsidR="00CB4C47" w:rsidRPr="00546148" w:rsidRDefault="00CB4C47" w:rsidP="00CB4C47">
      <w:pPr>
        <w:tabs>
          <w:tab w:val="right" w:leader="dot" w:pos="9072"/>
        </w:tabs>
        <w:rPr>
          <w:rFonts w:cs="Arial"/>
        </w:rPr>
      </w:pPr>
      <w:r w:rsidRPr="000B0747">
        <w:rPr>
          <w:highlight w:val="yellow"/>
        </w:rPr>
        <w:t>NAME (IN CAPITALS)</w:t>
      </w:r>
      <w:r>
        <w:t xml:space="preserve">: </w:t>
      </w:r>
      <w:r w:rsidRPr="00546148">
        <w:rPr>
          <w:rFonts w:cs="Arial"/>
        </w:rPr>
        <w:tab/>
        <w:t xml:space="preserve"> </w:t>
      </w:r>
    </w:p>
    <w:p w14:paraId="0DD9E156" w14:textId="77777777" w:rsidR="00CB4C47" w:rsidRPr="00546148" w:rsidRDefault="00CB4C47" w:rsidP="00CB4C47"/>
    <w:p w14:paraId="7AA6482D" w14:textId="77777777" w:rsidR="00CB4C47" w:rsidRPr="00546148" w:rsidRDefault="00CB4C47" w:rsidP="00CB4C47">
      <w:pPr>
        <w:pStyle w:val="Heading4"/>
      </w:pPr>
      <w:r w:rsidRPr="00546148">
        <w:br w:type="page"/>
      </w:r>
      <w:bookmarkStart w:id="230" w:name="_Toc35256751"/>
      <w:bookmarkStart w:id="231" w:name="_Toc44061135"/>
      <w:bookmarkStart w:id="232" w:name="_Toc44069278"/>
      <w:r w:rsidRPr="00546148">
        <w:lastRenderedPageBreak/>
        <w:t xml:space="preserve">FORM A2.1: </w:t>
      </w:r>
      <w:r w:rsidRPr="00546148">
        <w:tab/>
        <w:t>CERTIFICATE OF AUTHORITY FOR SIGNATORY</w:t>
      </w:r>
      <w:bookmarkEnd w:id="230"/>
      <w:bookmarkEnd w:id="231"/>
      <w:bookmarkEnd w:id="232"/>
    </w:p>
    <w:p w14:paraId="582BDF6E" w14:textId="77777777" w:rsidR="00CB4C47" w:rsidRPr="00546148" w:rsidRDefault="00CB4C47" w:rsidP="00CB4C47">
      <w:pPr>
        <w:pStyle w:val="Heading2"/>
        <w:rPr>
          <w:highlight w:val="yellow"/>
        </w:rPr>
      </w:pPr>
    </w:p>
    <w:p w14:paraId="26276D2F" w14:textId="77777777" w:rsidR="00CB4C47" w:rsidRPr="007849F5" w:rsidRDefault="00CB4C47" w:rsidP="00CB4C47">
      <w:pPr>
        <w:tabs>
          <w:tab w:val="left" w:pos="567"/>
        </w:tabs>
        <w:spacing w:line="360" w:lineRule="auto"/>
        <w:jc w:val="both"/>
        <w:rPr>
          <w:rFonts w:cs="Arial"/>
          <w:b/>
          <w:bCs/>
        </w:rPr>
      </w:pPr>
      <w:r>
        <w:rPr>
          <w:rFonts w:cs="Arial"/>
          <w:b/>
          <w:bCs/>
        </w:rPr>
        <w:fldChar w:fldCharType="begin"/>
      </w:r>
      <w:r>
        <w:rPr>
          <w:rFonts w:cs="Arial"/>
          <w:b/>
          <w:bCs/>
        </w:rPr>
        <w:instrText xml:space="preserve"> LINK Word.Document.12 "C:\\HJ Kotze\\Proforma documents review committee\\Sub contract proforma\\Draft Works Subcontract Proforma - HK comments.docx" OLE_LINK4 \a \r </w:instrText>
      </w:r>
      <w:r>
        <w:rPr>
          <w:rFonts w:cs="Arial"/>
          <w:b/>
          <w:bCs/>
        </w:rPr>
        <w:fldChar w:fldCharType="separate"/>
      </w:r>
      <w:r w:rsidRPr="007849F5">
        <w:rPr>
          <w:rFonts w:cs="Arial"/>
          <w:b/>
          <w:bCs/>
        </w:rPr>
        <w:t xml:space="preserve">SUBCONTRACT </w:t>
      </w:r>
      <w:r w:rsidRPr="009D2ACE">
        <w:rPr>
          <w:rFonts w:cs="Arial"/>
          <w:b/>
          <w:bCs/>
        </w:rPr>
        <w:t xml:space="preserve">NO. </w:t>
      </w:r>
    </w:p>
    <w:p w14:paraId="51945EF8" w14:textId="77777777" w:rsidR="00CB4C47" w:rsidRPr="007849F5" w:rsidRDefault="00CB4C47" w:rsidP="00CB4C47">
      <w:pPr>
        <w:tabs>
          <w:tab w:val="left" w:pos="567"/>
        </w:tabs>
        <w:spacing w:line="360" w:lineRule="auto"/>
        <w:jc w:val="both"/>
        <w:rPr>
          <w:rFonts w:cs="Arial"/>
          <w:b/>
          <w:bCs/>
        </w:rPr>
      </w:pPr>
      <w:r w:rsidRPr="007849F5">
        <w:rPr>
          <w:rFonts w:cs="Arial"/>
          <w:b/>
          <w:bCs/>
        </w:rPr>
        <w:t xml:space="preserve">FOR </w:t>
      </w:r>
    </w:p>
    <w:p w14:paraId="440C2117" w14:textId="77777777" w:rsidR="00CB4C47" w:rsidRPr="00F3634C" w:rsidRDefault="00CB4C47" w:rsidP="00CB4C47">
      <w:pPr>
        <w:tabs>
          <w:tab w:val="left" w:pos="567"/>
        </w:tabs>
        <w:spacing w:line="360" w:lineRule="auto"/>
        <w:jc w:val="both"/>
        <w:rPr>
          <w:rFonts w:cs="Arial"/>
          <w:b/>
          <w:bCs/>
        </w:rPr>
      </w:pPr>
      <w:r w:rsidRPr="00F3634C">
        <w:rPr>
          <w:rFonts w:cs="Arial"/>
          <w:b/>
          <w:bCs/>
        </w:rPr>
        <w:t xml:space="preserve">UNDER CONTRACT SANRAL </w:t>
      </w:r>
    </w:p>
    <w:p w14:paraId="205E56C2" w14:textId="77777777" w:rsidR="00CB4C47" w:rsidRPr="00B8426D" w:rsidRDefault="00CB4C47" w:rsidP="00CB4C47">
      <w:pPr>
        <w:rPr>
          <w:rFonts w:cs="Arial"/>
          <w:b/>
          <w:iCs/>
        </w:rPr>
      </w:pPr>
      <w:r w:rsidRPr="00F3634C">
        <w:rPr>
          <w:rFonts w:cs="Arial"/>
          <w:b/>
          <w:bCs/>
        </w:rPr>
        <w:t xml:space="preserve">FOR THE </w:t>
      </w:r>
      <w:r>
        <w:rPr>
          <w:rFonts w:cs="Arial"/>
          <w:b/>
          <w:bCs/>
        </w:rPr>
        <w:fldChar w:fldCharType="end"/>
      </w:r>
    </w:p>
    <w:p w14:paraId="5E331D6D" w14:textId="77777777" w:rsidR="00CB4C47" w:rsidRDefault="00CB4C47" w:rsidP="00CB4C47"/>
    <w:p w14:paraId="69FCCD57" w14:textId="77777777" w:rsidR="00CB4C47" w:rsidRPr="00546148" w:rsidRDefault="00CB4C47" w:rsidP="00CB4C47">
      <w:pPr>
        <w:pStyle w:val="Heading4"/>
      </w:pPr>
    </w:p>
    <w:p w14:paraId="225E6E48" w14:textId="77777777" w:rsidR="00CB4C47" w:rsidRPr="00546148" w:rsidRDefault="00CB4C47" w:rsidP="00CB4C47">
      <w:pPr>
        <w:rPr>
          <w:rFonts w:cs="Arial"/>
          <w:b/>
        </w:rPr>
      </w:pPr>
      <w:r w:rsidRPr="00546148">
        <w:rPr>
          <w:rFonts w:cs="Arial"/>
          <w:b/>
        </w:rPr>
        <w:t>Notes to tenderer:</w:t>
      </w:r>
    </w:p>
    <w:p w14:paraId="1BB9744F" w14:textId="77777777" w:rsidR="00CB4C47" w:rsidRPr="00546148" w:rsidRDefault="00CB4C47" w:rsidP="00CB4C47">
      <w:pPr>
        <w:tabs>
          <w:tab w:val="left" w:pos="567"/>
        </w:tabs>
        <w:ind w:left="567" w:hanging="567"/>
        <w:jc w:val="both"/>
        <w:rPr>
          <w:rFonts w:cs="Arial"/>
          <w:b/>
        </w:rPr>
      </w:pPr>
      <w:r w:rsidRPr="00546148">
        <w:rPr>
          <w:rFonts w:cs="Arial"/>
          <w:b/>
        </w:rPr>
        <w:t>1.</w:t>
      </w:r>
      <w:r w:rsidRPr="00546148">
        <w:rPr>
          <w:rFonts w:cs="Arial"/>
          <w:b/>
        </w:rPr>
        <w:tab/>
        <w:t xml:space="preserve">The signatory for the tenderer shall confirm his/her authority thereto by attaching a duly signed and dated copy of the relevant resolution of the board of directors/partners </w:t>
      </w:r>
      <w:r w:rsidRPr="00546148">
        <w:rPr>
          <w:b/>
        </w:rPr>
        <w:t>on the tendering company’s letterhead</w:t>
      </w:r>
      <w:r w:rsidRPr="00546148">
        <w:rPr>
          <w:rFonts w:cs="Arial"/>
          <w:b/>
        </w:rPr>
        <w:t>.</w:t>
      </w:r>
    </w:p>
    <w:p w14:paraId="34AFBE5C" w14:textId="77777777" w:rsidR="00CB4C47" w:rsidRDefault="00CB4C47" w:rsidP="00CB4C47">
      <w:pPr>
        <w:tabs>
          <w:tab w:val="left" w:pos="567"/>
        </w:tabs>
        <w:ind w:left="567" w:hanging="567"/>
        <w:jc w:val="both"/>
        <w:rPr>
          <w:rFonts w:cs="Arial"/>
          <w:b/>
        </w:rPr>
      </w:pPr>
      <w:r w:rsidRPr="00546148">
        <w:rPr>
          <w:rFonts w:cs="Arial"/>
          <w:b/>
        </w:rPr>
        <w:t>2.</w:t>
      </w:r>
      <w:r w:rsidRPr="00546148">
        <w:rPr>
          <w:rFonts w:cs="Arial"/>
          <w:b/>
        </w:rPr>
        <w:tab/>
        <w:t>In the event that the tenderer is a joint venture, a certificate is required from each member of the joint venture clearly setting out:</w:t>
      </w:r>
    </w:p>
    <w:p w14:paraId="5526AA16" w14:textId="77777777" w:rsidR="00CB4C47" w:rsidRPr="00266A77" w:rsidRDefault="00CB4C47" w:rsidP="00CB4C47">
      <w:pPr>
        <w:numPr>
          <w:ilvl w:val="0"/>
          <w:numId w:val="18"/>
        </w:numPr>
        <w:tabs>
          <w:tab w:val="clear" w:pos="851"/>
          <w:tab w:val="left" w:pos="567"/>
          <w:tab w:val="left" w:pos="1134"/>
          <w:tab w:val="left" w:pos="1701"/>
        </w:tabs>
        <w:ind w:left="1134" w:hanging="567"/>
        <w:jc w:val="both"/>
        <w:rPr>
          <w:rFonts w:cs="Arial"/>
          <w:b/>
        </w:rPr>
      </w:pPr>
      <w:r w:rsidRPr="00266A77">
        <w:rPr>
          <w:rFonts w:cs="Arial"/>
          <w:b/>
        </w:rPr>
        <w:t>authority for signatory,</w:t>
      </w:r>
    </w:p>
    <w:p w14:paraId="4757DF97" w14:textId="77777777" w:rsidR="00CB4C47" w:rsidRPr="00266A77" w:rsidRDefault="00CB4C47" w:rsidP="00CB4C47">
      <w:pPr>
        <w:numPr>
          <w:ilvl w:val="0"/>
          <w:numId w:val="18"/>
        </w:numPr>
        <w:tabs>
          <w:tab w:val="clear" w:pos="851"/>
          <w:tab w:val="left" w:pos="567"/>
          <w:tab w:val="left" w:pos="1134"/>
          <w:tab w:val="left" w:pos="1701"/>
        </w:tabs>
        <w:ind w:left="1134" w:hanging="567"/>
        <w:jc w:val="both"/>
        <w:rPr>
          <w:rFonts w:cs="Arial"/>
          <w:b/>
        </w:rPr>
      </w:pPr>
      <w:r w:rsidRPr="00266A77">
        <w:rPr>
          <w:rFonts w:cs="Arial"/>
          <w:b/>
        </w:rPr>
        <w:t>undertaking to formally enter into a joint venture contract should an award be made to the joint venture,</w:t>
      </w:r>
    </w:p>
    <w:p w14:paraId="11297648" w14:textId="77777777" w:rsidR="00CB4C47" w:rsidRPr="00266A77" w:rsidRDefault="00CB4C47" w:rsidP="00CB4C47">
      <w:pPr>
        <w:numPr>
          <w:ilvl w:val="0"/>
          <w:numId w:val="18"/>
        </w:numPr>
        <w:tabs>
          <w:tab w:val="clear" w:pos="851"/>
          <w:tab w:val="left" w:pos="567"/>
          <w:tab w:val="left" w:pos="1134"/>
          <w:tab w:val="left" w:pos="1701"/>
        </w:tabs>
        <w:ind w:left="1134" w:hanging="567"/>
        <w:jc w:val="both"/>
        <w:rPr>
          <w:rFonts w:cs="Arial"/>
          <w:b/>
        </w:rPr>
      </w:pPr>
      <w:r w:rsidRPr="00266A77">
        <w:rPr>
          <w:rFonts w:cs="Arial"/>
          <w:b/>
        </w:rPr>
        <w:t>name of designated lead member of the intended joint venture, as required by tender condition 4.13.2.</w:t>
      </w:r>
    </w:p>
    <w:p w14:paraId="7EAB5423" w14:textId="77777777" w:rsidR="00CB4C47" w:rsidRPr="00F004C4" w:rsidRDefault="00CB4C47" w:rsidP="00CB4C47">
      <w:pPr>
        <w:tabs>
          <w:tab w:val="left" w:pos="567"/>
        </w:tabs>
        <w:ind w:left="567" w:hanging="567"/>
        <w:jc w:val="both"/>
        <w:rPr>
          <w:rFonts w:cs="Arial"/>
          <w:b/>
        </w:rPr>
      </w:pPr>
      <w:r w:rsidRPr="00F004C4">
        <w:rPr>
          <w:rFonts w:cs="Arial"/>
          <w:b/>
        </w:rPr>
        <w:t>3.</w:t>
      </w:r>
      <w:r w:rsidRPr="00F004C4">
        <w:rPr>
          <w:rFonts w:cs="Arial"/>
          <w:b/>
        </w:rPr>
        <w:tab/>
        <w:t>The resolution below is given as an example of an acceptable format for authorisation, but submission of this page with the example completed shall not be accepted as authorisation of the tenderer’s signatory.</w:t>
      </w:r>
    </w:p>
    <w:p w14:paraId="0DC7B476" w14:textId="77777777" w:rsidR="00CB4C47" w:rsidRDefault="00CB4C47" w:rsidP="00CB4C47">
      <w:pPr>
        <w:ind w:left="720" w:hanging="720"/>
        <w:jc w:val="both"/>
        <w:rPr>
          <w:rFonts w:cs="Arial"/>
          <w:b/>
        </w:rPr>
      </w:pPr>
    </w:p>
    <w:p w14:paraId="4162BC27" w14:textId="77777777" w:rsidR="00CB4C47" w:rsidRPr="00546148" w:rsidRDefault="00CB4C47" w:rsidP="00CB4C47">
      <w:pPr>
        <w:ind w:left="720" w:hanging="720"/>
        <w:jc w:val="both"/>
        <w:rPr>
          <w:rFonts w:cs="Arial"/>
          <w:b/>
        </w:rPr>
      </w:pPr>
    </w:p>
    <w:p w14:paraId="03D9013C" w14:textId="77777777" w:rsidR="00CB4C47" w:rsidRPr="00546148" w:rsidRDefault="00CB4C47" w:rsidP="00CB4C47">
      <w:pPr>
        <w:tabs>
          <w:tab w:val="right" w:leader="dot" w:pos="9072"/>
        </w:tabs>
        <w:spacing w:line="360" w:lineRule="auto"/>
        <w:jc w:val="both"/>
        <w:rPr>
          <w:rFonts w:cs="Arial"/>
        </w:rPr>
      </w:pPr>
      <w:r w:rsidRPr="00546148">
        <w:rPr>
          <w:rFonts w:cs="Arial"/>
        </w:rPr>
        <w:t>By resolution of the board of directors/partners passed at a meeting held on</w:t>
      </w:r>
      <w:r w:rsidRPr="00546148">
        <w:rPr>
          <w:rFonts w:cs="Arial"/>
        </w:rPr>
        <w:tab/>
      </w:r>
    </w:p>
    <w:p w14:paraId="3710FED7" w14:textId="77777777" w:rsidR="00CB4C47" w:rsidRPr="00546148" w:rsidRDefault="00CB4C47" w:rsidP="00CB4C47">
      <w:pPr>
        <w:tabs>
          <w:tab w:val="right" w:leader="dot" w:pos="9072"/>
        </w:tabs>
        <w:spacing w:line="360" w:lineRule="auto"/>
        <w:jc w:val="both"/>
        <w:rPr>
          <w:rFonts w:cs="Arial"/>
        </w:rPr>
      </w:pPr>
      <w:r w:rsidRPr="00546148">
        <w:rPr>
          <w:rFonts w:cs="Arial"/>
        </w:rPr>
        <w:t>Mr</w:t>
      </w:r>
      <w:r>
        <w:rPr>
          <w:rFonts w:cs="Arial"/>
        </w:rPr>
        <w:t>.</w:t>
      </w:r>
      <w:r w:rsidRPr="00546148">
        <w:rPr>
          <w:rFonts w:cs="Arial"/>
        </w:rPr>
        <w:t>/Ms</w:t>
      </w:r>
      <w:r>
        <w:rPr>
          <w:rFonts w:cs="Arial"/>
        </w:rPr>
        <w:t>.</w:t>
      </w:r>
      <w:r w:rsidRPr="00546148">
        <w:rPr>
          <w:rFonts w:cs="Arial"/>
        </w:rPr>
        <w:t xml:space="preserve"> </w:t>
      </w:r>
      <w:r w:rsidRPr="00546148">
        <w:rPr>
          <w:rFonts w:cs="Arial"/>
        </w:rPr>
        <w:tab/>
      </w:r>
      <w:r w:rsidRPr="00546148">
        <w:rPr>
          <w:rFonts w:cs="Arial"/>
        </w:rPr>
        <w:tab/>
        <w:t>, whose signature appears below, has been</w:t>
      </w:r>
    </w:p>
    <w:p w14:paraId="220D3FBF" w14:textId="77777777" w:rsidR="00CB4C47" w:rsidRPr="00546148" w:rsidRDefault="00CB4C47" w:rsidP="00CB4C47">
      <w:pPr>
        <w:tabs>
          <w:tab w:val="right" w:leader="dot" w:pos="9072"/>
        </w:tabs>
        <w:spacing w:line="360" w:lineRule="auto"/>
        <w:jc w:val="both"/>
        <w:rPr>
          <w:rFonts w:cs="Arial"/>
        </w:rPr>
      </w:pPr>
      <w:r w:rsidRPr="00546148">
        <w:rPr>
          <w:rFonts w:cs="Arial"/>
        </w:rPr>
        <w:t>duly authorised to sign all documents in connection with the tender for:</w:t>
      </w:r>
    </w:p>
    <w:p w14:paraId="71533A5B" w14:textId="77777777" w:rsidR="00CB4C47" w:rsidRDefault="00CB4C47" w:rsidP="00CB4C47">
      <w:pPr>
        <w:tabs>
          <w:tab w:val="right" w:leader="dot" w:pos="9072"/>
        </w:tabs>
        <w:spacing w:line="360" w:lineRule="auto"/>
        <w:jc w:val="both"/>
        <w:rPr>
          <w:b/>
          <w:i/>
        </w:rPr>
      </w:pPr>
      <w:r>
        <w:rPr>
          <w:noProof/>
          <w:lang w:eastAsia="en-ZA"/>
        </w:rPr>
        <mc:AlternateContent>
          <mc:Choice Requires="wps">
            <w:drawing>
              <wp:anchor distT="0" distB="0" distL="114300" distR="114300" simplePos="0" relativeHeight="251669504" behindDoc="1" locked="0" layoutInCell="1" allowOverlap="1" wp14:anchorId="02E6E847" wp14:editId="6F698A96">
                <wp:simplePos x="0" y="0"/>
                <wp:positionH relativeFrom="page">
                  <wp:align>center</wp:align>
                </wp:positionH>
                <wp:positionV relativeFrom="paragraph">
                  <wp:posOffset>38735</wp:posOffset>
                </wp:positionV>
                <wp:extent cx="3336925" cy="735965"/>
                <wp:effectExtent l="0" t="0" r="0" b="0"/>
                <wp:wrapNone/>
                <wp:docPr id="52"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DA42DE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2E6E847" id="WordArt 177" o:spid="_x0000_s1030" type="#_x0000_t202" style="position:absolute;left:0;text-align:left;margin-left:0;margin-top:3.05pt;width:262.75pt;height:57.95pt;rotation:-1678382fd;z-index:-25164697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" filled="f" stroked="f">
                <o:lock v:ext="edit" aspectratio="t" shapetype="t"/>
                <v:textbox style="mso-fit-shape-to-text:t">
                  <w:txbxContent>
                    <w:p w14:paraId="3DA42DE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page"/>
              </v:shape>
            </w:pict>
          </mc:Fallback>
        </mc:AlternateContent>
      </w:r>
      <w:r w:rsidRPr="00546148">
        <w:t>SUBCONTRACT</w:t>
      </w:r>
      <w:r w:rsidRPr="00C26C6E">
        <w:rPr>
          <w:i/>
          <w:iCs/>
        </w:rPr>
        <w:t xml:space="preserve"> </w:t>
      </w:r>
      <w:r>
        <w:rPr>
          <w:b/>
          <w:i/>
        </w:rPr>
        <w:tab/>
      </w:r>
    </w:p>
    <w:p w14:paraId="20F2A933" w14:textId="77777777" w:rsidR="00CB4C47" w:rsidRDefault="00CB4C47" w:rsidP="00CB4C47">
      <w:pPr>
        <w:tabs>
          <w:tab w:val="right" w:leader="dot" w:pos="9072"/>
        </w:tabs>
        <w:spacing w:line="360" w:lineRule="auto"/>
        <w:jc w:val="both"/>
        <w:rPr>
          <w:b/>
          <w:i/>
        </w:rPr>
      </w:pPr>
      <w:r>
        <w:rPr>
          <w:b/>
          <w:i/>
        </w:rPr>
        <w:tab/>
      </w:r>
    </w:p>
    <w:p w14:paraId="1851D1FC" w14:textId="77777777" w:rsidR="00CB4C47" w:rsidRPr="00546148" w:rsidRDefault="00CB4C47" w:rsidP="00CB4C47">
      <w:pPr>
        <w:tabs>
          <w:tab w:val="right" w:leader="dot" w:pos="9072"/>
        </w:tabs>
        <w:spacing w:line="360" w:lineRule="auto"/>
        <w:jc w:val="both"/>
      </w:pPr>
      <w:r>
        <w:rPr>
          <w:b/>
          <w:i/>
        </w:rPr>
        <w:tab/>
        <w:t xml:space="preserve"> </w:t>
      </w:r>
      <w:r w:rsidRPr="00C619BA">
        <w:rPr>
          <w:color w:val="A6A6A6" w:themeColor="background1" w:themeShade="A6"/>
          <w:highlight w:val="yellow"/>
        </w:rPr>
        <w:t>(</w:t>
      </w:r>
      <w:r w:rsidRPr="00C619BA">
        <w:rPr>
          <w:b/>
          <w:i/>
          <w:color w:val="A6A6A6" w:themeColor="background1" w:themeShade="A6"/>
          <w:highlight w:val="yellow"/>
        </w:rPr>
        <w:t>Insert Contract Number and Description)</w:t>
      </w:r>
    </w:p>
    <w:p w14:paraId="15F17CD4" w14:textId="77777777" w:rsidR="00CB4C47" w:rsidRDefault="00CB4C47" w:rsidP="00CB4C47">
      <w:pPr>
        <w:tabs>
          <w:tab w:val="right" w:leader="dot" w:pos="9072"/>
        </w:tabs>
        <w:spacing w:line="360" w:lineRule="auto"/>
        <w:rPr>
          <w:rFonts w:cs="Arial"/>
        </w:rPr>
      </w:pPr>
      <w:r w:rsidRPr="00546148">
        <w:rPr>
          <w:rFonts w:cs="Arial"/>
        </w:rPr>
        <w:t xml:space="preserve">and any contract which may arise there from on behalf of </w:t>
      </w:r>
      <w:r>
        <w:rPr>
          <w:rFonts w:cs="Arial"/>
        </w:rPr>
        <w:tab/>
      </w:r>
    </w:p>
    <w:p w14:paraId="6C4E810B" w14:textId="77777777" w:rsidR="00CB4C47" w:rsidRPr="00546148" w:rsidRDefault="00CB4C47" w:rsidP="00CB4C47">
      <w:pPr>
        <w:tabs>
          <w:tab w:val="right" w:leader="dot" w:pos="9072"/>
        </w:tabs>
        <w:spacing w:line="360" w:lineRule="auto"/>
        <w:rPr>
          <w:rFonts w:cs="Arial"/>
        </w:rPr>
      </w:pPr>
      <w:r>
        <w:rPr>
          <w:rFonts w:cs="Arial"/>
        </w:rPr>
        <w:tab/>
        <w:t xml:space="preserve"> </w:t>
      </w:r>
      <w:r w:rsidRPr="00C619BA">
        <w:rPr>
          <w:rFonts w:cs="Arial"/>
          <w:b/>
          <w:bCs/>
          <w:color w:val="A6A6A6" w:themeColor="background1" w:themeShade="A6"/>
          <w:highlight w:val="yellow"/>
          <w:u w:val="single"/>
        </w:rPr>
        <w:t>(</w:t>
      </w:r>
      <w:r w:rsidRPr="00C619BA">
        <w:rPr>
          <w:rFonts w:cs="Arial"/>
          <w:b/>
          <w:bCs/>
          <w:i/>
          <w:color w:val="A6A6A6" w:themeColor="background1" w:themeShade="A6"/>
          <w:highlight w:val="yellow"/>
          <w:u w:val="single"/>
        </w:rPr>
        <w:t>enter name of tenderer in block capitals</w:t>
      </w:r>
      <w:r w:rsidRPr="00C619BA">
        <w:rPr>
          <w:rFonts w:cs="Arial"/>
          <w:b/>
          <w:bCs/>
          <w:color w:val="A6A6A6" w:themeColor="background1" w:themeShade="A6"/>
          <w:highlight w:val="yellow"/>
          <w:u w:val="single"/>
        </w:rPr>
        <w:t>)</w:t>
      </w:r>
    </w:p>
    <w:p w14:paraId="1AB96D66" w14:textId="77777777" w:rsidR="00CB4C47" w:rsidRPr="00546148" w:rsidRDefault="00CB4C47" w:rsidP="00CB4C47">
      <w:pPr>
        <w:tabs>
          <w:tab w:val="right" w:leader="dot" w:pos="9072"/>
        </w:tabs>
        <w:rPr>
          <w:rFonts w:cs="Arial"/>
        </w:rPr>
      </w:pPr>
    </w:p>
    <w:p w14:paraId="56A692D5" w14:textId="77777777" w:rsidR="00CB4C47" w:rsidRPr="00546148" w:rsidRDefault="00CB4C47" w:rsidP="00CB4C47">
      <w:pPr>
        <w:tabs>
          <w:tab w:val="right" w:leader="dot" w:pos="9072"/>
        </w:tabs>
        <w:rPr>
          <w:rFonts w:cs="Arial"/>
        </w:rPr>
      </w:pPr>
    </w:p>
    <w:p w14:paraId="4F5BD8BC" w14:textId="77777777" w:rsidR="00CB4C47" w:rsidRPr="00546148" w:rsidRDefault="00CB4C47" w:rsidP="00CB4C47">
      <w:pPr>
        <w:rPr>
          <w:rFonts w:cs="Arial"/>
        </w:rPr>
      </w:pPr>
    </w:p>
    <w:p w14:paraId="11967898" w14:textId="77777777" w:rsidR="00CB4C47" w:rsidRPr="00E4367A" w:rsidRDefault="00CB4C47" w:rsidP="00CB4C47">
      <w:pPr>
        <w:tabs>
          <w:tab w:val="right" w:leader="dot" w:pos="9072"/>
        </w:tabs>
        <w:jc w:val="both"/>
      </w:pPr>
      <w:r w:rsidRPr="00E4367A">
        <w:t>SIGNED ON BEHALF OF THE COMPANY:</w:t>
      </w:r>
      <w:r w:rsidRPr="00E4367A">
        <w:tab/>
      </w:r>
    </w:p>
    <w:p w14:paraId="549D1FF5" w14:textId="77777777" w:rsidR="00CB4C47" w:rsidRPr="00E4367A" w:rsidRDefault="00CB4C47" w:rsidP="00CB4C47">
      <w:pPr>
        <w:tabs>
          <w:tab w:val="right" w:leader="dot" w:pos="9072"/>
        </w:tabs>
        <w:jc w:val="both"/>
      </w:pPr>
    </w:p>
    <w:p w14:paraId="2ADFD172" w14:textId="77777777" w:rsidR="00CB4C47" w:rsidRPr="00E4367A" w:rsidRDefault="00CB4C47" w:rsidP="00CB4C47">
      <w:pPr>
        <w:tabs>
          <w:tab w:val="right" w:leader="dot" w:pos="9072"/>
        </w:tabs>
        <w:jc w:val="both"/>
      </w:pPr>
      <w:r w:rsidRPr="00E4367A">
        <w:t xml:space="preserve">IN </w:t>
      </w:r>
      <w:r>
        <w:t>THE</w:t>
      </w:r>
      <w:r w:rsidRPr="00E4367A">
        <w:t xml:space="preserve"> CAPACITY </w:t>
      </w:r>
      <w:r>
        <w:t>OF</w:t>
      </w:r>
      <w:r w:rsidRPr="00E4367A">
        <w:t>:</w:t>
      </w:r>
      <w:r w:rsidRPr="00E4367A">
        <w:tab/>
      </w:r>
    </w:p>
    <w:p w14:paraId="6772DB47" w14:textId="77777777" w:rsidR="00CB4C47" w:rsidRPr="00E4367A" w:rsidRDefault="00CB4C47" w:rsidP="00CB4C47">
      <w:pPr>
        <w:tabs>
          <w:tab w:val="right" w:leader="dot" w:pos="9072"/>
        </w:tabs>
        <w:jc w:val="both"/>
      </w:pPr>
    </w:p>
    <w:p w14:paraId="3C531CF8" w14:textId="77777777" w:rsidR="00CB4C47" w:rsidRPr="00E4367A" w:rsidRDefault="00CB4C47" w:rsidP="00CB4C47">
      <w:pPr>
        <w:tabs>
          <w:tab w:val="right" w:leader="dot" w:pos="9072"/>
        </w:tabs>
        <w:jc w:val="both"/>
      </w:pPr>
      <w:r w:rsidRPr="00E4367A">
        <w:t>DATE:</w:t>
      </w:r>
      <w:r w:rsidRPr="00E4367A">
        <w:tab/>
      </w:r>
    </w:p>
    <w:p w14:paraId="5B8B1854" w14:textId="77777777" w:rsidR="00CB4C47" w:rsidRPr="00E4367A" w:rsidRDefault="00CB4C47" w:rsidP="00CB4C47">
      <w:pPr>
        <w:tabs>
          <w:tab w:val="right" w:leader="dot" w:pos="9072"/>
        </w:tabs>
        <w:jc w:val="both"/>
      </w:pPr>
    </w:p>
    <w:p w14:paraId="02313E3D" w14:textId="77777777" w:rsidR="00CB4C47" w:rsidRPr="00E4367A" w:rsidRDefault="00CB4C47" w:rsidP="00CB4C47">
      <w:pPr>
        <w:tabs>
          <w:tab w:val="right" w:leader="dot" w:pos="9072"/>
        </w:tabs>
        <w:jc w:val="both"/>
      </w:pPr>
      <w:r w:rsidRPr="00E4367A">
        <w:t xml:space="preserve">SIGNATURE OF SIGNATORY: </w:t>
      </w:r>
      <w:r w:rsidRPr="00E4367A">
        <w:tab/>
      </w:r>
    </w:p>
    <w:p w14:paraId="362D56F8" w14:textId="77777777" w:rsidR="00CB4C47" w:rsidRPr="00E4367A" w:rsidRDefault="00CB4C47" w:rsidP="00CB4C47">
      <w:pPr>
        <w:jc w:val="both"/>
      </w:pPr>
    </w:p>
    <w:p w14:paraId="046E3367" w14:textId="77777777" w:rsidR="00CB4C47" w:rsidRPr="00E4367A" w:rsidRDefault="00CB4C47" w:rsidP="00CB4C47">
      <w:pPr>
        <w:tabs>
          <w:tab w:val="left" w:pos="1418"/>
          <w:tab w:val="right" w:leader="dot" w:pos="4536"/>
          <w:tab w:val="left" w:pos="5103"/>
          <w:tab w:val="right" w:leader="dot" w:pos="9072"/>
        </w:tabs>
      </w:pPr>
      <w:r w:rsidRPr="00E4367A">
        <w:t>WITNESS</w:t>
      </w:r>
      <w:r>
        <w:t>ES</w:t>
      </w:r>
      <w:r w:rsidRPr="00E4367A">
        <w:t>:</w:t>
      </w:r>
      <w:r w:rsidRPr="00E4367A">
        <w:tab/>
      </w:r>
      <w:r w:rsidRPr="00E4367A">
        <w:tab/>
      </w:r>
      <w:r w:rsidRPr="00E4367A">
        <w:tab/>
      </w:r>
      <w:r w:rsidRPr="00E4367A">
        <w:tab/>
      </w:r>
    </w:p>
    <w:p w14:paraId="12B6AF97" w14:textId="77777777" w:rsidR="00CB4C47" w:rsidRPr="00E4367A" w:rsidRDefault="00CB4C47" w:rsidP="00CB4C47">
      <w:pPr>
        <w:tabs>
          <w:tab w:val="left" w:pos="1418"/>
          <w:tab w:val="left" w:pos="5103"/>
        </w:tabs>
      </w:pPr>
      <w:r w:rsidRPr="00E4367A">
        <w:tab/>
        <w:t>SIGNATURE</w:t>
      </w:r>
      <w:r w:rsidRPr="00E4367A">
        <w:tab/>
      </w:r>
      <w:r w:rsidRPr="00E4367A">
        <w:tab/>
      </w:r>
      <w:proofErr w:type="spellStart"/>
      <w:r w:rsidRPr="00E4367A">
        <w:t>SIGNATURE</w:t>
      </w:r>
      <w:proofErr w:type="spellEnd"/>
    </w:p>
    <w:p w14:paraId="057AFE0A" w14:textId="77777777" w:rsidR="00CB4C47" w:rsidRPr="00E4367A" w:rsidRDefault="00CB4C47" w:rsidP="00CB4C47"/>
    <w:p w14:paraId="5A70725D" w14:textId="77777777" w:rsidR="00CB4C47" w:rsidRPr="00E4367A" w:rsidRDefault="00CB4C47" w:rsidP="00CB4C47"/>
    <w:p w14:paraId="26E0447C" w14:textId="77777777" w:rsidR="00CB4C47" w:rsidRPr="00E4367A" w:rsidRDefault="00CB4C47" w:rsidP="00CB4C47"/>
    <w:p w14:paraId="04B015B4" w14:textId="77777777" w:rsidR="00CB4C47" w:rsidRPr="00E4367A" w:rsidRDefault="00CB4C47" w:rsidP="00CB4C47">
      <w:pPr>
        <w:tabs>
          <w:tab w:val="left" w:pos="1418"/>
          <w:tab w:val="right" w:leader="dot" w:pos="4536"/>
          <w:tab w:val="left" w:pos="5103"/>
          <w:tab w:val="right" w:leader="dot" w:pos="9072"/>
        </w:tabs>
      </w:pPr>
      <w:r w:rsidRPr="00E4367A">
        <w:tab/>
      </w:r>
      <w:r w:rsidRPr="00E4367A">
        <w:tab/>
      </w:r>
      <w:r w:rsidRPr="00E4367A">
        <w:tab/>
      </w:r>
      <w:r w:rsidRPr="00E4367A">
        <w:tab/>
      </w:r>
    </w:p>
    <w:p w14:paraId="723D46E5" w14:textId="77777777" w:rsidR="00CB4C47" w:rsidRPr="00E4367A" w:rsidRDefault="00CB4C47" w:rsidP="00CB4C47">
      <w:pPr>
        <w:tabs>
          <w:tab w:val="left" w:pos="1418"/>
          <w:tab w:val="left" w:pos="5103"/>
        </w:tabs>
      </w:pPr>
      <w:r w:rsidRPr="00E4367A">
        <w:tab/>
        <w:t>NAME (PRINT)</w:t>
      </w:r>
      <w:r w:rsidRPr="00E4367A">
        <w:tab/>
      </w:r>
      <w:r w:rsidRPr="00E4367A">
        <w:tab/>
        <w:t>NAME (PRINT)</w:t>
      </w:r>
    </w:p>
    <w:p w14:paraId="33D5BB59" w14:textId="77777777" w:rsidR="00CB4C47" w:rsidRPr="00E4367A" w:rsidRDefault="00CB4C47" w:rsidP="00CB4C47"/>
    <w:p w14:paraId="29811E6C" w14:textId="77777777" w:rsidR="00CB4C47" w:rsidRPr="00546148" w:rsidRDefault="00CB4C47" w:rsidP="00CB4C47">
      <w:pPr>
        <w:tabs>
          <w:tab w:val="left" w:pos="4680"/>
          <w:tab w:val="left" w:leader="dot" w:pos="9000"/>
        </w:tabs>
        <w:rPr>
          <w:rFonts w:cs="Arial"/>
        </w:rPr>
      </w:pPr>
    </w:p>
    <w:p w14:paraId="5978EDF3" w14:textId="77777777" w:rsidR="00CB4C47" w:rsidRDefault="00CB4C47" w:rsidP="00CB4C47">
      <w:pPr>
        <w:rPr>
          <w:rFonts w:cs="Arial"/>
        </w:rPr>
      </w:pPr>
      <w:r>
        <w:rPr>
          <w:rFonts w:cs="Arial"/>
        </w:rPr>
        <w:br w:type="page"/>
      </w:r>
    </w:p>
    <w:p w14:paraId="0F4D5F84" w14:textId="77777777" w:rsidR="00CB4C47" w:rsidRPr="00546148" w:rsidRDefault="00CB4C47" w:rsidP="00CB4C47">
      <w:pPr>
        <w:pStyle w:val="Heading4"/>
      </w:pPr>
      <w:bookmarkStart w:id="233" w:name="_Toc35256752"/>
      <w:bookmarkStart w:id="234" w:name="_Toc44061136"/>
      <w:bookmarkStart w:id="235" w:name="_Toc44069279"/>
      <w:r w:rsidRPr="00546148">
        <w:lastRenderedPageBreak/>
        <w:t>FORM A2.2:</w:t>
      </w:r>
      <w:r w:rsidRPr="00546148">
        <w:tab/>
        <w:t>CERTIFICATE OF SINGLE TENDER SUBMISSION</w:t>
      </w:r>
      <w:bookmarkEnd w:id="233"/>
      <w:bookmarkEnd w:id="234"/>
      <w:bookmarkEnd w:id="235"/>
    </w:p>
    <w:p w14:paraId="2656156F" w14:textId="77777777" w:rsidR="00CB4C47" w:rsidRPr="00142FBC" w:rsidRDefault="00CB4C47" w:rsidP="00CB4C47">
      <w:pPr>
        <w:tabs>
          <w:tab w:val="left" w:pos="567"/>
        </w:tabs>
        <w:jc w:val="both"/>
        <w:rPr>
          <w:rFonts w:cs="Arial"/>
        </w:rPr>
      </w:pPr>
      <w:bookmarkStart w:id="236" w:name="_Toc404775224"/>
    </w:p>
    <w:p w14:paraId="4F810BEE"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24B383AD"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5CF5200"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4D898EC9"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3137851E" w14:textId="77777777" w:rsidR="00CB4C47" w:rsidRPr="00142FBC" w:rsidRDefault="00CB4C47" w:rsidP="00CB4C47"/>
    <w:p w14:paraId="39FAB068" w14:textId="77777777" w:rsidR="00CB4C47" w:rsidRPr="00142FBC" w:rsidRDefault="00CB4C47" w:rsidP="00CB4C47">
      <w:pPr>
        <w:pStyle w:val="Heading2"/>
      </w:pPr>
    </w:p>
    <w:bookmarkEnd w:id="236"/>
    <w:p w14:paraId="614E5DD2" w14:textId="77777777" w:rsidR="00CB4C47" w:rsidRPr="00546148" w:rsidRDefault="00CB4C47" w:rsidP="00CB4C47">
      <w:pPr>
        <w:jc w:val="both"/>
        <w:rPr>
          <w:rFonts w:cs="Arial"/>
          <w:b/>
        </w:rPr>
      </w:pPr>
      <w:r w:rsidRPr="00546148">
        <w:rPr>
          <w:rFonts w:cs="Arial"/>
          <w:b/>
        </w:rPr>
        <w:t>Notes to tenderer:</w:t>
      </w:r>
    </w:p>
    <w:p w14:paraId="16722B8A" w14:textId="77777777" w:rsidR="00CB4C47" w:rsidRPr="00F004C4" w:rsidRDefault="00CB4C47" w:rsidP="00CB4C47">
      <w:pPr>
        <w:numPr>
          <w:ilvl w:val="0"/>
          <w:numId w:val="822"/>
        </w:numPr>
        <w:tabs>
          <w:tab w:val="left" w:pos="567"/>
        </w:tabs>
        <w:ind w:left="567" w:hanging="567"/>
        <w:jc w:val="both"/>
        <w:rPr>
          <w:rFonts w:cs="Arial"/>
        </w:rPr>
      </w:pPr>
      <w:r w:rsidRPr="00546148">
        <w:rPr>
          <w:rFonts w:cs="Arial"/>
          <w:b/>
        </w:rPr>
        <w:t>This certificate serves as a declaration by the tenderer that a single tender was submitted.</w:t>
      </w:r>
    </w:p>
    <w:p w14:paraId="34FD1657" w14:textId="77777777" w:rsidR="00CB4C47" w:rsidRPr="00F004C4" w:rsidRDefault="00CB4C47" w:rsidP="00CB4C47">
      <w:pPr>
        <w:numPr>
          <w:ilvl w:val="0"/>
          <w:numId w:val="822"/>
        </w:numPr>
        <w:tabs>
          <w:tab w:val="left" w:pos="567"/>
        </w:tabs>
        <w:ind w:left="567" w:hanging="567"/>
        <w:jc w:val="both"/>
        <w:rPr>
          <w:rFonts w:cs="Arial"/>
        </w:rPr>
      </w:pPr>
      <w:r w:rsidRPr="00546148">
        <w:rPr>
          <w:rFonts w:cs="Arial"/>
          <w:b/>
        </w:rPr>
        <w:t>In the case of a Joint Venture (JV), a separate certificate is to be completed and submitted by each JV member.</w:t>
      </w:r>
    </w:p>
    <w:p w14:paraId="6C4ECCD6" w14:textId="77777777" w:rsidR="00CB4C47" w:rsidRPr="00546148" w:rsidRDefault="00CB4C47" w:rsidP="00CB4C47">
      <w:pPr>
        <w:tabs>
          <w:tab w:val="left" w:pos="1980"/>
        </w:tabs>
        <w:jc w:val="both"/>
        <w:rPr>
          <w:rFonts w:cs="Arial"/>
          <w:b/>
        </w:rPr>
      </w:pPr>
    </w:p>
    <w:p w14:paraId="261527A7" w14:textId="77777777" w:rsidR="00CB4C47" w:rsidRPr="00546148" w:rsidRDefault="00CB4C47" w:rsidP="00CB4C47">
      <w:pPr>
        <w:tabs>
          <w:tab w:val="left" w:pos="1980"/>
        </w:tabs>
        <w:jc w:val="both"/>
        <w:rPr>
          <w:rFonts w:cs="Arial"/>
          <w:b/>
        </w:rPr>
      </w:pPr>
    </w:p>
    <w:p w14:paraId="149EF987" w14:textId="77777777" w:rsidR="00CB4C47" w:rsidRPr="00546148" w:rsidRDefault="00CB4C47" w:rsidP="00CB4C47">
      <w:pPr>
        <w:tabs>
          <w:tab w:val="left" w:pos="1980"/>
        </w:tabs>
        <w:jc w:val="both"/>
        <w:rPr>
          <w:rFonts w:cs="Arial"/>
          <w:b/>
        </w:rPr>
      </w:pPr>
      <w:r w:rsidRPr="00546148">
        <w:rPr>
          <w:rFonts w:cs="Arial"/>
          <w:b/>
        </w:rPr>
        <w:t>DECLARATION</w:t>
      </w:r>
    </w:p>
    <w:p w14:paraId="31D76AF0" w14:textId="77777777" w:rsidR="00CB4C47" w:rsidRPr="00546148" w:rsidRDefault="00CB4C47" w:rsidP="00CB4C47">
      <w:pPr>
        <w:tabs>
          <w:tab w:val="left" w:pos="1980"/>
        </w:tabs>
        <w:jc w:val="both"/>
        <w:rPr>
          <w:rFonts w:cs="Arial"/>
          <w:b/>
        </w:rPr>
      </w:pPr>
    </w:p>
    <w:p w14:paraId="302E4A30" w14:textId="77777777" w:rsidR="00CB4C47" w:rsidRPr="00546148" w:rsidRDefault="00CB4C47" w:rsidP="00CB4C47">
      <w:pPr>
        <w:tabs>
          <w:tab w:val="left" w:pos="1980"/>
        </w:tabs>
        <w:jc w:val="both"/>
        <w:rPr>
          <w:rFonts w:cs="Arial"/>
          <w:b/>
        </w:rPr>
      </w:pPr>
    </w:p>
    <w:p w14:paraId="7AE0D479" w14:textId="77777777" w:rsidR="00CB4C47" w:rsidRDefault="00CB4C47" w:rsidP="00CB4C47">
      <w:pPr>
        <w:tabs>
          <w:tab w:val="right" w:leader="dot" w:pos="9072"/>
        </w:tabs>
        <w:jc w:val="both"/>
        <w:rPr>
          <w:rFonts w:cs="Arial"/>
        </w:rPr>
      </w:pPr>
      <w:r w:rsidRPr="00546148">
        <w:rPr>
          <w:rFonts w:cs="Arial"/>
        </w:rPr>
        <w:t xml:space="preserve">I, the undersigned, </w:t>
      </w:r>
      <w:r>
        <w:rPr>
          <w:rFonts w:cs="Arial"/>
        </w:rPr>
        <w:tab/>
      </w:r>
    </w:p>
    <w:p w14:paraId="1E441946" w14:textId="77777777" w:rsidR="00CB4C47" w:rsidRPr="00546148" w:rsidRDefault="00CB4C47" w:rsidP="00CB4C47">
      <w:pPr>
        <w:tabs>
          <w:tab w:val="right" w:leader="dot" w:pos="9072"/>
        </w:tabs>
        <w:jc w:val="both"/>
        <w:rPr>
          <w:rFonts w:cs="Arial"/>
        </w:rPr>
      </w:pPr>
      <w:r>
        <w:rPr>
          <w:rFonts w:cs="Arial"/>
        </w:rPr>
        <w:tab/>
      </w:r>
      <w:r w:rsidRPr="00546148">
        <w:rPr>
          <w:rFonts w:cs="Arial"/>
        </w:rPr>
        <w:t>in submitting the accompanying tender on behalf of the tenderer do hereby make the following statements that I certify to be true and complete in every respect:</w:t>
      </w:r>
    </w:p>
    <w:p w14:paraId="358A5AE3" w14:textId="77777777" w:rsidR="00CB4C47" w:rsidRPr="00546148" w:rsidRDefault="00CB4C47" w:rsidP="00CB4C47">
      <w:pPr>
        <w:numPr>
          <w:ilvl w:val="0"/>
          <w:numId w:val="823"/>
        </w:numPr>
        <w:ind w:left="567" w:hanging="567"/>
        <w:jc w:val="both"/>
        <w:rPr>
          <w:rFonts w:cs="Arial"/>
        </w:rPr>
      </w:pPr>
      <w:r w:rsidRPr="00546148">
        <w:rPr>
          <w:rFonts w:cs="Arial"/>
        </w:rPr>
        <w:t>I have read and understand the notes to, and the contents of, this certificate.</w:t>
      </w:r>
    </w:p>
    <w:p w14:paraId="17CD82BF" w14:textId="77777777" w:rsidR="00CB4C47" w:rsidRPr="00546148" w:rsidRDefault="00CB4C47" w:rsidP="00CB4C47">
      <w:pPr>
        <w:numPr>
          <w:ilvl w:val="0"/>
          <w:numId w:val="823"/>
        </w:numPr>
        <w:ind w:left="567" w:hanging="567"/>
        <w:jc w:val="both"/>
        <w:rPr>
          <w:rFonts w:cs="Arial"/>
        </w:rPr>
      </w:pPr>
      <w:r w:rsidRPr="00546148">
        <w:rPr>
          <w:rFonts w:cs="Arial"/>
        </w:rPr>
        <w:t xml:space="preserve">I understand that the accompanying tender and any other tender shall be disqualified in the event that I, including a Joint Venture partner, </w:t>
      </w:r>
      <w:r w:rsidRPr="00266A77">
        <w:rPr>
          <w:rFonts w:cs="Arial"/>
        </w:rPr>
        <w:t>or Key Person</w:t>
      </w:r>
      <w:r>
        <w:rPr>
          <w:rFonts w:cs="Arial"/>
        </w:rPr>
        <w:t>,</w:t>
      </w:r>
      <w:r w:rsidRPr="00266A77">
        <w:rPr>
          <w:rFonts w:cs="Arial"/>
        </w:rPr>
        <w:t xml:space="preserve"> </w:t>
      </w:r>
      <w:r w:rsidRPr="00546148">
        <w:rPr>
          <w:rFonts w:cs="Arial"/>
        </w:rPr>
        <w:t>participate in more than 1 (one) tender.</w:t>
      </w:r>
    </w:p>
    <w:p w14:paraId="421D896A" w14:textId="77777777" w:rsidR="00CB4C47" w:rsidRPr="00546148" w:rsidRDefault="00CB4C47" w:rsidP="00CB4C47">
      <w:pPr>
        <w:tabs>
          <w:tab w:val="left" w:pos="1980"/>
        </w:tabs>
        <w:jc w:val="both"/>
        <w:rPr>
          <w:rFonts w:cs="Arial"/>
        </w:rPr>
      </w:pPr>
    </w:p>
    <w:p w14:paraId="022D91E9" w14:textId="77777777" w:rsidR="00CB4C47" w:rsidRPr="00546148" w:rsidRDefault="00CB4C47" w:rsidP="00CB4C47">
      <w:pPr>
        <w:tabs>
          <w:tab w:val="left" w:pos="1980"/>
        </w:tabs>
        <w:jc w:val="both"/>
        <w:rPr>
          <w:rFonts w:cs="Arial"/>
        </w:rPr>
      </w:pPr>
    </w:p>
    <w:p w14:paraId="2943486D" w14:textId="77777777" w:rsidR="00CB4C47" w:rsidRDefault="00CB4C47" w:rsidP="00CB4C47">
      <w:pPr>
        <w:tabs>
          <w:tab w:val="right" w:leader="dot" w:pos="9072"/>
        </w:tabs>
        <w:jc w:val="both"/>
        <w:rPr>
          <w:rFonts w:cs="Arial"/>
        </w:rPr>
      </w:pPr>
      <w:r>
        <w:rPr>
          <w:rFonts w:cs="Arial"/>
        </w:rPr>
        <w:t xml:space="preserve">SIGNATURE: </w:t>
      </w:r>
      <w:r>
        <w:rPr>
          <w:rFonts w:cs="Arial"/>
        </w:rPr>
        <w:tab/>
        <w:t>…………………………………………………………………</w:t>
      </w:r>
    </w:p>
    <w:p w14:paraId="153E3A98" w14:textId="77777777" w:rsidR="00CB4C47" w:rsidRDefault="00CB4C47" w:rsidP="00CB4C47">
      <w:pPr>
        <w:tabs>
          <w:tab w:val="right" w:leader="dot" w:pos="9072"/>
        </w:tabs>
        <w:jc w:val="both"/>
        <w:rPr>
          <w:rFonts w:cs="Arial"/>
        </w:rPr>
      </w:pPr>
    </w:p>
    <w:p w14:paraId="0F5A9E28" w14:textId="77777777" w:rsidR="00CB4C47" w:rsidRDefault="00CB4C47" w:rsidP="00CB4C47">
      <w:pPr>
        <w:tabs>
          <w:tab w:val="right" w:leader="dot" w:pos="9072"/>
        </w:tabs>
        <w:jc w:val="both"/>
        <w:rPr>
          <w:rFonts w:cs="Arial"/>
        </w:rPr>
      </w:pPr>
      <w:r>
        <w:rPr>
          <w:rFonts w:cs="Arial"/>
        </w:rPr>
        <w:t xml:space="preserve">DATE: </w:t>
      </w:r>
      <w:r>
        <w:rPr>
          <w:rFonts w:cs="Arial"/>
        </w:rPr>
        <w:tab/>
        <w:t>…………………………………………………………………</w:t>
      </w:r>
    </w:p>
    <w:p w14:paraId="22721C35" w14:textId="77777777" w:rsidR="00CB4C47" w:rsidRDefault="00CB4C47" w:rsidP="00CB4C47">
      <w:pPr>
        <w:tabs>
          <w:tab w:val="right" w:leader="dot" w:pos="9072"/>
        </w:tabs>
        <w:jc w:val="both"/>
        <w:rPr>
          <w:rFonts w:cs="Arial"/>
        </w:rPr>
      </w:pPr>
    </w:p>
    <w:p w14:paraId="0EB0CF29" w14:textId="77777777" w:rsidR="00CB4C47" w:rsidRDefault="00CB4C47" w:rsidP="00CB4C47">
      <w:pPr>
        <w:tabs>
          <w:tab w:val="right" w:leader="dot" w:pos="9072"/>
        </w:tabs>
        <w:jc w:val="both"/>
        <w:rPr>
          <w:rFonts w:cs="Arial"/>
        </w:rPr>
      </w:pPr>
      <w:r>
        <w:rPr>
          <w:rFonts w:cs="Arial"/>
        </w:rPr>
        <w:t xml:space="preserve">NAME: </w:t>
      </w:r>
      <w:r>
        <w:rPr>
          <w:rFonts w:cs="Arial"/>
        </w:rPr>
        <w:tab/>
        <w:t>…………………………………………………………………</w:t>
      </w:r>
    </w:p>
    <w:p w14:paraId="30080A53" w14:textId="77777777" w:rsidR="00CB4C47" w:rsidRDefault="00CB4C47" w:rsidP="00CB4C47">
      <w:pPr>
        <w:tabs>
          <w:tab w:val="right" w:leader="dot" w:pos="9072"/>
        </w:tabs>
        <w:jc w:val="both"/>
        <w:rPr>
          <w:rFonts w:cs="Arial"/>
        </w:rPr>
      </w:pPr>
    </w:p>
    <w:p w14:paraId="3F80CEFF" w14:textId="77777777" w:rsidR="00CB4C47" w:rsidRDefault="00CB4C47" w:rsidP="00CB4C47">
      <w:pPr>
        <w:tabs>
          <w:tab w:val="right" w:leader="dot" w:pos="9072"/>
        </w:tabs>
        <w:jc w:val="both"/>
        <w:rPr>
          <w:rFonts w:cs="Arial"/>
        </w:rPr>
      </w:pPr>
      <w:r>
        <w:rPr>
          <w:rFonts w:cs="Arial"/>
        </w:rPr>
        <w:t xml:space="preserve">POSITION: </w:t>
      </w:r>
      <w:r>
        <w:rPr>
          <w:rFonts w:cs="Arial"/>
        </w:rPr>
        <w:tab/>
        <w:t>…………………………………………………………………</w:t>
      </w:r>
    </w:p>
    <w:p w14:paraId="4B91D2FE" w14:textId="77777777" w:rsidR="00CB4C47" w:rsidRPr="00546148" w:rsidRDefault="00CB4C47" w:rsidP="00CB4C47">
      <w:pPr>
        <w:jc w:val="both"/>
        <w:rPr>
          <w:rFonts w:cs="Arial"/>
          <w:b/>
          <w:bCs/>
          <w:szCs w:val="22"/>
        </w:rPr>
      </w:pPr>
    </w:p>
    <w:p w14:paraId="3458499E" w14:textId="77777777" w:rsidR="00CB4C47" w:rsidRPr="00546148" w:rsidRDefault="00CB4C47" w:rsidP="00CB4C47">
      <w:pPr>
        <w:pStyle w:val="Heading2"/>
      </w:pPr>
      <w:r w:rsidRPr="00546148">
        <w:br w:type="page"/>
      </w:r>
    </w:p>
    <w:p w14:paraId="3A0D0917" w14:textId="77777777" w:rsidR="00CB4C47" w:rsidRPr="00546148" w:rsidRDefault="00CB4C47" w:rsidP="00CB4C47">
      <w:pPr>
        <w:pStyle w:val="Heading4"/>
      </w:pPr>
      <w:bookmarkStart w:id="237" w:name="_Toc35256753"/>
      <w:bookmarkStart w:id="238" w:name="_Toc44061137"/>
      <w:bookmarkStart w:id="239" w:name="_Toc44069280"/>
      <w:r w:rsidRPr="00546148">
        <w:lastRenderedPageBreak/>
        <w:t>FORM A2.3:</w:t>
      </w:r>
      <w:r w:rsidRPr="00546148">
        <w:tab/>
        <w:t>CERTIFICATE OF FRONTING PRACTICES</w:t>
      </w:r>
      <w:bookmarkEnd w:id="237"/>
      <w:bookmarkEnd w:id="238"/>
      <w:bookmarkEnd w:id="239"/>
    </w:p>
    <w:p w14:paraId="21229744" w14:textId="77777777" w:rsidR="00CB4C47" w:rsidRPr="00142FBC" w:rsidRDefault="00CB4C47" w:rsidP="00CB4C47">
      <w:pPr>
        <w:tabs>
          <w:tab w:val="left" w:pos="567"/>
        </w:tabs>
        <w:jc w:val="both"/>
        <w:rPr>
          <w:rFonts w:cs="Arial"/>
        </w:rPr>
      </w:pPr>
    </w:p>
    <w:p w14:paraId="4711D25C"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11BFF84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0CA48201"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1E1C1B69"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375443B7" w14:textId="77777777" w:rsidR="00CB4C47" w:rsidRPr="00142FBC" w:rsidRDefault="00CB4C47" w:rsidP="00CB4C47"/>
    <w:p w14:paraId="36B6A2A4" w14:textId="77777777" w:rsidR="00CB4C47" w:rsidRPr="00142FBC" w:rsidRDefault="00CB4C47" w:rsidP="00CB4C47">
      <w:pPr>
        <w:pStyle w:val="Heading2"/>
      </w:pPr>
    </w:p>
    <w:p w14:paraId="178A3B48" w14:textId="77777777" w:rsidR="00CB4C47" w:rsidRPr="00F004C4" w:rsidRDefault="00CB4C47" w:rsidP="00CB4C47">
      <w:pPr>
        <w:shd w:val="clear" w:color="auto" w:fill="FFFFFF"/>
        <w:jc w:val="both"/>
        <w:rPr>
          <w:rFonts w:cs="Arial"/>
          <w:b/>
          <w:bCs/>
        </w:rPr>
      </w:pPr>
      <w:r w:rsidRPr="00F004C4">
        <w:rPr>
          <w:rFonts w:cs="Arial"/>
          <w:b/>
          <w:bCs/>
        </w:rPr>
        <w:t>Fronting Practices</w:t>
      </w:r>
    </w:p>
    <w:p w14:paraId="2D10FA7F" w14:textId="77777777" w:rsidR="00CB4C47" w:rsidRPr="00F004C4" w:rsidRDefault="00CB4C47" w:rsidP="00CB4C47">
      <w:pPr>
        <w:shd w:val="clear" w:color="auto" w:fill="FFFFFF"/>
        <w:jc w:val="both"/>
        <w:rPr>
          <w:rFonts w:cs="Arial"/>
          <w:lang w:eastAsia="en-ZA"/>
        </w:rPr>
      </w:pPr>
    </w:p>
    <w:p w14:paraId="7F669C98" w14:textId="77777777" w:rsidR="00CB4C47" w:rsidRPr="00F004C4" w:rsidRDefault="00CB4C47" w:rsidP="00CB4C47">
      <w:pPr>
        <w:shd w:val="clear" w:color="auto" w:fill="FFFFFF"/>
        <w:jc w:val="both"/>
        <w:rPr>
          <w:rFonts w:cs="Arial"/>
        </w:rPr>
      </w:pPr>
      <w:r w:rsidRPr="00F004C4">
        <w:rPr>
          <w:rFonts w:cs="Arial"/>
          <w:b/>
          <w:bCs/>
        </w:rPr>
        <w:t xml:space="preserve">Window-dressing: </w:t>
      </w:r>
      <w:r w:rsidRPr="00F004C4">
        <w:rPr>
          <w:rFonts w:cs="Arial"/>
        </w:rPr>
        <w:t>This includes cases in which black people are appointed or introduced to an enterprise on the basis of tokenism and may be:</w:t>
      </w:r>
    </w:p>
    <w:p w14:paraId="1E9277D8" w14:textId="77777777" w:rsidR="00CB4C47" w:rsidRPr="00F004C4" w:rsidRDefault="00CB4C47" w:rsidP="00CB4C47">
      <w:pPr>
        <w:numPr>
          <w:ilvl w:val="0"/>
          <w:numId w:val="824"/>
        </w:numPr>
        <w:shd w:val="clear" w:color="auto" w:fill="FFFFFF"/>
        <w:tabs>
          <w:tab w:val="clear" w:pos="720"/>
          <w:tab w:val="num" w:pos="567"/>
        </w:tabs>
        <w:ind w:left="567" w:hanging="567"/>
        <w:jc w:val="both"/>
        <w:rPr>
          <w:rFonts w:cs="Arial"/>
        </w:rPr>
      </w:pPr>
      <w:r w:rsidRPr="00F004C4">
        <w:rPr>
          <w:rFonts w:cs="Arial"/>
        </w:rPr>
        <w:t>Discouraged or inhibited from substantially participating in the core activities of an enterprise; and</w:t>
      </w:r>
    </w:p>
    <w:p w14:paraId="740C606C" w14:textId="77777777" w:rsidR="00CB4C47" w:rsidRPr="00F004C4" w:rsidRDefault="00CB4C47" w:rsidP="00CB4C47">
      <w:pPr>
        <w:numPr>
          <w:ilvl w:val="0"/>
          <w:numId w:val="824"/>
        </w:numPr>
        <w:shd w:val="clear" w:color="auto" w:fill="FFFFFF"/>
        <w:tabs>
          <w:tab w:val="clear" w:pos="720"/>
          <w:tab w:val="num" w:pos="567"/>
        </w:tabs>
        <w:ind w:left="567" w:hanging="567"/>
        <w:jc w:val="both"/>
        <w:rPr>
          <w:rFonts w:cs="Arial"/>
        </w:rPr>
      </w:pPr>
      <w:r w:rsidRPr="00F004C4">
        <w:rPr>
          <w:rFonts w:cs="Arial"/>
        </w:rPr>
        <w:t>Discouraged or inhibited from substantially participating in the stated areas and/or levels of their participation;</w:t>
      </w:r>
    </w:p>
    <w:p w14:paraId="19DC0FF7" w14:textId="77777777" w:rsidR="00CB4C47" w:rsidRPr="00F004C4" w:rsidRDefault="00CB4C47" w:rsidP="00CB4C47">
      <w:pPr>
        <w:shd w:val="clear" w:color="auto" w:fill="FFFFFF"/>
        <w:jc w:val="both"/>
        <w:rPr>
          <w:rFonts w:cs="Arial"/>
          <w:b/>
          <w:bCs/>
        </w:rPr>
      </w:pPr>
    </w:p>
    <w:p w14:paraId="2A5D2C9B" w14:textId="77777777" w:rsidR="00CB4C47" w:rsidRPr="00F004C4" w:rsidRDefault="00CB4C47" w:rsidP="00CB4C47">
      <w:pPr>
        <w:shd w:val="clear" w:color="auto" w:fill="FFFFFF"/>
        <w:jc w:val="both"/>
        <w:rPr>
          <w:rFonts w:cs="Arial"/>
        </w:rPr>
      </w:pPr>
      <w:r w:rsidRPr="00F004C4">
        <w:rPr>
          <w:rFonts w:cs="Arial"/>
          <w:b/>
          <w:bCs/>
        </w:rPr>
        <w:t>Benefit Diversion:</w:t>
      </w:r>
      <w:r w:rsidRPr="00F004C4">
        <w:rPr>
          <w:rFonts w:cs="Arial"/>
        </w:rPr>
        <w:t xml:space="preserve"> This includes initiatives implemented where the economic benefits received as a result of the B-BBEE Status of an enterprise do not flow to black people in the ratio as specified in the relevant legal documentation.</w:t>
      </w:r>
    </w:p>
    <w:p w14:paraId="538500C9" w14:textId="77777777" w:rsidR="00CB4C47" w:rsidRPr="00F004C4" w:rsidRDefault="00CB4C47" w:rsidP="00CB4C47">
      <w:pPr>
        <w:shd w:val="clear" w:color="auto" w:fill="FFFFFF"/>
        <w:jc w:val="both"/>
        <w:rPr>
          <w:rFonts w:eastAsia="Calibri" w:cs="Arial"/>
        </w:rPr>
      </w:pPr>
    </w:p>
    <w:p w14:paraId="307C0DFD" w14:textId="77777777" w:rsidR="00CB4C47" w:rsidRPr="00F004C4" w:rsidRDefault="00CB4C47" w:rsidP="00CB4C47">
      <w:pPr>
        <w:shd w:val="clear" w:color="auto" w:fill="FFFFFF"/>
        <w:jc w:val="both"/>
        <w:rPr>
          <w:rFonts w:cs="Arial"/>
        </w:rPr>
      </w:pPr>
      <w:r w:rsidRPr="00F004C4">
        <w:rPr>
          <w:rFonts w:cs="Arial"/>
          <w:b/>
          <w:bCs/>
        </w:rPr>
        <w:t>Opportunistic Intermediaries:</w:t>
      </w:r>
      <w:r w:rsidRPr="00F004C4">
        <w:rPr>
          <w:rFonts w:cs="Arial"/>
        </w:rPr>
        <w:t xml:space="preserve"> This includes enterprises that have concluded agreements with other enterprises with a view to leveraging the opportunistic intermediary's favourable B-BBEE status in circumstances where the agreement involves:</w:t>
      </w:r>
    </w:p>
    <w:p w14:paraId="22317D20" w14:textId="77777777" w:rsidR="00CB4C47" w:rsidRPr="00F004C4" w:rsidRDefault="00CB4C47" w:rsidP="00CB4C47">
      <w:pPr>
        <w:numPr>
          <w:ilvl w:val="0"/>
          <w:numId w:val="825"/>
        </w:numPr>
        <w:shd w:val="clear" w:color="auto" w:fill="FFFFFF"/>
        <w:tabs>
          <w:tab w:val="clear" w:pos="720"/>
          <w:tab w:val="num" w:pos="567"/>
        </w:tabs>
        <w:ind w:left="567" w:hanging="567"/>
        <w:jc w:val="both"/>
        <w:rPr>
          <w:rFonts w:cs="Arial"/>
        </w:rPr>
      </w:pPr>
      <w:r w:rsidRPr="00F004C4">
        <w:rPr>
          <w:rFonts w:cs="Arial"/>
        </w:rPr>
        <w:t>Significant limitations or restrictions upon the identity of the opportunistic intermediary's suppliers, service providers, clients or customers;</w:t>
      </w:r>
    </w:p>
    <w:p w14:paraId="5F9A02C6" w14:textId="77777777" w:rsidR="00CB4C47" w:rsidRPr="00F004C4" w:rsidRDefault="00CB4C47" w:rsidP="00CB4C47">
      <w:pPr>
        <w:numPr>
          <w:ilvl w:val="0"/>
          <w:numId w:val="825"/>
        </w:numPr>
        <w:shd w:val="clear" w:color="auto" w:fill="FFFFFF"/>
        <w:tabs>
          <w:tab w:val="clear" w:pos="720"/>
          <w:tab w:val="num" w:pos="567"/>
        </w:tabs>
        <w:ind w:left="567" w:hanging="567"/>
        <w:jc w:val="both"/>
        <w:rPr>
          <w:rFonts w:cs="Arial"/>
        </w:rPr>
      </w:pPr>
      <w:r w:rsidRPr="00F004C4">
        <w:rPr>
          <w:rFonts w:cs="Arial"/>
        </w:rPr>
        <w:t>The maintenance of their business operations in a context reasonably considered improbable having regard to resources; and</w:t>
      </w:r>
    </w:p>
    <w:p w14:paraId="32695114" w14:textId="77777777" w:rsidR="00CB4C47" w:rsidRPr="00F004C4" w:rsidRDefault="00CB4C47" w:rsidP="00CB4C47">
      <w:pPr>
        <w:numPr>
          <w:ilvl w:val="0"/>
          <w:numId w:val="825"/>
        </w:numPr>
        <w:shd w:val="clear" w:color="auto" w:fill="FFFFFF"/>
        <w:tabs>
          <w:tab w:val="clear" w:pos="720"/>
          <w:tab w:val="num" w:pos="567"/>
        </w:tabs>
        <w:ind w:left="567" w:hanging="567"/>
        <w:jc w:val="both"/>
        <w:rPr>
          <w:rFonts w:cs="Arial"/>
        </w:rPr>
      </w:pPr>
      <w:r w:rsidRPr="00F004C4">
        <w:rPr>
          <w:rFonts w:cs="Arial"/>
        </w:rPr>
        <w:t>Terms and conditions that are not negotiated at arms-length on a fair and reasonable basis.</w:t>
      </w:r>
    </w:p>
    <w:p w14:paraId="0D583C5E" w14:textId="77777777" w:rsidR="00CB4C47" w:rsidRPr="00F004C4" w:rsidRDefault="00CB4C47" w:rsidP="00CB4C47">
      <w:pPr>
        <w:shd w:val="clear" w:color="auto" w:fill="FFFFFF"/>
        <w:jc w:val="both"/>
        <w:rPr>
          <w:rFonts w:cs="Arial"/>
          <w:b/>
          <w:bCs/>
        </w:rPr>
      </w:pPr>
    </w:p>
    <w:p w14:paraId="0D109C4C" w14:textId="77777777" w:rsidR="00CB4C47" w:rsidRPr="00F004C4" w:rsidRDefault="00CB4C47" w:rsidP="00CB4C47">
      <w:pPr>
        <w:tabs>
          <w:tab w:val="left" w:pos="1980"/>
        </w:tabs>
        <w:jc w:val="both"/>
        <w:rPr>
          <w:rFonts w:cs="Arial"/>
        </w:rPr>
      </w:pPr>
      <w:commentRangeStart w:id="240"/>
      <w:commentRangeEnd w:id="240"/>
      <w:r>
        <w:rPr>
          <w:rStyle w:val="CommentReference"/>
        </w:rPr>
        <w:commentReference w:id="240"/>
      </w:r>
    </w:p>
    <w:p w14:paraId="5148C149" w14:textId="77777777" w:rsidR="00CB4C47" w:rsidRPr="00546148" w:rsidRDefault="00CB4C47" w:rsidP="00CB4C47">
      <w:pPr>
        <w:tabs>
          <w:tab w:val="left" w:pos="1980"/>
        </w:tabs>
        <w:jc w:val="both"/>
        <w:rPr>
          <w:rFonts w:cs="Arial"/>
          <w:b/>
        </w:rPr>
      </w:pPr>
      <w:r w:rsidRPr="00546148">
        <w:rPr>
          <w:rFonts w:cs="Arial"/>
          <w:b/>
        </w:rPr>
        <w:t>DECLARATION</w:t>
      </w:r>
    </w:p>
    <w:p w14:paraId="6F2BF7C4" w14:textId="77777777" w:rsidR="00CB4C47" w:rsidRPr="00546148" w:rsidRDefault="00CB4C47" w:rsidP="00CB4C47">
      <w:pPr>
        <w:tabs>
          <w:tab w:val="left" w:pos="1980"/>
        </w:tabs>
        <w:jc w:val="both"/>
        <w:rPr>
          <w:rFonts w:cs="Arial"/>
          <w:b/>
        </w:rPr>
      </w:pPr>
    </w:p>
    <w:p w14:paraId="04CD09C6" w14:textId="77777777" w:rsidR="00CB4C47" w:rsidRDefault="00CB4C47" w:rsidP="00CB4C47">
      <w:pPr>
        <w:tabs>
          <w:tab w:val="right" w:leader="dot" w:pos="9072"/>
        </w:tabs>
        <w:jc w:val="both"/>
        <w:rPr>
          <w:rFonts w:cs="Arial"/>
        </w:rPr>
      </w:pPr>
      <w:r w:rsidRPr="00546148">
        <w:rPr>
          <w:rFonts w:cs="Arial"/>
        </w:rPr>
        <w:t xml:space="preserve">I, the undersigned, </w:t>
      </w:r>
      <w:r>
        <w:rPr>
          <w:rFonts w:cs="Arial"/>
        </w:rPr>
        <w:tab/>
      </w:r>
    </w:p>
    <w:p w14:paraId="48FCB63D" w14:textId="77777777" w:rsidR="00CB4C47" w:rsidRPr="00546148" w:rsidRDefault="00CB4C47" w:rsidP="00CB4C47">
      <w:pPr>
        <w:tabs>
          <w:tab w:val="right" w:leader="dot" w:pos="9072"/>
        </w:tabs>
        <w:jc w:val="both"/>
        <w:rPr>
          <w:rFonts w:cs="Arial"/>
        </w:rPr>
      </w:pPr>
      <w:r w:rsidRPr="00546148">
        <w:rPr>
          <w:rFonts w:cs="Arial"/>
        </w:rPr>
        <w:t>in submitting the accompanying tender on behalf of the tenderer do hereby make the following statements that I certify to be true and complete in every respect:</w:t>
      </w:r>
    </w:p>
    <w:p w14:paraId="21E81CAD" w14:textId="77777777" w:rsidR="00CB4C47" w:rsidRPr="00546148" w:rsidRDefault="00CB4C47" w:rsidP="00CB4C47">
      <w:pPr>
        <w:numPr>
          <w:ilvl w:val="0"/>
          <w:numId w:val="827"/>
        </w:numPr>
        <w:tabs>
          <w:tab w:val="left" w:pos="567"/>
        </w:tabs>
        <w:ind w:left="567" w:hanging="567"/>
        <w:jc w:val="both"/>
        <w:rPr>
          <w:rFonts w:cs="Arial"/>
        </w:rPr>
      </w:pPr>
      <w:r w:rsidRPr="00546148">
        <w:rPr>
          <w:rFonts w:cs="Arial"/>
        </w:rPr>
        <w:t>I have read and understand the contents of this certificate.</w:t>
      </w:r>
    </w:p>
    <w:p w14:paraId="60A0DC82" w14:textId="77777777" w:rsidR="00CB4C47" w:rsidRPr="00546148" w:rsidRDefault="00CB4C47" w:rsidP="00CB4C47">
      <w:pPr>
        <w:numPr>
          <w:ilvl w:val="0"/>
          <w:numId w:val="827"/>
        </w:numPr>
        <w:tabs>
          <w:tab w:val="left" w:pos="567"/>
        </w:tabs>
        <w:ind w:left="567" w:hanging="567"/>
        <w:jc w:val="both"/>
        <w:rPr>
          <w:rFonts w:cs="Arial"/>
        </w:rPr>
      </w:pPr>
      <w:r w:rsidRPr="00546148">
        <w:rPr>
          <w:rFonts w:cs="Arial"/>
        </w:rPr>
        <w:t>I accept that the Employer may report fronting practices to the Department of Trade and Industry and the BEE commissioner.</w:t>
      </w:r>
    </w:p>
    <w:p w14:paraId="163841E5" w14:textId="77777777" w:rsidR="00CB4C47" w:rsidRPr="00546148" w:rsidRDefault="00CB4C47" w:rsidP="00CB4C47">
      <w:pPr>
        <w:numPr>
          <w:ilvl w:val="0"/>
          <w:numId w:val="827"/>
        </w:numPr>
        <w:tabs>
          <w:tab w:val="left" w:pos="567"/>
        </w:tabs>
        <w:ind w:left="567" w:hanging="567"/>
        <w:jc w:val="both"/>
        <w:rPr>
          <w:rFonts w:cs="Arial"/>
        </w:rPr>
      </w:pPr>
      <w:r w:rsidRPr="00546148">
        <w:rPr>
          <w:rFonts w:cs="Arial"/>
        </w:rPr>
        <w:t>I accept that intentional misrepresentation by measured entities may constitute fraudulent practices that shall be reported to the Department of Trade and Industry and the BEE commissioner.</w:t>
      </w:r>
    </w:p>
    <w:p w14:paraId="0744996E" w14:textId="77777777" w:rsidR="00CB4C47" w:rsidRDefault="00CB4C47" w:rsidP="00CB4C47">
      <w:pPr>
        <w:tabs>
          <w:tab w:val="left" w:pos="1980"/>
        </w:tabs>
        <w:jc w:val="both"/>
        <w:rPr>
          <w:rFonts w:cs="Arial"/>
        </w:rPr>
      </w:pPr>
    </w:p>
    <w:p w14:paraId="6DBEBD04" w14:textId="77777777" w:rsidR="00CB4C47" w:rsidRDefault="00CB4C47" w:rsidP="00CB4C47">
      <w:pPr>
        <w:tabs>
          <w:tab w:val="left" w:pos="1980"/>
        </w:tabs>
        <w:jc w:val="both"/>
        <w:rPr>
          <w:rFonts w:cs="Arial"/>
        </w:rPr>
      </w:pPr>
    </w:p>
    <w:p w14:paraId="49663B2A" w14:textId="77777777" w:rsidR="00CB4C47" w:rsidRPr="00546148" w:rsidRDefault="00CB4C47" w:rsidP="00CB4C47">
      <w:pPr>
        <w:tabs>
          <w:tab w:val="left" w:pos="1980"/>
        </w:tabs>
        <w:jc w:val="both"/>
        <w:rPr>
          <w:rFonts w:cs="Arial"/>
        </w:rPr>
      </w:pPr>
    </w:p>
    <w:p w14:paraId="71F885B5" w14:textId="77777777" w:rsidR="00CB4C47" w:rsidRDefault="00CB4C47" w:rsidP="00CB4C47">
      <w:pPr>
        <w:tabs>
          <w:tab w:val="right" w:leader="dot" w:pos="9072"/>
        </w:tabs>
        <w:jc w:val="both"/>
        <w:rPr>
          <w:rFonts w:cs="Arial"/>
        </w:rPr>
      </w:pPr>
      <w:r>
        <w:rPr>
          <w:rFonts w:cs="Arial"/>
        </w:rPr>
        <w:t xml:space="preserve">SIGNATURE: </w:t>
      </w:r>
      <w:r>
        <w:rPr>
          <w:rFonts w:cs="Arial"/>
        </w:rPr>
        <w:tab/>
        <w:t>…………………………………………………………………</w:t>
      </w:r>
    </w:p>
    <w:p w14:paraId="662E6D95" w14:textId="77777777" w:rsidR="00CB4C47" w:rsidRDefault="00CB4C47" w:rsidP="00CB4C47">
      <w:pPr>
        <w:tabs>
          <w:tab w:val="right" w:leader="dot" w:pos="9072"/>
        </w:tabs>
        <w:jc w:val="both"/>
        <w:rPr>
          <w:rFonts w:cs="Arial"/>
        </w:rPr>
      </w:pPr>
    </w:p>
    <w:p w14:paraId="1E2EDEA6" w14:textId="77777777" w:rsidR="00CB4C47" w:rsidRDefault="00CB4C47" w:rsidP="00CB4C47">
      <w:pPr>
        <w:tabs>
          <w:tab w:val="right" w:leader="dot" w:pos="9072"/>
        </w:tabs>
        <w:jc w:val="both"/>
        <w:rPr>
          <w:rFonts w:cs="Arial"/>
        </w:rPr>
      </w:pPr>
      <w:r>
        <w:rPr>
          <w:rFonts w:cs="Arial"/>
        </w:rPr>
        <w:t xml:space="preserve">DATE: </w:t>
      </w:r>
      <w:r>
        <w:rPr>
          <w:rFonts w:cs="Arial"/>
        </w:rPr>
        <w:tab/>
        <w:t>…………………………………………………………………</w:t>
      </w:r>
    </w:p>
    <w:p w14:paraId="072040E7" w14:textId="77777777" w:rsidR="00CB4C47" w:rsidRDefault="00CB4C47" w:rsidP="00CB4C47">
      <w:pPr>
        <w:tabs>
          <w:tab w:val="right" w:leader="dot" w:pos="9072"/>
        </w:tabs>
        <w:jc w:val="both"/>
        <w:rPr>
          <w:rFonts w:cs="Arial"/>
        </w:rPr>
      </w:pPr>
    </w:p>
    <w:p w14:paraId="7B66930A" w14:textId="77777777" w:rsidR="00CB4C47" w:rsidRDefault="00CB4C47" w:rsidP="00CB4C47">
      <w:pPr>
        <w:tabs>
          <w:tab w:val="right" w:leader="dot" w:pos="9072"/>
        </w:tabs>
        <w:jc w:val="both"/>
        <w:rPr>
          <w:rFonts w:cs="Arial"/>
        </w:rPr>
      </w:pPr>
      <w:r>
        <w:rPr>
          <w:rFonts w:cs="Arial"/>
        </w:rPr>
        <w:t xml:space="preserve">NAME: </w:t>
      </w:r>
      <w:r>
        <w:rPr>
          <w:rFonts w:cs="Arial"/>
        </w:rPr>
        <w:tab/>
        <w:t>…………………………………………………………………</w:t>
      </w:r>
    </w:p>
    <w:p w14:paraId="2923DE85" w14:textId="77777777" w:rsidR="00CB4C47" w:rsidRDefault="00CB4C47" w:rsidP="00CB4C47">
      <w:pPr>
        <w:tabs>
          <w:tab w:val="right" w:leader="dot" w:pos="9072"/>
        </w:tabs>
        <w:jc w:val="both"/>
        <w:rPr>
          <w:rFonts w:cs="Arial"/>
        </w:rPr>
      </w:pPr>
    </w:p>
    <w:p w14:paraId="601C5FC4" w14:textId="77777777" w:rsidR="00CB4C47" w:rsidRDefault="00CB4C47" w:rsidP="00CB4C47">
      <w:pPr>
        <w:tabs>
          <w:tab w:val="right" w:leader="dot" w:pos="9072"/>
        </w:tabs>
        <w:jc w:val="both"/>
        <w:rPr>
          <w:rFonts w:cs="Arial"/>
        </w:rPr>
      </w:pPr>
      <w:r>
        <w:rPr>
          <w:rFonts w:cs="Arial"/>
        </w:rPr>
        <w:t xml:space="preserve">POSITION: </w:t>
      </w:r>
      <w:r>
        <w:rPr>
          <w:rFonts w:cs="Arial"/>
        </w:rPr>
        <w:tab/>
        <w:t>…………………………………………………………………</w:t>
      </w:r>
    </w:p>
    <w:p w14:paraId="3B92DF09" w14:textId="77777777" w:rsidR="00CB4C47" w:rsidRDefault="00CB4C47" w:rsidP="00CB4C47">
      <w:pPr>
        <w:tabs>
          <w:tab w:val="right" w:leader="dot" w:pos="9072"/>
        </w:tabs>
        <w:jc w:val="both"/>
        <w:rPr>
          <w:rFonts w:cs="Arial"/>
        </w:rPr>
      </w:pPr>
    </w:p>
    <w:p w14:paraId="0C832747" w14:textId="77777777" w:rsidR="00CB4C47" w:rsidRPr="00224203" w:rsidRDefault="00CB4C47" w:rsidP="00CB4C47">
      <w:r w:rsidRPr="00546148">
        <w:rPr>
          <w:rFonts w:cs="Arial"/>
        </w:rPr>
        <w:br w:type="page"/>
      </w:r>
      <w:bookmarkStart w:id="241" w:name="_Toc44069281"/>
      <w:r w:rsidRPr="00224203">
        <w:rPr>
          <w:rStyle w:val="Heading4Char"/>
        </w:rPr>
        <w:lastRenderedPageBreak/>
        <w:t>FORM A</w:t>
      </w:r>
      <w:r>
        <w:rPr>
          <w:rStyle w:val="Heading4Char"/>
        </w:rPr>
        <w:t>3.1</w:t>
      </w:r>
      <w:r w:rsidRPr="00224203">
        <w:rPr>
          <w:rStyle w:val="Heading4Char"/>
        </w:rPr>
        <w:t>:</w:t>
      </w:r>
      <w:r w:rsidRPr="00496BD8">
        <w:rPr>
          <w:rStyle w:val="Heading4Char"/>
        </w:rPr>
        <w:tab/>
      </w:r>
      <w:commentRangeStart w:id="242"/>
      <w:commentRangeStart w:id="243"/>
      <w:r w:rsidRPr="00224203">
        <w:rPr>
          <w:rStyle w:val="Heading4Char"/>
        </w:rPr>
        <w:t>C</w:t>
      </w:r>
      <w:r>
        <w:rPr>
          <w:rStyle w:val="Heading4Char"/>
        </w:rPr>
        <w:t>OMPULSORY DECLARATION</w:t>
      </w:r>
      <w:bookmarkEnd w:id="241"/>
      <w:commentRangeEnd w:id="242"/>
      <w:r>
        <w:rPr>
          <w:rStyle w:val="CommentReference"/>
        </w:rPr>
        <w:commentReference w:id="242"/>
      </w:r>
      <w:commentRangeEnd w:id="243"/>
      <w:r>
        <w:rPr>
          <w:rStyle w:val="CommentReference"/>
        </w:rPr>
        <w:commentReference w:id="243"/>
      </w:r>
      <w:r w:rsidRPr="003A68DD">
        <w:rPr>
          <w:rStyle w:val="Heading4Char"/>
        </w:rPr>
        <w:t xml:space="preserve"> </w:t>
      </w:r>
      <w:r w:rsidRPr="00496BD8">
        <w:t>(INCORPORATING SBD</w:t>
      </w:r>
      <w:r>
        <w:t>4</w:t>
      </w:r>
      <w:r w:rsidRPr="00496BD8">
        <w:t>)</w:t>
      </w:r>
    </w:p>
    <w:p w14:paraId="1E867B74" w14:textId="77777777" w:rsidR="00CB4C47" w:rsidRPr="00142FBC" w:rsidRDefault="00CB4C47" w:rsidP="00CB4C47">
      <w:pPr>
        <w:tabs>
          <w:tab w:val="left" w:pos="567"/>
        </w:tabs>
        <w:jc w:val="both"/>
        <w:rPr>
          <w:rFonts w:cs="Arial"/>
        </w:rPr>
      </w:pPr>
      <w:bookmarkStart w:id="244" w:name="_Toc481150176"/>
      <w:bookmarkStart w:id="245" w:name="_Toc481568662"/>
      <w:bookmarkStart w:id="246" w:name="_Toc487184599"/>
    </w:p>
    <w:p w14:paraId="283ACE82"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31121FF"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73522C7E"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3281DD87"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3B1C5258" w14:textId="77777777" w:rsidR="00CB4C47" w:rsidRPr="00142FBC" w:rsidRDefault="00CB4C47" w:rsidP="00CB4C47"/>
    <w:p w14:paraId="488FCCB0" w14:textId="77777777" w:rsidR="00CB4C47" w:rsidRPr="00142FBC" w:rsidRDefault="00CB4C47" w:rsidP="00CB4C47">
      <w:pPr>
        <w:pStyle w:val="Heading2"/>
      </w:pPr>
    </w:p>
    <w:p w14:paraId="4FAC6A28" w14:textId="77777777" w:rsidR="00CB4C47" w:rsidRPr="00254160" w:rsidRDefault="00CB4C47" w:rsidP="00CB4C47">
      <w:pPr>
        <w:tabs>
          <w:tab w:val="left" w:pos="567"/>
          <w:tab w:val="left" w:pos="1134"/>
          <w:tab w:val="left" w:pos="1701"/>
          <w:tab w:val="left" w:pos="2268"/>
        </w:tabs>
        <w:jc w:val="both"/>
        <w:rPr>
          <w:b/>
        </w:rPr>
      </w:pPr>
      <w:commentRangeStart w:id="247"/>
      <w:r w:rsidRPr="00254160">
        <w:rPr>
          <w:b/>
        </w:rPr>
        <w:t>Notes to tenderer:</w:t>
      </w:r>
    </w:p>
    <w:p w14:paraId="247161CA" w14:textId="77777777" w:rsidR="00CB4C47" w:rsidRPr="002D2377" w:rsidRDefault="00CB4C47" w:rsidP="00CB4C47">
      <w:pPr>
        <w:numPr>
          <w:ilvl w:val="0"/>
          <w:numId w:val="20"/>
        </w:numPr>
        <w:tabs>
          <w:tab w:val="left" w:pos="567"/>
          <w:tab w:val="left" w:pos="1134"/>
          <w:tab w:val="left" w:pos="1701"/>
          <w:tab w:val="left" w:pos="2268"/>
        </w:tabs>
        <w:jc w:val="both"/>
        <w:rPr>
          <w:b/>
        </w:rPr>
      </w:pPr>
      <w:r w:rsidRPr="00254160">
        <w:rPr>
          <w:b/>
        </w:rPr>
        <w:t xml:space="preserve">Any legal person, including persons employed by the State, or persons having a kinship with persons employed by the State, including a blood relationship, may make an offer or offers in terms of this tender. In view of possible allegations of favouritism, </w:t>
      </w:r>
      <w:r w:rsidRPr="002D2377">
        <w:rPr>
          <w:b/>
        </w:rPr>
        <w:t>should the resulting tender, or part thereof, be awarded to persons employed by the State, or to persons connected with or related to them, it is required that the tenderer or his/her authorised representative declare his/her position in relation to the evaluating/adjudicating authority where:</w:t>
      </w:r>
    </w:p>
    <w:p w14:paraId="2CC15362" w14:textId="77777777" w:rsidR="00CB4C47" w:rsidRPr="0091523E" w:rsidRDefault="00CB4C47" w:rsidP="00CB4C47">
      <w:pPr>
        <w:pStyle w:val="ListParagraph"/>
        <w:numPr>
          <w:ilvl w:val="0"/>
          <w:numId w:val="201"/>
        </w:numPr>
        <w:tabs>
          <w:tab w:val="left" w:pos="567"/>
          <w:tab w:val="left" w:pos="1134"/>
          <w:tab w:val="left" w:pos="1701"/>
          <w:tab w:val="left" w:pos="2268"/>
        </w:tabs>
        <w:ind w:left="1134" w:hanging="567"/>
        <w:contextualSpacing/>
        <w:jc w:val="both"/>
        <w:rPr>
          <w:b/>
        </w:rPr>
      </w:pPr>
      <w:r w:rsidRPr="00801C43">
        <w:rPr>
          <w:b/>
        </w:rPr>
        <w:t>the tenderer is employed by the State; and/or</w:t>
      </w:r>
    </w:p>
    <w:p w14:paraId="0FA897A5" w14:textId="77777777" w:rsidR="00CB4C47" w:rsidRPr="00862232" w:rsidRDefault="00CB4C47" w:rsidP="00CB4C47">
      <w:pPr>
        <w:pStyle w:val="ListParagraph"/>
        <w:numPr>
          <w:ilvl w:val="0"/>
          <w:numId w:val="201"/>
        </w:numPr>
        <w:tabs>
          <w:tab w:val="left" w:pos="567"/>
          <w:tab w:val="left" w:pos="1134"/>
          <w:tab w:val="left" w:pos="1701"/>
          <w:tab w:val="left" w:pos="2268"/>
        </w:tabs>
        <w:ind w:left="1134" w:hanging="567"/>
        <w:contextualSpacing/>
        <w:jc w:val="both"/>
        <w:rPr>
          <w:b/>
        </w:rPr>
      </w:pPr>
      <w:r w:rsidRPr="00862232">
        <w:rPr>
          <w:b/>
        </w:rPr>
        <w:t>the legal person on whose behalf the tender document is signed, has a relationship with person/s who are involved in the evaluation and/or adjudication of the tender, or where it is known that such a relationship exists between the person or persons for or on whose behalf the declarant acts and persons who are involved with the evaluation and/or adjudication of the tender.</w:t>
      </w:r>
    </w:p>
    <w:p w14:paraId="51CE3B87" w14:textId="77777777" w:rsidR="00CB4C47" w:rsidRPr="00A90C5B" w:rsidRDefault="00CB4C47" w:rsidP="00CB4C47">
      <w:pPr>
        <w:numPr>
          <w:ilvl w:val="0"/>
          <w:numId w:val="20"/>
        </w:numPr>
        <w:tabs>
          <w:tab w:val="left" w:pos="567"/>
          <w:tab w:val="left" w:pos="1134"/>
          <w:tab w:val="left" w:pos="1701"/>
          <w:tab w:val="left" w:pos="2268"/>
        </w:tabs>
        <w:jc w:val="both"/>
        <w:rPr>
          <w:b/>
        </w:rPr>
      </w:pPr>
      <w:r w:rsidRPr="00862232">
        <w:rPr>
          <w:b/>
        </w:rPr>
        <w:t>Definitions:</w:t>
      </w:r>
    </w:p>
    <w:p w14:paraId="6FCE98C9" w14:textId="77777777" w:rsidR="00CB4C47" w:rsidRPr="00A90C5B" w:rsidRDefault="00CB4C47" w:rsidP="00CB4C47">
      <w:pPr>
        <w:tabs>
          <w:tab w:val="left" w:pos="567"/>
          <w:tab w:val="left" w:pos="1134"/>
          <w:tab w:val="left" w:pos="1701"/>
          <w:tab w:val="left" w:pos="2268"/>
        </w:tabs>
        <w:ind w:left="1134" w:hanging="567"/>
        <w:jc w:val="both"/>
        <w:rPr>
          <w:b/>
        </w:rPr>
      </w:pPr>
      <w:r w:rsidRPr="00A90C5B">
        <w:rPr>
          <w:b/>
        </w:rPr>
        <w:t>2.1</w:t>
      </w:r>
      <w:r w:rsidRPr="00A90C5B">
        <w:rPr>
          <w:b/>
        </w:rPr>
        <w:tab/>
        <w:t>“State” means:</w:t>
      </w:r>
    </w:p>
    <w:p w14:paraId="63C842B1" w14:textId="77777777" w:rsidR="00CB4C47" w:rsidRPr="00A90C5B" w:rsidRDefault="00CB4C47" w:rsidP="00CB4C47">
      <w:pPr>
        <w:pStyle w:val="ListParagraph"/>
        <w:numPr>
          <w:ilvl w:val="0"/>
          <w:numId w:val="200"/>
        </w:numPr>
        <w:tabs>
          <w:tab w:val="left" w:pos="567"/>
          <w:tab w:val="left" w:pos="1134"/>
          <w:tab w:val="left" w:pos="1701"/>
          <w:tab w:val="left" w:pos="2268"/>
        </w:tabs>
        <w:ind w:left="1701"/>
        <w:contextualSpacing/>
        <w:jc w:val="both"/>
        <w:rPr>
          <w:b/>
        </w:rPr>
      </w:pPr>
      <w:r w:rsidRPr="00A90C5B">
        <w:rPr>
          <w:b/>
        </w:rPr>
        <w:t>any national or provincial department, national or provincial public entity or constitutional institution within the meaning of the Public Finance Management Act, 1999 (Act No. 1 of 1999);</w:t>
      </w:r>
    </w:p>
    <w:p w14:paraId="14B35AE4" w14:textId="77777777" w:rsidR="00CB4C47" w:rsidRPr="00F922B3" w:rsidRDefault="00CB4C47" w:rsidP="00CB4C47">
      <w:pPr>
        <w:pStyle w:val="ListParagraph"/>
        <w:numPr>
          <w:ilvl w:val="0"/>
          <w:numId w:val="200"/>
        </w:numPr>
        <w:tabs>
          <w:tab w:val="left" w:pos="567"/>
          <w:tab w:val="left" w:pos="1134"/>
          <w:tab w:val="left" w:pos="1701"/>
          <w:tab w:val="left" w:pos="2268"/>
        </w:tabs>
        <w:ind w:left="1701"/>
        <w:contextualSpacing/>
        <w:jc w:val="both"/>
        <w:rPr>
          <w:b/>
        </w:rPr>
      </w:pPr>
      <w:r w:rsidRPr="00F922B3">
        <w:rPr>
          <w:b/>
        </w:rPr>
        <w:t>any municipality or municipal entity;</w:t>
      </w:r>
    </w:p>
    <w:p w14:paraId="3FB2A775" w14:textId="77777777" w:rsidR="00CB4C47" w:rsidRPr="00F922B3" w:rsidRDefault="00CB4C47" w:rsidP="00CB4C47">
      <w:pPr>
        <w:pStyle w:val="ListParagraph"/>
        <w:numPr>
          <w:ilvl w:val="0"/>
          <w:numId w:val="200"/>
        </w:numPr>
        <w:tabs>
          <w:tab w:val="left" w:pos="567"/>
          <w:tab w:val="left" w:pos="1134"/>
          <w:tab w:val="left" w:pos="1701"/>
          <w:tab w:val="left" w:pos="2268"/>
        </w:tabs>
        <w:ind w:left="1701"/>
        <w:contextualSpacing/>
        <w:jc w:val="both"/>
        <w:rPr>
          <w:b/>
        </w:rPr>
      </w:pPr>
      <w:r w:rsidRPr="00F922B3">
        <w:rPr>
          <w:b/>
        </w:rPr>
        <w:t>provincial legislature;</w:t>
      </w:r>
    </w:p>
    <w:p w14:paraId="43CF0A0C" w14:textId="77777777" w:rsidR="00CB4C47" w:rsidRPr="00F922B3" w:rsidRDefault="00CB4C47" w:rsidP="00CB4C47">
      <w:pPr>
        <w:pStyle w:val="ListParagraph"/>
        <w:numPr>
          <w:ilvl w:val="0"/>
          <w:numId w:val="200"/>
        </w:numPr>
        <w:tabs>
          <w:tab w:val="left" w:pos="567"/>
          <w:tab w:val="left" w:pos="1134"/>
          <w:tab w:val="left" w:pos="1701"/>
          <w:tab w:val="left" w:pos="2268"/>
        </w:tabs>
        <w:ind w:left="1701"/>
        <w:contextualSpacing/>
        <w:jc w:val="both"/>
        <w:rPr>
          <w:b/>
        </w:rPr>
      </w:pPr>
      <w:r w:rsidRPr="00F922B3">
        <w:rPr>
          <w:b/>
        </w:rPr>
        <w:t>National Assembly or the National Council of Provinces; or</w:t>
      </w:r>
    </w:p>
    <w:p w14:paraId="78C14054" w14:textId="77777777" w:rsidR="00CB4C47" w:rsidRPr="00F922B3" w:rsidRDefault="00CB4C47" w:rsidP="00CB4C47">
      <w:pPr>
        <w:pStyle w:val="ListParagraph"/>
        <w:numPr>
          <w:ilvl w:val="0"/>
          <w:numId w:val="200"/>
        </w:numPr>
        <w:tabs>
          <w:tab w:val="left" w:pos="567"/>
          <w:tab w:val="left" w:pos="1134"/>
          <w:tab w:val="left" w:pos="1701"/>
          <w:tab w:val="left" w:pos="2268"/>
        </w:tabs>
        <w:ind w:left="1701"/>
        <w:contextualSpacing/>
        <w:jc w:val="both"/>
        <w:rPr>
          <w:b/>
        </w:rPr>
      </w:pPr>
      <w:r w:rsidRPr="00F922B3">
        <w:rPr>
          <w:b/>
        </w:rPr>
        <w:t>Parliament.</w:t>
      </w:r>
    </w:p>
    <w:p w14:paraId="28CDCBC8" w14:textId="77777777" w:rsidR="00CB4C47" w:rsidRPr="00F922B3" w:rsidRDefault="00CB4C47" w:rsidP="00CB4C47">
      <w:pPr>
        <w:pStyle w:val="ListParagraph"/>
        <w:numPr>
          <w:ilvl w:val="1"/>
          <w:numId w:val="897"/>
        </w:numPr>
        <w:tabs>
          <w:tab w:val="left" w:pos="567"/>
          <w:tab w:val="left" w:pos="1134"/>
          <w:tab w:val="left" w:pos="1701"/>
          <w:tab w:val="left" w:pos="2268"/>
        </w:tabs>
        <w:ind w:left="1134" w:hanging="567"/>
        <w:jc w:val="both"/>
        <w:rPr>
          <w:b/>
        </w:rPr>
      </w:pPr>
      <w:r w:rsidRPr="00F922B3">
        <w:rPr>
          <w:b/>
        </w:rPr>
        <w:t>“Shareholder” means a person who owns shares in the company and is actively involved in the management of the enterprise or business and exercises control over the enterprise.</w:t>
      </w:r>
    </w:p>
    <w:p w14:paraId="7A0F7578" w14:textId="77777777" w:rsidR="00CB4C47" w:rsidRPr="00254160" w:rsidRDefault="00CB4C47" w:rsidP="00CB4C47">
      <w:pPr>
        <w:pStyle w:val="ListParagraph"/>
        <w:numPr>
          <w:ilvl w:val="0"/>
          <w:numId w:val="19"/>
        </w:numPr>
        <w:tabs>
          <w:tab w:val="left" w:pos="567"/>
          <w:tab w:val="left" w:pos="1134"/>
          <w:tab w:val="left" w:pos="1701"/>
          <w:tab w:val="left" w:pos="2268"/>
        </w:tabs>
        <w:jc w:val="both"/>
        <w:rPr>
          <w:b/>
        </w:rPr>
      </w:pPr>
      <w:r w:rsidRPr="00F922B3">
        <w:rPr>
          <w:b/>
        </w:rPr>
        <w:t>In the case of a joint venture (JV), a separate declaration form is to be completed and submitted by each JV member.</w:t>
      </w:r>
      <w:commentRangeEnd w:id="247"/>
      <w:r>
        <w:rPr>
          <w:rStyle w:val="CommentReference"/>
        </w:rPr>
        <w:commentReference w:id="247"/>
      </w:r>
    </w:p>
    <w:p w14:paraId="3E1A772D" w14:textId="77777777" w:rsidR="00CB4C47" w:rsidRPr="00546148" w:rsidRDefault="00CB4C47" w:rsidP="00CB4C47">
      <w:pPr>
        <w:ind w:left="284" w:hanging="284"/>
        <w:rPr>
          <w:rFonts w:cs="Arial"/>
        </w:rPr>
      </w:pPr>
    </w:p>
    <w:p w14:paraId="185AD97C" w14:textId="77777777" w:rsidR="00CB4C47" w:rsidRPr="00546148" w:rsidRDefault="00CB4C47" w:rsidP="00CB4C47">
      <w:pPr>
        <w:ind w:left="284" w:hanging="284"/>
        <w:rPr>
          <w:rFonts w:cs="Arial"/>
        </w:rPr>
      </w:pPr>
    </w:p>
    <w:p w14:paraId="70561F3E" w14:textId="77777777" w:rsidR="00CB4C47" w:rsidRPr="00546148" w:rsidRDefault="00CB4C47" w:rsidP="00CB4C47">
      <w:pPr>
        <w:rPr>
          <w:b/>
        </w:rPr>
      </w:pPr>
      <w:r w:rsidRPr="00546148">
        <w:rPr>
          <w:rFonts w:cs="Arial"/>
          <w:szCs w:val="22"/>
        </w:rPr>
        <w:br w:type="page"/>
      </w:r>
      <w:bookmarkStart w:id="248" w:name="_Toc313525987"/>
      <w:r w:rsidRPr="00546148">
        <w:rPr>
          <w:b/>
        </w:rPr>
        <w:lastRenderedPageBreak/>
        <w:t>FORM A3.1 (SBD4):</w:t>
      </w:r>
      <w:r w:rsidRPr="00546148">
        <w:rPr>
          <w:b/>
        </w:rPr>
        <w:tab/>
        <w:t>COMPULSORY DECLARATION (continued)</w:t>
      </w:r>
      <w:bookmarkEnd w:id="248"/>
    </w:p>
    <w:p w14:paraId="32F98C61" w14:textId="77777777" w:rsidR="00CB4C47" w:rsidRPr="00546148" w:rsidRDefault="00CB4C47" w:rsidP="00CB4C47">
      <w:pPr>
        <w:rPr>
          <w:rFonts w:cs="Arial"/>
        </w:rPr>
      </w:pPr>
    </w:p>
    <w:tbl>
      <w:tblPr>
        <w:tblW w:w="9294" w:type="dxa"/>
        <w:tblInd w:w="170" w:type="dxa"/>
        <w:tblLook w:val="01E0" w:firstRow="1" w:lastRow="1" w:firstColumn="1" w:lastColumn="1" w:noHBand="0" w:noVBand="0"/>
      </w:tblPr>
      <w:tblGrid>
        <w:gridCol w:w="9294"/>
      </w:tblGrid>
      <w:tr w:rsidR="00CB4C47" w:rsidRPr="00546148" w14:paraId="383C93C1" w14:textId="77777777" w:rsidTr="001350E5">
        <w:tc>
          <w:tcPr>
            <w:tcW w:w="9294" w:type="dxa"/>
            <w:tcBorders>
              <w:top w:val="single" w:sz="4" w:space="0" w:color="auto"/>
              <w:left w:val="single" w:sz="4" w:space="0" w:color="auto"/>
              <w:bottom w:val="single" w:sz="4" w:space="0" w:color="auto"/>
              <w:right w:val="single" w:sz="4" w:space="0" w:color="auto"/>
            </w:tcBorders>
          </w:tcPr>
          <w:p w14:paraId="2A8B2CA6" w14:textId="77777777" w:rsidR="00CB4C47" w:rsidRPr="00546148" w:rsidRDefault="00CB4C47" w:rsidP="001350E5">
            <w:pPr>
              <w:rPr>
                <w:sz w:val="18"/>
                <w:szCs w:val="18"/>
              </w:rPr>
            </w:pPr>
            <w:r w:rsidRPr="00546148">
              <w:rPr>
                <w:sz w:val="18"/>
                <w:szCs w:val="18"/>
              </w:rPr>
              <w:t>The following particulars must be furnished. In the case of a joint venture, separate declarations in respect of each partner must be completed and submitted.</w:t>
            </w:r>
          </w:p>
        </w:tc>
      </w:tr>
      <w:tr w:rsidR="00CB4C47" w:rsidRPr="00546148" w14:paraId="58B8C51B" w14:textId="77777777" w:rsidTr="001350E5">
        <w:trPr>
          <w:trHeight w:val="3310"/>
        </w:trPr>
        <w:tc>
          <w:tcPr>
            <w:tcW w:w="9294" w:type="dxa"/>
            <w:tcBorders>
              <w:top w:val="single" w:sz="4" w:space="0" w:color="auto"/>
              <w:left w:val="single" w:sz="4" w:space="0" w:color="auto"/>
              <w:bottom w:val="single" w:sz="4" w:space="0" w:color="auto"/>
              <w:right w:val="single" w:sz="4" w:space="0" w:color="auto"/>
            </w:tcBorders>
          </w:tcPr>
          <w:p w14:paraId="06FD167A" w14:textId="77777777" w:rsidR="00CB4C47" w:rsidRPr="00546148" w:rsidRDefault="00CB4C47" w:rsidP="001350E5">
            <w:pPr>
              <w:tabs>
                <w:tab w:val="right" w:leader="dot" w:pos="9072"/>
              </w:tabs>
              <w:spacing w:before="120"/>
              <w:rPr>
                <w:sz w:val="18"/>
                <w:szCs w:val="18"/>
              </w:rPr>
            </w:pPr>
            <w:r w:rsidRPr="00546148">
              <w:rPr>
                <w:b/>
                <w:sz w:val="18"/>
                <w:szCs w:val="18"/>
              </w:rPr>
              <w:t>Section 1</w:t>
            </w:r>
            <w:r w:rsidRPr="00546148">
              <w:rPr>
                <w:sz w:val="18"/>
                <w:szCs w:val="18"/>
              </w:rPr>
              <w:t xml:space="preserve">: </w:t>
            </w:r>
            <w:r w:rsidRPr="00546148">
              <w:rPr>
                <w:b/>
                <w:sz w:val="18"/>
                <w:szCs w:val="18"/>
              </w:rPr>
              <w:t>Enterprise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8"/>
            </w:tblGrid>
            <w:tr w:rsidR="00CB4C47" w:rsidRPr="00546148" w14:paraId="63EBBF89" w14:textId="77777777" w:rsidTr="001350E5">
              <w:trPr>
                <w:trHeight w:val="340"/>
              </w:trPr>
              <w:tc>
                <w:tcPr>
                  <w:tcW w:w="1980" w:type="dxa"/>
                  <w:shd w:val="clear" w:color="auto" w:fill="auto"/>
                </w:tcPr>
                <w:p w14:paraId="3654051C" w14:textId="77777777" w:rsidR="00CB4C47" w:rsidRPr="00546148" w:rsidRDefault="00CB4C47" w:rsidP="001350E5">
                  <w:pPr>
                    <w:tabs>
                      <w:tab w:val="right" w:leader="dot" w:pos="9072"/>
                    </w:tabs>
                    <w:spacing w:before="120"/>
                    <w:rPr>
                      <w:sz w:val="18"/>
                      <w:szCs w:val="18"/>
                    </w:rPr>
                  </w:pPr>
                  <w:r w:rsidRPr="00546148">
                    <w:rPr>
                      <w:sz w:val="18"/>
                      <w:szCs w:val="18"/>
                    </w:rPr>
                    <w:t>Name of enterprise</w:t>
                  </w:r>
                </w:p>
              </w:tc>
              <w:tc>
                <w:tcPr>
                  <w:tcW w:w="7088" w:type="dxa"/>
                  <w:shd w:val="clear" w:color="auto" w:fill="auto"/>
                </w:tcPr>
                <w:p w14:paraId="5054E541" w14:textId="77777777" w:rsidR="00CB4C47" w:rsidRPr="00546148" w:rsidRDefault="00CB4C47" w:rsidP="001350E5">
                  <w:pPr>
                    <w:tabs>
                      <w:tab w:val="right" w:leader="dot" w:pos="9072"/>
                    </w:tabs>
                    <w:spacing w:before="120"/>
                    <w:rPr>
                      <w:sz w:val="18"/>
                      <w:szCs w:val="18"/>
                    </w:rPr>
                  </w:pPr>
                </w:p>
              </w:tc>
            </w:tr>
            <w:tr w:rsidR="00CB4C47" w:rsidRPr="00546148" w14:paraId="1D857DBD" w14:textId="77777777" w:rsidTr="001350E5">
              <w:trPr>
                <w:trHeight w:val="340"/>
              </w:trPr>
              <w:tc>
                <w:tcPr>
                  <w:tcW w:w="1980" w:type="dxa"/>
                  <w:shd w:val="clear" w:color="auto" w:fill="auto"/>
                </w:tcPr>
                <w:p w14:paraId="661FCB33" w14:textId="77777777" w:rsidR="00CB4C47" w:rsidRPr="00546148" w:rsidRDefault="00CB4C47" w:rsidP="001350E5">
                  <w:pPr>
                    <w:tabs>
                      <w:tab w:val="right" w:leader="dot" w:pos="9072"/>
                    </w:tabs>
                    <w:spacing w:before="120"/>
                    <w:rPr>
                      <w:sz w:val="18"/>
                      <w:szCs w:val="18"/>
                    </w:rPr>
                  </w:pPr>
                  <w:r w:rsidRPr="00546148">
                    <w:rPr>
                      <w:sz w:val="18"/>
                      <w:szCs w:val="18"/>
                    </w:rPr>
                    <w:t>Contact person</w:t>
                  </w:r>
                </w:p>
              </w:tc>
              <w:tc>
                <w:tcPr>
                  <w:tcW w:w="7088" w:type="dxa"/>
                  <w:shd w:val="clear" w:color="auto" w:fill="auto"/>
                </w:tcPr>
                <w:p w14:paraId="6CC35AF6" w14:textId="77777777" w:rsidR="00CB4C47" w:rsidRPr="00546148" w:rsidRDefault="00CB4C47" w:rsidP="001350E5">
                  <w:pPr>
                    <w:tabs>
                      <w:tab w:val="right" w:leader="dot" w:pos="9072"/>
                    </w:tabs>
                    <w:spacing w:before="120"/>
                    <w:rPr>
                      <w:sz w:val="18"/>
                      <w:szCs w:val="18"/>
                    </w:rPr>
                  </w:pPr>
                </w:p>
              </w:tc>
            </w:tr>
            <w:tr w:rsidR="00CB4C47" w:rsidRPr="00546148" w14:paraId="4C9CF315" w14:textId="77777777" w:rsidTr="001350E5">
              <w:trPr>
                <w:trHeight w:val="340"/>
              </w:trPr>
              <w:tc>
                <w:tcPr>
                  <w:tcW w:w="1980" w:type="dxa"/>
                  <w:shd w:val="clear" w:color="auto" w:fill="auto"/>
                </w:tcPr>
                <w:p w14:paraId="25358491" w14:textId="77777777" w:rsidR="00CB4C47" w:rsidRPr="00546148" w:rsidRDefault="00CB4C47" w:rsidP="001350E5">
                  <w:pPr>
                    <w:tabs>
                      <w:tab w:val="right" w:leader="dot" w:pos="9072"/>
                    </w:tabs>
                    <w:spacing w:before="120"/>
                    <w:rPr>
                      <w:sz w:val="18"/>
                      <w:szCs w:val="18"/>
                    </w:rPr>
                  </w:pPr>
                  <w:r w:rsidRPr="00546148">
                    <w:rPr>
                      <w:sz w:val="18"/>
                      <w:szCs w:val="18"/>
                    </w:rPr>
                    <w:t>E-mail</w:t>
                  </w:r>
                </w:p>
              </w:tc>
              <w:tc>
                <w:tcPr>
                  <w:tcW w:w="7088" w:type="dxa"/>
                  <w:shd w:val="clear" w:color="auto" w:fill="auto"/>
                </w:tcPr>
                <w:p w14:paraId="112B7E67" w14:textId="77777777" w:rsidR="00CB4C47" w:rsidRPr="00546148" w:rsidRDefault="00CB4C47" w:rsidP="001350E5">
                  <w:pPr>
                    <w:tabs>
                      <w:tab w:val="right" w:leader="dot" w:pos="9072"/>
                    </w:tabs>
                    <w:spacing w:before="120"/>
                    <w:rPr>
                      <w:sz w:val="18"/>
                      <w:szCs w:val="18"/>
                    </w:rPr>
                  </w:pPr>
                </w:p>
              </w:tc>
            </w:tr>
            <w:tr w:rsidR="00CB4C47" w:rsidRPr="00546148" w14:paraId="5C7A4BA6" w14:textId="77777777" w:rsidTr="001350E5">
              <w:trPr>
                <w:trHeight w:val="340"/>
              </w:trPr>
              <w:tc>
                <w:tcPr>
                  <w:tcW w:w="1980" w:type="dxa"/>
                  <w:shd w:val="clear" w:color="auto" w:fill="auto"/>
                </w:tcPr>
                <w:p w14:paraId="3C265947" w14:textId="77777777" w:rsidR="00CB4C47" w:rsidRPr="00546148" w:rsidRDefault="00CB4C47" w:rsidP="001350E5">
                  <w:pPr>
                    <w:tabs>
                      <w:tab w:val="right" w:leader="dot" w:pos="9072"/>
                    </w:tabs>
                    <w:spacing w:before="120"/>
                    <w:rPr>
                      <w:sz w:val="18"/>
                      <w:szCs w:val="18"/>
                    </w:rPr>
                  </w:pPr>
                  <w:r w:rsidRPr="00546148">
                    <w:rPr>
                      <w:sz w:val="18"/>
                      <w:szCs w:val="18"/>
                    </w:rPr>
                    <w:t>Telephone</w:t>
                  </w:r>
                </w:p>
              </w:tc>
              <w:tc>
                <w:tcPr>
                  <w:tcW w:w="7088" w:type="dxa"/>
                  <w:shd w:val="clear" w:color="auto" w:fill="auto"/>
                </w:tcPr>
                <w:p w14:paraId="263BBACF" w14:textId="77777777" w:rsidR="00CB4C47" w:rsidRPr="00546148" w:rsidRDefault="00CB4C47" w:rsidP="001350E5">
                  <w:pPr>
                    <w:tabs>
                      <w:tab w:val="right" w:leader="dot" w:pos="9072"/>
                    </w:tabs>
                    <w:spacing w:before="120"/>
                    <w:rPr>
                      <w:sz w:val="18"/>
                      <w:szCs w:val="18"/>
                    </w:rPr>
                  </w:pPr>
                </w:p>
              </w:tc>
            </w:tr>
            <w:tr w:rsidR="00CB4C47" w:rsidRPr="00546148" w14:paraId="025EEB9E" w14:textId="77777777" w:rsidTr="001350E5">
              <w:trPr>
                <w:trHeight w:val="340"/>
              </w:trPr>
              <w:tc>
                <w:tcPr>
                  <w:tcW w:w="1980" w:type="dxa"/>
                  <w:shd w:val="clear" w:color="auto" w:fill="auto"/>
                </w:tcPr>
                <w:p w14:paraId="5AB4FED6" w14:textId="77777777" w:rsidR="00CB4C47" w:rsidRPr="00546148" w:rsidRDefault="00CB4C47" w:rsidP="001350E5">
                  <w:pPr>
                    <w:tabs>
                      <w:tab w:val="right" w:leader="dot" w:pos="9072"/>
                    </w:tabs>
                    <w:spacing w:before="120"/>
                    <w:rPr>
                      <w:sz w:val="18"/>
                      <w:szCs w:val="18"/>
                    </w:rPr>
                  </w:pPr>
                  <w:r w:rsidRPr="00546148">
                    <w:rPr>
                      <w:sz w:val="18"/>
                      <w:szCs w:val="18"/>
                    </w:rPr>
                    <w:t>Cell</w:t>
                  </w:r>
                </w:p>
              </w:tc>
              <w:tc>
                <w:tcPr>
                  <w:tcW w:w="7088" w:type="dxa"/>
                  <w:shd w:val="clear" w:color="auto" w:fill="auto"/>
                </w:tcPr>
                <w:p w14:paraId="6CA14848" w14:textId="77777777" w:rsidR="00CB4C47" w:rsidRPr="00546148" w:rsidRDefault="00CB4C47" w:rsidP="001350E5">
                  <w:pPr>
                    <w:tabs>
                      <w:tab w:val="right" w:leader="dot" w:pos="9072"/>
                    </w:tabs>
                    <w:spacing w:before="120"/>
                    <w:rPr>
                      <w:sz w:val="18"/>
                      <w:szCs w:val="18"/>
                    </w:rPr>
                  </w:pPr>
                </w:p>
              </w:tc>
            </w:tr>
            <w:tr w:rsidR="00CB4C47" w:rsidRPr="00546148" w14:paraId="66A6260A" w14:textId="77777777" w:rsidTr="001350E5">
              <w:trPr>
                <w:trHeight w:val="340"/>
              </w:trPr>
              <w:tc>
                <w:tcPr>
                  <w:tcW w:w="1980" w:type="dxa"/>
                  <w:shd w:val="clear" w:color="auto" w:fill="auto"/>
                </w:tcPr>
                <w:p w14:paraId="0E81D0D0" w14:textId="77777777" w:rsidR="00CB4C47" w:rsidRPr="00546148" w:rsidRDefault="00CB4C47" w:rsidP="001350E5">
                  <w:pPr>
                    <w:tabs>
                      <w:tab w:val="right" w:leader="dot" w:pos="9072"/>
                    </w:tabs>
                    <w:spacing w:before="120"/>
                    <w:rPr>
                      <w:sz w:val="18"/>
                      <w:szCs w:val="18"/>
                    </w:rPr>
                  </w:pPr>
                  <w:r w:rsidRPr="00546148">
                    <w:rPr>
                      <w:sz w:val="18"/>
                      <w:szCs w:val="18"/>
                    </w:rPr>
                    <w:t>Fax</w:t>
                  </w:r>
                </w:p>
              </w:tc>
              <w:tc>
                <w:tcPr>
                  <w:tcW w:w="7088" w:type="dxa"/>
                  <w:shd w:val="clear" w:color="auto" w:fill="auto"/>
                </w:tcPr>
                <w:p w14:paraId="253468D3" w14:textId="77777777" w:rsidR="00CB4C47" w:rsidRPr="00546148" w:rsidRDefault="00CB4C47" w:rsidP="001350E5">
                  <w:pPr>
                    <w:tabs>
                      <w:tab w:val="right" w:leader="dot" w:pos="9072"/>
                    </w:tabs>
                    <w:spacing w:before="120"/>
                    <w:rPr>
                      <w:sz w:val="18"/>
                      <w:szCs w:val="18"/>
                    </w:rPr>
                  </w:pPr>
                </w:p>
              </w:tc>
            </w:tr>
            <w:tr w:rsidR="00CB4C47" w:rsidRPr="00546148" w14:paraId="3D6E567C" w14:textId="77777777" w:rsidTr="001350E5">
              <w:trPr>
                <w:trHeight w:val="340"/>
              </w:trPr>
              <w:tc>
                <w:tcPr>
                  <w:tcW w:w="1980" w:type="dxa"/>
                  <w:shd w:val="clear" w:color="auto" w:fill="auto"/>
                </w:tcPr>
                <w:p w14:paraId="0F0E411A" w14:textId="77777777" w:rsidR="00CB4C47" w:rsidRPr="00546148" w:rsidRDefault="00CB4C47" w:rsidP="001350E5">
                  <w:pPr>
                    <w:tabs>
                      <w:tab w:val="right" w:leader="dot" w:pos="9072"/>
                    </w:tabs>
                    <w:spacing w:before="120"/>
                    <w:rPr>
                      <w:sz w:val="18"/>
                      <w:szCs w:val="18"/>
                    </w:rPr>
                  </w:pPr>
                  <w:r w:rsidRPr="00546148">
                    <w:rPr>
                      <w:sz w:val="18"/>
                      <w:szCs w:val="18"/>
                    </w:rPr>
                    <w:t>Physical address</w:t>
                  </w:r>
                </w:p>
              </w:tc>
              <w:tc>
                <w:tcPr>
                  <w:tcW w:w="7088" w:type="dxa"/>
                  <w:shd w:val="clear" w:color="auto" w:fill="auto"/>
                </w:tcPr>
                <w:p w14:paraId="30E43267" w14:textId="77777777" w:rsidR="00CB4C47" w:rsidRPr="00546148" w:rsidRDefault="00CB4C47" w:rsidP="001350E5">
                  <w:pPr>
                    <w:tabs>
                      <w:tab w:val="right" w:leader="dot" w:pos="9072"/>
                    </w:tabs>
                    <w:spacing w:before="120"/>
                    <w:rPr>
                      <w:sz w:val="18"/>
                      <w:szCs w:val="18"/>
                    </w:rPr>
                  </w:pPr>
                </w:p>
              </w:tc>
            </w:tr>
            <w:tr w:rsidR="00CB4C47" w:rsidRPr="00546148" w14:paraId="784EBE06" w14:textId="77777777" w:rsidTr="001350E5">
              <w:trPr>
                <w:trHeight w:val="340"/>
              </w:trPr>
              <w:tc>
                <w:tcPr>
                  <w:tcW w:w="1980" w:type="dxa"/>
                  <w:shd w:val="clear" w:color="auto" w:fill="auto"/>
                </w:tcPr>
                <w:p w14:paraId="4CF8AE4F" w14:textId="77777777" w:rsidR="00CB4C47" w:rsidRPr="00546148" w:rsidRDefault="00CB4C47" w:rsidP="001350E5">
                  <w:pPr>
                    <w:tabs>
                      <w:tab w:val="right" w:leader="dot" w:pos="9072"/>
                    </w:tabs>
                    <w:spacing w:before="120"/>
                    <w:rPr>
                      <w:sz w:val="18"/>
                      <w:szCs w:val="18"/>
                    </w:rPr>
                  </w:pPr>
                  <w:r w:rsidRPr="00546148">
                    <w:rPr>
                      <w:sz w:val="18"/>
                      <w:szCs w:val="18"/>
                    </w:rPr>
                    <w:t>Postal address</w:t>
                  </w:r>
                </w:p>
              </w:tc>
              <w:tc>
                <w:tcPr>
                  <w:tcW w:w="7088" w:type="dxa"/>
                  <w:shd w:val="clear" w:color="auto" w:fill="auto"/>
                </w:tcPr>
                <w:p w14:paraId="7B43EFAD" w14:textId="77777777" w:rsidR="00CB4C47" w:rsidRPr="00546148" w:rsidRDefault="00CB4C47" w:rsidP="001350E5">
                  <w:pPr>
                    <w:tabs>
                      <w:tab w:val="right" w:leader="dot" w:pos="9072"/>
                    </w:tabs>
                    <w:spacing w:before="120"/>
                    <w:rPr>
                      <w:sz w:val="18"/>
                      <w:szCs w:val="18"/>
                    </w:rPr>
                  </w:pPr>
                </w:p>
              </w:tc>
            </w:tr>
          </w:tbl>
          <w:p w14:paraId="7FDCE7E2" w14:textId="77777777" w:rsidR="00CB4C47" w:rsidRPr="00546148" w:rsidRDefault="00CB4C47" w:rsidP="001350E5">
            <w:pPr>
              <w:tabs>
                <w:tab w:val="right" w:leader="dot" w:pos="9072"/>
              </w:tabs>
              <w:spacing w:before="120"/>
              <w:rPr>
                <w:sz w:val="18"/>
                <w:szCs w:val="18"/>
              </w:rPr>
            </w:pPr>
          </w:p>
        </w:tc>
      </w:tr>
      <w:tr w:rsidR="00CB4C47" w:rsidRPr="00546148" w14:paraId="12D04B1F" w14:textId="77777777" w:rsidTr="001350E5">
        <w:trPr>
          <w:trHeight w:val="856"/>
        </w:trPr>
        <w:tc>
          <w:tcPr>
            <w:tcW w:w="9294" w:type="dxa"/>
            <w:tcBorders>
              <w:top w:val="single" w:sz="4" w:space="0" w:color="auto"/>
              <w:left w:val="single" w:sz="4" w:space="0" w:color="auto"/>
              <w:bottom w:val="single" w:sz="4" w:space="0" w:color="auto"/>
              <w:right w:val="single" w:sz="4" w:space="0" w:color="auto"/>
            </w:tcBorders>
          </w:tcPr>
          <w:p w14:paraId="436E8E53" w14:textId="77777777" w:rsidR="00CB4C47" w:rsidRPr="00546148" w:rsidRDefault="00CB4C47" w:rsidP="001350E5">
            <w:pPr>
              <w:tabs>
                <w:tab w:val="right" w:leader="dot" w:pos="9072"/>
              </w:tabs>
              <w:spacing w:before="120"/>
              <w:rPr>
                <w:sz w:val="18"/>
                <w:szCs w:val="18"/>
              </w:rPr>
            </w:pPr>
            <w:r w:rsidRPr="00546148">
              <w:rPr>
                <w:b/>
                <w:sz w:val="18"/>
                <w:szCs w:val="18"/>
              </w:rPr>
              <w:t>Section 2</w:t>
            </w:r>
            <w:r w:rsidRPr="00546148">
              <w:rPr>
                <w:sz w:val="18"/>
                <w:szCs w:val="18"/>
              </w:rPr>
              <w:t xml:space="preserve">: </w:t>
            </w:r>
            <w:r w:rsidRPr="00546148">
              <w:rPr>
                <w:b/>
                <w:sz w:val="18"/>
                <w:szCs w:val="18"/>
              </w:rPr>
              <w:t>Particulars of companies and close corporations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34"/>
            </w:tblGrid>
            <w:tr w:rsidR="00CB4C47" w:rsidRPr="00546148" w14:paraId="190C3CEB" w14:textId="77777777" w:rsidTr="001350E5">
              <w:tc>
                <w:tcPr>
                  <w:tcW w:w="4534" w:type="dxa"/>
                  <w:shd w:val="clear" w:color="auto" w:fill="auto"/>
                </w:tcPr>
                <w:p w14:paraId="0356E71D" w14:textId="77777777" w:rsidR="00CB4C47" w:rsidRPr="00546148" w:rsidRDefault="00CB4C47" w:rsidP="001350E5">
                  <w:pPr>
                    <w:tabs>
                      <w:tab w:val="right" w:leader="dot" w:pos="9072"/>
                    </w:tabs>
                    <w:spacing w:before="120"/>
                    <w:rPr>
                      <w:sz w:val="18"/>
                      <w:szCs w:val="18"/>
                    </w:rPr>
                  </w:pPr>
                  <w:r w:rsidRPr="00546148">
                    <w:rPr>
                      <w:sz w:val="18"/>
                      <w:szCs w:val="18"/>
                    </w:rPr>
                    <w:t>Company / Close Corporation registration number</w:t>
                  </w:r>
                </w:p>
              </w:tc>
              <w:tc>
                <w:tcPr>
                  <w:tcW w:w="4534" w:type="dxa"/>
                  <w:shd w:val="clear" w:color="auto" w:fill="auto"/>
                </w:tcPr>
                <w:p w14:paraId="37ECF8A9" w14:textId="77777777" w:rsidR="00CB4C47" w:rsidRPr="00546148" w:rsidRDefault="00CB4C47" w:rsidP="001350E5">
                  <w:pPr>
                    <w:tabs>
                      <w:tab w:val="right" w:leader="dot" w:pos="9072"/>
                    </w:tabs>
                    <w:spacing w:before="120"/>
                    <w:rPr>
                      <w:sz w:val="18"/>
                      <w:szCs w:val="18"/>
                    </w:rPr>
                  </w:pPr>
                </w:p>
              </w:tc>
            </w:tr>
          </w:tbl>
          <w:p w14:paraId="0589CED4" w14:textId="77777777" w:rsidR="00CB4C47" w:rsidRPr="00546148" w:rsidRDefault="00CB4C47" w:rsidP="001350E5">
            <w:pPr>
              <w:tabs>
                <w:tab w:val="right" w:leader="dot" w:pos="9072"/>
              </w:tabs>
              <w:spacing w:before="120"/>
              <w:rPr>
                <w:sz w:val="18"/>
                <w:szCs w:val="18"/>
              </w:rPr>
            </w:pPr>
          </w:p>
        </w:tc>
      </w:tr>
      <w:tr w:rsidR="00CB4C47" w:rsidRPr="00546148" w14:paraId="000D7ED2" w14:textId="77777777" w:rsidTr="001350E5">
        <w:trPr>
          <w:trHeight w:val="1257"/>
        </w:trPr>
        <w:tc>
          <w:tcPr>
            <w:tcW w:w="9294" w:type="dxa"/>
            <w:tcBorders>
              <w:top w:val="single" w:sz="4" w:space="0" w:color="auto"/>
              <w:left w:val="single" w:sz="4" w:space="0" w:color="auto"/>
              <w:bottom w:val="single" w:sz="4" w:space="0" w:color="auto"/>
              <w:right w:val="single" w:sz="4" w:space="0" w:color="auto"/>
            </w:tcBorders>
          </w:tcPr>
          <w:p w14:paraId="5BDEAF43" w14:textId="77777777" w:rsidR="00CB4C47" w:rsidRPr="00546148" w:rsidRDefault="00CB4C47" w:rsidP="001350E5">
            <w:pPr>
              <w:tabs>
                <w:tab w:val="right" w:leader="dot" w:pos="9072"/>
              </w:tabs>
              <w:spacing w:before="120"/>
              <w:rPr>
                <w:sz w:val="18"/>
                <w:szCs w:val="18"/>
              </w:rPr>
            </w:pPr>
            <w:r w:rsidRPr="00546148">
              <w:rPr>
                <w:b/>
                <w:sz w:val="18"/>
                <w:szCs w:val="18"/>
              </w:rPr>
              <w:t>Section 3</w:t>
            </w:r>
            <w:r w:rsidRPr="00546148">
              <w:rPr>
                <w:sz w:val="18"/>
                <w:szCs w:val="18"/>
              </w:rPr>
              <w:t xml:space="preserve">: </w:t>
            </w:r>
            <w:r w:rsidRPr="00546148">
              <w:rPr>
                <w:b/>
                <w:sz w:val="18"/>
                <w:szCs w:val="18"/>
              </w:rPr>
              <w:t>SARS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237"/>
            </w:tblGrid>
            <w:tr w:rsidR="00CB4C47" w:rsidRPr="00546148" w14:paraId="007339F7" w14:textId="77777777" w:rsidTr="001350E5">
              <w:trPr>
                <w:trHeight w:val="340"/>
              </w:trPr>
              <w:tc>
                <w:tcPr>
                  <w:tcW w:w="2831" w:type="dxa"/>
                  <w:shd w:val="clear" w:color="auto" w:fill="auto"/>
                </w:tcPr>
                <w:p w14:paraId="08F696BA" w14:textId="77777777" w:rsidR="00CB4C47" w:rsidRPr="00546148" w:rsidRDefault="00CB4C47" w:rsidP="001350E5">
                  <w:pPr>
                    <w:tabs>
                      <w:tab w:val="right" w:leader="dot" w:pos="9072"/>
                    </w:tabs>
                    <w:spacing w:before="120"/>
                    <w:rPr>
                      <w:sz w:val="18"/>
                      <w:szCs w:val="18"/>
                    </w:rPr>
                  </w:pPr>
                  <w:r w:rsidRPr="00546148">
                    <w:rPr>
                      <w:sz w:val="18"/>
                      <w:szCs w:val="18"/>
                    </w:rPr>
                    <w:t>Tax reference number</w:t>
                  </w:r>
                </w:p>
              </w:tc>
              <w:tc>
                <w:tcPr>
                  <w:tcW w:w="6237" w:type="dxa"/>
                  <w:shd w:val="clear" w:color="auto" w:fill="auto"/>
                </w:tcPr>
                <w:p w14:paraId="77011AEF" w14:textId="77777777" w:rsidR="00CB4C47" w:rsidRPr="00546148" w:rsidRDefault="00CB4C47" w:rsidP="001350E5">
                  <w:pPr>
                    <w:tabs>
                      <w:tab w:val="right" w:leader="dot" w:pos="9072"/>
                    </w:tabs>
                    <w:spacing w:before="120"/>
                    <w:rPr>
                      <w:sz w:val="18"/>
                      <w:szCs w:val="18"/>
                    </w:rPr>
                  </w:pPr>
                </w:p>
              </w:tc>
            </w:tr>
            <w:tr w:rsidR="00CB4C47" w:rsidRPr="00546148" w14:paraId="450AF973" w14:textId="77777777" w:rsidTr="001350E5">
              <w:trPr>
                <w:trHeight w:val="340"/>
              </w:trPr>
              <w:tc>
                <w:tcPr>
                  <w:tcW w:w="2831" w:type="dxa"/>
                  <w:shd w:val="clear" w:color="auto" w:fill="auto"/>
                </w:tcPr>
                <w:p w14:paraId="5F836503" w14:textId="77777777" w:rsidR="00CB4C47" w:rsidRPr="00546148" w:rsidRDefault="00CB4C47" w:rsidP="001350E5">
                  <w:pPr>
                    <w:tabs>
                      <w:tab w:val="right" w:leader="dot" w:pos="9072"/>
                    </w:tabs>
                    <w:spacing w:before="120"/>
                    <w:rPr>
                      <w:sz w:val="18"/>
                      <w:szCs w:val="18"/>
                    </w:rPr>
                  </w:pPr>
                  <w:r w:rsidRPr="00546148">
                    <w:rPr>
                      <w:sz w:val="18"/>
                      <w:szCs w:val="18"/>
                    </w:rPr>
                    <w:t>VAT registration number</w:t>
                  </w:r>
                </w:p>
              </w:tc>
              <w:tc>
                <w:tcPr>
                  <w:tcW w:w="6237" w:type="dxa"/>
                  <w:shd w:val="clear" w:color="auto" w:fill="auto"/>
                </w:tcPr>
                <w:p w14:paraId="4EC70B57" w14:textId="77777777" w:rsidR="00CB4C47" w:rsidRPr="00546148" w:rsidRDefault="00CB4C47" w:rsidP="001350E5">
                  <w:pPr>
                    <w:tabs>
                      <w:tab w:val="right" w:leader="dot" w:pos="9072"/>
                    </w:tabs>
                    <w:jc w:val="right"/>
                    <w:rPr>
                      <w:sz w:val="14"/>
                      <w:szCs w:val="14"/>
                    </w:rPr>
                  </w:pPr>
                  <w:r w:rsidRPr="00546148">
                    <w:rPr>
                      <w:sz w:val="14"/>
                      <w:szCs w:val="14"/>
                    </w:rPr>
                    <w:t>(state Not Registered if not registered for VAT)</w:t>
                  </w:r>
                </w:p>
              </w:tc>
            </w:tr>
          </w:tbl>
          <w:p w14:paraId="51107962" w14:textId="77777777" w:rsidR="00CB4C47" w:rsidRPr="00546148" w:rsidRDefault="00CB4C47" w:rsidP="001350E5">
            <w:pPr>
              <w:tabs>
                <w:tab w:val="right" w:leader="dot" w:pos="9072"/>
              </w:tabs>
              <w:spacing w:before="120"/>
              <w:rPr>
                <w:sz w:val="18"/>
                <w:szCs w:val="18"/>
              </w:rPr>
            </w:pPr>
          </w:p>
        </w:tc>
      </w:tr>
      <w:tr w:rsidR="00CB4C47" w:rsidRPr="00546148" w14:paraId="2043B6B3" w14:textId="77777777" w:rsidTr="001350E5">
        <w:trPr>
          <w:trHeight w:val="832"/>
        </w:trPr>
        <w:tc>
          <w:tcPr>
            <w:tcW w:w="9294" w:type="dxa"/>
            <w:tcBorders>
              <w:top w:val="single" w:sz="4" w:space="0" w:color="auto"/>
              <w:left w:val="single" w:sz="4" w:space="0" w:color="auto"/>
              <w:bottom w:val="single" w:sz="4" w:space="0" w:color="auto"/>
              <w:right w:val="single" w:sz="4" w:space="0" w:color="auto"/>
            </w:tcBorders>
          </w:tcPr>
          <w:p w14:paraId="20C6E614" w14:textId="77777777" w:rsidR="00CB4C47" w:rsidRPr="00546148" w:rsidRDefault="00CB4C47" w:rsidP="001350E5">
            <w:pPr>
              <w:spacing w:before="120"/>
              <w:rPr>
                <w:sz w:val="18"/>
                <w:szCs w:val="18"/>
              </w:rPr>
            </w:pPr>
            <w:r w:rsidRPr="00546148">
              <w:rPr>
                <w:b/>
                <w:sz w:val="18"/>
                <w:szCs w:val="18"/>
              </w:rPr>
              <w:t>Section 4</w:t>
            </w:r>
            <w:r w:rsidRPr="00546148">
              <w:rPr>
                <w:sz w:val="18"/>
                <w:szCs w:val="18"/>
              </w:rPr>
              <w:t xml:space="preserve">: </w:t>
            </w:r>
            <w:r w:rsidRPr="00546148">
              <w:rPr>
                <w:b/>
                <w:sz w:val="18"/>
                <w:szCs w:val="18"/>
              </w:rPr>
              <w:t xml:space="preserve">CIDB registration </w:t>
            </w:r>
            <w:commentRangeStart w:id="249"/>
            <w:commentRangeStart w:id="250"/>
            <w:r w:rsidRPr="00546148">
              <w:rPr>
                <w:b/>
                <w:sz w:val="18"/>
                <w:szCs w:val="18"/>
              </w:rPr>
              <w:t>number</w:t>
            </w:r>
            <w:commentRangeEnd w:id="249"/>
            <w:r>
              <w:rPr>
                <w:rStyle w:val="CommentReference"/>
              </w:rPr>
              <w:commentReference w:id="249"/>
            </w:r>
            <w:commentRangeEnd w:id="250"/>
            <w:r>
              <w:rPr>
                <w:rStyle w:val="CommentReference"/>
              </w:rPr>
              <w:commentReference w:id="250"/>
            </w:r>
            <w:r>
              <w:rPr>
                <w:b/>
                <w:sz w:val="18"/>
                <w:szCs w:val="18"/>
              </w:rPr>
              <w:t xml:space="preserve"> (Not applicable for supplier </w:t>
            </w:r>
            <w:r w:rsidRPr="0008741F">
              <w:rPr>
                <w:b/>
                <w:sz w:val="18"/>
                <w:szCs w:val="18"/>
              </w:rPr>
              <w:t>subcontracts</w:t>
            </w:r>
            <w:r w:rsidRPr="000B0747">
              <w:rPr>
                <w:rFonts w:cs="Arial"/>
                <w:b/>
                <w:lang w:val="en-GB"/>
              </w:rPr>
              <w:t xml:space="preserve"> </w:t>
            </w:r>
            <w:r w:rsidRPr="000B0747">
              <w:rPr>
                <w:b/>
                <w:sz w:val="18"/>
                <w:szCs w:val="18"/>
                <w:lang w:val="en-GB"/>
              </w:rPr>
              <w:t>or work without CIDB category, where CIDB registration is not required</w:t>
            </w:r>
            <w:r w:rsidRPr="0008741F">
              <w:rPr>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237"/>
            </w:tblGrid>
            <w:tr w:rsidR="00CB4C47" w:rsidRPr="00546148" w14:paraId="5B075D42" w14:textId="77777777" w:rsidTr="001350E5">
              <w:trPr>
                <w:trHeight w:val="340"/>
              </w:trPr>
              <w:tc>
                <w:tcPr>
                  <w:tcW w:w="2831" w:type="dxa"/>
                  <w:shd w:val="clear" w:color="auto" w:fill="auto"/>
                </w:tcPr>
                <w:p w14:paraId="0975520E" w14:textId="77777777" w:rsidR="00CB4C47" w:rsidRPr="00546148" w:rsidRDefault="00CB4C47" w:rsidP="001350E5">
                  <w:pPr>
                    <w:spacing w:before="120"/>
                    <w:rPr>
                      <w:sz w:val="18"/>
                      <w:szCs w:val="18"/>
                    </w:rPr>
                  </w:pPr>
                  <w:r w:rsidRPr="00546148">
                    <w:rPr>
                      <w:sz w:val="18"/>
                      <w:szCs w:val="18"/>
                    </w:rPr>
                    <w:t>CIDB Registration number</w:t>
                  </w:r>
                </w:p>
              </w:tc>
              <w:tc>
                <w:tcPr>
                  <w:tcW w:w="6237" w:type="dxa"/>
                  <w:shd w:val="clear" w:color="auto" w:fill="auto"/>
                </w:tcPr>
                <w:p w14:paraId="74D99A74" w14:textId="77777777" w:rsidR="00CB4C47" w:rsidRPr="00546148" w:rsidRDefault="00CB4C47" w:rsidP="001350E5">
                  <w:pPr>
                    <w:spacing w:before="120"/>
                    <w:rPr>
                      <w:sz w:val="18"/>
                      <w:szCs w:val="18"/>
                    </w:rPr>
                  </w:pPr>
                </w:p>
              </w:tc>
            </w:tr>
          </w:tbl>
          <w:p w14:paraId="44919667" w14:textId="77777777" w:rsidR="00CB4C47" w:rsidRPr="00546148" w:rsidRDefault="00CB4C47" w:rsidP="001350E5">
            <w:pPr>
              <w:spacing w:line="360" w:lineRule="auto"/>
              <w:rPr>
                <w:sz w:val="18"/>
                <w:szCs w:val="18"/>
              </w:rPr>
            </w:pPr>
          </w:p>
        </w:tc>
      </w:tr>
      <w:tr w:rsidR="00CB4C47" w:rsidRPr="00546148" w14:paraId="66EC8755" w14:textId="77777777" w:rsidTr="001350E5">
        <w:tc>
          <w:tcPr>
            <w:tcW w:w="9294" w:type="dxa"/>
            <w:tcBorders>
              <w:top w:val="single" w:sz="4" w:space="0" w:color="auto"/>
              <w:left w:val="single" w:sz="4" w:space="0" w:color="auto"/>
              <w:bottom w:val="single" w:sz="4" w:space="0" w:color="auto"/>
              <w:right w:val="single" w:sz="4" w:space="0" w:color="auto"/>
            </w:tcBorders>
          </w:tcPr>
          <w:p w14:paraId="60C4BD3A" w14:textId="77777777" w:rsidR="00CB4C47" w:rsidRPr="00546148" w:rsidRDefault="00CB4C47" w:rsidP="001350E5">
            <w:pPr>
              <w:spacing w:before="120"/>
              <w:rPr>
                <w:sz w:val="18"/>
                <w:szCs w:val="18"/>
              </w:rPr>
            </w:pPr>
            <w:r w:rsidRPr="00546148">
              <w:rPr>
                <w:b/>
                <w:sz w:val="18"/>
                <w:szCs w:val="18"/>
              </w:rPr>
              <w:t>Section 5</w:t>
            </w:r>
            <w:r w:rsidRPr="00546148">
              <w:rPr>
                <w:sz w:val="18"/>
                <w:szCs w:val="18"/>
              </w:rPr>
              <w:t xml:space="preserve">: </w:t>
            </w:r>
            <w:r w:rsidRPr="00546148">
              <w:rPr>
                <w:b/>
                <w:sz w:val="18"/>
                <w:szCs w:val="18"/>
              </w:rPr>
              <w:t>Particulars of principals</w:t>
            </w:r>
          </w:p>
          <w:p w14:paraId="769C4FDB" w14:textId="77777777" w:rsidR="00CB4C47" w:rsidRPr="00546148" w:rsidRDefault="00CB4C47" w:rsidP="001350E5">
            <w:pPr>
              <w:tabs>
                <w:tab w:val="right" w:leader="dot" w:pos="9072"/>
              </w:tabs>
              <w:spacing w:before="120"/>
              <w:rPr>
                <w:sz w:val="16"/>
                <w:szCs w:val="16"/>
              </w:rPr>
            </w:pPr>
            <w:r w:rsidRPr="00546148">
              <w:rPr>
                <w:b/>
                <w:sz w:val="16"/>
                <w:szCs w:val="16"/>
              </w:rPr>
              <w:t>Principal</w:t>
            </w:r>
            <w:r w:rsidRPr="00546148">
              <w:rPr>
                <w:sz w:val="16"/>
                <w:szCs w:val="16"/>
              </w:rPr>
              <w:t>: means a natural person who is a partner in a partnership, a sole proprietor, a director of a company established in terms of the Companies Act of 2008 (Act No. 71 of 2008) or a member of a close corporation registered in terms of the Close Corporations Act, 1984, (Act No. 69 of 1984)</w:t>
            </w:r>
          </w:p>
          <w:tbl>
            <w:tblPr>
              <w:tblpPr w:leftFromText="180" w:rightFromText="180" w:vertAnchor="text" w:horzAnchor="margin" w:tblpY="165"/>
              <w:tblOverlap w:val="never"/>
              <w:tblW w:w="0" w:type="auto"/>
              <w:tblLook w:val="01E0" w:firstRow="1" w:lastRow="1" w:firstColumn="1" w:lastColumn="1" w:noHBand="0" w:noVBand="0"/>
            </w:tblPr>
            <w:tblGrid>
              <w:gridCol w:w="3114"/>
              <w:gridCol w:w="2835"/>
              <w:gridCol w:w="3119"/>
            </w:tblGrid>
            <w:tr w:rsidR="00CB4C47" w:rsidRPr="00546148" w14:paraId="2EFDA573" w14:textId="77777777" w:rsidTr="001350E5">
              <w:trPr>
                <w:trHeight w:val="227"/>
              </w:trPr>
              <w:tc>
                <w:tcPr>
                  <w:tcW w:w="3114" w:type="dxa"/>
                  <w:tcBorders>
                    <w:top w:val="single" w:sz="4" w:space="0" w:color="auto"/>
                    <w:left w:val="single" w:sz="4" w:space="0" w:color="auto"/>
                    <w:bottom w:val="single" w:sz="4" w:space="0" w:color="auto"/>
                    <w:right w:val="single" w:sz="4" w:space="0" w:color="auto"/>
                  </w:tcBorders>
                  <w:vAlign w:val="center"/>
                </w:tcPr>
                <w:p w14:paraId="65B07313" w14:textId="77777777" w:rsidR="00CB4C47" w:rsidRPr="00546148" w:rsidRDefault="00CB4C47" w:rsidP="001350E5">
                  <w:pPr>
                    <w:jc w:val="center"/>
                    <w:rPr>
                      <w:sz w:val="18"/>
                      <w:szCs w:val="18"/>
                    </w:rPr>
                  </w:pPr>
                  <w:r w:rsidRPr="00546148">
                    <w:rPr>
                      <w:sz w:val="18"/>
                      <w:szCs w:val="18"/>
                    </w:rPr>
                    <w:t>Full name of principal</w:t>
                  </w:r>
                </w:p>
              </w:tc>
              <w:tc>
                <w:tcPr>
                  <w:tcW w:w="2835" w:type="dxa"/>
                  <w:tcBorders>
                    <w:top w:val="single" w:sz="4" w:space="0" w:color="auto"/>
                    <w:left w:val="single" w:sz="4" w:space="0" w:color="auto"/>
                    <w:bottom w:val="single" w:sz="4" w:space="0" w:color="auto"/>
                    <w:right w:val="single" w:sz="4" w:space="0" w:color="auto"/>
                  </w:tcBorders>
                  <w:vAlign w:val="center"/>
                </w:tcPr>
                <w:p w14:paraId="3D3B9D1C" w14:textId="77777777" w:rsidR="00CB4C47" w:rsidRPr="00546148" w:rsidRDefault="00CB4C47" w:rsidP="001350E5">
                  <w:pPr>
                    <w:jc w:val="center"/>
                    <w:rPr>
                      <w:sz w:val="18"/>
                      <w:szCs w:val="18"/>
                    </w:rPr>
                  </w:pPr>
                  <w:r w:rsidRPr="00546148">
                    <w:rPr>
                      <w:sz w:val="18"/>
                      <w:szCs w:val="18"/>
                    </w:rPr>
                    <w:t>Identity number</w:t>
                  </w:r>
                </w:p>
              </w:tc>
              <w:tc>
                <w:tcPr>
                  <w:tcW w:w="3119" w:type="dxa"/>
                  <w:tcBorders>
                    <w:top w:val="single" w:sz="4" w:space="0" w:color="auto"/>
                    <w:left w:val="single" w:sz="4" w:space="0" w:color="auto"/>
                    <w:bottom w:val="single" w:sz="4" w:space="0" w:color="auto"/>
                    <w:right w:val="single" w:sz="4" w:space="0" w:color="auto"/>
                  </w:tcBorders>
                  <w:vAlign w:val="center"/>
                </w:tcPr>
                <w:p w14:paraId="330702A8" w14:textId="77777777" w:rsidR="00CB4C47" w:rsidRPr="00546148" w:rsidRDefault="00CB4C47" w:rsidP="001350E5">
                  <w:pPr>
                    <w:jc w:val="center"/>
                    <w:rPr>
                      <w:sz w:val="18"/>
                      <w:szCs w:val="18"/>
                    </w:rPr>
                  </w:pPr>
                  <w:r w:rsidRPr="00546148">
                    <w:rPr>
                      <w:sz w:val="18"/>
                      <w:szCs w:val="18"/>
                    </w:rPr>
                    <w:t>Personal tax reference number</w:t>
                  </w:r>
                </w:p>
              </w:tc>
            </w:tr>
            <w:tr w:rsidR="00CB4C47" w:rsidRPr="00546148" w14:paraId="0F8494B5"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53C0EC04"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B2B3AFC"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4828DBE" w14:textId="77777777" w:rsidR="00CB4C47" w:rsidRPr="00546148" w:rsidRDefault="00CB4C47" w:rsidP="001350E5">
                  <w:pPr>
                    <w:rPr>
                      <w:sz w:val="18"/>
                      <w:szCs w:val="18"/>
                    </w:rPr>
                  </w:pPr>
                </w:p>
              </w:tc>
            </w:tr>
            <w:tr w:rsidR="00CB4C47" w:rsidRPr="00546148" w14:paraId="50168E89"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6C499FB2"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F80557D"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95C96EB" w14:textId="77777777" w:rsidR="00CB4C47" w:rsidRPr="00546148" w:rsidRDefault="00CB4C47" w:rsidP="001350E5">
                  <w:pPr>
                    <w:rPr>
                      <w:sz w:val="18"/>
                      <w:szCs w:val="18"/>
                    </w:rPr>
                  </w:pPr>
                </w:p>
              </w:tc>
            </w:tr>
            <w:tr w:rsidR="00CB4C47" w:rsidRPr="00546148" w14:paraId="6C766176"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0C66FD75"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162341"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7A5365D4" w14:textId="77777777" w:rsidR="00CB4C47" w:rsidRPr="00546148" w:rsidRDefault="00CB4C47" w:rsidP="001350E5">
                  <w:pPr>
                    <w:rPr>
                      <w:sz w:val="18"/>
                      <w:szCs w:val="18"/>
                    </w:rPr>
                  </w:pPr>
                </w:p>
              </w:tc>
            </w:tr>
            <w:tr w:rsidR="00CB4C47" w:rsidRPr="00546148" w14:paraId="42715BA7"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1485D7FE"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DBBE2F1"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BFE362E" w14:textId="77777777" w:rsidR="00CB4C47" w:rsidRPr="00546148" w:rsidRDefault="00CB4C47" w:rsidP="001350E5">
                  <w:pPr>
                    <w:rPr>
                      <w:sz w:val="18"/>
                      <w:szCs w:val="18"/>
                    </w:rPr>
                  </w:pPr>
                </w:p>
              </w:tc>
            </w:tr>
            <w:tr w:rsidR="00CB4C47" w:rsidRPr="00546148" w14:paraId="3BB38062"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11D5E073"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51059E4"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F556FEB" w14:textId="77777777" w:rsidR="00CB4C47" w:rsidRPr="00546148" w:rsidRDefault="00CB4C47" w:rsidP="001350E5">
                  <w:pPr>
                    <w:rPr>
                      <w:sz w:val="18"/>
                      <w:szCs w:val="18"/>
                    </w:rPr>
                  </w:pPr>
                </w:p>
              </w:tc>
            </w:tr>
            <w:tr w:rsidR="00CB4C47" w:rsidRPr="00546148" w14:paraId="7C693B8B"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70510CBC"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0628008"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0DD696F0" w14:textId="77777777" w:rsidR="00CB4C47" w:rsidRPr="00546148" w:rsidRDefault="00CB4C47" w:rsidP="001350E5">
                  <w:pPr>
                    <w:rPr>
                      <w:sz w:val="18"/>
                      <w:szCs w:val="18"/>
                    </w:rPr>
                  </w:pPr>
                </w:p>
              </w:tc>
            </w:tr>
            <w:tr w:rsidR="00CB4C47" w:rsidRPr="00546148" w14:paraId="3EAE9C20"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6C1E32D6"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9138F2"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74289D6" w14:textId="77777777" w:rsidR="00CB4C47" w:rsidRPr="00546148" w:rsidRDefault="00CB4C47" w:rsidP="001350E5">
                  <w:pPr>
                    <w:rPr>
                      <w:sz w:val="18"/>
                      <w:szCs w:val="18"/>
                    </w:rPr>
                  </w:pPr>
                </w:p>
              </w:tc>
            </w:tr>
            <w:tr w:rsidR="00CB4C47" w:rsidRPr="00546148" w14:paraId="5998BF9B"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4BA8591B"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46F46B7"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0BF88F29" w14:textId="77777777" w:rsidR="00CB4C47" w:rsidRPr="00546148" w:rsidRDefault="00CB4C47" w:rsidP="001350E5">
                  <w:pPr>
                    <w:rPr>
                      <w:sz w:val="18"/>
                      <w:szCs w:val="18"/>
                    </w:rPr>
                  </w:pPr>
                </w:p>
              </w:tc>
            </w:tr>
            <w:tr w:rsidR="00CB4C47" w:rsidRPr="00546148" w14:paraId="32A17B66"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53FB817D"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2A36CA0"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028B3CA0" w14:textId="77777777" w:rsidR="00CB4C47" w:rsidRPr="00546148" w:rsidRDefault="00CB4C47" w:rsidP="001350E5">
                  <w:pPr>
                    <w:rPr>
                      <w:sz w:val="18"/>
                      <w:szCs w:val="18"/>
                    </w:rPr>
                  </w:pPr>
                </w:p>
              </w:tc>
            </w:tr>
            <w:tr w:rsidR="00CB4C47" w:rsidRPr="00546148" w14:paraId="3BDAB8B7"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7807D783"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FE3BD2A"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EDCE8C6" w14:textId="77777777" w:rsidR="00CB4C47" w:rsidRPr="00546148" w:rsidRDefault="00CB4C47" w:rsidP="001350E5">
                  <w:pPr>
                    <w:rPr>
                      <w:sz w:val="18"/>
                      <w:szCs w:val="18"/>
                    </w:rPr>
                  </w:pPr>
                </w:p>
              </w:tc>
            </w:tr>
            <w:tr w:rsidR="00CB4C47" w:rsidRPr="00546148" w14:paraId="535428D7"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50ED1494"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23B5246"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8D01F79" w14:textId="77777777" w:rsidR="00CB4C47" w:rsidRPr="00546148" w:rsidRDefault="00CB4C47" w:rsidP="001350E5">
                  <w:pPr>
                    <w:rPr>
                      <w:sz w:val="18"/>
                      <w:szCs w:val="18"/>
                    </w:rPr>
                  </w:pPr>
                </w:p>
              </w:tc>
            </w:tr>
            <w:tr w:rsidR="00CB4C47" w:rsidRPr="00546148" w14:paraId="56C92821"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5EAFAFAC"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4F34516"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3AE0A2C" w14:textId="77777777" w:rsidR="00CB4C47" w:rsidRPr="00546148" w:rsidRDefault="00CB4C47" w:rsidP="001350E5">
                  <w:pPr>
                    <w:rPr>
                      <w:sz w:val="18"/>
                      <w:szCs w:val="18"/>
                    </w:rPr>
                  </w:pPr>
                </w:p>
              </w:tc>
            </w:tr>
            <w:tr w:rsidR="00CB4C47" w:rsidRPr="00546148" w14:paraId="119B5FF6" w14:textId="77777777" w:rsidTr="001350E5">
              <w:trPr>
                <w:trHeight w:val="340"/>
              </w:trPr>
              <w:tc>
                <w:tcPr>
                  <w:tcW w:w="3114" w:type="dxa"/>
                  <w:tcBorders>
                    <w:top w:val="single" w:sz="4" w:space="0" w:color="auto"/>
                    <w:left w:val="single" w:sz="4" w:space="0" w:color="auto"/>
                    <w:bottom w:val="single" w:sz="4" w:space="0" w:color="auto"/>
                    <w:right w:val="single" w:sz="4" w:space="0" w:color="auto"/>
                  </w:tcBorders>
                </w:tcPr>
                <w:p w14:paraId="7E155446" w14:textId="77777777" w:rsidR="00CB4C47" w:rsidRPr="00546148" w:rsidRDefault="00CB4C47" w:rsidP="001350E5">
                  <w:pPr>
                    <w:rPr>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34EFCEA" w14:textId="77777777" w:rsidR="00CB4C47" w:rsidRPr="00546148" w:rsidRDefault="00CB4C47" w:rsidP="001350E5">
                  <w:pPr>
                    <w:rPr>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8495DAB" w14:textId="77777777" w:rsidR="00CB4C47" w:rsidRPr="00546148" w:rsidRDefault="00CB4C47" w:rsidP="001350E5">
                  <w:pPr>
                    <w:rPr>
                      <w:sz w:val="18"/>
                      <w:szCs w:val="18"/>
                    </w:rPr>
                  </w:pPr>
                </w:p>
              </w:tc>
            </w:tr>
          </w:tbl>
          <w:p w14:paraId="10BD16FE" w14:textId="77777777" w:rsidR="00CB4C47" w:rsidRPr="00546148" w:rsidRDefault="00CB4C47" w:rsidP="001350E5">
            <w:pPr>
              <w:tabs>
                <w:tab w:val="right" w:leader="dot" w:pos="9072"/>
              </w:tabs>
              <w:rPr>
                <w:sz w:val="18"/>
                <w:szCs w:val="18"/>
              </w:rPr>
            </w:pPr>
          </w:p>
          <w:p w14:paraId="4127D1B6" w14:textId="77777777" w:rsidR="00CB4C47" w:rsidRPr="00546148" w:rsidRDefault="00CB4C47" w:rsidP="001350E5">
            <w:pPr>
              <w:tabs>
                <w:tab w:val="right" w:leader="dot" w:pos="9072"/>
              </w:tabs>
              <w:rPr>
                <w:sz w:val="18"/>
                <w:szCs w:val="18"/>
              </w:rPr>
            </w:pPr>
            <w:r w:rsidRPr="00546148">
              <w:rPr>
                <w:sz w:val="18"/>
                <w:szCs w:val="18"/>
              </w:rPr>
              <w:t>Attach separate page if necessary.</w:t>
            </w:r>
          </w:p>
          <w:p w14:paraId="2FA4F8E0" w14:textId="77777777" w:rsidR="00CB4C47" w:rsidRPr="00546148" w:rsidRDefault="00CB4C47" w:rsidP="001350E5">
            <w:pPr>
              <w:tabs>
                <w:tab w:val="right" w:leader="dot" w:pos="9072"/>
              </w:tabs>
              <w:spacing w:before="120"/>
              <w:rPr>
                <w:sz w:val="18"/>
                <w:szCs w:val="18"/>
              </w:rPr>
            </w:pPr>
          </w:p>
        </w:tc>
      </w:tr>
    </w:tbl>
    <w:p w14:paraId="1B10BF8B" w14:textId="77777777" w:rsidR="00CB4C47" w:rsidRPr="00546148" w:rsidRDefault="00CB4C47" w:rsidP="00CB4C47">
      <w:pPr>
        <w:rPr>
          <w:b/>
        </w:rPr>
      </w:pPr>
      <w:bookmarkStart w:id="251" w:name="_Toc306800955"/>
      <w:bookmarkStart w:id="252" w:name="_Toc312401342"/>
      <w:bookmarkStart w:id="253" w:name="_Toc312404502"/>
      <w:bookmarkStart w:id="254" w:name="_Toc313366412"/>
      <w:bookmarkStart w:id="255" w:name="_Toc313441479"/>
      <w:bookmarkStart w:id="256" w:name="_Toc313525988"/>
    </w:p>
    <w:p w14:paraId="6C90EE0B" w14:textId="77777777" w:rsidR="00CB4C47" w:rsidRPr="00546148" w:rsidRDefault="00CB4C47" w:rsidP="00CB4C47">
      <w:pPr>
        <w:rPr>
          <w:b/>
        </w:rPr>
      </w:pPr>
      <w:r w:rsidRPr="00546148">
        <w:rPr>
          <w:b/>
        </w:rPr>
        <w:br w:type="page"/>
      </w:r>
      <w:r w:rsidRPr="00546148">
        <w:rPr>
          <w:b/>
        </w:rPr>
        <w:lastRenderedPageBreak/>
        <w:t>FORM A3.1 (SBD4):</w:t>
      </w:r>
      <w:r w:rsidRPr="00546148">
        <w:rPr>
          <w:b/>
        </w:rPr>
        <w:tab/>
        <w:t>COMPULSORY DECLARATION (continued)</w:t>
      </w:r>
      <w:bookmarkEnd w:id="251"/>
      <w:bookmarkEnd w:id="252"/>
      <w:bookmarkEnd w:id="253"/>
      <w:bookmarkEnd w:id="254"/>
      <w:bookmarkEnd w:id="255"/>
      <w:bookmarkEnd w:id="256"/>
    </w:p>
    <w:p w14:paraId="0F08FED4" w14:textId="77777777" w:rsidR="00CB4C47" w:rsidRPr="00546148" w:rsidRDefault="00CB4C47" w:rsidP="00CB4C47"/>
    <w:tbl>
      <w:tblPr>
        <w:tblW w:w="9294" w:type="dxa"/>
        <w:tblInd w:w="283" w:type="dxa"/>
        <w:tblLayout w:type="fixed"/>
        <w:tblLook w:val="01E0" w:firstRow="1" w:lastRow="1" w:firstColumn="1" w:lastColumn="1" w:noHBand="0" w:noVBand="0"/>
      </w:tblPr>
      <w:tblGrid>
        <w:gridCol w:w="9294"/>
      </w:tblGrid>
      <w:tr w:rsidR="00CB4C47" w:rsidRPr="00546148" w14:paraId="6E4D8E3E" w14:textId="77777777" w:rsidTr="001350E5">
        <w:tc>
          <w:tcPr>
            <w:tcW w:w="9294" w:type="dxa"/>
            <w:tcBorders>
              <w:top w:val="single" w:sz="4" w:space="0" w:color="auto"/>
              <w:left w:val="single" w:sz="4" w:space="0" w:color="auto"/>
              <w:bottom w:val="single" w:sz="4" w:space="0" w:color="auto"/>
              <w:right w:val="single" w:sz="4" w:space="0" w:color="auto"/>
            </w:tcBorders>
          </w:tcPr>
          <w:p w14:paraId="6724D4F8" w14:textId="77777777" w:rsidR="00CB4C47" w:rsidRPr="00546148" w:rsidRDefault="00CB4C47" w:rsidP="001350E5">
            <w:pPr>
              <w:spacing w:before="120"/>
              <w:rPr>
                <w:sz w:val="18"/>
                <w:szCs w:val="18"/>
              </w:rPr>
            </w:pPr>
            <w:bookmarkStart w:id="257" w:name="_Toc313525989"/>
            <w:r w:rsidRPr="00546148">
              <w:rPr>
                <w:b/>
                <w:sz w:val="18"/>
                <w:szCs w:val="18"/>
              </w:rPr>
              <w:t>Section 6</w:t>
            </w:r>
            <w:r w:rsidRPr="00546148">
              <w:rPr>
                <w:sz w:val="18"/>
                <w:szCs w:val="18"/>
              </w:rPr>
              <w:t xml:space="preserve">: </w:t>
            </w:r>
            <w:r w:rsidRPr="00546148">
              <w:rPr>
                <w:b/>
                <w:sz w:val="18"/>
                <w:szCs w:val="18"/>
              </w:rPr>
              <w:t>Record in the service of the state</w:t>
            </w:r>
            <w:r w:rsidRPr="00546148">
              <w:rPr>
                <w:sz w:val="18"/>
                <w:szCs w:val="18"/>
              </w:rPr>
              <w:t>:</w:t>
            </w:r>
          </w:p>
          <w:p w14:paraId="0B0B12A7" w14:textId="77777777" w:rsidR="00CB4C47" w:rsidRPr="00546148" w:rsidRDefault="00CB4C47" w:rsidP="001350E5">
            <w:pPr>
              <w:rPr>
                <w:sz w:val="18"/>
                <w:szCs w:val="18"/>
              </w:rPr>
            </w:pPr>
          </w:p>
          <w:p w14:paraId="42D73B01" w14:textId="77777777" w:rsidR="00CB4C47" w:rsidRPr="00546148" w:rsidRDefault="00CB4C47" w:rsidP="001350E5">
            <w:pPr>
              <w:rPr>
                <w:sz w:val="18"/>
                <w:szCs w:val="18"/>
              </w:rPr>
            </w:pPr>
            <w:r w:rsidRPr="00546148">
              <w:rPr>
                <w:sz w:val="18"/>
                <w:szCs w:val="18"/>
              </w:rPr>
              <w:t>Indicate by marking the relevant boxes with a cross, if any principal is currently or has been within the last 12 months in the service of any of the following:</w:t>
            </w:r>
          </w:p>
          <w:p w14:paraId="55FF60E4" w14:textId="77777777" w:rsidR="00CB4C47" w:rsidRPr="00546148" w:rsidRDefault="00CB4C47" w:rsidP="001350E5">
            <w:pPr>
              <w:rPr>
                <w:sz w:val="18"/>
                <w:szCs w:val="18"/>
              </w:rPr>
            </w:pPr>
          </w:p>
          <w:tbl>
            <w:tblPr>
              <w:tblW w:w="0" w:type="auto"/>
              <w:tblBorders>
                <w:insideH w:val="single" w:sz="4" w:space="0" w:color="auto"/>
              </w:tblBorders>
              <w:tblLayout w:type="fixed"/>
              <w:tblLook w:val="01E0" w:firstRow="1" w:lastRow="1" w:firstColumn="1" w:lastColumn="1" w:noHBand="0" w:noVBand="0"/>
            </w:tblPr>
            <w:tblGrid>
              <w:gridCol w:w="4395"/>
              <w:gridCol w:w="4819"/>
            </w:tblGrid>
            <w:tr w:rsidR="00CB4C47" w:rsidRPr="00546148" w14:paraId="7ACD44E1" w14:textId="77777777" w:rsidTr="001350E5">
              <w:tc>
                <w:tcPr>
                  <w:tcW w:w="4395" w:type="dxa"/>
                </w:tcPr>
                <w:p w14:paraId="4134E844" w14:textId="77777777" w:rsidR="00CB4C47" w:rsidRPr="00546148" w:rsidRDefault="00CB4C47" w:rsidP="00CB4C47">
                  <w:pPr>
                    <w:numPr>
                      <w:ilvl w:val="0"/>
                      <w:numId w:val="212"/>
                    </w:numPr>
                    <w:tabs>
                      <w:tab w:val="clear" w:pos="720"/>
                      <w:tab w:val="num" w:pos="313"/>
                    </w:tabs>
                    <w:ind w:left="313" w:hanging="284"/>
                    <w:jc w:val="both"/>
                    <w:rPr>
                      <w:rFonts w:cs="Arial"/>
                      <w:sz w:val="18"/>
                      <w:szCs w:val="18"/>
                    </w:rPr>
                  </w:pPr>
                  <w:r w:rsidRPr="00546148">
                    <w:rPr>
                      <w:rFonts w:cs="Arial"/>
                      <w:sz w:val="18"/>
                      <w:szCs w:val="18"/>
                    </w:rPr>
                    <w:t>a member of any municipal council</w:t>
                  </w:r>
                </w:p>
                <w:p w14:paraId="25BF3F96" w14:textId="77777777" w:rsidR="00CB4C47" w:rsidRPr="00546148" w:rsidRDefault="00CB4C47" w:rsidP="00CB4C47">
                  <w:pPr>
                    <w:numPr>
                      <w:ilvl w:val="0"/>
                      <w:numId w:val="212"/>
                    </w:numPr>
                    <w:tabs>
                      <w:tab w:val="clear" w:pos="720"/>
                      <w:tab w:val="num" w:pos="313"/>
                    </w:tabs>
                    <w:ind w:left="313" w:hanging="284"/>
                    <w:jc w:val="both"/>
                    <w:rPr>
                      <w:rFonts w:cs="Arial"/>
                      <w:sz w:val="18"/>
                      <w:szCs w:val="18"/>
                    </w:rPr>
                  </w:pPr>
                  <w:r w:rsidRPr="00546148">
                    <w:rPr>
                      <w:rFonts w:cs="Arial"/>
                      <w:sz w:val="18"/>
                      <w:szCs w:val="18"/>
                    </w:rPr>
                    <w:t>a member of any provincial legislature</w:t>
                  </w:r>
                </w:p>
                <w:p w14:paraId="34F730E3" w14:textId="77777777" w:rsidR="00CB4C47" w:rsidRPr="00546148" w:rsidRDefault="00CB4C47" w:rsidP="00CB4C47">
                  <w:pPr>
                    <w:numPr>
                      <w:ilvl w:val="0"/>
                      <w:numId w:val="212"/>
                    </w:numPr>
                    <w:tabs>
                      <w:tab w:val="clear" w:pos="720"/>
                      <w:tab w:val="num" w:pos="313"/>
                    </w:tabs>
                    <w:ind w:left="313" w:hanging="284"/>
                    <w:jc w:val="both"/>
                    <w:rPr>
                      <w:rFonts w:cs="Arial"/>
                      <w:sz w:val="18"/>
                      <w:szCs w:val="18"/>
                    </w:rPr>
                  </w:pPr>
                  <w:r w:rsidRPr="00546148">
                    <w:rPr>
                      <w:rFonts w:cs="Arial"/>
                      <w:sz w:val="18"/>
                      <w:szCs w:val="18"/>
                    </w:rPr>
                    <w:t>a member of the National Assembly or the National Council of Province</w:t>
                  </w:r>
                </w:p>
                <w:p w14:paraId="0A1B54AD" w14:textId="77777777" w:rsidR="00CB4C47" w:rsidRPr="00546148" w:rsidRDefault="00CB4C47" w:rsidP="00CB4C47">
                  <w:pPr>
                    <w:numPr>
                      <w:ilvl w:val="0"/>
                      <w:numId w:val="211"/>
                    </w:numPr>
                    <w:tabs>
                      <w:tab w:val="clear" w:pos="389"/>
                    </w:tabs>
                    <w:ind w:left="313" w:hanging="284"/>
                    <w:jc w:val="both"/>
                    <w:rPr>
                      <w:rFonts w:cs="Arial"/>
                      <w:sz w:val="18"/>
                      <w:szCs w:val="18"/>
                    </w:rPr>
                  </w:pPr>
                  <w:r w:rsidRPr="00546148">
                    <w:rPr>
                      <w:rFonts w:cs="Arial"/>
                      <w:sz w:val="18"/>
                      <w:szCs w:val="18"/>
                    </w:rPr>
                    <w:t>a member of the board of directors of any municipal entity</w:t>
                  </w:r>
                </w:p>
                <w:p w14:paraId="558C2D04" w14:textId="77777777" w:rsidR="00CB4C47" w:rsidRPr="00546148" w:rsidRDefault="00CB4C47" w:rsidP="00CB4C47">
                  <w:pPr>
                    <w:numPr>
                      <w:ilvl w:val="0"/>
                      <w:numId w:val="211"/>
                    </w:numPr>
                    <w:tabs>
                      <w:tab w:val="clear" w:pos="389"/>
                      <w:tab w:val="num" w:pos="313"/>
                    </w:tabs>
                    <w:jc w:val="both"/>
                    <w:rPr>
                      <w:rFonts w:cs="Arial"/>
                      <w:sz w:val="18"/>
                      <w:szCs w:val="18"/>
                    </w:rPr>
                  </w:pPr>
                  <w:r w:rsidRPr="00546148">
                    <w:rPr>
                      <w:rFonts w:cs="Arial"/>
                      <w:sz w:val="18"/>
                      <w:szCs w:val="18"/>
                    </w:rPr>
                    <w:t>an official of any municipality or municipal entity</w:t>
                  </w:r>
                </w:p>
              </w:tc>
              <w:tc>
                <w:tcPr>
                  <w:tcW w:w="4819" w:type="dxa"/>
                </w:tcPr>
                <w:p w14:paraId="7DA7C6D2" w14:textId="77777777" w:rsidR="00CB4C47" w:rsidRPr="00546148" w:rsidRDefault="00CB4C47" w:rsidP="00CB4C47">
                  <w:pPr>
                    <w:numPr>
                      <w:ilvl w:val="0"/>
                      <w:numId w:val="211"/>
                    </w:numPr>
                    <w:jc w:val="both"/>
                    <w:rPr>
                      <w:rFonts w:cs="Arial"/>
                      <w:sz w:val="18"/>
                      <w:szCs w:val="18"/>
                    </w:rPr>
                  </w:pPr>
                  <w:r w:rsidRPr="00546148">
                    <w:rPr>
                      <w:rFonts w:cs="Arial"/>
                      <w:sz w:val="18"/>
                      <w:szCs w:val="18"/>
                    </w:rPr>
                    <w:t>an employee of any department, national or provincial public entity or constitutional institution within the meaning of the Public Finance Management Act, 1999 (Act 1 of 1999)</w:t>
                  </w:r>
                </w:p>
                <w:p w14:paraId="2883545C" w14:textId="77777777" w:rsidR="00CB4C47" w:rsidRPr="00546148" w:rsidRDefault="00CB4C47" w:rsidP="00CB4C47">
                  <w:pPr>
                    <w:numPr>
                      <w:ilvl w:val="0"/>
                      <w:numId w:val="211"/>
                    </w:numPr>
                    <w:jc w:val="both"/>
                    <w:rPr>
                      <w:rFonts w:cs="Arial"/>
                      <w:sz w:val="18"/>
                      <w:szCs w:val="18"/>
                    </w:rPr>
                  </w:pPr>
                  <w:r w:rsidRPr="00546148">
                    <w:rPr>
                      <w:rFonts w:cs="Arial"/>
                      <w:sz w:val="18"/>
                      <w:szCs w:val="18"/>
                    </w:rPr>
                    <w:t>a member of an accounting authority of any national or provincial public entity</w:t>
                  </w:r>
                </w:p>
                <w:p w14:paraId="514820D1" w14:textId="77777777" w:rsidR="00CB4C47" w:rsidRPr="00546148" w:rsidRDefault="00CB4C47" w:rsidP="00CB4C47">
                  <w:pPr>
                    <w:numPr>
                      <w:ilvl w:val="0"/>
                      <w:numId w:val="211"/>
                    </w:numPr>
                    <w:jc w:val="both"/>
                    <w:rPr>
                      <w:rFonts w:cs="Arial"/>
                      <w:sz w:val="18"/>
                      <w:szCs w:val="18"/>
                    </w:rPr>
                  </w:pPr>
                  <w:r w:rsidRPr="00546148">
                    <w:rPr>
                      <w:rFonts w:cs="Arial"/>
                      <w:sz w:val="18"/>
                      <w:szCs w:val="18"/>
                    </w:rPr>
                    <w:t>an employee of Parliament or a provincial legislature</w:t>
                  </w:r>
                </w:p>
                <w:p w14:paraId="571FD222" w14:textId="77777777" w:rsidR="00CB4C47" w:rsidRPr="00546148" w:rsidRDefault="00CB4C47" w:rsidP="001350E5">
                  <w:pPr>
                    <w:tabs>
                      <w:tab w:val="num" w:pos="600"/>
                    </w:tabs>
                    <w:ind w:left="317" w:hanging="317"/>
                    <w:jc w:val="both"/>
                    <w:rPr>
                      <w:rFonts w:cs="Arial"/>
                      <w:sz w:val="18"/>
                      <w:szCs w:val="18"/>
                    </w:rPr>
                  </w:pPr>
                </w:p>
              </w:tc>
            </w:tr>
          </w:tbl>
          <w:p w14:paraId="2FD86679" w14:textId="77777777" w:rsidR="00CB4C47" w:rsidRPr="00546148" w:rsidRDefault="00CB4C47" w:rsidP="001350E5">
            <w:pPr>
              <w:rPr>
                <w:b/>
                <w:sz w:val="18"/>
                <w:szCs w:val="18"/>
              </w:rPr>
            </w:pPr>
            <w:r w:rsidRPr="00546148">
              <w:rPr>
                <w:b/>
                <w:sz w:val="18"/>
                <w:szCs w:val="18"/>
              </w:rPr>
              <w:t>If any of the above boxes are marked, disclose the following:</w:t>
            </w:r>
          </w:p>
          <w:tbl>
            <w:tblPr>
              <w:tblW w:w="9067" w:type="dxa"/>
              <w:tblLayout w:type="fixed"/>
              <w:tblLook w:val="01E0" w:firstRow="1" w:lastRow="1" w:firstColumn="1" w:lastColumn="1" w:noHBand="0" w:noVBand="0"/>
            </w:tblPr>
            <w:tblGrid>
              <w:gridCol w:w="2830"/>
              <w:gridCol w:w="3645"/>
              <w:gridCol w:w="1317"/>
              <w:gridCol w:w="1275"/>
            </w:tblGrid>
            <w:tr w:rsidR="00CB4C47" w:rsidRPr="00546148" w14:paraId="0EE6598F" w14:textId="77777777" w:rsidTr="001350E5">
              <w:trPr>
                <w:trHeight w:val="195"/>
              </w:trPr>
              <w:tc>
                <w:tcPr>
                  <w:tcW w:w="2830" w:type="dxa"/>
                  <w:vMerge w:val="restart"/>
                  <w:tcBorders>
                    <w:top w:val="single" w:sz="4" w:space="0" w:color="auto"/>
                    <w:left w:val="single" w:sz="4" w:space="0" w:color="auto"/>
                    <w:bottom w:val="single" w:sz="4" w:space="0" w:color="auto"/>
                    <w:right w:val="single" w:sz="4" w:space="0" w:color="auto"/>
                  </w:tcBorders>
                </w:tcPr>
                <w:p w14:paraId="1BDFF7D1" w14:textId="77777777" w:rsidR="00CB4C47" w:rsidRPr="00546148" w:rsidRDefault="00CB4C47" w:rsidP="001350E5">
                  <w:pPr>
                    <w:jc w:val="center"/>
                    <w:rPr>
                      <w:b/>
                      <w:sz w:val="18"/>
                      <w:szCs w:val="18"/>
                    </w:rPr>
                  </w:pPr>
                  <w:r w:rsidRPr="00546148">
                    <w:rPr>
                      <w:b/>
                      <w:sz w:val="18"/>
                      <w:szCs w:val="18"/>
                    </w:rPr>
                    <w:t>Name of principal</w:t>
                  </w:r>
                </w:p>
              </w:tc>
              <w:tc>
                <w:tcPr>
                  <w:tcW w:w="3645" w:type="dxa"/>
                  <w:vMerge w:val="restart"/>
                  <w:tcBorders>
                    <w:top w:val="single" w:sz="4" w:space="0" w:color="auto"/>
                    <w:left w:val="single" w:sz="4" w:space="0" w:color="auto"/>
                    <w:bottom w:val="single" w:sz="4" w:space="0" w:color="auto"/>
                    <w:right w:val="single" w:sz="4" w:space="0" w:color="auto"/>
                  </w:tcBorders>
                </w:tcPr>
                <w:p w14:paraId="7A32C7D1" w14:textId="77777777" w:rsidR="00CB4C47" w:rsidRPr="00546148" w:rsidRDefault="00CB4C47" w:rsidP="001350E5">
                  <w:pPr>
                    <w:jc w:val="center"/>
                    <w:rPr>
                      <w:b/>
                      <w:sz w:val="18"/>
                      <w:szCs w:val="18"/>
                    </w:rPr>
                  </w:pPr>
                  <w:r w:rsidRPr="00546148">
                    <w:rPr>
                      <w:b/>
                      <w:sz w:val="18"/>
                      <w:szCs w:val="18"/>
                    </w:rPr>
                    <w:t>Name of institution, public office, board or organ of state and position held</w:t>
                  </w:r>
                </w:p>
              </w:tc>
              <w:tc>
                <w:tcPr>
                  <w:tcW w:w="2592" w:type="dxa"/>
                  <w:gridSpan w:val="2"/>
                  <w:tcBorders>
                    <w:top w:val="single" w:sz="4" w:space="0" w:color="auto"/>
                    <w:left w:val="single" w:sz="4" w:space="0" w:color="auto"/>
                    <w:bottom w:val="single" w:sz="4" w:space="0" w:color="auto"/>
                    <w:right w:val="single" w:sz="4" w:space="0" w:color="auto"/>
                  </w:tcBorders>
                </w:tcPr>
                <w:p w14:paraId="0928944A" w14:textId="77777777" w:rsidR="00CB4C47" w:rsidRPr="00546148" w:rsidRDefault="00CB4C47" w:rsidP="001350E5">
                  <w:pPr>
                    <w:jc w:val="center"/>
                    <w:rPr>
                      <w:b/>
                      <w:sz w:val="18"/>
                      <w:szCs w:val="18"/>
                    </w:rPr>
                  </w:pPr>
                  <w:r w:rsidRPr="00546148">
                    <w:rPr>
                      <w:b/>
                      <w:sz w:val="18"/>
                      <w:szCs w:val="18"/>
                    </w:rPr>
                    <w:t>Status of service</w:t>
                  </w:r>
                </w:p>
                <w:p w14:paraId="74CD9BFE" w14:textId="77777777" w:rsidR="00CB4C47" w:rsidRPr="00546148" w:rsidRDefault="00CB4C47" w:rsidP="001350E5">
                  <w:pPr>
                    <w:jc w:val="center"/>
                    <w:rPr>
                      <w:b/>
                      <w:sz w:val="18"/>
                      <w:szCs w:val="18"/>
                    </w:rPr>
                  </w:pPr>
                  <w:r w:rsidRPr="00546148">
                    <w:rPr>
                      <w:b/>
                      <w:sz w:val="18"/>
                      <w:szCs w:val="18"/>
                    </w:rPr>
                    <w:t>(tick appropriate column)</w:t>
                  </w:r>
                </w:p>
              </w:tc>
            </w:tr>
            <w:tr w:rsidR="00CB4C47" w:rsidRPr="00546148" w14:paraId="5E1D4B57" w14:textId="77777777" w:rsidTr="001350E5">
              <w:trPr>
                <w:trHeight w:val="195"/>
              </w:trPr>
              <w:tc>
                <w:tcPr>
                  <w:tcW w:w="2830" w:type="dxa"/>
                  <w:vMerge/>
                  <w:tcBorders>
                    <w:top w:val="single" w:sz="4" w:space="0" w:color="auto"/>
                    <w:left w:val="single" w:sz="4" w:space="0" w:color="auto"/>
                    <w:bottom w:val="single" w:sz="4" w:space="0" w:color="auto"/>
                    <w:right w:val="single" w:sz="4" w:space="0" w:color="auto"/>
                  </w:tcBorders>
                  <w:vAlign w:val="center"/>
                </w:tcPr>
                <w:p w14:paraId="36068736" w14:textId="77777777" w:rsidR="00CB4C47" w:rsidRPr="00546148" w:rsidRDefault="00CB4C47" w:rsidP="001350E5">
                  <w:pPr>
                    <w:jc w:val="center"/>
                    <w:rPr>
                      <w:b/>
                      <w:sz w:val="18"/>
                      <w:szCs w:val="18"/>
                    </w:rPr>
                  </w:pPr>
                </w:p>
              </w:tc>
              <w:tc>
                <w:tcPr>
                  <w:tcW w:w="3645" w:type="dxa"/>
                  <w:vMerge/>
                  <w:tcBorders>
                    <w:top w:val="single" w:sz="4" w:space="0" w:color="auto"/>
                    <w:left w:val="single" w:sz="4" w:space="0" w:color="auto"/>
                    <w:bottom w:val="single" w:sz="4" w:space="0" w:color="auto"/>
                    <w:right w:val="single" w:sz="4" w:space="0" w:color="auto"/>
                  </w:tcBorders>
                  <w:vAlign w:val="center"/>
                </w:tcPr>
                <w:p w14:paraId="337DE84D" w14:textId="77777777" w:rsidR="00CB4C47" w:rsidRPr="00546148" w:rsidRDefault="00CB4C47" w:rsidP="001350E5">
                  <w:pPr>
                    <w:jc w:val="center"/>
                    <w:rPr>
                      <w:b/>
                      <w:sz w:val="18"/>
                      <w:szCs w:val="18"/>
                    </w:rPr>
                  </w:pPr>
                </w:p>
              </w:tc>
              <w:tc>
                <w:tcPr>
                  <w:tcW w:w="1317" w:type="dxa"/>
                  <w:tcBorders>
                    <w:top w:val="single" w:sz="4" w:space="0" w:color="auto"/>
                    <w:left w:val="single" w:sz="4" w:space="0" w:color="auto"/>
                    <w:bottom w:val="single" w:sz="4" w:space="0" w:color="auto"/>
                    <w:right w:val="single" w:sz="4" w:space="0" w:color="auto"/>
                  </w:tcBorders>
                </w:tcPr>
                <w:p w14:paraId="0045A8F8" w14:textId="77777777" w:rsidR="00CB4C47" w:rsidRPr="00546148" w:rsidRDefault="00CB4C47" w:rsidP="001350E5">
                  <w:pPr>
                    <w:jc w:val="center"/>
                    <w:rPr>
                      <w:b/>
                      <w:sz w:val="18"/>
                      <w:szCs w:val="18"/>
                    </w:rPr>
                  </w:pPr>
                  <w:r w:rsidRPr="00546148">
                    <w:rPr>
                      <w:b/>
                      <w:sz w:val="18"/>
                      <w:szCs w:val="18"/>
                    </w:rPr>
                    <w:t>Current</w:t>
                  </w:r>
                </w:p>
              </w:tc>
              <w:tc>
                <w:tcPr>
                  <w:tcW w:w="1275" w:type="dxa"/>
                  <w:tcBorders>
                    <w:top w:val="single" w:sz="4" w:space="0" w:color="auto"/>
                    <w:left w:val="single" w:sz="4" w:space="0" w:color="auto"/>
                    <w:bottom w:val="single" w:sz="4" w:space="0" w:color="auto"/>
                    <w:right w:val="single" w:sz="4" w:space="0" w:color="auto"/>
                  </w:tcBorders>
                </w:tcPr>
                <w:p w14:paraId="0B6FE127" w14:textId="77777777" w:rsidR="00CB4C47" w:rsidRPr="00546148" w:rsidRDefault="00CB4C47" w:rsidP="001350E5">
                  <w:pPr>
                    <w:jc w:val="center"/>
                    <w:rPr>
                      <w:b/>
                      <w:sz w:val="18"/>
                      <w:szCs w:val="18"/>
                    </w:rPr>
                  </w:pPr>
                  <w:r w:rsidRPr="00546148">
                    <w:rPr>
                      <w:b/>
                      <w:sz w:val="18"/>
                      <w:szCs w:val="18"/>
                    </w:rPr>
                    <w:t>Within last 12 months</w:t>
                  </w:r>
                </w:p>
              </w:tc>
            </w:tr>
            <w:tr w:rsidR="00CB4C47" w:rsidRPr="00546148" w14:paraId="19E9983E"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tcPr>
                <w:p w14:paraId="24E03D56"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tcPr>
                <w:p w14:paraId="499DD6A5"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tcPr>
                <w:p w14:paraId="47405FF1"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BAD7EE4" w14:textId="77777777" w:rsidR="00CB4C47" w:rsidRPr="00546148" w:rsidRDefault="00CB4C47" w:rsidP="001350E5">
                  <w:pPr>
                    <w:spacing w:after="120"/>
                    <w:rPr>
                      <w:sz w:val="18"/>
                      <w:szCs w:val="18"/>
                    </w:rPr>
                  </w:pPr>
                </w:p>
              </w:tc>
            </w:tr>
            <w:tr w:rsidR="00CB4C47" w:rsidRPr="00546148" w14:paraId="62092526"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tcPr>
                <w:p w14:paraId="31824AD5"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tcPr>
                <w:p w14:paraId="6E7D8BB7"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tcPr>
                <w:p w14:paraId="6165F07A"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EC7620C" w14:textId="77777777" w:rsidR="00CB4C47" w:rsidRPr="00546148" w:rsidRDefault="00CB4C47" w:rsidP="001350E5">
                  <w:pPr>
                    <w:spacing w:after="120"/>
                    <w:rPr>
                      <w:sz w:val="18"/>
                      <w:szCs w:val="18"/>
                    </w:rPr>
                  </w:pPr>
                </w:p>
              </w:tc>
            </w:tr>
            <w:tr w:rsidR="00CB4C47" w:rsidRPr="00546148" w14:paraId="68877EFE"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tcPr>
                <w:p w14:paraId="13E304E4"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tcPr>
                <w:p w14:paraId="073F4964"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tcPr>
                <w:p w14:paraId="21EF3B66"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1C68920" w14:textId="77777777" w:rsidR="00CB4C47" w:rsidRPr="00546148" w:rsidRDefault="00CB4C47" w:rsidP="001350E5">
                  <w:pPr>
                    <w:spacing w:after="120"/>
                    <w:rPr>
                      <w:sz w:val="18"/>
                      <w:szCs w:val="18"/>
                    </w:rPr>
                  </w:pPr>
                </w:p>
              </w:tc>
            </w:tr>
            <w:tr w:rsidR="00CB4C47" w:rsidRPr="00546148" w14:paraId="2CDF5D0F"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tcPr>
                <w:p w14:paraId="311FC58B"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tcPr>
                <w:p w14:paraId="2AEA3539"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tcPr>
                <w:p w14:paraId="7608895F"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08AEE28" w14:textId="77777777" w:rsidR="00CB4C47" w:rsidRPr="00546148" w:rsidRDefault="00CB4C47" w:rsidP="001350E5">
                  <w:pPr>
                    <w:spacing w:after="120"/>
                    <w:rPr>
                      <w:sz w:val="18"/>
                      <w:szCs w:val="18"/>
                    </w:rPr>
                  </w:pPr>
                </w:p>
              </w:tc>
            </w:tr>
            <w:tr w:rsidR="00CB4C47" w:rsidRPr="00546148" w14:paraId="3782809E"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tcPr>
                <w:p w14:paraId="1001CAD7"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tcPr>
                <w:p w14:paraId="2FCF4B09"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tcPr>
                <w:p w14:paraId="3E7E6333"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1B06795" w14:textId="77777777" w:rsidR="00CB4C47" w:rsidRPr="00546148" w:rsidRDefault="00CB4C47" w:rsidP="001350E5">
                  <w:pPr>
                    <w:spacing w:after="120"/>
                    <w:rPr>
                      <w:sz w:val="18"/>
                      <w:szCs w:val="18"/>
                    </w:rPr>
                  </w:pPr>
                </w:p>
              </w:tc>
            </w:tr>
          </w:tbl>
          <w:p w14:paraId="248CFDCC" w14:textId="77777777" w:rsidR="00CB4C47" w:rsidRPr="00546148" w:rsidRDefault="00CB4C47" w:rsidP="001350E5">
            <w:pPr>
              <w:rPr>
                <w:sz w:val="18"/>
                <w:szCs w:val="18"/>
              </w:rPr>
            </w:pPr>
          </w:p>
          <w:p w14:paraId="4FF15120" w14:textId="77777777" w:rsidR="00CB4C47" w:rsidRPr="00546148" w:rsidRDefault="00CB4C47" w:rsidP="001350E5">
            <w:pPr>
              <w:rPr>
                <w:sz w:val="18"/>
                <w:szCs w:val="18"/>
              </w:rPr>
            </w:pPr>
            <w:r w:rsidRPr="00546148">
              <w:rPr>
                <w:sz w:val="18"/>
                <w:szCs w:val="18"/>
              </w:rPr>
              <w:t>Insert separate page if necessary.</w:t>
            </w:r>
          </w:p>
          <w:p w14:paraId="77C2268B" w14:textId="77777777" w:rsidR="00CB4C47" w:rsidRPr="00546148" w:rsidRDefault="00CB4C47" w:rsidP="001350E5">
            <w:pPr>
              <w:rPr>
                <w:sz w:val="18"/>
                <w:szCs w:val="18"/>
              </w:rPr>
            </w:pPr>
          </w:p>
        </w:tc>
      </w:tr>
      <w:tr w:rsidR="00CB4C47" w:rsidRPr="00546148" w14:paraId="05F1D780" w14:textId="77777777" w:rsidTr="001350E5">
        <w:tc>
          <w:tcPr>
            <w:tcW w:w="9294" w:type="dxa"/>
            <w:tcBorders>
              <w:top w:val="single" w:sz="4" w:space="0" w:color="auto"/>
              <w:left w:val="single" w:sz="4" w:space="0" w:color="auto"/>
              <w:bottom w:val="single" w:sz="4" w:space="0" w:color="auto"/>
              <w:right w:val="single" w:sz="4" w:space="0" w:color="auto"/>
            </w:tcBorders>
          </w:tcPr>
          <w:p w14:paraId="3056C228" w14:textId="77777777" w:rsidR="00CB4C47" w:rsidRPr="00546148" w:rsidRDefault="00CB4C47" w:rsidP="001350E5">
            <w:pPr>
              <w:spacing w:before="120"/>
              <w:rPr>
                <w:sz w:val="18"/>
                <w:szCs w:val="18"/>
              </w:rPr>
            </w:pPr>
            <w:r w:rsidRPr="00546148">
              <w:rPr>
                <w:b/>
                <w:sz w:val="18"/>
                <w:szCs w:val="18"/>
              </w:rPr>
              <w:t>Section 7</w:t>
            </w:r>
            <w:r w:rsidRPr="00546148">
              <w:rPr>
                <w:sz w:val="18"/>
                <w:szCs w:val="18"/>
              </w:rPr>
              <w:t xml:space="preserve">: </w:t>
            </w:r>
            <w:r w:rsidRPr="00546148">
              <w:rPr>
                <w:b/>
                <w:sz w:val="18"/>
                <w:szCs w:val="18"/>
              </w:rPr>
              <w:t>Record of family member in the service of the state</w:t>
            </w:r>
            <w:r w:rsidRPr="00546148">
              <w:rPr>
                <w:sz w:val="18"/>
                <w:szCs w:val="18"/>
              </w:rPr>
              <w:t>:</w:t>
            </w:r>
          </w:p>
          <w:p w14:paraId="0B634616" w14:textId="77777777" w:rsidR="00CB4C47" w:rsidRPr="00546148" w:rsidRDefault="00CB4C47" w:rsidP="001350E5">
            <w:pPr>
              <w:rPr>
                <w:sz w:val="18"/>
                <w:szCs w:val="18"/>
              </w:rPr>
            </w:pPr>
          </w:p>
          <w:p w14:paraId="7A846D64" w14:textId="77777777" w:rsidR="00CB4C47" w:rsidRPr="00546148" w:rsidRDefault="00CB4C47" w:rsidP="001350E5">
            <w:pPr>
              <w:rPr>
                <w:sz w:val="16"/>
                <w:szCs w:val="16"/>
              </w:rPr>
            </w:pPr>
            <w:r w:rsidRPr="00546148">
              <w:rPr>
                <w:b/>
                <w:sz w:val="16"/>
                <w:szCs w:val="16"/>
              </w:rPr>
              <w:t>Family member</w:t>
            </w:r>
            <w:r w:rsidRPr="00546148">
              <w:rPr>
                <w:sz w:val="16"/>
                <w:szCs w:val="16"/>
              </w:rPr>
              <w:t>: a person’s spouse, whether in a marriage or in a customary union according to indigenous law, domestic partner in a civil union, or child, parent, brother, sister, whether such relationship results from birth, marriage or adoption</w:t>
            </w:r>
          </w:p>
          <w:p w14:paraId="45658665" w14:textId="77777777" w:rsidR="00CB4C47" w:rsidRPr="00546148" w:rsidRDefault="00CB4C47" w:rsidP="001350E5">
            <w:pPr>
              <w:rPr>
                <w:sz w:val="18"/>
                <w:szCs w:val="18"/>
              </w:rPr>
            </w:pPr>
          </w:p>
          <w:p w14:paraId="62E1AE46" w14:textId="77777777" w:rsidR="00CB4C47" w:rsidRPr="00546148" w:rsidRDefault="00CB4C47" w:rsidP="001350E5">
            <w:pPr>
              <w:rPr>
                <w:sz w:val="18"/>
                <w:szCs w:val="18"/>
              </w:rPr>
            </w:pPr>
            <w:r w:rsidRPr="00546148">
              <w:rPr>
                <w:sz w:val="18"/>
                <w:szCs w:val="18"/>
              </w:rPr>
              <w:t>Indicate by marking the relevant boxes with a cross, if any family member of a principal as defined in section 5 is currently or has within the last 12 months been in the service of any of the following:</w:t>
            </w:r>
          </w:p>
          <w:p w14:paraId="06E7AE9E" w14:textId="77777777" w:rsidR="00CB4C47" w:rsidRPr="00546148" w:rsidRDefault="00CB4C47" w:rsidP="001350E5">
            <w:pPr>
              <w:rPr>
                <w:sz w:val="18"/>
                <w:szCs w:val="18"/>
              </w:rPr>
            </w:pPr>
          </w:p>
          <w:tbl>
            <w:tblPr>
              <w:tblW w:w="0" w:type="auto"/>
              <w:tblBorders>
                <w:insideH w:val="single" w:sz="4" w:space="0" w:color="auto"/>
              </w:tblBorders>
              <w:tblLayout w:type="fixed"/>
              <w:tblLook w:val="01E0" w:firstRow="1" w:lastRow="1" w:firstColumn="1" w:lastColumn="1" w:noHBand="0" w:noVBand="0"/>
            </w:tblPr>
            <w:tblGrid>
              <w:gridCol w:w="4395"/>
              <w:gridCol w:w="4819"/>
            </w:tblGrid>
            <w:tr w:rsidR="00CB4C47" w:rsidRPr="00546148" w14:paraId="7DAC891F" w14:textId="77777777" w:rsidTr="001350E5">
              <w:tc>
                <w:tcPr>
                  <w:tcW w:w="4395" w:type="dxa"/>
                </w:tcPr>
                <w:p w14:paraId="01228831" w14:textId="77777777" w:rsidR="00CB4C47" w:rsidRPr="00546148" w:rsidRDefault="00CB4C47" w:rsidP="00CB4C47">
                  <w:pPr>
                    <w:numPr>
                      <w:ilvl w:val="0"/>
                      <w:numId w:val="212"/>
                    </w:numPr>
                    <w:tabs>
                      <w:tab w:val="clear" w:pos="720"/>
                      <w:tab w:val="left" w:pos="312"/>
                    </w:tabs>
                    <w:ind w:left="312" w:hanging="312"/>
                    <w:jc w:val="both"/>
                    <w:rPr>
                      <w:rFonts w:cs="Arial"/>
                      <w:sz w:val="18"/>
                      <w:szCs w:val="18"/>
                    </w:rPr>
                  </w:pPr>
                  <w:r w:rsidRPr="00546148">
                    <w:rPr>
                      <w:rFonts w:cs="Arial"/>
                      <w:sz w:val="18"/>
                      <w:szCs w:val="18"/>
                    </w:rPr>
                    <w:t>a member of any municipal council</w:t>
                  </w:r>
                </w:p>
                <w:p w14:paraId="24CF7A66" w14:textId="77777777" w:rsidR="00CB4C47" w:rsidRPr="00546148" w:rsidRDefault="00CB4C47" w:rsidP="00CB4C47">
                  <w:pPr>
                    <w:numPr>
                      <w:ilvl w:val="0"/>
                      <w:numId w:val="212"/>
                    </w:numPr>
                    <w:tabs>
                      <w:tab w:val="clear" w:pos="720"/>
                      <w:tab w:val="left" w:pos="312"/>
                    </w:tabs>
                    <w:ind w:left="312" w:hanging="312"/>
                    <w:jc w:val="both"/>
                    <w:rPr>
                      <w:rFonts w:cs="Arial"/>
                      <w:sz w:val="18"/>
                      <w:szCs w:val="18"/>
                    </w:rPr>
                  </w:pPr>
                  <w:r w:rsidRPr="00546148">
                    <w:rPr>
                      <w:rFonts w:cs="Arial"/>
                      <w:sz w:val="18"/>
                      <w:szCs w:val="18"/>
                    </w:rPr>
                    <w:t>a member of any provincial legislature</w:t>
                  </w:r>
                </w:p>
                <w:p w14:paraId="4697502E" w14:textId="77777777" w:rsidR="00CB4C47" w:rsidRPr="00546148" w:rsidRDefault="00CB4C47" w:rsidP="00CB4C47">
                  <w:pPr>
                    <w:numPr>
                      <w:ilvl w:val="0"/>
                      <w:numId w:val="212"/>
                    </w:numPr>
                    <w:tabs>
                      <w:tab w:val="clear" w:pos="720"/>
                      <w:tab w:val="left" w:pos="312"/>
                    </w:tabs>
                    <w:ind w:left="312" w:hanging="312"/>
                    <w:jc w:val="both"/>
                    <w:rPr>
                      <w:rFonts w:cs="Arial"/>
                      <w:sz w:val="18"/>
                      <w:szCs w:val="18"/>
                    </w:rPr>
                  </w:pPr>
                  <w:r w:rsidRPr="00546148">
                    <w:rPr>
                      <w:rFonts w:cs="Arial"/>
                      <w:sz w:val="18"/>
                      <w:szCs w:val="18"/>
                    </w:rPr>
                    <w:t>a member of the National Assembly or the National Council of Province</w:t>
                  </w:r>
                </w:p>
                <w:p w14:paraId="35EBD1BC" w14:textId="77777777" w:rsidR="00CB4C47" w:rsidRPr="00546148" w:rsidRDefault="00CB4C47" w:rsidP="00CB4C47">
                  <w:pPr>
                    <w:numPr>
                      <w:ilvl w:val="0"/>
                      <w:numId w:val="211"/>
                    </w:numPr>
                    <w:tabs>
                      <w:tab w:val="clear" w:pos="389"/>
                      <w:tab w:val="left" w:pos="312"/>
                    </w:tabs>
                    <w:ind w:left="312" w:hanging="312"/>
                    <w:jc w:val="both"/>
                    <w:rPr>
                      <w:rFonts w:cs="Arial"/>
                      <w:sz w:val="18"/>
                      <w:szCs w:val="18"/>
                    </w:rPr>
                  </w:pPr>
                  <w:r w:rsidRPr="00546148">
                    <w:rPr>
                      <w:rFonts w:cs="Arial"/>
                      <w:sz w:val="18"/>
                      <w:szCs w:val="18"/>
                    </w:rPr>
                    <w:t>a member of the board of directors of any municipal entity</w:t>
                  </w:r>
                </w:p>
                <w:p w14:paraId="32D9F35D" w14:textId="77777777" w:rsidR="00CB4C47" w:rsidRPr="00546148" w:rsidRDefault="00CB4C47" w:rsidP="00CB4C47">
                  <w:pPr>
                    <w:numPr>
                      <w:ilvl w:val="0"/>
                      <w:numId w:val="211"/>
                    </w:numPr>
                    <w:tabs>
                      <w:tab w:val="clear" w:pos="389"/>
                      <w:tab w:val="left" w:pos="312"/>
                    </w:tabs>
                    <w:ind w:left="312" w:hanging="312"/>
                    <w:jc w:val="both"/>
                    <w:rPr>
                      <w:rFonts w:cs="Arial"/>
                      <w:sz w:val="18"/>
                      <w:szCs w:val="18"/>
                    </w:rPr>
                  </w:pPr>
                  <w:r w:rsidRPr="00546148">
                    <w:rPr>
                      <w:rFonts w:cs="Arial"/>
                      <w:sz w:val="18"/>
                      <w:szCs w:val="18"/>
                    </w:rPr>
                    <w:t>an official of any municipality or municipal entity</w:t>
                  </w:r>
                </w:p>
              </w:tc>
              <w:tc>
                <w:tcPr>
                  <w:tcW w:w="4819" w:type="dxa"/>
                </w:tcPr>
                <w:p w14:paraId="6E59F6FF" w14:textId="77777777" w:rsidR="00CB4C47" w:rsidRPr="00546148" w:rsidRDefault="00CB4C47" w:rsidP="001350E5">
                  <w:pPr>
                    <w:tabs>
                      <w:tab w:val="num" w:pos="600"/>
                    </w:tabs>
                    <w:ind w:left="312" w:hanging="312"/>
                    <w:jc w:val="both"/>
                    <w:rPr>
                      <w:rFonts w:cs="Arial"/>
                      <w:sz w:val="18"/>
                      <w:szCs w:val="18"/>
                    </w:rPr>
                  </w:pPr>
                  <w:r w:rsidRPr="00546148">
                    <w:rPr>
                      <w:rFonts w:cs="Arial"/>
                      <w:sz w:val="18"/>
                      <w:szCs w:val="18"/>
                    </w:rPr>
                    <w:sym w:font="Symbol" w:char="F0FF"/>
                  </w:r>
                  <w:r w:rsidRPr="00546148">
                    <w:rPr>
                      <w:rFonts w:cs="Arial"/>
                      <w:sz w:val="18"/>
                      <w:szCs w:val="18"/>
                    </w:rPr>
                    <w:tab/>
                    <w:t>an employee of any department, national or provincial public entity or constitutional institution within the meaning of the Public Finance Management Act, 1999 (Act 1 of 1999)</w:t>
                  </w:r>
                </w:p>
                <w:p w14:paraId="0C658808" w14:textId="77777777" w:rsidR="00CB4C47" w:rsidRPr="00546148" w:rsidRDefault="00CB4C47" w:rsidP="001350E5">
                  <w:pPr>
                    <w:tabs>
                      <w:tab w:val="num" w:pos="600"/>
                    </w:tabs>
                    <w:ind w:left="312" w:hanging="312"/>
                    <w:jc w:val="both"/>
                    <w:rPr>
                      <w:rFonts w:cs="Arial"/>
                      <w:sz w:val="18"/>
                      <w:szCs w:val="18"/>
                    </w:rPr>
                  </w:pPr>
                  <w:r w:rsidRPr="00546148">
                    <w:rPr>
                      <w:rFonts w:cs="Arial"/>
                      <w:sz w:val="18"/>
                      <w:szCs w:val="18"/>
                    </w:rPr>
                    <w:sym w:font="Symbol" w:char="F0FF"/>
                  </w:r>
                  <w:r w:rsidRPr="00546148">
                    <w:rPr>
                      <w:rFonts w:cs="Arial"/>
                      <w:sz w:val="18"/>
                      <w:szCs w:val="18"/>
                    </w:rPr>
                    <w:tab/>
                    <w:t>a member of an accounting authority of any national or provincial public entity</w:t>
                  </w:r>
                </w:p>
                <w:p w14:paraId="2E2043E5" w14:textId="77777777" w:rsidR="00CB4C47" w:rsidRPr="00546148" w:rsidRDefault="00CB4C47" w:rsidP="001350E5">
                  <w:pPr>
                    <w:tabs>
                      <w:tab w:val="num" w:pos="600"/>
                    </w:tabs>
                    <w:ind w:left="312" w:hanging="312"/>
                    <w:jc w:val="both"/>
                    <w:rPr>
                      <w:rFonts w:cs="Arial"/>
                      <w:sz w:val="18"/>
                      <w:szCs w:val="18"/>
                    </w:rPr>
                  </w:pPr>
                  <w:r w:rsidRPr="00546148">
                    <w:rPr>
                      <w:rFonts w:cs="Arial"/>
                      <w:sz w:val="18"/>
                      <w:szCs w:val="18"/>
                    </w:rPr>
                    <w:sym w:font="Symbol" w:char="F0FF"/>
                  </w:r>
                  <w:r w:rsidRPr="00546148">
                    <w:rPr>
                      <w:rFonts w:cs="Arial"/>
                      <w:sz w:val="18"/>
                      <w:szCs w:val="18"/>
                    </w:rPr>
                    <w:tab/>
                    <w:t>an employee of Parliament or a provincial legislature</w:t>
                  </w:r>
                </w:p>
                <w:p w14:paraId="26D96962" w14:textId="77777777" w:rsidR="00CB4C47" w:rsidRPr="00546148" w:rsidRDefault="00CB4C47" w:rsidP="001350E5">
                  <w:pPr>
                    <w:tabs>
                      <w:tab w:val="num" w:pos="600"/>
                    </w:tabs>
                    <w:ind w:left="317" w:hanging="317"/>
                    <w:jc w:val="both"/>
                    <w:rPr>
                      <w:rFonts w:cs="Arial"/>
                      <w:sz w:val="18"/>
                      <w:szCs w:val="18"/>
                    </w:rPr>
                  </w:pPr>
                </w:p>
              </w:tc>
            </w:tr>
          </w:tbl>
          <w:p w14:paraId="5F157720" w14:textId="77777777" w:rsidR="00CB4C47" w:rsidRPr="00546148" w:rsidRDefault="00CB4C47" w:rsidP="001350E5">
            <w:pPr>
              <w:rPr>
                <w:b/>
                <w:sz w:val="18"/>
                <w:szCs w:val="18"/>
              </w:rPr>
            </w:pPr>
            <w:r w:rsidRPr="00546148">
              <w:rPr>
                <w:b/>
                <w:sz w:val="18"/>
                <w:szCs w:val="18"/>
              </w:rPr>
              <w:t>If any of the above boxes are marked, disclose the following:</w:t>
            </w:r>
          </w:p>
          <w:tbl>
            <w:tblPr>
              <w:tblW w:w="9067" w:type="dxa"/>
              <w:tblLayout w:type="fixed"/>
              <w:tblLook w:val="01E0" w:firstRow="1" w:lastRow="1" w:firstColumn="1" w:lastColumn="1" w:noHBand="0" w:noVBand="0"/>
            </w:tblPr>
            <w:tblGrid>
              <w:gridCol w:w="2830"/>
              <w:gridCol w:w="3645"/>
              <w:gridCol w:w="1317"/>
              <w:gridCol w:w="1275"/>
            </w:tblGrid>
            <w:tr w:rsidR="00CB4C47" w:rsidRPr="00546148" w14:paraId="7DC3145C" w14:textId="77777777" w:rsidTr="001350E5">
              <w:trPr>
                <w:trHeight w:val="195"/>
              </w:trPr>
              <w:tc>
                <w:tcPr>
                  <w:tcW w:w="2830" w:type="dxa"/>
                  <w:vMerge w:val="restart"/>
                  <w:tcBorders>
                    <w:top w:val="single" w:sz="4" w:space="0" w:color="auto"/>
                    <w:left w:val="single" w:sz="4" w:space="0" w:color="auto"/>
                    <w:bottom w:val="single" w:sz="4" w:space="0" w:color="auto"/>
                    <w:right w:val="single" w:sz="4" w:space="0" w:color="auto"/>
                  </w:tcBorders>
                  <w:vAlign w:val="center"/>
                </w:tcPr>
                <w:p w14:paraId="5587F30C" w14:textId="77777777" w:rsidR="00CB4C47" w:rsidRPr="00546148" w:rsidRDefault="00CB4C47" w:rsidP="001350E5">
                  <w:pPr>
                    <w:jc w:val="center"/>
                    <w:rPr>
                      <w:b/>
                      <w:sz w:val="18"/>
                      <w:szCs w:val="18"/>
                    </w:rPr>
                  </w:pPr>
                  <w:r w:rsidRPr="00546148">
                    <w:rPr>
                      <w:b/>
                      <w:sz w:val="18"/>
                      <w:szCs w:val="18"/>
                    </w:rPr>
                    <w:t>Name of family member</w:t>
                  </w:r>
                </w:p>
              </w:tc>
              <w:tc>
                <w:tcPr>
                  <w:tcW w:w="3645" w:type="dxa"/>
                  <w:vMerge w:val="restart"/>
                  <w:tcBorders>
                    <w:top w:val="single" w:sz="4" w:space="0" w:color="auto"/>
                    <w:left w:val="single" w:sz="4" w:space="0" w:color="auto"/>
                    <w:bottom w:val="single" w:sz="4" w:space="0" w:color="auto"/>
                    <w:right w:val="single" w:sz="4" w:space="0" w:color="auto"/>
                  </w:tcBorders>
                  <w:vAlign w:val="center"/>
                </w:tcPr>
                <w:p w14:paraId="5B83E6D4" w14:textId="77777777" w:rsidR="00CB4C47" w:rsidRPr="00546148" w:rsidRDefault="00CB4C47" w:rsidP="001350E5">
                  <w:pPr>
                    <w:jc w:val="center"/>
                    <w:rPr>
                      <w:b/>
                      <w:sz w:val="18"/>
                      <w:szCs w:val="18"/>
                    </w:rPr>
                  </w:pPr>
                  <w:r w:rsidRPr="00546148">
                    <w:rPr>
                      <w:b/>
                      <w:sz w:val="18"/>
                      <w:szCs w:val="18"/>
                    </w:rPr>
                    <w:t>Name of institution, public office, board or organ of state and position held</w:t>
                  </w:r>
                </w:p>
              </w:tc>
              <w:tc>
                <w:tcPr>
                  <w:tcW w:w="2592" w:type="dxa"/>
                  <w:gridSpan w:val="2"/>
                  <w:tcBorders>
                    <w:top w:val="single" w:sz="4" w:space="0" w:color="auto"/>
                    <w:left w:val="single" w:sz="4" w:space="0" w:color="auto"/>
                    <w:bottom w:val="single" w:sz="4" w:space="0" w:color="auto"/>
                    <w:right w:val="single" w:sz="4" w:space="0" w:color="auto"/>
                  </w:tcBorders>
                  <w:vAlign w:val="center"/>
                </w:tcPr>
                <w:p w14:paraId="6E3B3A30" w14:textId="77777777" w:rsidR="00CB4C47" w:rsidRPr="00546148" w:rsidRDefault="00CB4C47" w:rsidP="001350E5">
                  <w:pPr>
                    <w:jc w:val="center"/>
                    <w:rPr>
                      <w:b/>
                      <w:sz w:val="18"/>
                      <w:szCs w:val="18"/>
                    </w:rPr>
                  </w:pPr>
                  <w:r w:rsidRPr="00546148">
                    <w:rPr>
                      <w:b/>
                      <w:sz w:val="18"/>
                      <w:szCs w:val="18"/>
                    </w:rPr>
                    <w:t>Status of service</w:t>
                  </w:r>
                </w:p>
                <w:p w14:paraId="71344835" w14:textId="77777777" w:rsidR="00CB4C47" w:rsidRPr="00546148" w:rsidRDefault="00CB4C47" w:rsidP="001350E5">
                  <w:pPr>
                    <w:jc w:val="center"/>
                    <w:rPr>
                      <w:b/>
                      <w:sz w:val="18"/>
                      <w:szCs w:val="18"/>
                    </w:rPr>
                  </w:pPr>
                  <w:r w:rsidRPr="00546148">
                    <w:rPr>
                      <w:b/>
                      <w:sz w:val="18"/>
                      <w:szCs w:val="18"/>
                    </w:rPr>
                    <w:t>(tick appropriate column)</w:t>
                  </w:r>
                </w:p>
              </w:tc>
            </w:tr>
            <w:tr w:rsidR="00CB4C47" w:rsidRPr="00546148" w14:paraId="62F5D441" w14:textId="77777777" w:rsidTr="001350E5">
              <w:trPr>
                <w:trHeight w:val="195"/>
              </w:trPr>
              <w:tc>
                <w:tcPr>
                  <w:tcW w:w="2830" w:type="dxa"/>
                  <w:vMerge/>
                  <w:tcBorders>
                    <w:top w:val="single" w:sz="4" w:space="0" w:color="auto"/>
                    <w:left w:val="single" w:sz="4" w:space="0" w:color="auto"/>
                    <w:bottom w:val="single" w:sz="4" w:space="0" w:color="auto"/>
                    <w:right w:val="single" w:sz="4" w:space="0" w:color="auto"/>
                  </w:tcBorders>
                  <w:vAlign w:val="center"/>
                </w:tcPr>
                <w:p w14:paraId="3FF0F80C" w14:textId="77777777" w:rsidR="00CB4C47" w:rsidRPr="00546148" w:rsidRDefault="00CB4C47" w:rsidP="001350E5">
                  <w:pPr>
                    <w:jc w:val="center"/>
                    <w:rPr>
                      <w:b/>
                      <w:sz w:val="18"/>
                      <w:szCs w:val="18"/>
                    </w:rPr>
                  </w:pPr>
                </w:p>
              </w:tc>
              <w:tc>
                <w:tcPr>
                  <w:tcW w:w="3645" w:type="dxa"/>
                  <w:vMerge/>
                  <w:tcBorders>
                    <w:top w:val="single" w:sz="4" w:space="0" w:color="auto"/>
                    <w:left w:val="single" w:sz="4" w:space="0" w:color="auto"/>
                    <w:bottom w:val="single" w:sz="4" w:space="0" w:color="auto"/>
                    <w:right w:val="single" w:sz="4" w:space="0" w:color="auto"/>
                  </w:tcBorders>
                  <w:vAlign w:val="center"/>
                </w:tcPr>
                <w:p w14:paraId="1A68AA1F" w14:textId="77777777" w:rsidR="00CB4C47" w:rsidRPr="00546148" w:rsidRDefault="00CB4C47" w:rsidP="001350E5">
                  <w:pPr>
                    <w:jc w:val="center"/>
                    <w:rPr>
                      <w:b/>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3C531EDC" w14:textId="77777777" w:rsidR="00CB4C47" w:rsidRPr="00546148" w:rsidRDefault="00CB4C47" w:rsidP="001350E5">
                  <w:pPr>
                    <w:jc w:val="center"/>
                    <w:rPr>
                      <w:b/>
                      <w:sz w:val="18"/>
                      <w:szCs w:val="18"/>
                    </w:rPr>
                  </w:pPr>
                  <w:r w:rsidRPr="00546148">
                    <w:rPr>
                      <w:b/>
                      <w:sz w:val="18"/>
                      <w:szCs w:val="18"/>
                    </w:rPr>
                    <w:t>Current</w:t>
                  </w:r>
                </w:p>
              </w:tc>
              <w:tc>
                <w:tcPr>
                  <w:tcW w:w="1275" w:type="dxa"/>
                  <w:tcBorders>
                    <w:top w:val="single" w:sz="4" w:space="0" w:color="auto"/>
                    <w:left w:val="single" w:sz="4" w:space="0" w:color="auto"/>
                    <w:bottom w:val="single" w:sz="4" w:space="0" w:color="auto"/>
                    <w:right w:val="single" w:sz="4" w:space="0" w:color="auto"/>
                  </w:tcBorders>
                  <w:vAlign w:val="center"/>
                </w:tcPr>
                <w:p w14:paraId="5BD3AF38" w14:textId="77777777" w:rsidR="00CB4C47" w:rsidRPr="00546148" w:rsidRDefault="00CB4C47" w:rsidP="001350E5">
                  <w:pPr>
                    <w:jc w:val="center"/>
                    <w:rPr>
                      <w:b/>
                      <w:sz w:val="18"/>
                      <w:szCs w:val="18"/>
                    </w:rPr>
                  </w:pPr>
                  <w:r w:rsidRPr="00546148">
                    <w:rPr>
                      <w:b/>
                      <w:sz w:val="18"/>
                      <w:szCs w:val="18"/>
                    </w:rPr>
                    <w:t>Within last 12 months</w:t>
                  </w:r>
                </w:p>
              </w:tc>
            </w:tr>
            <w:tr w:rsidR="00CB4C47" w:rsidRPr="00546148" w14:paraId="35DFD8AE"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0BDCA472"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vAlign w:val="center"/>
                </w:tcPr>
                <w:p w14:paraId="2A9D734C"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755CE1D4"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7507D34" w14:textId="77777777" w:rsidR="00CB4C47" w:rsidRPr="00546148" w:rsidRDefault="00CB4C47" w:rsidP="001350E5">
                  <w:pPr>
                    <w:spacing w:after="120"/>
                    <w:rPr>
                      <w:sz w:val="18"/>
                      <w:szCs w:val="18"/>
                    </w:rPr>
                  </w:pPr>
                </w:p>
              </w:tc>
            </w:tr>
            <w:tr w:rsidR="00CB4C47" w:rsidRPr="00546148" w14:paraId="5D26F55D"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67886C2B"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vAlign w:val="center"/>
                </w:tcPr>
                <w:p w14:paraId="77AA891B"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645AC8B1"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D2201F" w14:textId="77777777" w:rsidR="00CB4C47" w:rsidRPr="00546148" w:rsidRDefault="00CB4C47" w:rsidP="001350E5">
                  <w:pPr>
                    <w:spacing w:after="120"/>
                    <w:rPr>
                      <w:sz w:val="18"/>
                      <w:szCs w:val="18"/>
                    </w:rPr>
                  </w:pPr>
                </w:p>
              </w:tc>
            </w:tr>
            <w:tr w:rsidR="00CB4C47" w:rsidRPr="00546148" w14:paraId="0C974531"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3A9FE227"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vAlign w:val="center"/>
                </w:tcPr>
                <w:p w14:paraId="22B3C531"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65A0A62A"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F139064" w14:textId="77777777" w:rsidR="00CB4C47" w:rsidRPr="00546148" w:rsidRDefault="00CB4C47" w:rsidP="001350E5">
                  <w:pPr>
                    <w:spacing w:after="120"/>
                    <w:rPr>
                      <w:sz w:val="18"/>
                      <w:szCs w:val="18"/>
                    </w:rPr>
                  </w:pPr>
                </w:p>
              </w:tc>
            </w:tr>
            <w:tr w:rsidR="00CB4C47" w:rsidRPr="00546148" w14:paraId="76F1D1E5"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22461BC1"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vAlign w:val="center"/>
                </w:tcPr>
                <w:p w14:paraId="76A3825E"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79CD4662"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3120FB7" w14:textId="77777777" w:rsidR="00CB4C47" w:rsidRPr="00546148" w:rsidRDefault="00CB4C47" w:rsidP="001350E5">
                  <w:pPr>
                    <w:spacing w:after="120"/>
                    <w:rPr>
                      <w:sz w:val="18"/>
                      <w:szCs w:val="18"/>
                    </w:rPr>
                  </w:pPr>
                </w:p>
              </w:tc>
            </w:tr>
            <w:tr w:rsidR="00CB4C47" w:rsidRPr="00546148" w14:paraId="109717A4" w14:textId="77777777" w:rsidTr="001350E5">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360E260B" w14:textId="77777777" w:rsidR="00CB4C47" w:rsidRPr="00546148" w:rsidRDefault="00CB4C47" w:rsidP="001350E5">
                  <w:pPr>
                    <w:spacing w:after="120"/>
                    <w:rPr>
                      <w:sz w:val="18"/>
                      <w:szCs w:val="18"/>
                    </w:rPr>
                  </w:pPr>
                </w:p>
              </w:tc>
              <w:tc>
                <w:tcPr>
                  <w:tcW w:w="3645" w:type="dxa"/>
                  <w:tcBorders>
                    <w:top w:val="single" w:sz="4" w:space="0" w:color="auto"/>
                    <w:left w:val="single" w:sz="4" w:space="0" w:color="auto"/>
                    <w:bottom w:val="single" w:sz="4" w:space="0" w:color="auto"/>
                    <w:right w:val="single" w:sz="4" w:space="0" w:color="auto"/>
                  </w:tcBorders>
                  <w:vAlign w:val="center"/>
                </w:tcPr>
                <w:p w14:paraId="57D6448B" w14:textId="77777777" w:rsidR="00CB4C47" w:rsidRPr="00546148" w:rsidRDefault="00CB4C47" w:rsidP="001350E5">
                  <w:pPr>
                    <w:spacing w:after="120"/>
                    <w:rPr>
                      <w:sz w:val="18"/>
                      <w:szCs w:val="18"/>
                    </w:rPr>
                  </w:pPr>
                </w:p>
              </w:tc>
              <w:tc>
                <w:tcPr>
                  <w:tcW w:w="1317" w:type="dxa"/>
                  <w:tcBorders>
                    <w:top w:val="single" w:sz="4" w:space="0" w:color="auto"/>
                    <w:left w:val="single" w:sz="4" w:space="0" w:color="auto"/>
                    <w:bottom w:val="single" w:sz="4" w:space="0" w:color="auto"/>
                    <w:right w:val="single" w:sz="4" w:space="0" w:color="auto"/>
                  </w:tcBorders>
                  <w:vAlign w:val="center"/>
                </w:tcPr>
                <w:p w14:paraId="52106C73" w14:textId="77777777" w:rsidR="00CB4C47" w:rsidRPr="00546148" w:rsidRDefault="00CB4C47" w:rsidP="001350E5">
                  <w:pPr>
                    <w:spacing w:after="12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B1D5D74" w14:textId="77777777" w:rsidR="00CB4C47" w:rsidRPr="00546148" w:rsidRDefault="00CB4C47" w:rsidP="001350E5">
                  <w:pPr>
                    <w:spacing w:after="120"/>
                    <w:rPr>
                      <w:sz w:val="18"/>
                      <w:szCs w:val="18"/>
                    </w:rPr>
                  </w:pPr>
                </w:p>
              </w:tc>
            </w:tr>
          </w:tbl>
          <w:p w14:paraId="0F72A2A8" w14:textId="77777777" w:rsidR="00CB4C47" w:rsidRPr="00546148" w:rsidRDefault="00CB4C47" w:rsidP="001350E5">
            <w:pPr>
              <w:rPr>
                <w:sz w:val="18"/>
                <w:szCs w:val="18"/>
              </w:rPr>
            </w:pPr>
          </w:p>
          <w:p w14:paraId="3BD6C3B9" w14:textId="77777777" w:rsidR="00CB4C47" w:rsidRPr="00546148" w:rsidRDefault="00CB4C47" w:rsidP="001350E5">
            <w:pPr>
              <w:rPr>
                <w:sz w:val="18"/>
                <w:szCs w:val="18"/>
              </w:rPr>
            </w:pPr>
            <w:r w:rsidRPr="00546148">
              <w:rPr>
                <w:sz w:val="18"/>
                <w:szCs w:val="18"/>
              </w:rPr>
              <w:t>Insert separate page if necessary.</w:t>
            </w:r>
          </w:p>
          <w:p w14:paraId="391F6EFE" w14:textId="77777777" w:rsidR="00CB4C47" w:rsidRPr="00546148" w:rsidRDefault="00CB4C47" w:rsidP="001350E5">
            <w:pPr>
              <w:spacing w:before="120"/>
              <w:rPr>
                <w:b/>
                <w:sz w:val="18"/>
                <w:szCs w:val="18"/>
              </w:rPr>
            </w:pPr>
          </w:p>
        </w:tc>
      </w:tr>
    </w:tbl>
    <w:p w14:paraId="29E4F915" w14:textId="77777777" w:rsidR="00CB4C47" w:rsidRPr="00546148" w:rsidRDefault="00CB4C47" w:rsidP="00CB4C47">
      <w:pPr>
        <w:rPr>
          <w:b/>
        </w:rPr>
      </w:pPr>
    </w:p>
    <w:p w14:paraId="50345B37" w14:textId="77777777" w:rsidR="00CB4C47" w:rsidRPr="00546148" w:rsidRDefault="00CB4C47" w:rsidP="00CB4C47">
      <w:pPr>
        <w:rPr>
          <w:b/>
        </w:rPr>
      </w:pPr>
      <w:r w:rsidRPr="00546148">
        <w:rPr>
          <w:b/>
        </w:rPr>
        <w:br w:type="page"/>
        <w:t>FORM A3.1 (SBD4):</w:t>
      </w:r>
      <w:r w:rsidRPr="00546148">
        <w:rPr>
          <w:b/>
        </w:rPr>
        <w:tab/>
        <w:t>COMPULSORY DECLARATION (continued)</w:t>
      </w:r>
      <w:bookmarkEnd w:id="257"/>
    </w:p>
    <w:p w14:paraId="039C3CDA" w14:textId="77777777" w:rsidR="00CB4C47" w:rsidRPr="00546148" w:rsidRDefault="00CB4C47" w:rsidP="00CB4C47">
      <w:pPr>
        <w:rPr>
          <w:rFonts w:cs="Arial"/>
        </w:rPr>
      </w:pPr>
    </w:p>
    <w:tbl>
      <w:tblPr>
        <w:tblW w:w="9294" w:type="dxa"/>
        <w:tblInd w:w="170" w:type="dxa"/>
        <w:tblLook w:val="01E0" w:firstRow="1" w:lastRow="1" w:firstColumn="1" w:lastColumn="1" w:noHBand="0" w:noVBand="0"/>
      </w:tblPr>
      <w:tblGrid>
        <w:gridCol w:w="9294"/>
      </w:tblGrid>
      <w:tr w:rsidR="00CB4C47" w:rsidRPr="00546148" w14:paraId="50AE54F5" w14:textId="77777777" w:rsidTr="001350E5">
        <w:tc>
          <w:tcPr>
            <w:tcW w:w="9294" w:type="dxa"/>
            <w:tcBorders>
              <w:top w:val="single" w:sz="4" w:space="0" w:color="auto"/>
              <w:left w:val="single" w:sz="4" w:space="0" w:color="auto"/>
              <w:bottom w:val="single" w:sz="4" w:space="0" w:color="auto"/>
              <w:right w:val="single" w:sz="4" w:space="0" w:color="auto"/>
            </w:tcBorders>
          </w:tcPr>
          <w:p w14:paraId="1BD731F1" w14:textId="77777777" w:rsidR="00CB4C47" w:rsidRPr="00546148" w:rsidRDefault="00CB4C47" w:rsidP="001350E5">
            <w:pPr>
              <w:spacing w:before="120"/>
              <w:rPr>
                <w:sz w:val="18"/>
                <w:szCs w:val="18"/>
              </w:rPr>
            </w:pPr>
            <w:r w:rsidRPr="00546148">
              <w:rPr>
                <w:b/>
                <w:sz w:val="18"/>
                <w:szCs w:val="18"/>
              </w:rPr>
              <w:t>Section 8</w:t>
            </w:r>
            <w:r w:rsidRPr="00546148">
              <w:rPr>
                <w:sz w:val="18"/>
                <w:szCs w:val="18"/>
              </w:rPr>
              <w:t xml:space="preserve">: </w:t>
            </w:r>
            <w:r w:rsidRPr="00546148">
              <w:rPr>
                <w:b/>
                <w:sz w:val="18"/>
                <w:szCs w:val="18"/>
              </w:rPr>
              <w:t>Record of termination of previous contracts with an organ of state</w:t>
            </w:r>
          </w:p>
          <w:p w14:paraId="29A3AD9D" w14:textId="77777777" w:rsidR="00CB4C47" w:rsidRPr="00546148" w:rsidRDefault="00CB4C47" w:rsidP="001350E5">
            <w:pPr>
              <w:rPr>
                <w:sz w:val="18"/>
                <w:szCs w:val="18"/>
              </w:rPr>
            </w:pPr>
          </w:p>
          <w:p w14:paraId="07482952" w14:textId="77777777" w:rsidR="00CB4C47" w:rsidRPr="00546148" w:rsidRDefault="00CB4C47" w:rsidP="001350E5">
            <w:pPr>
              <w:rPr>
                <w:sz w:val="18"/>
                <w:szCs w:val="18"/>
              </w:rPr>
            </w:pPr>
            <w:r w:rsidRPr="00546148">
              <w:rPr>
                <w:sz w:val="18"/>
                <w:szCs w:val="18"/>
              </w:rPr>
              <w:t>Was any contract between the tendering entity, including any of its joint venture partners, terminated during the past five years for reasons other than the employer no longer requiring such works or the employer failing to make payment in terms of the contract?</w:t>
            </w:r>
          </w:p>
          <w:p w14:paraId="7665D4A0" w14:textId="77777777" w:rsidR="00CB4C47" w:rsidRPr="00546148" w:rsidRDefault="00CB4C47" w:rsidP="001350E5">
            <w:pPr>
              <w:rPr>
                <w:sz w:val="18"/>
                <w:szCs w:val="18"/>
              </w:rPr>
            </w:pPr>
          </w:p>
          <w:tbl>
            <w:tblPr>
              <w:tblW w:w="0" w:type="auto"/>
              <w:tblBorders>
                <w:insideH w:val="single" w:sz="4" w:space="0" w:color="auto"/>
              </w:tblBorders>
              <w:tblLook w:val="01E0" w:firstRow="1" w:lastRow="1" w:firstColumn="1" w:lastColumn="1" w:noHBand="0" w:noVBand="0"/>
            </w:tblPr>
            <w:tblGrid>
              <w:gridCol w:w="1560"/>
              <w:gridCol w:w="4753"/>
            </w:tblGrid>
            <w:tr w:rsidR="00CB4C47" w:rsidRPr="00546148" w14:paraId="14BAC207" w14:textId="77777777" w:rsidTr="001350E5">
              <w:tc>
                <w:tcPr>
                  <w:tcW w:w="1560" w:type="dxa"/>
                  <w:tcBorders>
                    <w:top w:val="nil"/>
                    <w:left w:val="nil"/>
                    <w:bottom w:val="nil"/>
                    <w:right w:val="nil"/>
                  </w:tcBorders>
                </w:tcPr>
                <w:p w14:paraId="3B9AF3EA" w14:textId="77777777" w:rsidR="00CB4C47" w:rsidRPr="00546148" w:rsidRDefault="00CB4C47" w:rsidP="00CB4C47">
                  <w:pPr>
                    <w:numPr>
                      <w:ilvl w:val="0"/>
                      <w:numId w:val="211"/>
                    </w:numPr>
                    <w:tabs>
                      <w:tab w:val="clear" w:pos="389"/>
                    </w:tabs>
                    <w:ind w:left="313" w:hanging="284"/>
                    <w:jc w:val="both"/>
                    <w:rPr>
                      <w:rFonts w:cs="Arial"/>
                      <w:sz w:val="18"/>
                      <w:szCs w:val="18"/>
                    </w:rPr>
                  </w:pPr>
                  <w:r w:rsidRPr="00546148">
                    <w:rPr>
                      <w:rFonts w:cs="Arial"/>
                      <w:sz w:val="18"/>
                      <w:szCs w:val="18"/>
                    </w:rPr>
                    <w:t>Yes</w:t>
                  </w:r>
                </w:p>
              </w:tc>
              <w:tc>
                <w:tcPr>
                  <w:tcW w:w="4753" w:type="dxa"/>
                  <w:tcBorders>
                    <w:top w:val="nil"/>
                    <w:left w:val="nil"/>
                    <w:bottom w:val="nil"/>
                    <w:right w:val="nil"/>
                  </w:tcBorders>
                </w:tcPr>
                <w:p w14:paraId="428C202A" w14:textId="77777777" w:rsidR="00CB4C47" w:rsidRPr="00546148" w:rsidRDefault="00CB4C47" w:rsidP="001350E5">
                  <w:pPr>
                    <w:tabs>
                      <w:tab w:val="num" w:pos="600"/>
                    </w:tabs>
                    <w:ind w:left="317" w:hanging="317"/>
                    <w:jc w:val="both"/>
                    <w:rPr>
                      <w:rFonts w:cs="Arial"/>
                      <w:sz w:val="18"/>
                      <w:szCs w:val="18"/>
                    </w:rPr>
                  </w:pPr>
                  <w:r w:rsidRPr="00546148">
                    <w:rPr>
                      <w:rFonts w:cs="Arial"/>
                      <w:sz w:val="18"/>
                      <w:szCs w:val="18"/>
                    </w:rPr>
                    <w:sym w:font="Symbol" w:char="F0FF"/>
                  </w:r>
                  <w:r w:rsidRPr="00546148">
                    <w:rPr>
                      <w:rFonts w:cs="Arial"/>
                      <w:sz w:val="18"/>
                      <w:szCs w:val="18"/>
                    </w:rPr>
                    <w:tab/>
                    <w:t>No</w:t>
                  </w:r>
                  <w:r w:rsidRPr="00546148">
                    <w:rPr>
                      <w:rFonts w:cs="Arial"/>
                      <w:sz w:val="18"/>
                      <w:szCs w:val="18"/>
                    </w:rPr>
                    <w:tab/>
                  </w:r>
                  <w:r w:rsidRPr="00546148">
                    <w:rPr>
                      <w:rFonts w:cs="Arial"/>
                      <w:sz w:val="18"/>
                      <w:szCs w:val="18"/>
                    </w:rPr>
                    <w:tab/>
                  </w:r>
                  <w:r w:rsidRPr="00546148">
                    <w:rPr>
                      <w:rFonts w:cs="Arial"/>
                      <w:sz w:val="16"/>
                      <w:szCs w:val="16"/>
                    </w:rPr>
                    <w:t>(tick appropriate box)</w:t>
                  </w:r>
                </w:p>
              </w:tc>
            </w:tr>
          </w:tbl>
          <w:p w14:paraId="5BB2470E" w14:textId="77777777" w:rsidR="00CB4C47" w:rsidRPr="00546148" w:rsidRDefault="00CB4C47" w:rsidP="001350E5">
            <w:pPr>
              <w:rPr>
                <w:sz w:val="18"/>
                <w:szCs w:val="18"/>
              </w:rPr>
            </w:pPr>
          </w:p>
          <w:p w14:paraId="615CCCFC" w14:textId="77777777" w:rsidR="00CB4C47" w:rsidRPr="00546148" w:rsidRDefault="00CB4C47" w:rsidP="001350E5">
            <w:pPr>
              <w:rPr>
                <w:sz w:val="18"/>
                <w:szCs w:val="18"/>
              </w:rPr>
            </w:pPr>
            <w:r w:rsidRPr="00546148">
              <w:rPr>
                <w:sz w:val="18"/>
                <w:szCs w:val="18"/>
              </w:rPr>
              <w:t>If yes, provide particulars: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8"/>
            </w:tblGrid>
            <w:tr w:rsidR="00CB4C47" w:rsidRPr="00546148" w14:paraId="339E0370" w14:textId="77777777" w:rsidTr="001350E5">
              <w:tc>
                <w:tcPr>
                  <w:tcW w:w="9068" w:type="dxa"/>
                  <w:tcBorders>
                    <w:top w:val="single" w:sz="4" w:space="0" w:color="auto"/>
                    <w:left w:val="single" w:sz="4" w:space="0" w:color="auto"/>
                    <w:bottom w:val="single" w:sz="4" w:space="0" w:color="auto"/>
                    <w:right w:val="single" w:sz="4" w:space="0" w:color="auto"/>
                  </w:tcBorders>
                  <w:shd w:val="clear" w:color="auto" w:fill="auto"/>
                </w:tcPr>
                <w:p w14:paraId="4030C4C6" w14:textId="77777777" w:rsidR="00CB4C47" w:rsidRPr="00546148" w:rsidRDefault="00CB4C47" w:rsidP="001350E5">
                  <w:pPr>
                    <w:rPr>
                      <w:sz w:val="18"/>
                      <w:szCs w:val="18"/>
                    </w:rPr>
                  </w:pPr>
                </w:p>
                <w:p w14:paraId="29F9C8FB" w14:textId="77777777" w:rsidR="00CB4C47" w:rsidRPr="00546148" w:rsidRDefault="00CB4C47" w:rsidP="001350E5">
                  <w:pPr>
                    <w:rPr>
                      <w:sz w:val="18"/>
                      <w:szCs w:val="18"/>
                    </w:rPr>
                  </w:pPr>
                </w:p>
                <w:p w14:paraId="6EA011FC" w14:textId="77777777" w:rsidR="00CB4C47" w:rsidRPr="00546148" w:rsidRDefault="00CB4C47" w:rsidP="001350E5">
                  <w:pPr>
                    <w:rPr>
                      <w:sz w:val="18"/>
                      <w:szCs w:val="18"/>
                    </w:rPr>
                  </w:pPr>
                </w:p>
                <w:p w14:paraId="0DDED15C" w14:textId="77777777" w:rsidR="00CB4C47" w:rsidRPr="00546148" w:rsidRDefault="00CB4C47" w:rsidP="001350E5">
                  <w:pPr>
                    <w:rPr>
                      <w:sz w:val="18"/>
                      <w:szCs w:val="18"/>
                    </w:rPr>
                  </w:pPr>
                </w:p>
                <w:p w14:paraId="38125D9C" w14:textId="77777777" w:rsidR="00CB4C47" w:rsidRPr="00546148" w:rsidRDefault="00CB4C47" w:rsidP="001350E5">
                  <w:pPr>
                    <w:rPr>
                      <w:sz w:val="18"/>
                      <w:szCs w:val="18"/>
                    </w:rPr>
                  </w:pPr>
                </w:p>
              </w:tc>
            </w:tr>
          </w:tbl>
          <w:p w14:paraId="4FF6AA64" w14:textId="77777777" w:rsidR="00CB4C47" w:rsidRPr="00546148" w:rsidRDefault="00CB4C47" w:rsidP="001350E5">
            <w:pPr>
              <w:rPr>
                <w:sz w:val="18"/>
                <w:szCs w:val="18"/>
              </w:rPr>
            </w:pPr>
            <w:r w:rsidRPr="00546148">
              <w:rPr>
                <w:sz w:val="18"/>
                <w:szCs w:val="18"/>
              </w:rPr>
              <w:t>Insert separate page if necessary</w:t>
            </w:r>
          </w:p>
          <w:p w14:paraId="44F39BD7" w14:textId="77777777" w:rsidR="00CB4C47" w:rsidRPr="00546148" w:rsidRDefault="00CB4C47" w:rsidP="001350E5">
            <w:pPr>
              <w:rPr>
                <w:b/>
                <w:sz w:val="18"/>
                <w:szCs w:val="18"/>
              </w:rPr>
            </w:pPr>
            <w:r w:rsidRPr="00546148">
              <w:rPr>
                <w:sz w:val="18"/>
                <w:szCs w:val="18"/>
              </w:rPr>
              <w:t xml:space="preserve"> </w:t>
            </w:r>
          </w:p>
        </w:tc>
      </w:tr>
      <w:tr w:rsidR="00CB4C47" w:rsidRPr="00546148" w14:paraId="6BC1CA95" w14:textId="77777777" w:rsidTr="001350E5">
        <w:tc>
          <w:tcPr>
            <w:tcW w:w="9294" w:type="dxa"/>
            <w:tcBorders>
              <w:top w:val="single" w:sz="4" w:space="0" w:color="auto"/>
              <w:left w:val="single" w:sz="4" w:space="0" w:color="auto"/>
              <w:bottom w:val="single" w:sz="4" w:space="0" w:color="auto"/>
              <w:right w:val="single" w:sz="4" w:space="0" w:color="auto"/>
            </w:tcBorders>
          </w:tcPr>
          <w:p w14:paraId="4AFE0A47" w14:textId="77777777" w:rsidR="00CB4C47" w:rsidRPr="00546148" w:rsidRDefault="00CB4C47" w:rsidP="001350E5">
            <w:pPr>
              <w:spacing w:before="120"/>
              <w:jc w:val="both"/>
              <w:rPr>
                <w:sz w:val="18"/>
                <w:szCs w:val="18"/>
              </w:rPr>
            </w:pPr>
            <w:r w:rsidRPr="00546148">
              <w:rPr>
                <w:b/>
                <w:sz w:val="18"/>
                <w:szCs w:val="18"/>
              </w:rPr>
              <w:t>Section 9</w:t>
            </w:r>
            <w:r w:rsidRPr="00546148">
              <w:rPr>
                <w:sz w:val="18"/>
                <w:szCs w:val="18"/>
              </w:rPr>
              <w:t xml:space="preserve">: </w:t>
            </w:r>
            <w:r w:rsidRPr="00546148">
              <w:rPr>
                <w:b/>
                <w:sz w:val="18"/>
                <w:szCs w:val="18"/>
              </w:rPr>
              <w:t>Declaration</w:t>
            </w:r>
          </w:p>
          <w:p w14:paraId="0EDD2661" w14:textId="77777777" w:rsidR="00CB4C47" w:rsidRPr="00546148" w:rsidRDefault="00CB4C47" w:rsidP="001350E5">
            <w:pPr>
              <w:jc w:val="both"/>
              <w:rPr>
                <w:b/>
                <w:sz w:val="18"/>
                <w:szCs w:val="18"/>
              </w:rPr>
            </w:pPr>
          </w:p>
          <w:p w14:paraId="55160FE2" w14:textId="77777777" w:rsidR="00CB4C47" w:rsidRPr="00546148" w:rsidRDefault="00CB4C47" w:rsidP="001350E5">
            <w:pPr>
              <w:jc w:val="both"/>
              <w:rPr>
                <w:sz w:val="18"/>
                <w:szCs w:val="18"/>
              </w:rPr>
            </w:pPr>
            <w:r w:rsidRPr="00546148">
              <w:rPr>
                <w:sz w:val="18"/>
                <w:szCs w:val="18"/>
              </w:rPr>
              <w:t>The undersigned, who warrants that he/she is duly authorised to do so on behalf of the tendering entity, confirms that the contents of this Declaration are within my personal knowledge, save where stated otherwise in an attachment hereto, and to the best of my belief is both true and correct, and that:</w:t>
            </w:r>
          </w:p>
          <w:p w14:paraId="4A6C373A"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neither the name of the tendering entity, nor any of its principals, appears on:</w:t>
            </w:r>
          </w:p>
          <w:p w14:paraId="348F9C04" w14:textId="77777777" w:rsidR="00CB4C47" w:rsidRPr="00546148" w:rsidRDefault="00CB4C47" w:rsidP="001350E5">
            <w:pPr>
              <w:tabs>
                <w:tab w:val="left" w:pos="567"/>
                <w:tab w:val="left" w:pos="1134"/>
              </w:tabs>
              <w:autoSpaceDE w:val="0"/>
              <w:autoSpaceDN w:val="0"/>
              <w:adjustRightInd w:val="0"/>
              <w:ind w:left="1134" w:hanging="567"/>
              <w:jc w:val="both"/>
              <w:rPr>
                <w:rFonts w:cs="Arial"/>
                <w:sz w:val="18"/>
                <w:szCs w:val="18"/>
                <w:lang w:eastAsia="en-ZA"/>
              </w:rPr>
            </w:pPr>
            <w:r w:rsidRPr="00546148">
              <w:rPr>
                <w:rFonts w:cs="Arial"/>
                <w:sz w:val="18"/>
                <w:szCs w:val="18"/>
                <w:lang w:eastAsia="en-ZA"/>
              </w:rPr>
              <w:t>a)</w:t>
            </w:r>
            <w:r w:rsidRPr="00546148">
              <w:rPr>
                <w:rFonts w:cs="Arial"/>
                <w:sz w:val="18"/>
                <w:szCs w:val="18"/>
                <w:lang w:eastAsia="en-ZA"/>
              </w:rPr>
              <w:tab/>
              <w:t>the Register of Tender Defaulters established in terms of the Prevention and Combating of Corrupt Activities Act of 2004 (Act No. 12 of 2004); or</w:t>
            </w:r>
          </w:p>
          <w:p w14:paraId="0461072B" w14:textId="77777777" w:rsidR="00CB4C47" w:rsidRPr="00546148" w:rsidRDefault="00CB4C47" w:rsidP="001350E5">
            <w:pPr>
              <w:tabs>
                <w:tab w:val="left" w:pos="567"/>
                <w:tab w:val="left" w:pos="1134"/>
              </w:tabs>
              <w:autoSpaceDE w:val="0"/>
              <w:autoSpaceDN w:val="0"/>
              <w:adjustRightInd w:val="0"/>
              <w:ind w:left="1134" w:hanging="567"/>
              <w:jc w:val="both"/>
              <w:rPr>
                <w:rFonts w:cs="Arial"/>
                <w:sz w:val="18"/>
                <w:szCs w:val="18"/>
                <w:lang w:eastAsia="en-ZA"/>
              </w:rPr>
            </w:pPr>
            <w:r w:rsidRPr="00546148">
              <w:rPr>
                <w:rFonts w:cs="Arial"/>
                <w:sz w:val="18"/>
                <w:szCs w:val="18"/>
                <w:lang w:eastAsia="en-ZA"/>
              </w:rPr>
              <w:t>b)</w:t>
            </w:r>
            <w:r w:rsidRPr="00546148">
              <w:rPr>
                <w:rFonts w:cs="Arial"/>
                <w:sz w:val="18"/>
                <w:szCs w:val="18"/>
                <w:lang w:eastAsia="en-ZA"/>
              </w:rPr>
              <w:tab/>
              <w:t>National Treasury’s Database of Restricted Suppliers (see www.treasury.gov.za);</w:t>
            </w:r>
          </w:p>
          <w:p w14:paraId="195CBB90"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the tendering entity or any of its principals has not been convicted of fraud or corruption by a court of law (including a court outside of the Republic of South Africa) within the last five years;</w:t>
            </w:r>
          </w:p>
          <w:p w14:paraId="15944CF8"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 xml:space="preserve">any principal who is presently employed by the state has the necessary permission to undertake remunerative work outside such employment </w:t>
            </w:r>
            <w:r w:rsidRPr="00546148">
              <w:rPr>
                <w:rFonts w:cs="Arial"/>
                <w:sz w:val="16"/>
                <w:szCs w:val="16"/>
                <w:lang w:eastAsia="en-ZA"/>
              </w:rPr>
              <w:t>(attach permission to this declaration)</w:t>
            </w:r>
            <w:r w:rsidRPr="00546148">
              <w:rPr>
                <w:rFonts w:cs="Arial"/>
                <w:sz w:val="18"/>
                <w:szCs w:val="18"/>
                <w:lang w:eastAsia="en-ZA"/>
              </w:rPr>
              <w:t>;</w:t>
            </w:r>
          </w:p>
          <w:p w14:paraId="75598EC5"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the tendering entity is not associated, linked or involved with any other tendering entities submitting tender offers;</w:t>
            </w:r>
          </w:p>
          <w:p w14:paraId="07C7231E"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the tendering entity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tender or not, the content of the submission (specification, timing, conditions of contract, etc.) or intention to not win a tender;</w:t>
            </w:r>
          </w:p>
          <w:p w14:paraId="7D9AD9A3"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the tendering entity has no other relationship with any of the tenderers or those responsible for compiling the scope of work that could cause or be interpreted as a conflict of interest;</w:t>
            </w:r>
          </w:p>
          <w:p w14:paraId="389C34B5" w14:textId="77777777" w:rsidR="00CB4C47" w:rsidRPr="00546148" w:rsidRDefault="00CB4C47" w:rsidP="00CB4C47">
            <w:pPr>
              <w:numPr>
                <w:ilvl w:val="3"/>
                <w:numId w:val="548"/>
              </w:numPr>
              <w:tabs>
                <w:tab w:val="left" w:pos="567"/>
              </w:tabs>
              <w:autoSpaceDE w:val="0"/>
              <w:autoSpaceDN w:val="0"/>
              <w:adjustRightInd w:val="0"/>
              <w:ind w:left="567" w:hanging="567"/>
              <w:jc w:val="both"/>
              <w:rPr>
                <w:rFonts w:cs="Arial"/>
                <w:sz w:val="18"/>
                <w:szCs w:val="18"/>
                <w:lang w:eastAsia="en-ZA"/>
              </w:rPr>
            </w:pPr>
            <w:r w:rsidRPr="00546148">
              <w:rPr>
                <w:rFonts w:cs="Arial"/>
                <w:sz w:val="18"/>
                <w:szCs w:val="18"/>
                <w:lang w:eastAsia="en-ZA"/>
              </w:rPr>
              <w:t>neither the tenderer nor any of its principals owes municipal rates and taxes or municipal service charges to any municipality or a municipal entity, and are not in arrears for more than three months;</w:t>
            </w:r>
          </w:p>
          <w:p w14:paraId="5B9ECC35" w14:textId="77777777" w:rsidR="00CB4C47" w:rsidRPr="00546148" w:rsidRDefault="00CB4C47" w:rsidP="00CB4C47">
            <w:pPr>
              <w:numPr>
                <w:ilvl w:val="3"/>
                <w:numId w:val="548"/>
              </w:numPr>
              <w:tabs>
                <w:tab w:val="left" w:pos="567"/>
              </w:tabs>
              <w:autoSpaceDE w:val="0"/>
              <w:autoSpaceDN w:val="0"/>
              <w:adjustRightInd w:val="0"/>
              <w:ind w:left="567" w:hanging="567"/>
              <w:jc w:val="both"/>
              <w:rPr>
                <w:sz w:val="18"/>
                <w:szCs w:val="18"/>
              </w:rPr>
            </w:pPr>
            <w:r w:rsidRPr="00546148">
              <w:rPr>
                <w:rFonts w:cs="Arial"/>
                <w:sz w:val="18"/>
                <w:szCs w:val="18"/>
                <w:lang w:eastAsia="en-ZA"/>
              </w:rPr>
              <w:t>SARS may, on an on-going basis during the term of the contract, disclose the tenderer’s tax compliance status to the Employer and, when called upon to do so, obtain the written consent of any subcontractors who are subcontracted to execute a portion of the contract that is entered into in excess of the threshold prescribed by National Treasury, for SARS to do likewise.</w:t>
            </w:r>
          </w:p>
          <w:p w14:paraId="760CFFE4" w14:textId="77777777" w:rsidR="00CB4C47" w:rsidRPr="00546148" w:rsidRDefault="00CB4C47" w:rsidP="001350E5">
            <w:pPr>
              <w:spacing w:before="120"/>
              <w:jc w:val="both"/>
              <w:rPr>
                <w:b/>
                <w:sz w:val="18"/>
                <w:szCs w:val="18"/>
              </w:rPr>
            </w:pPr>
          </w:p>
        </w:tc>
      </w:tr>
      <w:tr w:rsidR="00CB4C47" w:rsidRPr="00546148" w14:paraId="64B6BB78" w14:textId="77777777" w:rsidTr="001350E5">
        <w:tc>
          <w:tcPr>
            <w:tcW w:w="9294" w:type="dxa"/>
            <w:tcBorders>
              <w:top w:val="single" w:sz="4" w:space="0" w:color="auto"/>
              <w:left w:val="single" w:sz="4" w:space="0" w:color="auto"/>
              <w:bottom w:val="single" w:sz="4" w:space="0" w:color="auto"/>
              <w:right w:val="single" w:sz="4" w:space="0" w:color="auto"/>
            </w:tcBorders>
          </w:tcPr>
          <w:p w14:paraId="0485A09B" w14:textId="77777777" w:rsidR="00CB4C47" w:rsidRPr="00546148" w:rsidRDefault="00CB4C47" w:rsidP="001350E5">
            <w:pPr>
              <w:tabs>
                <w:tab w:val="right" w:leader="dot" w:pos="9015"/>
              </w:tabs>
              <w:rPr>
                <w:sz w:val="18"/>
                <w:szCs w:val="18"/>
              </w:rPr>
            </w:pPr>
          </w:p>
          <w:p w14:paraId="156F1222" w14:textId="77777777" w:rsidR="00CB4C47" w:rsidRPr="00546148" w:rsidRDefault="00CB4C47" w:rsidP="001350E5">
            <w:pPr>
              <w:tabs>
                <w:tab w:val="right" w:leader="dot" w:pos="9015"/>
              </w:tabs>
              <w:rPr>
                <w:sz w:val="18"/>
                <w:szCs w:val="18"/>
              </w:rPr>
            </w:pPr>
            <w:r w:rsidRPr="00546148">
              <w:rPr>
                <w:sz w:val="18"/>
                <w:szCs w:val="18"/>
              </w:rPr>
              <w:t xml:space="preserve">I, the undersigned </w:t>
            </w:r>
            <w:r w:rsidRPr="00546148">
              <w:rPr>
                <w:sz w:val="18"/>
                <w:szCs w:val="18"/>
              </w:rPr>
              <w:tab/>
            </w:r>
          </w:p>
          <w:p w14:paraId="61176230" w14:textId="77777777" w:rsidR="00CB4C47" w:rsidRPr="00546148" w:rsidRDefault="00CB4C47" w:rsidP="001350E5">
            <w:pPr>
              <w:tabs>
                <w:tab w:val="right" w:leader="dot" w:pos="9015"/>
              </w:tabs>
              <w:rPr>
                <w:sz w:val="18"/>
                <w:szCs w:val="18"/>
              </w:rPr>
            </w:pPr>
            <w:r w:rsidRPr="00546148">
              <w:rPr>
                <w:sz w:val="18"/>
                <w:szCs w:val="18"/>
              </w:rPr>
              <w:t>certify that the information furnished in Form A3 above is correct. I accept that the Employer may reject the tender or act against me in terms of 5.7 of the Conditions of Tender should this declaration prove to be false.</w:t>
            </w:r>
          </w:p>
          <w:p w14:paraId="591EC259" w14:textId="77777777" w:rsidR="00CB4C47" w:rsidRPr="00546148" w:rsidRDefault="00CB4C47" w:rsidP="001350E5">
            <w:pPr>
              <w:tabs>
                <w:tab w:val="right" w:leader="dot" w:pos="9015"/>
              </w:tabs>
              <w:rPr>
                <w:sz w:val="18"/>
                <w:szCs w:val="18"/>
              </w:rPr>
            </w:pPr>
          </w:p>
          <w:p w14:paraId="0C12B44A" w14:textId="77777777" w:rsidR="00CB4C47" w:rsidRPr="00546148" w:rsidRDefault="00CB4C47" w:rsidP="001350E5">
            <w:pPr>
              <w:tabs>
                <w:tab w:val="right" w:leader="dot" w:pos="4253"/>
                <w:tab w:val="left" w:pos="4536"/>
                <w:tab w:val="right" w:leader="dot" w:pos="9015"/>
              </w:tabs>
              <w:rPr>
                <w:sz w:val="18"/>
                <w:szCs w:val="18"/>
              </w:rPr>
            </w:pPr>
            <w:r w:rsidRPr="00546148">
              <w:rPr>
                <w:sz w:val="18"/>
                <w:szCs w:val="18"/>
              </w:rPr>
              <w:tab/>
            </w:r>
            <w:r w:rsidRPr="00546148">
              <w:rPr>
                <w:sz w:val="18"/>
                <w:szCs w:val="18"/>
              </w:rPr>
              <w:tab/>
            </w:r>
            <w:r w:rsidRPr="00546148">
              <w:rPr>
                <w:sz w:val="18"/>
                <w:szCs w:val="18"/>
              </w:rPr>
              <w:tab/>
            </w:r>
          </w:p>
          <w:p w14:paraId="449B3A33" w14:textId="77777777" w:rsidR="00CB4C47" w:rsidRPr="00546148" w:rsidRDefault="00CB4C47" w:rsidP="001350E5">
            <w:pPr>
              <w:tabs>
                <w:tab w:val="left" w:pos="4536"/>
                <w:tab w:val="right" w:leader="dot" w:pos="9015"/>
              </w:tabs>
              <w:rPr>
                <w:sz w:val="18"/>
                <w:szCs w:val="18"/>
              </w:rPr>
            </w:pPr>
            <w:r w:rsidRPr="00546148">
              <w:rPr>
                <w:sz w:val="18"/>
                <w:szCs w:val="18"/>
              </w:rPr>
              <w:t>Signature (duly authorised)</w:t>
            </w:r>
            <w:r w:rsidRPr="00546148">
              <w:rPr>
                <w:sz w:val="18"/>
                <w:szCs w:val="18"/>
              </w:rPr>
              <w:tab/>
              <w:t>Date</w:t>
            </w:r>
          </w:p>
          <w:p w14:paraId="12147CAA" w14:textId="77777777" w:rsidR="00CB4C47" w:rsidRPr="00546148" w:rsidRDefault="00CB4C47" w:rsidP="001350E5">
            <w:pPr>
              <w:tabs>
                <w:tab w:val="right" w:leader="dot" w:pos="4253"/>
                <w:tab w:val="left" w:pos="4536"/>
                <w:tab w:val="right" w:leader="dot" w:pos="9015"/>
              </w:tabs>
              <w:rPr>
                <w:sz w:val="18"/>
                <w:szCs w:val="18"/>
              </w:rPr>
            </w:pPr>
          </w:p>
          <w:p w14:paraId="36FF39D5" w14:textId="77777777" w:rsidR="00CB4C47" w:rsidRPr="00546148" w:rsidRDefault="00CB4C47" w:rsidP="001350E5">
            <w:pPr>
              <w:tabs>
                <w:tab w:val="right" w:leader="dot" w:pos="4253"/>
                <w:tab w:val="left" w:pos="4536"/>
                <w:tab w:val="right" w:leader="dot" w:pos="9015"/>
              </w:tabs>
              <w:rPr>
                <w:sz w:val="18"/>
                <w:szCs w:val="18"/>
              </w:rPr>
            </w:pPr>
            <w:r w:rsidRPr="00546148">
              <w:rPr>
                <w:sz w:val="18"/>
                <w:szCs w:val="18"/>
              </w:rPr>
              <w:tab/>
            </w:r>
            <w:r w:rsidRPr="00546148">
              <w:rPr>
                <w:sz w:val="18"/>
                <w:szCs w:val="18"/>
              </w:rPr>
              <w:tab/>
            </w:r>
            <w:r w:rsidRPr="00546148">
              <w:rPr>
                <w:sz w:val="18"/>
                <w:szCs w:val="18"/>
              </w:rPr>
              <w:tab/>
            </w:r>
          </w:p>
          <w:p w14:paraId="785A836E" w14:textId="77777777" w:rsidR="00CB4C47" w:rsidRPr="00546148" w:rsidRDefault="00CB4C47" w:rsidP="001350E5">
            <w:pPr>
              <w:rPr>
                <w:sz w:val="18"/>
                <w:szCs w:val="18"/>
              </w:rPr>
            </w:pPr>
            <w:r w:rsidRPr="00546148">
              <w:rPr>
                <w:sz w:val="18"/>
                <w:szCs w:val="18"/>
              </w:rPr>
              <w:t>Position</w:t>
            </w:r>
            <w:r w:rsidRPr="00546148">
              <w:rPr>
                <w:sz w:val="18"/>
                <w:szCs w:val="18"/>
              </w:rPr>
              <w:tab/>
              <w:t>Name of Enterprise</w:t>
            </w:r>
          </w:p>
          <w:p w14:paraId="4371181C" w14:textId="77777777" w:rsidR="00CB4C47" w:rsidRPr="00546148" w:rsidRDefault="00CB4C47" w:rsidP="001350E5">
            <w:pPr>
              <w:spacing w:before="120"/>
              <w:rPr>
                <w:b/>
                <w:sz w:val="18"/>
                <w:szCs w:val="18"/>
              </w:rPr>
            </w:pPr>
          </w:p>
        </w:tc>
      </w:tr>
    </w:tbl>
    <w:p w14:paraId="5142C781" w14:textId="77777777" w:rsidR="00CB4C47" w:rsidRDefault="00CB4C47" w:rsidP="00CB4C47">
      <w:r>
        <w:br w:type="page"/>
      </w:r>
    </w:p>
    <w:p w14:paraId="09EC82B3" w14:textId="77777777" w:rsidR="00CB4C47" w:rsidRPr="00546148" w:rsidRDefault="00CB4C47" w:rsidP="00CB4C47">
      <w:pPr>
        <w:rPr>
          <w:b/>
        </w:rPr>
      </w:pPr>
      <w:r w:rsidRPr="00546148">
        <w:rPr>
          <w:b/>
        </w:rPr>
        <w:t>FORM A3.1 (SBD4):</w:t>
      </w:r>
      <w:r w:rsidRPr="00546148">
        <w:rPr>
          <w:b/>
        </w:rPr>
        <w:tab/>
        <w:t>COMPULSORY DECLARATION (continued)</w:t>
      </w:r>
    </w:p>
    <w:p w14:paraId="515EB08B" w14:textId="77777777" w:rsidR="00CB4C47" w:rsidRDefault="00CB4C47" w:rsidP="00CB4C47"/>
    <w:tbl>
      <w:tblPr>
        <w:tblW w:w="9294" w:type="dxa"/>
        <w:tblInd w:w="170" w:type="dxa"/>
        <w:tblLook w:val="01E0" w:firstRow="1" w:lastRow="1" w:firstColumn="1" w:lastColumn="1" w:noHBand="0" w:noVBand="0"/>
      </w:tblPr>
      <w:tblGrid>
        <w:gridCol w:w="9294"/>
      </w:tblGrid>
      <w:tr w:rsidR="00CB4C47" w:rsidRPr="00546148" w14:paraId="12F02D6C" w14:textId="77777777" w:rsidTr="001350E5">
        <w:tc>
          <w:tcPr>
            <w:tcW w:w="9294" w:type="dxa"/>
            <w:tcBorders>
              <w:top w:val="single" w:sz="4" w:space="0" w:color="auto"/>
              <w:left w:val="single" w:sz="4" w:space="0" w:color="auto"/>
              <w:bottom w:val="single" w:sz="4" w:space="0" w:color="auto"/>
              <w:right w:val="single" w:sz="4" w:space="0" w:color="auto"/>
            </w:tcBorders>
          </w:tcPr>
          <w:p w14:paraId="38A7A215" w14:textId="77777777" w:rsidR="00CB4C47" w:rsidRPr="00546148" w:rsidRDefault="00CB4C47" w:rsidP="001350E5">
            <w:pPr>
              <w:autoSpaceDE w:val="0"/>
              <w:autoSpaceDN w:val="0"/>
              <w:adjustRightInd w:val="0"/>
              <w:jc w:val="both"/>
              <w:rPr>
                <w:rFonts w:cs="Arial"/>
                <w:sz w:val="16"/>
                <w:szCs w:val="16"/>
                <w:lang w:eastAsia="en-ZA"/>
              </w:rPr>
            </w:pPr>
          </w:p>
          <w:p w14:paraId="1201D473"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1: The Standard Conditions of Tender contained in SANS 10845-3 prohibits anticompetitive practices (clause 3.1) and requires that tenderers avoid conflicts of interest, only submit a tender offer if the tenderer or any of his principals is not under any restriction to do business with the Employer (4.1.1) and submit only one tender either as a single tendering entity or as a member in a joint venture (clause 4.13.1). Clause 5.7 also empowers the Employer to disqualify any tenderer who engages in fraudulent and corrupt practice. Clause 3.1 also requires tenderers to comply with all legal obligations.</w:t>
            </w:r>
          </w:p>
          <w:p w14:paraId="6B400AEE" w14:textId="77777777" w:rsidR="00CB4C47" w:rsidRPr="00546148" w:rsidRDefault="00CB4C47" w:rsidP="001350E5">
            <w:pPr>
              <w:tabs>
                <w:tab w:val="right" w:leader="dot" w:pos="9015"/>
              </w:tabs>
              <w:jc w:val="both"/>
              <w:rPr>
                <w:sz w:val="18"/>
                <w:szCs w:val="18"/>
              </w:rPr>
            </w:pPr>
          </w:p>
        </w:tc>
      </w:tr>
      <w:tr w:rsidR="00CB4C47" w:rsidRPr="00546148" w14:paraId="161FBA27" w14:textId="77777777" w:rsidTr="001350E5">
        <w:tc>
          <w:tcPr>
            <w:tcW w:w="9294" w:type="dxa"/>
            <w:tcBorders>
              <w:top w:val="single" w:sz="4" w:space="0" w:color="auto"/>
              <w:left w:val="single" w:sz="4" w:space="0" w:color="auto"/>
              <w:bottom w:val="single" w:sz="4" w:space="0" w:color="auto"/>
              <w:right w:val="single" w:sz="4" w:space="0" w:color="auto"/>
            </w:tcBorders>
          </w:tcPr>
          <w:p w14:paraId="230B3D83"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2: Section 30(1) of the Public Service Act, 1994, prohibits an employee (person who is employed in posts on the establishment of departments) from performing or engaging remunerative work outside his or her employment in the relevant department, except with the written permission of the executive authority of the department. When in operation, Section 8(2) of the Public Administration Management Act, 2014, will prohibit an employee of the public administration (i.e. municipalities and all national departments, national government components listed in Part A of Schedule 3 to the Public Service Act, provincial departments including the office of the premier listed in Schedule 1 of the Public Service Act and provincial departments listed in schedule 2 of the Public Service Act, and provincial government components listed in Part B of schedule 3 of the Public Service Act) or persons contracted to executive authorities in accordance with the provisions of section 12A of the Public Service Act of 1994 or persons performing similar functions in municipalities, from conducting business with the State or to be a director of a public or private company conducting business with the State. The offence for doing so is a fine or imprisonment for a period not exceeding five years, or both. It is also a serious misconduct which may result in the termination of employment by the employer.</w:t>
            </w:r>
          </w:p>
          <w:p w14:paraId="014383B0" w14:textId="77777777" w:rsidR="00CB4C47" w:rsidRPr="00546148" w:rsidRDefault="00CB4C47" w:rsidP="001350E5">
            <w:pPr>
              <w:autoSpaceDE w:val="0"/>
              <w:autoSpaceDN w:val="0"/>
              <w:adjustRightInd w:val="0"/>
              <w:jc w:val="both"/>
              <w:rPr>
                <w:rFonts w:cs="Arial"/>
                <w:sz w:val="16"/>
                <w:szCs w:val="16"/>
                <w:lang w:eastAsia="en-ZA"/>
              </w:rPr>
            </w:pPr>
          </w:p>
        </w:tc>
      </w:tr>
      <w:tr w:rsidR="00CB4C47" w:rsidRPr="00546148" w14:paraId="259F6670" w14:textId="77777777" w:rsidTr="001350E5">
        <w:tc>
          <w:tcPr>
            <w:tcW w:w="9294" w:type="dxa"/>
            <w:tcBorders>
              <w:top w:val="single" w:sz="4" w:space="0" w:color="auto"/>
              <w:left w:val="single" w:sz="4" w:space="0" w:color="auto"/>
              <w:bottom w:val="single" w:sz="4" w:space="0" w:color="auto"/>
              <w:right w:val="single" w:sz="4" w:space="0" w:color="auto"/>
            </w:tcBorders>
          </w:tcPr>
          <w:p w14:paraId="5A351B05"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3: Regulation 44 of Supply Chain Management regulations issued in terms of the Municipal Finance Management Act of 2003 requires that municipalities and municipal entities should not award a contract to a person who is in the service of the State, a director, manager or principal shareholder in the service of the State or who has been in the service of the State in the previous twelve months.</w:t>
            </w:r>
          </w:p>
          <w:p w14:paraId="425A84A4" w14:textId="77777777" w:rsidR="00CB4C47" w:rsidRPr="00546148" w:rsidRDefault="00CB4C47" w:rsidP="001350E5">
            <w:pPr>
              <w:autoSpaceDE w:val="0"/>
              <w:autoSpaceDN w:val="0"/>
              <w:adjustRightInd w:val="0"/>
              <w:jc w:val="both"/>
              <w:rPr>
                <w:rFonts w:cs="Arial"/>
                <w:sz w:val="16"/>
                <w:szCs w:val="16"/>
                <w:lang w:eastAsia="en-ZA"/>
              </w:rPr>
            </w:pPr>
          </w:p>
        </w:tc>
      </w:tr>
      <w:tr w:rsidR="00CB4C47" w:rsidRPr="00546148" w14:paraId="428FB847" w14:textId="77777777" w:rsidTr="001350E5">
        <w:tc>
          <w:tcPr>
            <w:tcW w:w="9294" w:type="dxa"/>
            <w:tcBorders>
              <w:top w:val="single" w:sz="4" w:space="0" w:color="auto"/>
              <w:left w:val="single" w:sz="4" w:space="0" w:color="auto"/>
              <w:bottom w:val="single" w:sz="4" w:space="0" w:color="auto"/>
              <w:right w:val="single" w:sz="4" w:space="0" w:color="auto"/>
            </w:tcBorders>
          </w:tcPr>
          <w:p w14:paraId="6F29AEE0"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4: Regulation 45 of Supply Chain Management regulations requires a municipality or municipal entity to disclose in the notes to the annual statements particulars of any award made to a close family member in the service of the State.</w:t>
            </w:r>
          </w:p>
          <w:p w14:paraId="2D26BF90" w14:textId="77777777" w:rsidR="00CB4C47" w:rsidRPr="00546148" w:rsidRDefault="00CB4C47" w:rsidP="001350E5">
            <w:pPr>
              <w:autoSpaceDE w:val="0"/>
              <w:autoSpaceDN w:val="0"/>
              <w:adjustRightInd w:val="0"/>
              <w:jc w:val="both"/>
              <w:rPr>
                <w:rFonts w:cs="Arial"/>
                <w:sz w:val="16"/>
                <w:szCs w:val="16"/>
                <w:lang w:eastAsia="en-ZA"/>
              </w:rPr>
            </w:pPr>
          </w:p>
        </w:tc>
      </w:tr>
      <w:tr w:rsidR="00CB4C47" w:rsidRPr="00546148" w14:paraId="6E8FC60A" w14:textId="77777777" w:rsidTr="001350E5">
        <w:tc>
          <w:tcPr>
            <w:tcW w:w="9294" w:type="dxa"/>
            <w:tcBorders>
              <w:top w:val="single" w:sz="4" w:space="0" w:color="auto"/>
              <w:left w:val="single" w:sz="4" w:space="0" w:color="auto"/>
              <w:bottom w:val="single" w:sz="4" w:space="0" w:color="auto"/>
              <w:right w:val="single" w:sz="4" w:space="0" w:color="auto"/>
            </w:tcBorders>
          </w:tcPr>
          <w:p w14:paraId="1E9D41C7"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5: Corrupt activities which give rise to an offence in terms of the Prevention and Combating of Corrupt Activities Act of 2004, include improperly influencing in any way the procurement of any contract, the fixing of the price, consideration or other moneys stipulated or otherwise provided for in any contract, and the manipulating by any means of the award of a tender.</w:t>
            </w:r>
          </w:p>
          <w:p w14:paraId="11F13BCC" w14:textId="77777777" w:rsidR="00CB4C47" w:rsidRPr="00546148" w:rsidRDefault="00CB4C47" w:rsidP="001350E5">
            <w:pPr>
              <w:autoSpaceDE w:val="0"/>
              <w:autoSpaceDN w:val="0"/>
              <w:adjustRightInd w:val="0"/>
              <w:jc w:val="both"/>
              <w:rPr>
                <w:rFonts w:cs="Arial"/>
                <w:sz w:val="16"/>
                <w:szCs w:val="16"/>
                <w:lang w:eastAsia="en-ZA"/>
              </w:rPr>
            </w:pPr>
          </w:p>
        </w:tc>
      </w:tr>
      <w:tr w:rsidR="00CB4C47" w:rsidRPr="00546148" w14:paraId="242AD1A6" w14:textId="77777777" w:rsidTr="001350E5">
        <w:tc>
          <w:tcPr>
            <w:tcW w:w="9294" w:type="dxa"/>
            <w:tcBorders>
              <w:top w:val="single" w:sz="4" w:space="0" w:color="auto"/>
              <w:left w:val="single" w:sz="4" w:space="0" w:color="auto"/>
              <w:bottom w:val="single" w:sz="4" w:space="0" w:color="auto"/>
              <w:right w:val="single" w:sz="4" w:space="0" w:color="auto"/>
            </w:tcBorders>
          </w:tcPr>
          <w:p w14:paraId="1CAD7209" w14:textId="77777777" w:rsidR="00CB4C47" w:rsidRPr="00546148" w:rsidRDefault="00CB4C47" w:rsidP="001350E5">
            <w:pPr>
              <w:autoSpaceDE w:val="0"/>
              <w:autoSpaceDN w:val="0"/>
              <w:adjustRightInd w:val="0"/>
              <w:jc w:val="both"/>
              <w:rPr>
                <w:rFonts w:cs="Arial"/>
                <w:sz w:val="16"/>
                <w:szCs w:val="16"/>
                <w:lang w:eastAsia="en-ZA"/>
              </w:rPr>
            </w:pPr>
            <w:r w:rsidRPr="00546148">
              <w:rPr>
                <w:rFonts w:cs="Arial"/>
                <w:sz w:val="16"/>
                <w:szCs w:val="16"/>
                <w:lang w:eastAsia="en-ZA"/>
              </w:rPr>
              <w:t>NOTE 6: Section 4 of the Competition Act of 1998 prohibits restrictive horizontal practice, including agreements between parties in a horizontal relationship, which have the effect of substantially preventing or lessening competition, directly or indirectly fixing prices or dividing markets or constituting collusive tendering. Section 5 also prohibits restrictive vertical practices. Any restrictive practices that are suspicious will be reported to the Competition Commission for investigation and possible imposition of administrative penalties.</w:t>
            </w:r>
          </w:p>
          <w:p w14:paraId="44FC753F" w14:textId="77777777" w:rsidR="00CB4C47" w:rsidRPr="00546148" w:rsidRDefault="00CB4C47" w:rsidP="001350E5">
            <w:pPr>
              <w:autoSpaceDE w:val="0"/>
              <w:autoSpaceDN w:val="0"/>
              <w:adjustRightInd w:val="0"/>
              <w:jc w:val="both"/>
              <w:rPr>
                <w:rFonts w:cs="Arial"/>
                <w:sz w:val="16"/>
                <w:szCs w:val="16"/>
                <w:lang w:eastAsia="en-ZA"/>
              </w:rPr>
            </w:pPr>
          </w:p>
        </w:tc>
      </w:tr>
    </w:tbl>
    <w:p w14:paraId="19B98607" w14:textId="77777777" w:rsidR="00CB4C47" w:rsidRPr="00B701C9" w:rsidRDefault="00CB4C47" w:rsidP="00CB4C47">
      <w:pPr>
        <w:jc w:val="both"/>
        <w:rPr>
          <w:rFonts w:cs="Arial"/>
        </w:rPr>
      </w:pPr>
    </w:p>
    <w:p w14:paraId="7D578146" w14:textId="77777777" w:rsidR="00CB4C47" w:rsidRPr="00B701C9" w:rsidRDefault="00CB4C47" w:rsidP="00CB4C47">
      <w:pPr>
        <w:jc w:val="both"/>
        <w:rPr>
          <w:rFonts w:cs="Arial"/>
        </w:rPr>
      </w:pPr>
    </w:p>
    <w:p w14:paraId="21074641" w14:textId="77777777" w:rsidR="00CB4C47" w:rsidRPr="00B701C9" w:rsidRDefault="00CB4C47" w:rsidP="00CB4C47">
      <w:pPr>
        <w:rPr>
          <w:rFonts w:cs="Arial"/>
        </w:rPr>
        <w:sectPr w:rsidR="00CB4C47" w:rsidRPr="00B701C9" w:rsidSect="00AF16F6">
          <w:headerReference w:type="default" r:id="rId28"/>
          <w:footerReference w:type="first" r:id="rId29"/>
          <w:pgSz w:w="11907" w:h="16840" w:code="9"/>
          <w:pgMar w:top="851" w:right="851" w:bottom="851" w:left="851" w:header="578" w:footer="578" w:gutter="1134"/>
          <w:pgNumType w:start="0"/>
          <w:cols w:space="720"/>
          <w:noEndnote/>
          <w:docGrid w:linePitch="299"/>
        </w:sectPr>
      </w:pPr>
    </w:p>
    <w:p w14:paraId="2F1EEDC7" w14:textId="77777777" w:rsidR="00CB4C47" w:rsidRPr="00224203" w:rsidRDefault="00CB4C47" w:rsidP="00CB4C47">
      <w:bookmarkStart w:id="258" w:name="_Toc44069282"/>
      <w:r w:rsidRPr="00224203">
        <w:rPr>
          <w:rStyle w:val="Heading4Char"/>
        </w:rPr>
        <w:t>FORM A</w:t>
      </w:r>
      <w:r>
        <w:rPr>
          <w:rStyle w:val="Heading4Char"/>
        </w:rPr>
        <w:t>3.2</w:t>
      </w:r>
      <w:r w:rsidRPr="00224203">
        <w:rPr>
          <w:rStyle w:val="Heading4Char"/>
        </w:rPr>
        <w:t>:</w:t>
      </w:r>
      <w:r w:rsidRPr="00496BD8">
        <w:rPr>
          <w:rStyle w:val="Heading4Char"/>
        </w:rPr>
        <w:tab/>
      </w:r>
      <w:r>
        <w:rPr>
          <w:rStyle w:val="Heading4Char"/>
        </w:rPr>
        <w:t>CERTIFICATE OF INDEPENDENT TENDER</w:t>
      </w:r>
      <w:bookmarkEnd w:id="258"/>
      <w:r>
        <w:rPr>
          <w:rStyle w:val="Heading4Char"/>
        </w:rPr>
        <w:t xml:space="preserve"> </w:t>
      </w:r>
      <w:commentRangeStart w:id="259"/>
      <w:commentRangeStart w:id="260"/>
      <w:commentRangeEnd w:id="259"/>
      <w:r>
        <w:rPr>
          <w:rStyle w:val="CommentReference"/>
        </w:rPr>
        <w:commentReference w:id="259"/>
      </w:r>
      <w:commentRangeEnd w:id="260"/>
      <w:r>
        <w:rPr>
          <w:rStyle w:val="CommentReference"/>
        </w:rPr>
        <w:commentReference w:id="260"/>
      </w:r>
      <w:r w:rsidRPr="00496BD8">
        <w:t>(INCORPORATING SBD</w:t>
      </w:r>
      <w:r>
        <w:rPr>
          <w:b/>
          <w:bCs/>
        </w:rPr>
        <w:t>9</w:t>
      </w:r>
      <w:r w:rsidRPr="00496BD8">
        <w:t>)</w:t>
      </w:r>
    </w:p>
    <w:p w14:paraId="5094ADAE" w14:textId="77777777" w:rsidR="00CB4C47" w:rsidRPr="00142FBC" w:rsidRDefault="00CB4C47" w:rsidP="00CB4C47">
      <w:pPr>
        <w:tabs>
          <w:tab w:val="left" w:pos="567"/>
        </w:tabs>
        <w:jc w:val="both"/>
        <w:rPr>
          <w:rFonts w:cs="Arial"/>
        </w:rPr>
      </w:pPr>
    </w:p>
    <w:p w14:paraId="72D7C380"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5A73F6CA"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2DCF95CD"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0FB29AF7"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1EF9FC4" w14:textId="77777777" w:rsidR="00CB4C47" w:rsidRPr="00142FBC" w:rsidRDefault="00CB4C47" w:rsidP="00CB4C47"/>
    <w:p w14:paraId="70D0F838" w14:textId="77777777" w:rsidR="00CB4C47" w:rsidRPr="00142FBC" w:rsidRDefault="00CB4C47" w:rsidP="00CB4C47">
      <w:pPr>
        <w:pStyle w:val="Heading2"/>
      </w:pPr>
    </w:p>
    <w:p w14:paraId="1BCF6A44" w14:textId="77777777" w:rsidR="00CB4C47" w:rsidRPr="00546148" w:rsidRDefault="00CB4C47" w:rsidP="00CB4C47">
      <w:pPr>
        <w:rPr>
          <w:b/>
        </w:rPr>
      </w:pPr>
      <w:r w:rsidRPr="00546148">
        <w:rPr>
          <w:b/>
        </w:rPr>
        <w:t>Notes to tenderer:</w:t>
      </w:r>
    </w:p>
    <w:p w14:paraId="7F2C7828" w14:textId="77777777" w:rsidR="00CB4C47" w:rsidRPr="00546148" w:rsidRDefault="00CB4C47" w:rsidP="00CB4C47">
      <w:pPr>
        <w:numPr>
          <w:ilvl w:val="0"/>
          <w:numId w:val="214"/>
        </w:numPr>
        <w:jc w:val="both"/>
        <w:rPr>
          <w:b/>
        </w:rPr>
      </w:pPr>
      <w:r w:rsidRPr="00546148">
        <w:rPr>
          <w:b/>
        </w:rPr>
        <w:t>This certificate conforms to Treasury Regulation 16A9 and the requirement of section 4 (1) (b) (iii) of the Competition Act, 1998 (Act No 89 of 1998), as amended, that prohibits an agreement between, or concerted practice by, firms, or a decision by an association of firms, if it is between parties in a horizontal relationship and if it involves collusive tendering.</w:t>
      </w:r>
    </w:p>
    <w:p w14:paraId="680AA558" w14:textId="77777777" w:rsidR="00CB4C47" w:rsidRPr="00546148" w:rsidRDefault="00CB4C47" w:rsidP="00CB4C47">
      <w:pPr>
        <w:numPr>
          <w:ilvl w:val="0"/>
          <w:numId w:val="214"/>
        </w:numPr>
        <w:jc w:val="both"/>
        <w:rPr>
          <w:b/>
        </w:rPr>
      </w:pPr>
      <w:r w:rsidRPr="00546148">
        <w:rPr>
          <w:b/>
        </w:rPr>
        <w:t>Collusive tendering is a conspiracy between businesses that would normally be expected to compete, to agree not to compete, in a tender process.</w:t>
      </w:r>
    </w:p>
    <w:p w14:paraId="7B7602E6" w14:textId="77777777" w:rsidR="00CB4C47" w:rsidRPr="00546148" w:rsidRDefault="00CB4C47" w:rsidP="00CB4C47">
      <w:pPr>
        <w:numPr>
          <w:ilvl w:val="0"/>
          <w:numId w:val="214"/>
        </w:numPr>
        <w:jc w:val="both"/>
        <w:rPr>
          <w:b/>
        </w:rPr>
      </w:pPr>
      <w:r w:rsidRPr="00546148">
        <w:rPr>
          <w:b/>
        </w:rPr>
        <w:t>This certificate serves as a declaration by the tenderer that the tender submitted is free from any collusion with a competitor.</w:t>
      </w:r>
    </w:p>
    <w:p w14:paraId="795A1AE7" w14:textId="77777777" w:rsidR="00CB4C47" w:rsidRPr="00546148" w:rsidRDefault="00CB4C47" w:rsidP="00CB4C47">
      <w:pPr>
        <w:numPr>
          <w:ilvl w:val="0"/>
          <w:numId w:val="214"/>
        </w:numPr>
        <w:jc w:val="both"/>
        <w:rPr>
          <w:rFonts w:cs="Arial"/>
          <w:b/>
        </w:rPr>
      </w:pPr>
      <w:r w:rsidRPr="00546148">
        <w:rPr>
          <w:rFonts w:cs="Arial"/>
          <w:b/>
        </w:rPr>
        <w:t>If the tenderer is a joint venture, a declaration is required from each member of the joint venture.</w:t>
      </w:r>
    </w:p>
    <w:p w14:paraId="10C6F8BF" w14:textId="77777777" w:rsidR="00CB4C47" w:rsidRPr="00546148" w:rsidRDefault="00CB4C47" w:rsidP="00CB4C47">
      <w:pPr>
        <w:ind w:right="713"/>
        <w:rPr>
          <w:rFonts w:cs="Arial"/>
        </w:rPr>
      </w:pPr>
    </w:p>
    <w:p w14:paraId="3C416F5C" w14:textId="77777777" w:rsidR="00CB4C47" w:rsidRPr="00546148" w:rsidRDefault="00CB4C47" w:rsidP="00CB4C47">
      <w:pPr>
        <w:ind w:right="713"/>
        <w:rPr>
          <w:rFonts w:cs="Arial"/>
        </w:rPr>
      </w:pPr>
    </w:p>
    <w:p w14:paraId="3559EA33" w14:textId="77777777" w:rsidR="00CB4C47" w:rsidRPr="00546148" w:rsidRDefault="00CB4C47" w:rsidP="00CB4C47">
      <w:pPr>
        <w:ind w:right="713"/>
        <w:rPr>
          <w:rFonts w:cs="Arial"/>
        </w:rPr>
      </w:pPr>
      <w:r w:rsidRPr="00546148">
        <w:rPr>
          <w:rFonts w:cs="Arial"/>
          <w:u w:val="single"/>
        </w:rPr>
        <w:t>Declaration</w:t>
      </w:r>
    </w:p>
    <w:p w14:paraId="557A6ED5" w14:textId="77777777" w:rsidR="00CB4C47" w:rsidRPr="00546148" w:rsidRDefault="00CB4C47" w:rsidP="00CB4C47">
      <w:pPr>
        <w:ind w:right="713"/>
        <w:rPr>
          <w:rFonts w:cs="Arial"/>
        </w:rPr>
      </w:pPr>
    </w:p>
    <w:p w14:paraId="54FAC615" w14:textId="77777777" w:rsidR="00CB4C47" w:rsidRPr="00546148" w:rsidRDefault="00CB4C47" w:rsidP="00CB4C47">
      <w:pPr>
        <w:rPr>
          <w:rFonts w:cs="Arial"/>
        </w:rPr>
      </w:pPr>
      <w:r w:rsidRPr="00546148">
        <w:rPr>
          <w:rFonts w:cs="Arial"/>
        </w:rPr>
        <w:t>I, the undersigned, in submitting the accompanying tender on behalf of the tenderer do hereby make the following statements that I certify to be true and complete in every respect:</w:t>
      </w:r>
    </w:p>
    <w:p w14:paraId="338DF244" w14:textId="77777777" w:rsidR="00CB4C47" w:rsidRPr="00546148" w:rsidRDefault="00CB4C47" w:rsidP="00CB4C47">
      <w:pPr>
        <w:ind w:right="713"/>
        <w:jc w:val="both"/>
        <w:rPr>
          <w:rFonts w:cs="Arial"/>
          <w:lang w:val="en-GB" w:eastAsia="en-ZA"/>
        </w:rPr>
      </w:pPr>
    </w:p>
    <w:p w14:paraId="6793DDFD"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I have read and understand the notes to, and the contents of, this Certificate;</w:t>
      </w:r>
    </w:p>
    <w:p w14:paraId="2EB81119" w14:textId="77777777" w:rsidR="00CB4C47" w:rsidRPr="00546148" w:rsidRDefault="00CB4C47" w:rsidP="00CB4C47">
      <w:pPr>
        <w:tabs>
          <w:tab w:val="left" w:pos="709"/>
        </w:tabs>
        <w:ind w:left="567" w:hanging="567"/>
        <w:jc w:val="both"/>
        <w:rPr>
          <w:rFonts w:cs="Arial"/>
          <w:lang w:val="en-GB" w:eastAsia="en-ZA"/>
        </w:rPr>
      </w:pPr>
    </w:p>
    <w:p w14:paraId="6674ABEB"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I understand that the accompanying tender will be disqualified if this Certificate is found to be not true and complete in every respect;</w:t>
      </w:r>
    </w:p>
    <w:p w14:paraId="24F44D49" w14:textId="77777777" w:rsidR="00CB4C47" w:rsidRPr="00546148" w:rsidRDefault="00CB4C47" w:rsidP="00CB4C47">
      <w:pPr>
        <w:tabs>
          <w:tab w:val="left" w:pos="709"/>
        </w:tabs>
        <w:ind w:left="567" w:hanging="567"/>
        <w:jc w:val="both"/>
        <w:rPr>
          <w:rFonts w:cs="Arial"/>
          <w:lang w:val="en-GB" w:eastAsia="en-ZA"/>
        </w:rPr>
      </w:pPr>
    </w:p>
    <w:p w14:paraId="4B45A71C"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I am authorised by the tenderer to sign this Certificate, and to submit the accompanying tender, on behalf of the tenderer;</w:t>
      </w:r>
    </w:p>
    <w:p w14:paraId="4A28C2D9" w14:textId="77777777" w:rsidR="00CB4C47" w:rsidRPr="00546148" w:rsidRDefault="00CB4C47" w:rsidP="00CB4C47">
      <w:pPr>
        <w:tabs>
          <w:tab w:val="left" w:pos="709"/>
        </w:tabs>
        <w:ind w:left="567" w:hanging="567"/>
        <w:jc w:val="both"/>
        <w:rPr>
          <w:rFonts w:cs="Arial"/>
          <w:lang w:val="en-GB" w:eastAsia="en-ZA"/>
        </w:rPr>
      </w:pPr>
    </w:p>
    <w:p w14:paraId="18C7EB55"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Each person whose signature appears on the accompanying tender has been authorised by the tenderer to determine the terms of, and to sign the tender, on behalf of the tenderer;</w:t>
      </w:r>
    </w:p>
    <w:p w14:paraId="489BCFF4" w14:textId="77777777" w:rsidR="00CB4C47" w:rsidRPr="00546148" w:rsidRDefault="00CB4C47" w:rsidP="00CB4C47">
      <w:pPr>
        <w:tabs>
          <w:tab w:val="left" w:pos="709"/>
        </w:tabs>
        <w:ind w:left="567" w:hanging="567"/>
        <w:jc w:val="both"/>
        <w:rPr>
          <w:rFonts w:cs="Arial"/>
          <w:lang w:val="en-GB" w:eastAsia="en-ZA"/>
        </w:rPr>
      </w:pPr>
    </w:p>
    <w:p w14:paraId="1C85A6B3"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For the purposes of this Certificate and the accompanying tender, I understand that the word “competitor” shall include any individual or organisation, other than the tenderer, whether or not affiliated with the tenderer, who:</w:t>
      </w:r>
    </w:p>
    <w:p w14:paraId="4E58D973" w14:textId="77777777" w:rsidR="00CB4C47" w:rsidRPr="00546148" w:rsidRDefault="00CB4C47" w:rsidP="00CB4C47">
      <w:pPr>
        <w:numPr>
          <w:ilvl w:val="0"/>
          <w:numId w:val="406"/>
        </w:numPr>
        <w:tabs>
          <w:tab w:val="left" w:pos="709"/>
        </w:tabs>
        <w:ind w:left="1134" w:hanging="567"/>
        <w:jc w:val="both"/>
        <w:rPr>
          <w:rFonts w:cs="Arial"/>
          <w:lang w:val="en-GB" w:eastAsia="en-ZA"/>
        </w:rPr>
      </w:pPr>
      <w:r w:rsidRPr="00546148">
        <w:rPr>
          <w:rFonts w:cs="Arial"/>
          <w:lang w:val="en-GB" w:eastAsia="en-ZA"/>
        </w:rPr>
        <w:t>has been requested to submit a tender in response to this tender invitation;</w:t>
      </w:r>
    </w:p>
    <w:p w14:paraId="419AE200" w14:textId="77777777" w:rsidR="00CB4C47" w:rsidRPr="00546148" w:rsidRDefault="00CB4C47" w:rsidP="00CB4C47">
      <w:pPr>
        <w:numPr>
          <w:ilvl w:val="0"/>
          <w:numId w:val="406"/>
        </w:numPr>
        <w:tabs>
          <w:tab w:val="left" w:pos="709"/>
        </w:tabs>
        <w:ind w:left="1134" w:hanging="567"/>
        <w:jc w:val="both"/>
        <w:rPr>
          <w:rFonts w:cs="Arial"/>
          <w:lang w:val="en-GB" w:eastAsia="en-ZA"/>
        </w:rPr>
      </w:pPr>
      <w:r w:rsidRPr="00546148">
        <w:rPr>
          <w:rFonts w:cs="Arial"/>
          <w:lang w:val="en-GB" w:eastAsia="en-ZA"/>
        </w:rPr>
        <w:t>could potentially submit a tender in response to this tender invitation, based on their qualifications, abilities or experience; and</w:t>
      </w:r>
    </w:p>
    <w:p w14:paraId="6DDCEFF1" w14:textId="77777777" w:rsidR="00CB4C47" w:rsidRPr="00546148" w:rsidRDefault="00CB4C47" w:rsidP="00CB4C47">
      <w:pPr>
        <w:numPr>
          <w:ilvl w:val="0"/>
          <w:numId w:val="406"/>
        </w:numPr>
        <w:tabs>
          <w:tab w:val="left" w:pos="709"/>
        </w:tabs>
        <w:ind w:left="1134" w:hanging="567"/>
        <w:jc w:val="both"/>
        <w:rPr>
          <w:rFonts w:cs="Arial"/>
          <w:lang w:val="en-GB" w:eastAsia="en-ZA"/>
        </w:rPr>
      </w:pPr>
      <w:r w:rsidRPr="00546148">
        <w:rPr>
          <w:rFonts w:cs="Arial"/>
          <w:lang w:val="en-GB" w:eastAsia="en-ZA"/>
        </w:rPr>
        <w:t>provides the same goods and services as the tenderer and/or is in the same line of business as the tenderer.</w:t>
      </w:r>
    </w:p>
    <w:p w14:paraId="4FEDD780" w14:textId="77777777" w:rsidR="00CB4C47" w:rsidRPr="00546148" w:rsidRDefault="00CB4C47" w:rsidP="00CB4C47">
      <w:pPr>
        <w:tabs>
          <w:tab w:val="left" w:pos="709"/>
        </w:tabs>
        <w:ind w:left="709" w:right="713" w:hanging="709"/>
        <w:jc w:val="both"/>
        <w:rPr>
          <w:rFonts w:cs="Arial"/>
          <w:lang w:val="en-GB" w:eastAsia="en-ZA"/>
        </w:rPr>
      </w:pPr>
    </w:p>
    <w:p w14:paraId="72713984"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The tenderer has arrived at the accompanying tender independently from, and without consultation, communication, agreement or arrangement with any competitor. However, communication between partners in a joint venture or consortium will not be construed as collusive tendering.</w:t>
      </w:r>
    </w:p>
    <w:p w14:paraId="7CB86BFE" w14:textId="77777777" w:rsidR="00CB4C47" w:rsidRPr="00546148" w:rsidRDefault="00CB4C47" w:rsidP="00CB4C47">
      <w:pPr>
        <w:tabs>
          <w:tab w:val="left" w:pos="709"/>
        </w:tabs>
        <w:ind w:left="567" w:hanging="567"/>
        <w:jc w:val="both"/>
        <w:rPr>
          <w:rFonts w:cs="Arial"/>
          <w:lang w:val="en-GB" w:eastAsia="en-ZA"/>
        </w:rPr>
      </w:pPr>
    </w:p>
    <w:p w14:paraId="4A13F6F8"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In particular, without limiting the generality of statement 6 above, there has been no consultation, communication, agreement or arrangement with any competitor regarding:</w:t>
      </w:r>
    </w:p>
    <w:p w14:paraId="7AF66022" w14:textId="77777777" w:rsidR="00CB4C47" w:rsidRPr="00546148" w:rsidRDefault="00CB4C47" w:rsidP="00CB4C47">
      <w:pPr>
        <w:numPr>
          <w:ilvl w:val="0"/>
          <w:numId w:val="407"/>
        </w:numPr>
        <w:tabs>
          <w:tab w:val="left" w:pos="1418"/>
        </w:tabs>
        <w:ind w:left="1134" w:hanging="567"/>
        <w:jc w:val="both"/>
        <w:rPr>
          <w:rFonts w:cs="Arial"/>
          <w:lang w:val="en-GB" w:eastAsia="en-ZA"/>
        </w:rPr>
      </w:pPr>
      <w:r w:rsidRPr="00546148">
        <w:rPr>
          <w:rFonts w:cs="Arial"/>
          <w:lang w:val="en-GB" w:eastAsia="en-ZA"/>
        </w:rPr>
        <w:t>prices;</w:t>
      </w:r>
    </w:p>
    <w:p w14:paraId="58D2E299" w14:textId="77777777" w:rsidR="00CB4C47" w:rsidRPr="00546148" w:rsidRDefault="00CB4C47" w:rsidP="00CB4C47">
      <w:pPr>
        <w:numPr>
          <w:ilvl w:val="0"/>
          <w:numId w:val="407"/>
        </w:numPr>
        <w:tabs>
          <w:tab w:val="left" w:pos="1418"/>
        </w:tabs>
        <w:ind w:left="1134" w:hanging="567"/>
        <w:jc w:val="both"/>
        <w:rPr>
          <w:rFonts w:cs="Arial"/>
          <w:lang w:val="en-GB" w:eastAsia="en-ZA"/>
        </w:rPr>
      </w:pPr>
      <w:r w:rsidRPr="00546148">
        <w:rPr>
          <w:rFonts w:cs="Arial"/>
          <w:lang w:val="en-GB" w:eastAsia="en-ZA"/>
        </w:rPr>
        <w:t>geographical area where product or service will be rendered (market allocation);</w:t>
      </w:r>
    </w:p>
    <w:p w14:paraId="2D4BF74D" w14:textId="77777777" w:rsidR="00CB4C47" w:rsidRPr="00546148" w:rsidRDefault="00CB4C47" w:rsidP="00CB4C47">
      <w:pPr>
        <w:numPr>
          <w:ilvl w:val="0"/>
          <w:numId w:val="407"/>
        </w:numPr>
        <w:tabs>
          <w:tab w:val="left" w:pos="1418"/>
        </w:tabs>
        <w:ind w:left="1134" w:hanging="567"/>
        <w:jc w:val="both"/>
        <w:rPr>
          <w:rFonts w:cs="Arial"/>
          <w:lang w:val="en-GB" w:eastAsia="en-ZA"/>
        </w:rPr>
      </w:pPr>
      <w:r w:rsidRPr="00546148">
        <w:rPr>
          <w:rFonts w:cs="Arial"/>
          <w:lang w:val="en-GB" w:eastAsia="en-ZA"/>
        </w:rPr>
        <w:t>methods, factors or formulas used to calculate prices;</w:t>
      </w:r>
    </w:p>
    <w:p w14:paraId="565B1824" w14:textId="77777777" w:rsidR="00CB4C47" w:rsidRPr="00546148" w:rsidRDefault="00CB4C47" w:rsidP="00CB4C47">
      <w:pPr>
        <w:numPr>
          <w:ilvl w:val="0"/>
          <w:numId w:val="407"/>
        </w:numPr>
        <w:tabs>
          <w:tab w:val="left" w:pos="1418"/>
        </w:tabs>
        <w:ind w:left="1134" w:hanging="567"/>
        <w:jc w:val="both"/>
        <w:rPr>
          <w:rFonts w:cs="Arial"/>
          <w:lang w:val="en-GB" w:eastAsia="en-ZA"/>
        </w:rPr>
      </w:pPr>
      <w:r w:rsidRPr="00546148">
        <w:rPr>
          <w:rFonts w:cs="Arial"/>
          <w:lang w:val="en-GB" w:eastAsia="en-ZA"/>
        </w:rPr>
        <w:t>the intention or decision to submit, or not to submit, a tender;</w:t>
      </w:r>
    </w:p>
    <w:p w14:paraId="7FBA0EBE" w14:textId="77777777" w:rsidR="00CB4C47" w:rsidRPr="00546148" w:rsidRDefault="00CB4C47" w:rsidP="00CB4C47">
      <w:pPr>
        <w:numPr>
          <w:ilvl w:val="0"/>
          <w:numId w:val="407"/>
        </w:numPr>
        <w:tabs>
          <w:tab w:val="left" w:pos="567"/>
          <w:tab w:val="left" w:pos="1418"/>
        </w:tabs>
        <w:ind w:left="1134" w:hanging="567"/>
        <w:jc w:val="both"/>
        <w:rPr>
          <w:rFonts w:cs="Arial"/>
          <w:lang w:val="en-GB" w:eastAsia="en-ZA"/>
        </w:rPr>
      </w:pPr>
      <w:r w:rsidRPr="00546148">
        <w:rPr>
          <w:rFonts w:cs="Arial"/>
          <w:lang w:val="en-GB" w:eastAsia="en-ZA"/>
        </w:rPr>
        <w:t>the submission of a tender which does not meet the specifications and conditions of the tender; or</w:t>
      </w:r>
    </w:p>
    <w:p w14:paraId="1FD47DEB" w14:textId="77777777" w:rsidR="00CB4C47" w:rsidRPr="00546148" w:rsidRDefault="00CB4C47" w:rsidP="00CB4C47">
      <w:pPr>
        <w:numPr>
          <w:ilvl w:val="0"/>
          <w:numId w:val="407"/>
        </w:numPr>
        <w:tabs>
          <w:tab w:val="left" w:pos="567"/>
          <w:tab w:val="left" w:pos="1418"/>
        </w:tabs>
        <w:ind w:left="1134" w:hanging="567"/>
        <w:jc w:val="both"/>
        <w:rPr>
          <w:rFonts w:cs="Arial"/>
          <w:lang w:val="en-GB" w:eastAsia="en-ZA"/>
        </w:rPr>
      </w:pPr>
      <w:r w:rsidRPr="00546148">
        <w:rPr>
          <w:rFonts w:cs="Arial"/>
          <w:lang w:val="en-GB" w:eastAsia="en-ZA"/>
        </w:rPr>
        <w:t>tendering with the intention not to win the tender.</w:t>
      </w:r>
    </w:p>
    <w:p w14:paraId="35EF739E" w14:textId="77777777" w:rsidR="00CB4C47" w:rsidRPr="00546148" w:rsidRDefault="00CB4C47" w:rsidP="00CB4C47">
      <w:pPr>
        <w:tabs>
          <w:tab w:val="left" w:pos="567"/>
          <w:tab w:val="left" w:pos="720"/>
          <w:tab w:val="left" w:pos="851"/>
        </w:tabs>
        <w:ind w:left="709" w:right="713" w:hanging="709"/>
        <w:jc w:val="both"/>
        <w:rPr>
          <w:rFonts w:cs="Arial"/>
          <w:lang w:val="en-GB" w:eastAsia="en-ZA"/>
        </w:rPr>
      </w:pPr>
    </w:p>
    <w:p w14:paraId="3E3346AC"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502AF8E5" w14:textId="77777777" w:rsidR="00CB4C47" w:rsidRPr="00546148" w:rsidRDefault="00CB4C47" w:rsidP="00CB4C47">
      <w:pPr>
        <w:tabs>
          <w:tab w:val="left" w:pos="709"/>
        </w:tabs>
        <w:ind w:left="567" w:hanging="567"/>
        <w:jc w:val="both"/>
        <w:rPr>
          <w:rFonts w:cs="Arial"/>
          <w:lang w:val="en-GB" w:eastAsia="en-ZA"/>
        </w:rPr>
      </w:pPr>
    </w:p>
    <w:p w14:paraId="1B9B3CD0" w14:textId="77777777" w:rsidR="00CB4C47" w:rsidRPr="00546148" w:rsidRDefault="00CB4C47" w:rsidP="00CB4C47">
      <w:pPr>
        <w:numPr>
          <w:ilvl w:val="0"/>
          <w:numId w:val="405"/>
        </w:numPr>
        <w:tabs>
          <w:tab w:val="left" w:pos="709"/>
        </w:tabs>
        <w:ind w:left="567" w:hanging="567"/>
        <w:jc w:val="both"/>
        <w:rPr>
          <w:rFonts w:cs="Arial"/>
          <w:lang w:val="en-GB" w:eastAsia="en-ZA"/>
        </w:rPr>
      </w:pPr>
      <w:r w:rsidRPr="00546148">
        <w:rPr>
          <w:rFonts w:cs="Arial"/>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2D78C650" w14:textId="77777777" w:rsidR="00CB4C47" w:rsidRPr="00546148" w:rsidRDefault="00CB4C47" w:rsidP="00CB4C47">
      <w:pPr>
        <w:tabs>
          <w:tab w:val="left" w:pos="709"/>
        </w:tabs>
        <w:ind w:left="567" w:hanging="567"/>
        <w:jc w:val="both"/>
        <w:rPr>
          <w:rFonts w:cs="Arial"/>
          <w:lang w:val="en-GB" w:eastAsia="en-ZA"/>
        </w:rPr>
      </w:pPr>
    </w:p>
    <w:p w14:paraId="0D5CC13C" w14:textId="77777777" w:rsidR="00CB4C47" w:rsidRPr="00546148" w:rsidRDefault="00CB4C47" w:rsidP="00CB4C47">
      <w:pPr>
        <w:tabs>
          <w:tab w:val="left" w:pos="709"/>
        </w:tabs>
        <w:ind w:left="567" w:hanging="567"/>
        <w:jc w:val="both"/>
        <w:rPr>
          <w:rFonts w:cs="Arial"/>
        </w:rPr>
      </w:pPr>
      <w:r w:rsidRPr="00546148">
        <w:rPr>
          <w:rFonts w:cs="Arial"/>
          <w:lang w:val="en-GB" w:eastAsia="en-ZA"/>
        </w:rPr>
        <w:t>10.</w:t>
      </w:r>
      <w:r w:rsidRPr="00546148">
        <w:rPr>
          <w:rFonts w:cs="Arial"/>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1998 (Act No 89 of 1998) and/or may be reported to the National Prosecuting Authority for criminal investigation and/or may be restricted from conducting business with the public sector for a period not exceeding ten (10)</w:t>
      </w:r>
      <w:r w:rsidRPr="00546148">
        <w:rPr>
          <w:rFonts w:cs="Arial"/>
        </w:rPr>
        <w:t xml:space="preserve"> years in terms of the Prevention and Combating of Corrupt Activities Act, 2004 (Act No 12 of 2004) or any other applicable legislation.</w:t>
      </w:r>
    </w:p>
    <w:p w14:paraId="3A6DC9ED" w14:textId="77777777" w:rsidR="00CB4C47" w:rsidRPr="00546148" w:rsidRDefault="00CB4C47" w:rsidP="00CB4C47">
      <w:pPr>
        <w:tabs>
          <w:tab w:val="left" w:pos="709"/>
        </w:tabs>
        <w:ind w:left="709" w:hanging="709"/>
        <w:jc w:val="both"/>
        <w:rPr>
          <w:rFonts w:cs="Arial"/>
        </w:rPr>
      </w:pPr>
    </w:p>
    <w:p w14:paraId="20E86C9B" w14:textId="77777777" w:rsidR="00CB4C47" w:rsidRPr="00546148" w:rsidRDefault="00CB4C47" w:rsidP="00CB4C47">
      <w:pPr>
        <w:tabs>
          <w:tab w:val="left" w:pos="567"/>
          <w:tab w:val="left" w:pos="720"/>
        </w:tabs>
        <w:ind w:left="709" w:hanging="709"/>
        <w:jc w:val="both"/>
        <w:rPr>
          <w:rFonts w:cs="Arial"/>
        </w:rPr>
      </w:pPr>
    </w:p>
    <w:p w14:paraId="0F9B322E" w14:textId="77777777" w:rsidR="00CB4C47" w:rsidRPr="00546148" w:rsidRDefault="00CB4C47" w:rsidP="00CB4C47">
      <w:pPr>
        <w:tabs>
          <w:tab w:val="right" w:leader="dot" w:pos="9072"/>
        </w:tabs>
        <w:ind w:left="709" w:hanging="709"/>
        <w:jc w:val="both"/>
        <w:rPr>
          <w:rFonts w:cs="Arial"/>
        </w:rPr>
      </w:pPr>
      <w:r w:rsidRPr="00546148">
        <w:rPr>
          <w:rFonts w:cs="Arial"/>
        </w:rPr>
        <w:t xml:space="preserve">SIGNATURE: </w:t>
      </w:r>
      <w:r w:rsidRPr="00546148">
        <w:rPr>
          <w:rFonts w:cs="Arial"/>
        </w:rPr>
        <w:tab/>
      </w:r>
    </w:p>
    <w:p w14:paraId="4FE0C735" w14:textId="77777777" w:rsidR="00CB4C47" w:rsidRPr="00546148" w:rsidRDefault="00CB4C47" w:rsidP="00CB4C47">
      <w:pPr>
        <w:tabs>
          <w:tab w:val="right" w:leader="dot" w:pos="9072"/>
        </w:tabs>
        <w:ind w:left="709" w:hanging="709"/>
        <w:jc w:val="both"/>
        <w:rPr>
          <w:rFonts w:cs="Arial"/>
        </w:rPr>
      </w:pPr>
    </w:p>
    <w:p w14:paraId="7D471471" w14:textId="77777777" w:rsidR="00CB4C47" w:rsidRPr="00546148" w:rsidRDefault="00CB4C47" w:rsidP="00CB4C47">
      <w:pPr>
        <w:tabs>
          <w:tab w:val="right" w:leader="dot" w:pos="9072"/>
        </w:tabs>
        <w:ind w:left="709" w:hanging="709"/>
        <w:jc w:val="both"/>
        <w:rPr>
          <w:rFonts w:cs="Arial"/>
        </w:rPr>
      </w:pPr>
    </w:p>
    <w:p w14:paraId="2AE82B3D" w14:textId="77777777" w:rsidR="00CB4C47" w:rsidRPr="00546148" w:rsidRDefault="00CB4C47" w:rsidP="00CB4C47">
      <w:pPr>
        <w:tabs>
          <w:tab w:val="right" w:leader="dot" w:pos="9072"/>
        </w:tabs>
        <w:ind w:left="709" w:hanging="709"/>
        <w:jc w:val="both"/>
        <w:rPr>
          <w:rFonts w:cs="Arial"/>
        </w:rPr>
      </w:pPr>
      <w:r w:rsidRPr="00546148">
        <w:rPr>
          <w:rFonts w:cs="Arial"/>
        </w:rPr>
        <w:t xml:space="preserve">NAME: </w:t>
      </w:r>
      <w:r w:rsidRPr="00546148">
        <w:rPr>
          <w:rFonts w:cs="Arial"/>
        </w:rPr>
        <w:tab/>
      </w:r>
      <w:r w:rsidRPr="00546148">
        <w:rPr>
          <w:rFonts w:cs="Arial"/>
        </w:rPr>
        <w:tab/>
      </w:r>
    </w:p>
    <w:p w14:paraId="27CF8420" w14:textId="77777777" w:rsidR="00CB4C47" w:rsidRPr="00546148" w:rsidRDefault="00CB4C47" w:rsidP="00CB4C47">
      <w:pPr>
        <w:tabs>
          <w:tab w:val="right" w:leader="dot" w:pos="9072"/>
        </w:tabs>
        <w:ind w:left="709" w:hanging="709"/>
        <w:jc w:val="both"/>
        <w:rPr>
          <w:rFonts w:cs="Arial"/>
        </w:rPr>
      </w:pPr>
    </w:p>
    <w:p w14:paraId="5F0C859B" w14:textId="77777777" w:rsidR="00CB4C47" w:rsidRPr="00546148" w:rsidRDefault="00CB4C47" w:rsidP="00CB4C47">
      <w:pPr>
        <w:tabs>
          <w:tab w:val="right" w:leader="dot" w:pos="9072"/>
        </w:tabs>
        <w:ind w:left="709" w:hanging="709"/>
        <w:jc w:val="both"/>
        <w:rPr>
          <w:rFonts w:cs="Arial"/>
        </w:rPr>
      </w:pPr>
    </w:p>
    <w:p w14:paraId="7E6E7E2C" w14:textId="77777777" w:rsidR="00CB4C47" w:rsidRPr="00546148" w:rsidRDefault="00CB4C47" w:rsidP="00CB4C47">
      <w:pPr>
        <w:tabs>
          <w:tab w:val="right" w:leader="dot" w:pos="9072"/>
        </w:tabs>
        <w:ind w:left="709" w:hanging="709"/>
        <w:jc w:val="both"/>
        <w:rPr>
          <w:rFonts w:cs="Arial"/>
        </w:rPr>
      </w:pPr>
      <w:r w:rsidRPr="00546148">
        <w:rPr>
          <w:rFonts w:cs="Arial"/>
        </w:rPr>
        <w:t xml:space="preserve">POSITION: </w:t>
      </w:r>
      <w:r w:rsidRPr="00546148">
        <w:rPr>
          <w:rFonts w:cs="Arial"/>
        </w:rPr>
        <w:tab/>
      </w:r>
    </w:p>
    <w:p w14:paraId="6FEB4947" w14:textId="77777777" w:rsidR="00CB4C47" w:rsidRPr="00546148" w:rsidRDefault="00CB4C47" w:rsidP="00CB4C47">
      <w:pPr>
        <w:tabs>
          <w:tab w:val="right" w:leader="dot" w:pos="9072"/>
        </w:tabs>
      </w:pPr>
    </w:p>
    <w:p w14:paraId="30672D31" w14:textId="77777777" w:rsidR="00CB4C47" w:rsidRPr="00546148" w:rsidRDefault="00CB4C47" w:rsidP="00CB4C47">
      <w:pPr>
        <w:tabs>
          <w:tab w:val="right" w:leader="dot" w:pos="9072"/>
        </w:tabs>
      </w:pPr>
    </w:p>
    <w:p w14:paraId="013D8925" w14:textId="77777777" w:rsidR="00CB4C47" w:rsidRPr="00546148" w:rsidRDefault="00CB4C47" w:rsidP="00CB4C47">
      <w:pPr>
        <w:tabs>
          <w:tab w:val="right" w:leader="dot" w:pos="9072"/>
        </w:tabs>
        <w:ind w:left="709" w:hanging="709"/>
        <w:jc w:val="both"/>
        <w:rPr>
          <w:rFonts w:cs="Arial"/>
        </w:rPr>
      </w:pPr>
      <w:r w:rsidRPr="00546148">
        <w:rPr>
          <w:rFonts w:cs="Arial"/>
        </w:rPr>
        <w:t xml:space="preserve">DATE: </w:t>
      </w:r>
      <w:r w:rsidRPr="00546148">
        <w:rPr>
          <w:rFonts w:cs="Arial"/>
        </w:rPr>
        <w:tab/>
      </w:r>
      <w:r w:rsidRPr="00546148">
        <w:rPr>
          <w:rFonts w:cs="Arial"/>
        </w:rPr>
        <w:tab/>
      </w:r>
    </w:p>
    <w:p w14:paraId="30C309D6" w14:textId="77777777" w:rsidR="00CB4C47" w:rsidRPr="00546148" w:rsidRDefault="00CB4C47" w:rsidP="00CB4C47">
      <w:pPr>
        <w:tabs>
          <w:tab w:val="right" w:leader="dot" w:pos="9072"/>
        </w:tabs>
        <w:ind w:left="709" w:hanging="709"/>
      </w:pPr>
    </w:p>
    <w:p w14:paraId="455D35D4" w14:textId="77777777" w:rsidR="00CB4C47" w:rsidRPr="00546148" w:rsidRDefault="00CB4C47" w:rsidP="00CB4C47">
      <w:pPr>
        <w:tabs>
          <w:tab w:val="right" w:leader="dot" w:pos="9072"/>
        </w:tabs>
        <w:ind w:left="709" w:hanging="709"/>
      </w:pPr>
    </w:p>
    <w:p w14:paraId="23E6D840" w14:textId="77777777" w:rsidR="00CB4C47" w:rsidRPr="00546148" w:rsidRDefault="00CB4C47" w:rsidP="00CB4C47">
      <w:pPr>
        <w:tabs>
          <w:tab w:val="right" w:leader="dot" w:pos="9072"/>
        </w:tabs>
        <w:ind w:left="709" w:hanging="709"/>
        <w:rPr>
          <w:rFonts w:cs="Arial"/>
        </w:rPr>
      </w:pPr>
      <w:r w:rsidRPr="00546148">
        <w:rPr>
          <w:rFonts w:cs="Arial"/>
        </w:rPr>
        <w:t xml:space="preserve">NAME OF TENDERER: </w:t>
      </w:r>
      <w:r w:rsidRPr="00546148">
        <w:rPr>
          <w:rFonts w:cs="Arial"/>
        </w:rPr>
        <w:tab/>
      </w:r>
    </w:p>
    <w:p w14:paraId="6A02E351" w14:textId="77777777" w:rsidR="00CB4C47" w:rsidRPr="00546148" w:rsidRDefault="00CB4C47" w:rsidP="00CB4C47">
      <w:pPr>
        <w:ind w:left="709" w:hanging="709"/>
        <w:rPr>
          <w:rFonts w:cs="Arial"/>
        </w:rPr>
      </w:pPr>
    </w:p>
    <w:p w14:paraId="0BD792FD" w14:textId="77777777" w:rsidR="00CB4C47" w:rsidRPr="00546148" w:rsidRDefault="00CB4C47" w:rsidP="00CB4C47">
      <w:pPr>
        <w:ind w:left="709" w:hanging="709"/>
        <w:rPr>
          <w:rFonts w:cs="Arial"/>
          <w:b/>
        </w:rPr>
      </w:pPr>
    </w:p>
    <w:p w14:paraId="682EB159" w14:textId="77777777" w:rsidR="00CB4C47" w:rsidRPr="00546148" w:rsidRDefault="00CB4C47" w:rsidP="00CB4C47">
      <w:pPr>
        <w:tabs>
          <w:tab w:val="left" w:pos="4500"/>
          <w:tab w:val="left" w:leader="dot" w:pos="9299"/>
        </w:tabs>
        <w:ind w:left="709" w:hanging="709"/>
        <w:sectPr w:rsidR="00CB4C47" w:rsidRPr="00546148" w:rsidSect="000B0747">
          <w:footerReference w:type="first" r:id="rId30"/>
          <w:pgSz w:w="11907" w:h="16840" w:code="9"/>
          <w:pgMar w:top="851" w:right="851" w:bottom="851" w:left="851" w:header="578" w:footer="578" w:gutter="1134"/>
          <w:cols w:space="720"/>
          <w:noEndnote/>
          <w:docGrid w:linePitch="299"/>
        </w:sectPr>
      </w:pPr>
    </w:p>
    <w:p w14:paraId="6256A16F" w14:textId="77777777" w:rsidR="00CB4C47" w:rsidRPr="00224203" w:rsidRDefault="00CB4C47" w:rsidP="00CB4C47">
      <w:pPr>
        <w:ind w:left="1418" w:hanging="1418"/>
        <w:jc w:val="both"/>
      </w:pPr>
      <w:bookmarkStart w:id="261" w:name="_Toc44069283"/>
      <w:bookmarkEnd w:id="244"/>
      <w:bookmarkEnd w:id="245"/>
      <w:bookmarkEnd w:id="246"/>
      <w:r w:rsidRPr="00224203">
        <w:rPr>
          <w:rStyle w:val="Heading4Char"/>
        </w:rPr>
        <w:t>FORM A</w:t>
      </w:r>
      <w:r>
        <w:rPr>
          <w:rStyle w:val="Heading4Char"/>
        </w:rPr>
        <w:t>3.3</w:t>
      </w:r>
      <w:r w:rsidRPr="00224203">
        <w:rPr>
          <w:rStyle w:val="Heading4Char"/>
        </w:rPr>
        <w:t>:</w:t>
      </w:r>
      <w:r w:rsidRPr="00496BD8">
        <w:rPr>
          <w:rStyle w:val="Heading4Char"/>
        </w:rPr>
        <w:tab/>
      </w:r>
      <w:r>
        <w:rPr>
          <w:rStyle w:val="Heading4Char"/>
        </w:rPr>
        <w:t>DECLARATION OF TENDERER’S PAST SUPPLY CHAIN MANAGEMENT PRACTICES</w:t>
      </w:r>
      <w:bookmarkEnd w:id="261"/>
      <w:r>
        <w:rPr>
          <w:rStyle w:val="Heading4Char"/>
        </w:rPr>
        <w:t xml:space="preserve"> </w:t>
      </w:r>
      <w:r w:rsidRPr="00496BD8">
        <w:t>(INCORPORATING SBD</w:t>
      </w:r>
      <w:r>
        <w:rPr>
          <w:b/>
          <w:bCs/>
        </w:rPr>
        <w:t>8</w:t>
      </w:r>
      <w:r w:rsidRPr="00496BD8">
        <w:t>)</w:t>
      </w:r>
    </w:p>
    <w:p w14:paraId="307C1410" w14:textId="77777777" w:rsidR="00CB4C47" w:rsidRPr="00142FBC" w:rsidRDefault="00CB4C47" w:rsidP="00CB4C47">
      <w:pPr>
        <w:tabs>
          <w:tab w:val="left" w:pos="567"/>
        </w:tabs>
        <w:jc w:val="both"/>
        <w:rPr>
          <w:rFonts w:cs="Arial"/>
        </w:rPr>
      </w:pPr>
    </w:p>
    <w:p w14:paraId="231A8381"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4B33AF99"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8E4623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0C98A576"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7104C4C" w14:textId="77777777" w:rsidR="00CB4C47" w:rsidRPr="00142FBC" w:rsidRDefault="00CB4C47" w:rsidP="00CB4C47"/>
    <w:p w14:paraId="274BF4CD" w14:textId="77777777" w:rsidR="00CB4C47" w:rsidRPr="00142FBC" w:rsidRDefault="00CB4C47" w:rsidP="00CB4C47">
      <w:pPr>
        <w:pStyle w:val="Heading2"/>
      </w:pPr>
    </w:p>
    <w:p w14:paraId="27FB133F" w14:textId="77777777" w:rsidR="00CB4C47" w:rsidRPr="00546148" w:rsidRDefault="00CB4C47" w:rsidP="00CB4C47">
      <w:pPr>
        <w:jc w:val="both"/>
        <w:rPr>
          <w:b/>
        </w:rPr>
      </w:pPr>
      <w:r w:rsidRPr="00546148">
        <w:rPr>
          <w:b/>
        </w:rPr>
        <w:t>Notes to tenderer:</w:t>
      </w:r>
    </w:p>
    <w:p w14:paraId="661E2942" w14:textId="77777777" w:rsidR="00CB4C47" w:rsidRPr="00546148" w:rsidRDefault="00CB4C47" w:rsidP="00CB4C47">
      <w:pPr>
        <w:numPr>
          <w:ilvl w:val="0"/>
          <w:numId w:val="460"/>
        </w:numPr>
        <w:tabs>
          <w:tab w:val="left" w:pos="567"/>
          <w:tab w:val="left" w:pos="1134"/>
          <w:tab w:val="left" w:pos="1701"/>
          <w:tab w:val="left" w:pos="2268"/>
        </w:tabs>
        <w:ind w:left="0" w:firstLine="0"/>
        <w:jc w:val="both"/>
        <w:rPr>
          <w:b/>
        </w:rPr>
      </w:pPr>
      <w:r w:rsidRPr="00546148">
        <w:rPr>
          <w:b/>
        </w:rPr>
        <w:t>This declaration:</w:t>
      </w:r>
    </w:p>
    <w:p w14:paraId="2E21ACDB" w14:textId="77777777" w:rsidR="00CB4C47" w:rsidRPr="00546148" w:rsidRDefault="00CB4C47" w:rsidP="00CB4C47">
      <w:pPr>
        <w:numPr>
          <w:ilvl w:val="0"/>
          <w:numId w:val="1669"/>
        </w:numPr>
        <w:tabs>
          <w:tab w:val="left" w:pos="567"/>
          <w:tab w:val="left" w:pos="1134"/>
          <w:tab w:val="left" w:pos="1701"/>
          <w:tab w:val="left" w:pos="2268"/>
        </w:tabs>
        <w:ind w:left="1134" w:hanging="567"/>
        <w:jc w:val="both"/>
        <w:rPr>
          <w:b/>
        </w:rPr>
      </w:pPr>
      <w:r w:rsidRPr="00546148">
        <w:rPr>
          <w:b/>
        </w:rPr>
        <w:t>must form part of all tenders submitted: and</w:t>
      </w:r>
    </w:p>
    <w:p w14:paraId="5CF12C44" w14:textId="77777777" w:rsidR="00CB4C47" w:rsidRPr="00546148" w:rsidRDefault="00CB4C47" w:rsidP="00CB4C47">
      <w:pPr>
        <w:numPr>
          <w:ilvl w:val="0"/>
          <w:numId w:val="1669"/>
        </w:numPr>
        <w:tabs>
          <w:tab w:val="left" w:pos="567"/>
          <w:tab w:val="left" w:pos="1134"/>
          <w:tab w:val="left" w:pos="1701"/>
          <w:tab w:val="left" w:pos="2268"/>
        </w:tabs>
        <w:ind w:left="1134" w:hanging="567"/>
        <w:rPr>
          <w:b/>
        </w:rPr>
      </w:pPr>
      <w:r w:rsidRPr="00546148">
        <w:rPr>
          <w:b/>
        </w:rPr>
        <w:t>if the tenderer is a joint venture, a declaration is required from each member of the joint venture.</w:t>
      </w:r>
    </w:p>
    <w:p w14:paraId="2B3C1D52" w14:textId="77777777" w:rsidR="00CB4C47" w:rsidRPr="00546148" w:rsidRDefault="00CB4C47" w:rsidP="00CB4C47">
      <w:pPr>
        <w:numPr>
          <w:ilvl w:val="0"/>
          <w:numId w:val="460"/>
        </w:numPr>
        <w:tabs>
          <w:tab w:val="left" w:pos="567"/>
          <w:tab w:val="left" w:pos="1134"/>
          <w:tab w:val="left" w:pos="1701"/>
          <w:tab w:val="left" w:pos="2268"/>
        </w:tabs>
        <w:ind w:left="567" w:hanging="567"/>
        <w:jc w:val="both"/>
        <w:rPr>
          <w:b/>
        </w:rPr>
      </w:pPr>
      <w:r w:rsidRPr="00546148">
        <w:rPr>
          <w:b/>
        </w:rPr>
        <w:t>This form serves as a declaration to be used by institutions in ensuring that when goods and services are being procured, all reasonable steps are taken to combat the abuse of the supply chain management system.</w:t>
      </w:r>
    </w:p>
    <w:p w14:paraId="3C3DACDA" w14:textId="77777777" w:rsidR="00CB4C47" w:rsidRPr="00546148" w:rsidRDefault="00CB4C47" w:rsidP="00CB4C47">
      <w:pPr>
        <w:numPr>
          <w:ilvl w:val="0"/>
          <w:numId w:val="460"/>
        </w:numPr>
        <w:tabs>
          <w:tab w:val="left" w:pos="567"/>
          <w:tab w:val="left" w:pos="1134"/>
          <w:tab w:val="left" w:pos="1701"/>
          <w:tab w:val="left" w:pos="2268"/>
        </w:tabs>
        <w:ind w:left="567" w:hanging="567"/>
        <w:jc w:val="both"/>
        <w:rPr>
          <w:b/>
        </w:rPr>
      </w:pPr>
      <w:r w:rsidRPr="00546148">
        <w:rPr>
          <w:b/>
        </w:rPr>
        <w:t>The tender of any tenderer may be disregarded if that tenderer or any of its directors has:</w:t>
      </w:r>
    </w:p>
    <w:p w14:paraId="251D0DC6" w14:textId="77777777" w:rsidR="00CB4C47" w:rsidRPr="00546148" w:rsidRDefault="00CB4C47" w:rsidP="00CB4C47">
      <w:pPr>
        <w:numPr>
          <w:ilvl w:val="0"/>
          <w:numId w:val="461"/>
        </w:numPr>
        <w:tabs>
          <w:tab w:val="left" w:pos="567"/>
          <w:tab w:val="left" w:pos="1134"/>
          <w:tab w:val="left" w:pos="1701"/>
          <w:tab w:val="left" w:pos="2268"/>
        </w:tabs>
        <w:ind w:left="1134" w:hanging="567"/>
        <w:jc w:val="both"/>
        <w:rPr>
          <w:b/>
        </w:rPr>
      </w:pPr>
      <w:r w:rsidRPr="00546148">
        <w:rPr>
          <w:b/>
        </w:rPr>
        <w:t>abused the institution’s supply chain management system;</w:t>
      </w:r>
    </w:p>
    <w:p w14:paraId="66A631F4" w14:textId="77777777" w:rsidR="00CB4C47" w:rsidRPr="00546148" w:rsidRDefault="00CB4C47" w:rsidP="00CB4C47">
      <w:pPr>
        <w:numPr>
          <w:ilvl w:val="0"/>
          <w:numId w:val="461"/>
        </w:numPr>
        <w:tabs>
          <w:tab w:val="left" w:pos="567"/>
          <w:tab w:val="left" w:pos="1134"/>
          <w:tab w:val="left" w:pos="1701"/>
          <w:tab w:val="left" w:pos="2268"/>
        </w:tabs>
        <w:ind w:left="1134" w:hanging="567"/>
        <w:jc w:val="both"/>
        <w:rPr>
          <w:b/>
        </w:rPr>
      </w:pPr>
      <w:r w:rsidRPr="00546148">
        <w:rPr>
          <w:b/>
        </w:rPr>
        <w:t>committed fraud or any other improper conduct in relation to such system; or</w:t>
      </w:r>
    </w:p>
    <w:p w14:paraId="10D7535B" w14:textId="77777777" w:rsidR="00CB4C47" w:rsidRPr="00546148" w:rsidRDefault="00CB4C47" w:rsidP="00CB4C47">
      <w:pPr>
        <w:numPr>
          <w:ilvl w:val="0"/>
          <w:numId w:val="461"/>
        </w:numPr>
        <w:tabs>
          <w:tab w:val="left" w:pos="567"/>
          <w:tab w:val="left" w:pos="1134"/>
          <w:tab w:val="left" w:pos="1701"/>
          <w:tab w:val="left" w:pos="2268"/>
        </w:tabs>
        <w:ind w:left="1134" w:hanging="567"/>
        <w:jc w:val="both"/>
        <w:rPr>
          <w:b/>
        </w:rPr>
      </w:pPr>
      <w:r w:rsidRPr="00546148">
        <w:rPr>
          <w:b/>
        </w:rPr>
        <w:t>failed to perform on any previous contract.</w:t>
      </w:r>
    </w:p>
    <w:p w14:paraId="2FA58B3F" w14:textId="77777777" w:rsidR="00CB4C47" w:rsidRPr="00546148" w:rsidRDefault="00CB4C47" w:rsidP="00CB4C47">
      <w:pPr>
        <w:numPr>
          <w:ilvl w:val="0"/>
          <w:numId w:val="460"/>
        </w:numPr>
        <w:tabs>
          <w:tab w:val="left" w:pos="567"/>
          <w:tab w:val="left" w:pos="1134"/>
          <w:tab w:val="left" w:pos="1701"/>
          <w:tab w:val="left" w:pos="2268"/>
        </w:tabs>
        <w:ind w:left="567" w:hanging="567"/>
        <w:jc w:val="both"/>
        <w:rPr>
          <w:b/>
        </w:rPr>
      </w:pPr>
      <w:r w:rsidRPr="00546148">
        <w:rPr>
          <w:b/>
        </w:rPr>
        <w:t>In order to give effect to the above, the following questionnaire must be completed and submitted with this tender.</w:t>
      </w:r>
    </w:p>
    <w:p w14:paraId="7CDBCAC5" w14:textId="77777777" w:rsidR="00CB4C47" w:rsidRDefault="00CB4C47" w:rsidP="00CB4C47">
      <w:pPr>
        <w:tabs>
          <w:tab w:val="left" w:pos="567"/>
        </w:tabs>
        <w:ind w:hanging="567"/>
        <w:jc w:val="both"/>
      </w:pPr>
    </w:p>
    <w:p w14:paraId="16FEF46F" w14:textId="77777777" w:rsidR="00CB4C47" w:rsidRPr="00546148" w:rsidRDefault="00CB4C47" w:rsidP="00CB4C47">
      <w:pPr>
        <w:tabs>
          <w:tab w:val="left" w:pos="567"/>
        </w:tabs>
        <w:ind w:hanging="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372"/>
        <w:gridCol w:w="849"/>
        <w:gridCol w:w="991"/>
      </w:tblGrid>
      <w:tr w:rsidR="00CB4C47" w:rsidRPr="00546148" w14:paraId="6320858D" w14:textId="77777777" w:rsidTr="001350E5">
        <w:tc>
          <w:tcPr>
            <w:tcW w:w="851" w:type="dxa"/>
          </w:tcPr>
          <w:p w14:paraId="4DF40C62" w14:textId="77777777" w:rsidR="00CB4C47" w:rsidRPr="00546148" w:rsidRDefault="00CB4C47" w:rsidP="001350E5">
            <w:pPr>
              <w:tabs>
                <w:tab w:val="left" w:pos="567"/>
              </w:tabs>
              <w:jc w:val="both"/>
              <w:rPr>
                <w:rFonts w:cs="Arial"/>
              </w:rPr>
            </w:pPr>
            <w:r w:rsidRPr="00546148">
              <w:rPr>
                <w:rFonts w:cs="Arial"/>
              </w:rPr>
              <w:t>4.1</w:t>
            </w:r>
          </w:p>
        </w:tc>
        <w:tc>
          <w:tcPr>
            <w:tcW w:w="6372" w:type="dxa"/>
          </w:tcPr>
          <w:p w14:paraId="268BDF13" w14:textId="77777777" w:rsidR="00CB4C47" w:rsidRPr="00546148" w:rsidRDefault="00CB4C47" w:rsidP="001350E5">
            <w:pPr>
              <w:tabs>
                <w:tab w:val="left" w:pos="567"/>
              </w:tabs>
              <w:jc w:val="both"/>
              <w:rPr>
                <w:rFonts w:cs="Arial"/>
              </w:rPr>
            </w:pPr>
            <w:r w:rsidRPr="00546148">
              <w:rPr>
                <w:rFonts w:cs="Arial"/>
              </w:rPr>
              <w:t>Is the tenderer or any of its directors listed on the National Treasury’s Database of Restricted Suppliers as companies or persons prohibited from doing business with the public sector?</w:t>
            </w:r>
          </w:p>
          <w:p w14:paraId="5EF99CB7" w14:textId="77777777" w:rsidR="00CB4C47" w:rsidRPr="00546148" w:rsidRDefault="00CB4C47" w:rsidP="001350E5">
            <w:pPr>
              <w:tabs>
                <w:tab w:val="left" w:pos="567"/>
              </w:tabs>
              <w:jc w:val="both"/>
              <w:rPr>
                <w:rFonts w:cs="Arial"/>
              </w:rPr>
            </w:pPr>
          </w:p>
          <w:p w14:paraId="28FDF6E4" w14:textId="77777777" w:rsidR="00CB4C47" w:rsidRPr="00546148" w:rsidRDefault="00CB4C47" w:rsidP="001350E5">
            <w:pPr>
              <w:tabs>
                <w:tab w:val="left" w:pos="567"/>
              </w:tabs>
              <w:jc w:val="both"/>
              <w:rPr>
                <w:rFonts w:cs="Arial"/>
                <w:b/>
              </w:rPr>
            </w:pPr>
            <w:r w:rsidRPr="00546148">
              <w:rPr>
                <w:rFonts w:cs="Arial"/>
                <w:b/>
              </w:rPr>
              <w:t xml:space="preserve">Companies or persons who are listed on this Database were informed in writing of this restriction by the Accounting Officer/ Authority of the institution that imposed the restriction after the </w:t>
            </w:r>
            <w:proofErr w:type="spellStart"/>
            <w:r w:rsidRPr="00546148">
              <w:rPr>
                <w:rFonts w:cs="Arial"/>
                <w:b/>
                <w:i/>
              </w:rPr>
              <w:t>audi</w:t>
            </w:r>
            <w:proofErr w:type="spellEnd"/>
            <w:r w:rsidRPr="00546148">
              <w:rPr>
                <w:rFonts w:cs="Arial"/>
                <w:b/>
                <w:i/>
              </w:rPr>
              <w:t xml:space="preserve"> alteram </w:t>
            </w:r>
            <w:proofErr w:type="spellStart"/>
            <w:r w:rsidRPr="00546148">
              <w:rPr>
                <w:rFonts w:cs="Arial"/>
                <w:b/>
                <w:i/>
              </w:rPr>
              <w:t>parlem</w:t>
            </w:r>
            <w:proofErr w:type="spellEnd"/>
            <w:r w:rsidRPr="00546148">
              <w:rPr>
                <w:rFonts w:cs="Arial"/>
                <w:b/>
              </w:rPr>
              <w:t xml:space="preserve"> rule was applied.</w:t>
            </w:r>
          </w:p>
          <w:p w14:paraId="31F55D93" w14:textId="77777777" w:rsidR="00CB4C47" w:rsidRPr="00546148" w:rsidRDefault="00CB4C47" w:rsidP="001350E5">
            <w:pPr>
              <w:tabs>
                <w:tab w:val="left" w:pos="567"/>
              </w:tabs>
              <w:jc w:val="both"/>
              <w:rPr>
                <w:rFonts w:cs="Arial"/>
              </w:rPr>
            </w:pPr>
          </w:p>
          <w:p w14:paraId="2D139497" w14:textId="77777777" w:rsidR="00CB4C47" w:rsidRPr="00546148" w:rsidRDefault="00CB4C47" w:rsidP="001350E5">
            <w:pPr>
              <w:tabs>
                <w:tab w:val="left" w:pos="567"/>
              </w:tabs>
              <w:jc w:val="both"/>
              <w:rPr>
                <w:rFonts w:cs="Arial"/>
              </w:rPr>
            </w:pPr>
            <w:r w:rsidRPr="00546148">
              <w:rPr>
                <w:rFonts w:cs="Arial"/>
              </w:rPr>
              <w:t>The Database of Restricted Suppliers now resides on the National Treasury website (</w:t>
            </w:r>
            <w:hyperlink r:id="rId31" w:history="1">
              <w:r w:rsidRPr="00F004C4">
                <w:rPr>
                  <w:rStyle w:val="Hyperlink"/>
                  <w:rFonts w:cs="Arial"/>
                </w:rPr>
                <w:t>www.treasury.gov.za</w:t>
              </w:r>
            </w:hyperlink>
            <w:r w:rsidRPr="00546148">
              <w:rPr>
                <w:rFonts w:cs="Arial"/>
              </w:rPr>
              <w:t>) and can be accessed by clicking on its link at the bottom of the home page.</w:t>
            </w:r>
          </w:p>
          <w:p w14:paraId="63382392" w14:textId="77777777" w:rsidR="00CB4C47" w:rsidRPr="00546148" w:rsidRDefault="00CB4C47" w:rsidP="001350E5">
            <w:pPr>
              <w:tabs>
                <w:tab w:val="left" w:pos="567"/>
              </w:tabs>
              <w:jc w:val="both"/>
              <w:rPr>
                <w:rFonts w:cs="Arial"/>
              </w:rPr>
            </w:pPr>
          </w:p>
        </w:tc>
        <w:tc>
          <w:tcPr>
            <w:tcW w:w="849" w:type="dxa"/>
          </w:tcPr>
          <w:p w14:paraId="7BB97326" w14:textId="77777777" w:rsidR="00CB4C47" w:rsidRPr="00546148" w:rsidRDefault="00CB4C47" w:rsidP="001350E5">
            <w:pPr>
              <w:tabs>
                <w:tab w:val="left" w:pos="567"/>
              </w:tabs>
              <w:jc w:val="center"/>
              <w:rPr>
                <w:rFonts w:cs="Arial"/>
              </w:rPr>
            </w:pPr>
            <w:r w:rsidRPr="00546148">
              <w:rPr>
                <w:rFonts w:cs="Arial"/>
              </w:rPr>
              <w:t>Yes</w:t>
            </w:r>
          </w:p>
          <w:p w14:paraId="14837437" w14:textId="77777777" w:rsidR="00CB4C47" w:rsidRPr="00546148" w:rsidRDefault="00CB4C47" w:rsidP="001350E5">
            <w:pPr>
              <w:tabs>
                <w:tab w:val="left" w:pos="567"/>
              </w:tabs>
              <w:jc w:val="center"/>
              <w:rPr>
                <w:rFonts w:cs="Arial"/>
              </w:rPr>
            </w:pPr>
            <w:r w:rsidRPr="00546148">
              <w:rPr>
                <w:rFonts w:cs="Arial"/>
              </w:rPr>
              <w:sym w:font="Wingdings" w:char="F0A8"/>
            </w:r>
          </w:p>
        </w:tc>
        <w:tc>
          <w:tcPr>
            <w:tcW w:w="991" w:type="dxa"/>
          </w:tcPr>
          <w:p w14:paraId="120E1BC1" w14:textId="77777777" w:rsidR="00CB4C47" w:rsidRPr="00546148" w:rsidRDefault="00CB4C47" w:rsidP="001350E5">
            <w:pPr>
              <w:tabs>
                <w:tab w:val="left" w:pos="567"/>
              </w:tabs>
              <w:jc w:val="center"/>
              <w:rPr>
                <w:rFonts w:cs="Arial"/>
              </w:rPr>
            </w:pPr>
            <w:r w:rsidRPr="00546148">
              <w:rPr>
                <w:rFonts w:cs="Arial"/>
              </w:rPr>
              <w:t>No</w:t>
            </w:r>
          </w:p>
          <w:p w14:paraId="424B7050" w14:textId="77777777" w:rsidR="00CB4C47" w:rsidRPr="00546148" w:rsidRDefault="00CB4C47" w:rsidP="001350E5">
            <w:pPr>
              <w:tabs>
                <w:tab w:val="left" w:pos="567"/>
              </w:tabs>
              <w:jc w:val="center"/>
              <w:rPr>
                <w:rFonts w:cs="Arial"/>
              </w:rPr>
            </w:pPr>
            <w:r w:rsidRPr="00546148">
              <w:rPr>
                <w:rFonts w:cs="Arial"/>
              </w:rPr>
              <w:sym w:font="Wingdings" w:char="F0A8"/>
            </w:r>
          </w:p>
        </w:tc>
      </w:tr>
      <w:tr w:rsidR="00CB4C47" w:rsidRPr="00546148" w14:paraId="502869CE" w14:textId="77777777" w:rsidTr="001350E5">
        <w:tc>
          <w:tcPr>
            <w:tcW w:w="851" w:type="dxa"/>
          </w:tcPr>
          <w:p w14:paraId="71B05FEA" w14:textId="77777777" w:rsidR="00CB4C47" w:rsidRPr="00546148" w:rsidRDefault="00CB4C47" w:rsidP="001350E5">
            <w:pPr>
              <w:tabs>
                <w:tab w:val="left" w:pos="567"/>
              </w:tabs>
              <w:jc w:val="both"/>
              <w:rPr>
                <w:rFonts w:cs="Arial"/>
              </w:rPr>
            </w:pPr>
            <w:r w:rsidRPr="00546148">
              <w:rPr>
                <w:rFonts w:cs="Arial"/>
              </w:rPr>
              <w:t>4.1.1</w:t>
            </w:r>
          </w:p>
        </w:tc>
        <w:tc>
          <w:tcPr>
            <w:tcW w:w="8212" w:type="dxa"/>
            <w:gridSpan w:val="3"/>
          </w:tcPr>
          <w:p w14:paraId="165C9137" w14:textId="77777777" w:rsidR="00CB4C47" w:rsidRPr="00546148" w:rsidRDefault="00CB4C47" w:rsidP="001350E5">
            <w:pPr>
              <w:tabs>
                <w:tab w:val="left" w:pos="567"/>
              </w:tabs>
              <w:jc w:val="both"/>
              <w:rPr>
                <w:rFonts w:cs="Arial"/>
              </w:rPr>
            </w:pPr>
            <w:r w:rsidRPr="00546148">
              <w:rPr>
                <w:rFonts w:cs="Arial"/>
              </w:rPr>
              <w:t>If Yes, furnish particulars:</w:t>
            </w:r>
          </w:p>
          <w:p w14:paraId="783BB289" w14:textId="77777777" w:rsidR="00CB4C47" w:rsidRPr="00546148" w:rsidRDefault="00CB4C47" w:rsidP="001350E5">
            <w:pPr>
              <w:tabs>
                <w:tab w:val="left" w:pos="567"/>
              </w:tabs>
              <w:jc w:val="both"/>
              <w:rPr>
                <w:rFonts w:cs="Arial"/>
              </w:rPr>
            </w:pPr>
          </w:p>
          <w:p w14:paraId="253D1D85" w14:textId="77777777" w:rsidR="00CB4C47" w:rsidRPr="00546148" w:rsidRDefault="00CB4C47" w:rsidP="001350E5">
            <w:pPr>
              <w:tabs>
                <w:tab w:val="left" w:pos="567"/>
              </w:tabs>
              <w:jc w:val="both"/>
              <w:rPr>
                <w:rFonts w:cs="Arial"/>
              </w:rPr>
            </w:pPr>
          </w:p>
          <w:p w14:paraId="34A23296" w14:textId="77777777" w:rsidR="00CB4C47" w:rsidRPr="00546148" w:rsidRDefault="00CB4C47" w:rsidP="001350E5">
            <w:pPr>
              <w:tabs>
                <w:tab w:val="left" w:pos="567"/>
              </w:tabs>
              <w:jc w:val="both"/>
              <w:rPr>
                <w:rFonts w:cs="Arial"/>
              </w:rPr>
            </w:pPr>
          </w:p>
          <w:p w14:paraId="4D7B71F8" w14:textId="77777777" w:rsidR="00CB4C47" w:rsidRPr="00546148" w:rsidRDefault="00CB4C47" w:rsidP="001350E5">
            <w:pPr>
              <w:tabs>
                <w:tab w:val="left" w:pos="567"/>
              </w:tabs>
              <w:jc w:val="both"/>
              <w:rPr>
                <w:rFonts w:cs="Arial"/>
              </w:rPr>
            </w:pPr>
          </w:p>
          <w:p w14:paraId="13D009E4" w14:textId="77777777" w:rsidR="00CB4C47" w:rsidRPr="00546148" w:rsidRDefault="00CB4C47" w:rsidP="001350E5">
            <w:pPr>
              <w:tabs>
                <w:tab w:val="left" w:pos="567"/>
              </w:tabs>
              <w:jc w:val="both"/>
              <w:rPr>
                <w:rFonts w:cs="Arial"/>
              </w:rPr>
            </w:pPr>
          </w:p>
          <w:p w14:paraId="2F183EA7" w14:textId="77777777" w:rsidR="00CB4C47" w:rsidRPr="00546148" w:rsidRDefault="00CB4C47" w:rsidP="001350E5">
            <w:pPr>
              <w:tabs>
                <w:tab w:val="left" w:pos="567"/>
              </w:tabs>
              <w:jc w:val="center"/>
              <w:rPr>
                <w:rFonts w:cs="Arial"/>
              </w:rPr>
            </w:pPr>
          </w:p>
        </w:tc>
      </w:tr>
      <w:tr w:rsidR="00CB4C47" w:rsidRPr="00546148" w14:paraId="1E860894" w14:textId="77777777" w:rsidTr="001350E5">
        <w:tc>
          <w:tcPr>
            <w:tcW w:w="851" w:type="dxa"/>
          </w:tcPr>
          <w:p w14:paraId="396FD535" w14:textId="77777777" w:rsidR="00CB4C47" w:rsidRPr="00546148" w:rsidRDefault="00CB4C47" w:rsidP="001350E5">
            <w:pPr>
              <w:tabs>
                <w:tab w:val="left" w:pos="567"/>
              </w:tabs>
              <w:jc w:val="both"/>
              <w:rPr>
                <w:rFonts w:cs="Arial"/>
              </w:rPr>
            </w:pPr>
            <w:r w:rsidRPr="00546148">
              <w:rPr>
                <w:rFonts w:cs="Arial"/>
              </w:rPr>
              <w:t>4.2</w:t>
            </w:r>
          </w:p>
        </w:tc>
        <w:tc>
          <w:tcPr>
            <w:tcW w:w="6372" w:type="dxa"/>
          </w:tcPr>
          <w:p w14:paraId="12533623" w14:textId="77777777" w:rsidR="00CB4C47" w:rsidRPr="00546148" w:rsidRDefault="00CB4C47" w:rsidP="001350E5">
            <w:pPr>
              <w:tabs>
                <w:tab w:val="left" w:pos="567"/>
              </w:tabs>
              <w:jc w:val="both"/>
              <w:rPr>
                <w:rFonts w:cs="Arial"/>
              </w:rPr>
            </w:pPr>
            <w:r w:rsidRPr="00546148">
              <w:rPr>
                <w:rFonts w:cs="Arial"/>
              </w:rPr>
              <w:t>Is the tenderer or any of its directors listed on the Register for Tender Defaulters in terms of Section 29 of the Prevention and Combating of Corrupt Activities Act, 2004 (Act No 12 of 2004)?</w:t>
            </w:r>
          </w:p>
          <w:p w14:paraId="1D509510" w14:textId="77777777" w:rsidR="00CB4C47" w:rsidRPr="00546148" w:rsidRDefault="00CB4C47" w:rsidP="001350E5">
            <w:pPr>
              <w:tabs>
                <w:tab w:val="left" w:pos="567"/>
              </w:tabs>
              <w:jc w:val="both"/>
              <w:rPr>
                <w:rFonts w:cs="Arial"/>
              </w:rPr>
            </w:pPr>
          </w:p>
          <w:p w14:paraId="37735111" w14:textId="77777777" w:rsidR="00CB4C47" w:rsidRPr="00546148" w:rsidRDefault="00CB4C47" w:rsidP="001350E5">
            <w:pPr>
              <w:tabs>
                <w:tab w:val="left" w:pos="567"/>
              </w:tabs>
              <w:jc w:val="both"/>
              <w:rPr>
                <w:rFonts w:cs="Arial"/>
                <w:b/>
              </w:rPr>
            </w:pPr>
            <w:r w:rsidRPr="00546148">
              <w:rPr>
                <w:rFonts w:cs="Arial"/>
                <w:b/>
              </w:rPr>
              <w:t xml:space="preserve">The Register for Tender Defaulters can be accessed on the National Treasury website </w:t>
            </w:r>
            <w:hyperlink r:id="rId32" w:history="1">
              <w:r w:rsidRPr="00F004C4">
                <w:rPr>
                  <w:rStyle w:val="Hyperlink"/>
                  <w:rFonts w:cs="Arial"/>
                  <w:b/>
                </w:rPr>
                <w:t>www.treasury.gov.za</w:t>
              </w:r>
            </w:hyperlink>
            <w:r w:rsidRPr="00546148">
              <w:rPr>
                <w:rFonts w:cs="Arial"/>
                <w:b/>
              </w:rPr>
              <w:t xml:space="preserve"> by clicking on its link at the bottom of the home page.</w:t>
            </w:r>
          </w:p>
          <w:p w14:paraId="5DF9D33D" w14:textId="77777777" w:rsidR="00CB4C47" w:rsidRPr="00546148" w:rsidRDefault="00CB4C47" w:rsidP="001350E5">
            <w:pPr>
              <w:tabs>
                <w:tab w:val="left" w:pos="567"/>
              </w:tabs>
              <w:jc w:val="both"/>
              <w:rPr>
                <w:rFonts w:cs="Arial"/>
                <w:b/>
              </w:rPr>
            </w:pPr>
          </w:p>
        </w:tc>
        <w:tc>
          <w:tcPr>
            <w:tcW w:w="849" w:type="dxa"/>
          </w:tcPr>
          <w:p w14:paraId="5429B1BC" w14:textId="77777777" w:rsidR="00CB4C47" w:rsidRPr="00546148" w:rsidRDefault="00CB4C47" w:rsidP="001350E5">
            <w:pPr>
              <w:tabs>
                <w:tab w:val="left" w:pos="567"/>
              </w:tabs>
              <w:jc w:val="center"/>
              <w:rPr>
                <w:rFonts w:cs="Arial"/>
              </w:rPr>
            </w:pPr>
            <w:r w:rsidRPr="00546148">
              <w:rPr>
                <w:rFonts w:cs="Arial"/>
              </w:rPr>
              <w:t>Yes</w:t>
            </w:r>
          </w:p>
          <w:p w14:paraId="5E946CAF" w14:textId="77777777" w:rsidR="00CB4C47" w:rsidRPr="00546148" w:rsidRDefault="00CB4C47" w:rsidP="001350E5">
            <w:pPr>
              <w:tabs>
                <w:tab w:val="left" w:pos="567"/>
              </w:tabs>
              <w:jc w:val="center"/>
              <w:rPr>
                <w:rFonts w:cs="Arial"/>
              </w:rPr>
            </w:pPr>
            <w:r w:rsidRPr="00546148">
              <w:rPr>
                <w:rFonts w:cs="Arial"/>
              </w:rPr>
              <w:sym w:font="Wingdings" w:char="F0A8"/>
            </w:r>
          </w:p>
        </w:tc>
        <w:tc>
          <w:tcPr>
            <w:tcW w:w="991" w:type="dxa"/>
          </w:tcPr>
          <w:p w14:paraId="7F1A6B48" w14:textId="77777777" w:rsidR="00CB4C47" w:rsidRPr="00546148" w:rsidRDefault="00CB4C47" w:rsidP="001350E5">
            <w:pPr>
              <w:tabs>
                <w:tab w:val="left" w:pos="567"/>
              </w:tabs>
              <w:jc w:val="center"/>
              <w:rPr>
                <w:rFonts w:cs="Arial"/>
              </w:rPr>
            </w:pPr>
            <w:r w:rsidRPr="00546148">
              <w:rPr>
                <w:rFonts w:cs="Arial"/>
              </w:rPr>
              <w:t>No</w:t>
            </w:r>
          </w:p>
          <w:p w14:paraId="3392B712" w14:textId="77777777" w:rsidR="00CB4C47" w:rsidRPr="00546148" w:rsidRDefault="00CB4C47" w:rsidP="001350E5">
            <w:pPr>
              <w:tabs>
                <w:tab w:val="left" w:pos="567"/>
              </w:tabs>
              <w:jc w:val="center"/>
              <w:rPr>
                <w:rFonts w:cs="Arial"/>
              </w:rPr>
            </w:pPr>
            <w:r w:rsidRPr="00546148">
              <w:rPr>
                <w:rFonts w:cs="Arial"/>
              </w:rPr>
              <w:sym w:font="Wingdings" w:char="F0A8"/>
            </w:r>
          </w:p>
        </w:tc>
      </w:tr>
      <w:tr w:rsidR="00CB4C47" w:rsidRPr="00546148" w14:paraId="0F62ED66" w14:textId="77777777" w:rsidTr="001350E5">
        <w:tc>
          <w:tcPr>
            <w:tcW w:w="851" w:type="dxa"/>
          </w:tcPr>
          <w:p w14:paraId="1703E3D8" w14:textId="77777777" w:rsidR="00CB4C47" w:rsidRPr="00546148" w:rsidRDefault="00CB4C47" w:rsidP="001350E5">
            <w:pPr>
              <w:tabs>
                <w:tab w:val="left" w:pos="567"/>
              </w:tabs>
              <w:jc w:val="both"/>
              <w:rPr>
                <w:rFonts w:cs="Arial"/>
              </w:rPr>
            </w:pPr>
            <w:r w:rsidRPr="00546148">
              <w:rPr>
                <w:rFonts w:cs="Arial"/>
              </w:rPr>
              <w:t>4.2.1</w:t>
            </w:r>
          </w:p>
        </w:tc>
        <w:tc>
          <w:tcPr>
            <w:tcW w:w="8212" w:type="dxa"/>
            <w:gridSpan w:val="3"/>
          </w:tcPr>
          <w:p w14:paraId="0B48934A" w14:textId="77777777" w:rsidR="00CB4C47" w:rsidRPr="00546148" w:rsidRDefault="00CB4C47" w:rsidP="001350E5">
            <w:pPr>
              <w:tabs>
                <w:tab w:val="left" w:pos="567"/>
              </w:tabs>
              <w:jc w:val="both"/>
              <w:rPr>
                <w:rFonts w:cs="Arial"/>
              </w:rPr>
            </w:pPr>
            <w:r w:rsidRPr="00546148">
              <w:rPr>
                <w:rFonts w:cs="Arial"/>
              </w:rPr>
              <w:t>If Yes, furnish particulars:</w:t>
            </w:r>
          </w:p>
          <w:p w14:paraId="7A472BBC" w14:textId="77777777" w:rsidR="00CB4C47" w:rsidRPr="00546148" w:rsidRDefault="00CB4C47" w:rsidP="001350E5">
            <w:pPr>
              <w:tabs>
                <w:tab w:val="left" w:pos="567"/>
              </w:tabs>
              <w:jc w:val="both"/>
              <w:rPr>
                <w:rFonts w:cs="Arial"/>
              </w:rPr>
            </w:pPr>
          </w:p>
          <w:p w14:paraId="1765D1CC" w14:textId="77777777" w:rsidR="00CB4C47" w:rsidRPr="00546148" w:rsidRDefault="00CB4C47" w:rsidP="001350E5">
            <w:pPr>
              <w:tabs>
                <w:tab w:val="left" w:pos="567"/>
              </w:tabs>
              <w:jc w:val="both"/>
              <w:rPr>
                <w:rFonts w:cs="Arial"/>
              </w:rPr>
            </w:pPr>
          </w:p>
          <w:p w14:paraId="382E3462" w14:textId="77777777" w:rsidR="00CB4C47" w:rsidRPr="00546148" w:rsidRDefault="00CB4C47" w:rsidP="001350E5">
            <w:pPr>
              <w:tabs>
                <w:tab w:val="left" w:pos="567"/>
              </w:tabs>
              <w:jc w:val="both"/>
              <w:rPr>
                <w:rFonts w:cs="Arial"/>
              </w:rPr>
            </w:pPr>
          </w:p>
          <w:p w14:paraId="5F9C730F" w14:textId="77777777" w:rsidR="00CB4C47" w:rsidRPr="00546148" w:rsidRDefault="00CB4C47" w:rsidP="001350E5">
            <w:pPr>
              <w:tabs>
                <w:tab w:val="left" w:pos="567"/>
              </w:tabs>
              <w:jc w:val="both"/>
              <w:rPr>
                <w:rFonts w:cs="Arial"/>
              </w:rPr>
            </w:pPr>
          </w:p>
          <w:p w14:paraId="0FF6F007" w14:textId="77777777" w:rsidR="00CB4C47" w:rsidRPr="00546148" w:rsidRDefault="00CB4C47" w:rsidP="001350E5">
            <w:pPr>
              <w:tabs>
                <w:tab w:val="left" w:pos="567"/>
              </w:tabs>
              <w:jc w:val="center"/>
              <w:rPr>
                <w:rFonts w:cs="Arial"/>
              </w:rPr>
            </w:pPr>
          </w:p>
        </w:tc>
      </w:tr>
    </w:tbl>
    <w:p w14:paraId="613A2603" w14:textId="77777777" w:rsidR="00CB4C47" w:rsidRDefault="00CB4C47" w:rsidP="00CB4C4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372"/>
        <w:gridCol w:w="849"/>
        <w:gridCol w:w="991"/>
      </w:tblGrid>
      <w:tr w:rsidR="00CB4C47" w:rsidRPr="00546148" w14:paraId="321F298C" w14:textId="77777777" w:rsidTr="001350E5">
        <w:tc>
          <w:tcPr>
            <w:tcW w:w="851" w:type="dxa"/>
          </w:tcPr>
          <w:p w14:paraId="0ED137A1" w14:textId="77777777" w:rsidR="00CB4C47" w:rsidRPr="00546148" w:rsidRDefault="00CB4C47" w:rsidP="001350E5">
            <w:pPr>
              <w:tabs>
                <w:tab w:val="left" w:pos="567"/>
              </w:tabs>
              <w:jc w:val="both"/>
              <w:rPr>
                <w:rFonts w:cs="Arial"/>
              </w:rPr>
            </w:pPr>
            <w:r w:rsidRPr="00546148">
              <w:rPr>
                <w:rFonts w:cs="Arial"/>
              </w:rPr>
              <w:t>4.3</w:t>
            </w:r>
          </w:p>
        </w:tc>
        <w:tc>
          <w:tcPr>
            <w:tcW w:w="6372" w:type="dxa"/>
          </w:tcPr>
          <w:p w14:paraId="0B4FDC9B" w14:textId="77777777" w:rsidR="00CB4C47" w:rsidRPr="00546148" w:rsidRDefault="00CB4C47" w:rsidP="001350E5">
            <w:pPr>
              <w:tabs>
                <w:tab w:val="left" w:pos="567"/>
              </w:tabs>
              <w:jc w:val="both"/>
              <w:rPr>
                <w:rFonts w:cs="Arial"/>
              </w:rPr>
            </w:pPr>
            <w:r w:rsidRPr="00546148">
              <w:rPr>
                <w:rFonts w:cs="Arial"/>
              </w:rPr>
              <w:t>Was the tenderer or any of its directors convicted by a court of law (including a court outside the Republic of South Africa) for fraud or corruption during the past five years?</w:t>
            </w:r>
          </w:p>
          <w:p w14:paraId="11CED3DE" w14:textId="77777777" w:rsidR="00CB4C47" w:rsidRPr="00546148" w:rsidRDefault="00CB4C47" w:rsidP="001350E5">
            <w:pPr>
              <w:tabs>
                <w:tab w:val="left" w:pos="567"/>
              </w:tabs>
              <w:jc w:val="both"/>
              <w:rPr>
                <w:rFonts w:cs="Arial"/>
              </w:rPr>
            </w:pPr>
          </w:p>
          <w:p w14:paraId="46A2AFE8" w14:textId="77777777" w:rsidR="00CB4C47" w:rsidRPr="00546148" w:rsidRDefault="00CB4C47" w:rsidP="001350E5">
            <w:pPr>
              <w:tabs>
                <w:tab w:val="left" w:pos="567"/>
              </w:tabs>
              <w:jc w:val="both"/>
              <w:rPr>
                <w:rFonts w:cs="Arial"/>
              </w:rPr>
            </w:pPr>
          </w:p>
          <w:p w14:paraId="6A434353" w14:textId="77777777" w:rsidR="00CB4C47" w:rsidRPr="00546148" w:rsidRDefault="00CB4C47" w:rsidP="001350E5">
            <w:pPr>
              <w:tabs>
                <w:tab w:val="left" w:pos="567"/>
              </w:tabs>
              <w:jc w:val="both"/>
              <w:rPr>
                <w:rFonts w:cs="Arial"/>
              </w:rPr>
            </w:pPr>
          </w:p>
          <w:p w14:paraId="317AC482" w14:textId="77777777" w:rsidR="00CB4C47" w:rsidRPr="00546148" w:rsidRDefault="00CB4C47" w:rsidP="001350E5">
            <w:pPr>
              <w:tabs>
                <w:tab w:val="left" w:pos="567"/>
              </w:tabs>
              <w:jc w:val="both"/>
              <w:rPr>
                <w:rFonts w:cs="Arial"/>
              </w:rPr>
            </w:pPr>
          </w:p>
        </w:tc>
        <w:tc>
          <w:tcPr>
            <w:tcW w:w="849" w:type="dxa"/>
          </w:tcPr>
          <w:p w14:paraId="4DD184A5" w14:textId="77777777" w:rsidR="00CB4C47" w:rsidRPr="00546148" w:rsidRDefault="00CB4C47" w:rsidP="001350E5">
            <w:pPr>
              <w:tabs>
                <w:tab w:val="left" w:pos="567"/>
              </w:tabs>
              <w:jc w:val="center"/>
              <w:rPr>
                <w:rFonts w:cs="Arial"/>
              </w:rPr>
            </w:pPr>
            <w:r w:rsidRPr="00546148">
              <w:rPr>
                <w:rFonts w:cs="Arial"/>
              </w:rPr>
              <w:t>Yes</w:t>
            </w:r>
          </w:p>
          <w:p w14:paraId="79DA8A7A" w14:textId="77777777" w:rsidR="00CB4C47" w:rsidRPr="00546148" w:rsidRDefault="00CB4C47" w:rsidP="001350E5">
            <w:pPr>
              <w:tabs>
                <w:tab w:val="left" w:pos="567"/>
              </w:tabs>
              <w:jc w:val="center"/>
              <w:rPr>
                <w:rFonts w:cs="Arial"/>
              </w:rPr>
            </w:pPr>
            <w:r w:rsidRPr="00546148">
              <w:rPr>
                <w:rFonts w:cs="Arial"/>
              </w:rPr>
              <w:sym w:font="Wingdings" w:char="F0A8"/>
            </w:r>
          </w:p>
        </w:tc>
        <w:tc>
          <w:tcPr>
            <w:tcW w:w="991" w:type="dxa"/>
          </w:tcPr>
          <w:p w14:paraId="4FFF50AC" w14:textId="77777777" w:rsidR="00CB4C47" w:rsidRPr="00546148" w:rsidRDefault="00CB4C47" w:rsidP="001350E5">
            <w:pPr>
              <w:tabs>
                <w:tab w:val="left" w:pos="567"/>
              </w:tabs>
              <w:jc w:val="center"/>
              <w:rPr>
                <w:rFonts w:cs="Arial"/>
              </w:rPr>
            </w:pPr>
            <w:r w:rsidRPr="00546148">
              <w:rPr>
                <w:rFonts w:cs="Arial"/>
              </w:rPr>
              <w:t>No</w:t>
            </w:r>
          </w:p>
          <w:p w14:paraId="10C6B51F" w14:textId="77777777" w:rsidR="00CB4C47" w:rsidRPr="00546148" w:rsidRDefault="00CB4C47" w:rsidP="001350E5">
            <w:pPr>
              <w:tabs>
                <w:tab w:val="left" w:pos="567"/>
              </w:tabs>
              <w:jc w:val="center"/>
              <w:rPr>
                <w:rFonts w:cs="Arial"/>
              </w:rPr>
            </w:pPr>
            <w:r w:rsidRPr="00546148">
              <w:rPr>
                <w:rFonts w:cs="Arial"/>
              </w:rPr>
              <w:sym w:font="Wingdings" w:char="F0A8"/>
            </w:r>
          </w:p>
        </w:tc>
      </w:tr>
      <w:tr w:rsidR="00CB4C47" w:rsidRPr="00546148" w14:paraId="7304E92D" w14:textId="77777777" w:rsidTr="001350E5">
        <w:tc>
          <w:tcPr>
            <w:tcW w:w="851" w:type="dxa"/>
          </w:tcPr>
          <w:p w14:paraId="7089BE0B" w14:textId="77777777" w:rsidR="00CB4C47" w:rsidRPr="00546148" w:rsidRDefault="00CB4C47" w:rsidP="001350E5">
            <w:pPr>
              <w:tabs>
                <w:tab w:val="left" w:pos="567"/>
              </w:tabs>
              <w:jc w:val="both"/>
              <w:rPr>
                <w:rFonts w:cs="Arial"/>
              </w:rPr>
            </w:pPr>
            <w:r w:rsidRPr="00546148">
              <w:rPr>
                <w:rFonts w:cs="Arial"/>
              </w:rPr>
              <w:t>4.3.1</w:t>
            </w:r>
          </w:p>
        </w:tc>
        <w:tc>
          <w:tcPr>
            <w:tcW w:w="8212" w:type="dxa"/>
            <w:gridSpan w:val="3"/>
          </w:tcPr>
          <w:p w14:paraId="6F4C9232" w14:textId="77777777" w:rsidR="00CB4C47" w:rsidRPr="00546148" w:rsidRDefault="00CB4C47" w:rsidP="001350E5">
            <w:pPr>
              <w:tabs>
                <w:tab w:val="left" w:pos="567"/>
              </w:tabs>
              <w:jc w:val="both"/>
              <w:rPr>
                <w:rFonts w:cs="Arial"/>
              </w:rPr>
            </w:pPr>
            <w:r w:rsidRPr="00546148">
              <w:rPr>
                <w:rFonts w:cs="Arial"/>
              </w:rPr>
              <w:t>If Yes, furnish particulars:</w:t>
            </w:r>
          </w:p>
          <w:p w14:paraId="67917F13" w14:textId="77777777" w:rsidR="00CB4C47" w:rsidRPr="00546148" w:rsidRDefault="00CB4C47" w:rsidP="001350E5">
            <w:pPr>
              <w:tabs>
                <w:tab w:val="left" w:pos="567"/>
              </w:tabs>
              <w:jc w:val="both"/>
              <w:rPr>
                <w:rFonts w:cs="Arial"/>
              </w:rPr>
            </w:pPr>
          </w:p>
          <w:p w14:paraId="53C4DFEE" w14:textId="77777777" w:rsidR="00CB4C47" w:rsidRPr="00546148" w:rsidRDefault="00CB4C47" w:rsidP="001350E5">
            <w:pPr>
              <w:tabs>
                <w:tab w:val="left" w:pos="567"/>
              </w:tabs>
              <w:jc w:val="both"/>
              <w:rPr>
                <w:rFonts w:cs="Arial"/>
              </w:rPr>
            </w:pPr>
          </w:p>
          <w:p w14:paraId="42CF9A1B" w14:textId="77777777" w:rsidR="00CB4C47" w:rsidRPr="00546148" w:rsidRDefault="00CB4C47" w:rsidP="001350E5">
            <w:pPr>
              <w:tabs>
                <w:tab w:val="left" w:pos="567"/>
              </w:tabs>
              <w:jc w:val="both"/>
              <w:rPr>
                <w:rFonts w:cs="Arial"/>
              </w:rPr>
            </w:pPr>
          </w:p>
          <w:p w14:paraId="3157E62F" w14:textId="77777777" w:rsidR="00CB4C47" w:rsidRPr="00546148" w:rsidRDefault="00CB4C47" w:rsidP="001350E5">
            <w:pPr>
              <w:tabs>
                <w:tab w:val="left" w:pos="567"/>
              </w:tabs>
              <w:jc w:val="both"/>
              <w:rPr>
                <w:rFonts w:cs="Arial"/>
              </w:rPr>
            </w:pPr>
          </w:p>
          <w:p w14:paraId="142673E4" w14:textId="77777777" w:rsidR="00CB4C47" w:rsidRPr="00546148" w:rsidRDefault="00CB4C47" w:rsidP="001350E5">
            <w:pPr>
              <w:tabs>
                <w:tab w:val="left" w:pos="567"/>
              </w:tabs>
              <w:jc w:val="both"/>
              <w:rPr>
                <w:rFonts w:cs="Arial"/>
              </w:rPr>
            </w:pPr>
          </w:p>
          <w:p w14:paraId="2238AB00" w14:textId="77777777" w:rsidR="00CB4C47" w:rsidRPr="00546148" w:rsidRDefault="00CB4C47" w:rsidP="001350E5">
            <w:pPr>
              <w:tabs>
                <w:tab w:val="left" w:pos="567"/>
              </w:tabs>
              <w:jc w:val="center"/>
              <w:rPr>
                <w:rFonts w:cs="Arial"/>
              </w:rPr>
            </w:pPr>
          </w:p>
        </w:tc>
      </w:tr>
      <w:tr w:rsidR="00CB4C47" w:rsidRPr="00546148" w14:paraId="1C692041" w14:textId="77777777" w:rsidTr="001350E5">
        <w:tc>
          <w:tcPr>
            <w:tcW w:w="851" w:type="dxa"/>
          </w:tcPr>
          <w:p w14:paraId="1E725CCF" w14:textId="77777777" w:rsidR="00CB4C47" w:rsidRPr="00546148" w:rsidRDefault="00CB4C47" w:rsidP="001350E5">
            <w:pPr>
              <w:tabs>
                <w:tab w:val="left" w:pos="567"/>
              </w:tabs>
              <w:jc w:val="both"/>
              <w:rPr>
                <w:rFonts w:cs="Arial"/>
              </w:rPr>
            </w:pPr>
            <w:r w:rsidRPr="00546148">
              <w:rPr>
                <w:rFonts w:cs="Arial"/>
              </w:rPr>
              <w:t>4.4</w:t>
            </w:r>
          </w:p>
        </w:tc>
        <w:tc>
          <w:tcPr>
            <w:tcW w:w="6372" w:type="dxa"/>
          </w:tcPr>
          <w:p w14:paraId="245F359C" w14:textId="77777777" w:rsidR="00CB4C47" w:rsidRPr="00546148" w:rsidRDefault="00CB4C47" w:rsidP="001350E5">
            <w:pPr>
              <w:tabs>
                <w:tab w:val="left" w:pos="567"/>
              </w:tabs>
              <w:jc w:val="both"/>
              <w:rPr>
                <w:rFonts w:cs="Arial"/>
              </w:rPr>
            </w:pPr>
            <w:r w:rsidRPr="00546148">
              <w:rPr>
                <w:rFonts w:cs="Arial"/>
              </w:rPr>
              <w:t>Was any contract between the tenderer and any organ of State terminated during the past five years on account of failure to perform on or comply with the contract?</w:t>
            </w:r>
          </w:p>
          <w:p w14:paraId="7398754A" w14:textId="77777777" w:rsidR="00CB4C47" w:rsidRPr="00546148" w:rsidRDefault="00CB4C47" w:rsidP="001350E5">
            <w:pPr>
              <w:tabs>
                <w:tab w:val="left" w:pos="567"/>
              </w:tabs>
              <w:jc w:val="both"/>
              <w:rPr>
                <w:rFonts w:cs="Arial"/>
              </w:rPr>
            </w:pPr>
          </w:p>
        </w:tc>
        <w:tc>
          <w:tcPr>
            <w:tcW w:w="849" w:type="dxa"/>
          </w:tcPr>
          <w:p w14:paraId="3AD88CFF" w14:textId="77777777" w:rsidR="00CB4C47" w:rsidRPr="00546148" w:rsidRDefault="00CB4C47" w:rsidP="001350E5">
            <w:pPr>
              <w:tabs>
                <w:tab w:val="left" w:pos="567"/>
              </w:tabs>
              <w:jc w:val="center"/>
              <w:rPr>
                <w:rFonts w:cs="Arial"/>
              </w:rPr>
            </w:pPr>
            <w:r w:rsidRPr="00546148">
              <w:rPr>
                <w:rFonts w:cs="Arial"/>
              </w:rPr>
              <w:t>Yes</w:t>
            </w:r>
          </w:p>
          <w:p w14:paraId="20A5E8E2" w14:textId="77777777" w:rsidR="00CB4C47" w:rsidRPr="00546148" w:rsidRDefault="00CB4C47" w:rsidP="001350E5">
            <w:pPr>
              <w:tabs>
                <w:tab w:val="left" w:pos="567"/>
              </w:tabs>
              <w:jc w:val="center"/>
              <w:rPr>
                <w:rFonts w:cs="Arial"/>
              </w:rPr>
            </w:pPr>
            <w:r w:rsidRPr="00546148">
              <w:rPr>
                <w:rFonts w:cs="Arial"/>
              </w:rPr>
              <w:sym w:font="Wingdings" w:char="F0A8"/>
            </w:r>
          </w:p>
        </w:tc>
        <w:tc>
          <w:tcPr>
            <w:tcW w:w="991" w:type="dxa"/>
          </w:tcPr>
          <w:p w14:paraId="17E3DC34" w14:textId="77777777" w:rsidR="00CB4C47" w:rsidRPr="00546148" w:rsidRDefault="00CB4C47" w:rsidP="001350E5">
            <w:pPr>
              <w:tabs>
                <w:tab w:val="left" w:pos="567"/>
              </w:tabs>
              <w:jc w:val="center"/>
              <w:rPr>
                <w:rFonts w:cs="Arial"/>
              </w:rPr>
            </w:pPr>
            <w:r w:rsidRPr="00546148">
              <w:rPr>
                <w:rFonts w:cs="Arial"/>
              </w:rPr>
              <w:t>No</w:t>
            </w:r>
          </w:p>
          <w:p w14:paraId="1B836FEA" w14:textId="77777777" w:rsidR="00CB4C47" w:rsidRPr="00546148" w:rsidRDefault="00CB4C47" w:rsidP="001350E5">
            <w:pPr>
              <w:tabs>
                <w:tab w:val="left" w:pos="567"/>
              </w:tabs>
              <w:jc w:val="center"/>
              <w:rPr>
                <w:rFonts w:cs="Arial"/>
              </w:rPr>
            </w:pPr>
            <w:r w:rsidRPr="00546148">
              <w:rPr>
                <w:rFonts w:cs="Arial"/>
              </w:rPr>
              <w:sym w:font="Wingdings" w:char="F0A8"/>
            </w:r>
          </w:p>
        </w:tc>
      </w:tr>
      <w:tr w:rsidR="00CB4C47" w:rsidRPr="00546148" w14:paraId="1575300D" w14:textId="77777777" w:rsidTr="001350E5">
        <w:tc>
          <w:tcPr>
            <w:tcW w:w="851" w:type="dxa"/>
          </w:tcPr>
          <w:p w14:paraId="08071297" w14:textId="77777777" w:rsidR="00CB4C47" w:rsidRPr="00546148" w:rsidRDefault="00CB4C47" w:rsidP="001350E5">
            <w:pPr>
              <w:tabs>
                <w:tab w:val="left" w:pos="567"/>
              </w:tabs>
              <w:jc w:val="both"/>
              <w:rPr>
                <w:rFonts w:cs="Arial"/>
              </w:rPr>
            </w:pPr>
            <w:r w:rsidRPr="00546148">
              <w:rPr>
                <w:rFonts w:cs="Arial"/>
              </w:rPr>
              <w:t>4.4.1</w:t>
            </w:r>
          </w:p>
        </w:tc>
        <w:tc>
          <w:tcPr>
            <w:tcW w:w="8212" w:type="dxa"/>
            <w:gridSpan w:val="3"/>
          </w:tcPr>
          <w:p w14:paraId="1260EE72" w14:textId="77777777" w:rsidR="00CB4C47" w:rsidRPr="00546148" w:rsidRDefault="00CB4C47" w:rsidP="001350E5">
            <w:pPr>
              <w:tabs>
                <w:tab w:val="left" w:pos="567"/>
              </w:tabs>
              <w:jc w:val="both"/>
              <w:rPr>
                <w:rFonts w:cs="Arial"/>
              </w:rPr>
            </w:pPr>
            <w:r w:rsidRPr="00546148">
              <w:rPr>
                <w:rFonts w:cs="Arial"/>
              </w:rPr>
              <w:t>If Yes, furnish particulars:</w:t>
            </w:r>
          </w:p>
          <w:p w14:paraId="2BA838BF" w14:textId="77777777" w:rsidR="00CB4C47" w:rsidRPr="00546148" w:rsidRDefault="00CB4C47" w:rsidP="001350E5">
            <w:pPr>
              <w:tabs>
                <w:tab w:val="left" w:pos="567"/>
              </w:tabs>
              <w:jc w:val="both"/>
              <w:rPr>
                <w:rFonts w:cs="Arial"/>
              </w:rPr>
            </w:pPr>
          </w:p>
          <w:p w14:paraId="6F95CD1A" w14:textId="77777777" w:rsidR="00CB4C47" w:rsidRPr="00546148" w:rsidRDefault="00CB4C47" w:rsidP="001350E5">
            <w:pPr>
              <w:tabs>
                <w:tab w:val="left" w:pos="567"/>
              </w:tabs>
              <w:jc w:val="both"/>
              <w:rPr>
                <w:rFonts w:cs="Arial"/>
              </w:rPr>
            </w:pPr>
          </w:p>
          <w:p w14:paraId="60EA56DA" w14:textId="77777777" w:rsidR="00CB4C47" w:rsidRPr="00546148" w:rsidRDefault="00CB4C47" w:rsidP="001350E5">
            <w:pPr>
              <w:tabs>
                <w:tab w:val="left" w:pos="567"/>
              </w:tabs>
              <w:jc w:val="both"/>
              <w:rPr>
                <w:rFonts w:cs="Arial"/>
              </w:rPr>
            </w:pPr>
          </w:p>
          <w:p w14:paraId="1912E581" w14:textId="77777777" w:rsidR="00CB4C47" w:rsidRPr="00546148" w:rsidRDefault="00CB4C47" w:rsidP="001350E5">
            <w:pPr>
              <w:tabs>
                <w:tab w:val="left" w:pos="567"/>
              </w:tabs>
              <w:jc w:val="both"/>
              <w:rPr>
                <w:rFonts w:cs="Arial"/>
              </w:rPr>
            </w:pPr>
          </w:p>
          <w:p w14:paraId="04FB4675" w14:textId="77777777" w:rsidR="00CB4C47" w:rsidRPr="00546148" w:rsidRDefault="00CB4C47" w:rsidP="001350E5">
            <w:pPr>
              <w:tabs>
                <w:tab w:val="left" w:pos="567"/>
              </w:tabs>
              <w:jc w:val="both"/>
              <w:rPr>
                <w:rFonts w:cs="Arial"/>
              </w:rPr>
            </w:pPr>
          </w:p>
          <w:p w14:paraId="36CA99A5" w14:textId="77777777" w:rsidR="00CB4C47" w:rsidRPr="00546148" w:rsidRDefault="00CB4C47" w:rsidP="001350E5">
            <w:pPr>
              <w:tabs>
                <w:tab w:val="left" w:pos="567"/>
              </w:tabs>
              <w:jc w:val="center"/>
              <w:rPr>
                <w:rFonts w:cs="Arial"/>
              </w:rPr>
            </w:pPr>
          </w:p>
        </w:tc>
      </w:tr>
    </w:tbl>
    <w:p w14:paraId="4BC125C8" w14:textId="77777777" w:rsidR="00CB4C47" w:rsidRPr="00546148" w:rsidRDefault="00CB4C47" w:rsidP="00CB4C47">
      <w:pPr>
        <w:tabs>
          <w:tab w:val="left" w:pos="567"/>
        </w:tabs>
        <w:jc w:val="both"/>
      </w:pPr>
    </w:p>
    <w:p w14:paraId="4BD3594D" w14:textId="77777777" w:rsidR="00CB4C47" w:rsidRPr="00546148" w:rsidRDefault="00CB4C47" w:rsidP="00CB4C47">
      <w:pPr>
        <w:tabs>
          <w:tab w:val="left" w:pos="567"/>
        </w:tabs>
        <w:jc w:val="both"/>
      </w:pPr>
    </w:p>
    <w:p w14:paraId="0615AB2E" w14:textId="77777777" w:rsidR="00CB4C47" w:rsidRPr="00546148" w:rsidRDefault="00CB4C47" w:rsidP="00CB4C47">
      <w:pPr>
        <w:tabs>
          <w:tab w:val="left" w:pos="567"/>
        </w:tabs>
        <w:jc w:val="both"/>
      </w:pPr>
    </w:p>
    <w:p w14:paraId="0854ACC6" w14:textId="77777777" w:rsidR="00CB4C47" w:rsidRPr="00546148" w:rsidRDefault="00CB4C47" w:rsidP="00CB4C47">
      <w:pPr>
        <w:tabs>
          <w:tab w:val="left" w:pos="567"/>
        </w:tabs>
        <w:jc w:val="both"/>
      </w:pPr>
    </w:p>
    <w:p w14:paraId="3374F016" w14:textId="77777777" w:rsidR="00CB4C47" w:rsidRPr="00546148" w:rsidRDefault="00CB4C47" w:rsidP="00CB4C47">
      <w:pPr>
        <w:tabs>
          <w:tab w:val="left" w:pos="567"/>
        </w:tabs>
        <w:jc w:val="both"/>
      </w:pPr>
      <w:r w:rsidRPr="00546148">
        <w:rPr>
          <w:b/>
          <w:u w:val="single"/>
        </w:rPr>
        <w:t>DECLARATION</w:t>
      </w:r>
    </w:p>
    <w:p w14:paraId="282B52C3" w14:textId="77777777" w:rsidR="00CB4C47" w:rsidRPr="00546148" w:rsidRDefault="00CB4C47" w:rsidP="00CB4C47">
      <w:pPr>
        <w:tabs>
          <w:tab w:val="left" w:pos="567"/>
        </w:tabs>
        <w:jc w:val="both"/>
      </w:pPr>
    </w:p>
    <w:p w14:paraId="2112C35B" w14:textId="77777777" w:rsidR="00CB4C47" w:rsidRPr="00546148" w:rsidRDefault="00CB4C47" w:rsidP="00CB4C47">
      <w:pPr>
        <w:tabs>
          <w:tab w:val="right" w:leader="dot" w:pos="9072"/>
        </w:tabs>
        <w:jc w:val="both"/>
      </w:pPr>
      <w:r w:rsidRPr="00546148">
        <w:t xml:space="preserve">I, the undersigned, </w:t>
      </w:r>
      <w:r w:rsidRPr="00546148">
        <w:tab/>
      </w:r>
    </w:p>
    <w:p w14:paraId="67DD3C98" w14:textId="77777777" w:rsidR="00CB4C47" w:rsidRPr="00546148" w:rsidRDefault="00CB4C47" w:rsidP="00CB4C47">
      <w:pPr>
        <w:tabs>
          <w:tab w:val="left" w:pos="567"/>
        </w:tabs>
        <w:jc w:val="both"/>
      </w:pPr>
      <w:r w:rsidRPr="00546148">
        <w:t>certify that the information furnished on this declaration form is true and correct.</w:t>
      </w:r>
    </w:p>
    <w:p w14:paraId="2D6A7873" w14:textId="77777777" w:rsidR="00CB4C47" w:rsidRPr="00546148" w:rsidRDefault="00CB4C47" w:rsidP="00CB4C47">
      <w:pPr>
        <w:tabs>
          <w:tab w:val="left" w:pos="567"/>
        </w:tabs>
        <w:jc w:val="both"/>
      </w:pPr>
    </w:p>
    <w:p w14:paraId="689B9676" w14:textId="77777777" w:rsidR="00CB4C47" w:rsidRPr="00546148" w:rsidRDefault="00CB4C47" w:rsidP="00CB4C47">
      <w:pPr>
        <w:tabs>
          <w:tab w:val="left" w:pos="567"/>
        </w:tabs>
        <w:jc w:val="both"/>
      </w:pPr>
      <w:r w:rsidRPr="00546148">
        <w:t>I accept that, in addition to cancellation of a contract, action may be taken against me should this declaration prove to be false.</w:t>
      </w:r>
    </w:p>
    <w:p w14:paraId="33E82008" w14:textId="77777777" w:rsidR="00CB4C47" w:rsidRPr="00546148" w:rsidRDefault="00CB4C47" w:rsidP="00CB4C47">
      <w:pPr>
        <w:tabs>
          <w:tab w:val="left" w:pos="567"/>
        </w:tabs>
        <w:jc w:val="both"/>
      </w:pPr>
    </w:p>
    <w:p w14:paraId="6B21B3B6" w14:textId="77777777" w:rsidR="00CB4C47" w:rsidRDefault="00CB4C47" w:rsidP="00CB4C47">
      <w:pPr>
        <w:tabs>
          <w:tab w:val="left" w:pos="567"/>
          <w:tab w:val="left" w:pos="720"/>
        </w:tabs>
        <w:jc w:val="both"/>
      </w:pPr>
    </w:p>
    <w:p w14:paraId="06F84109" w14:textId="77777777" w:rsidR="00CB4C47" w:rsidRPr="00546148" w:rsidRDefault="00CB4C47" w:rsidP="00CB4C47">
      <w:pPr>
        <w:tabs>
          <w:tab w:val="right" w:leader="dot" w:pos="9072"/>
        </w:tabs>
        <w:jc w:val="both"/>
        <w:rPr>
          <w:rFonts w:cs="Arial"/>
        </w:rPr>
      </w:pPr>
      <w:r w:rsidRPr="00546148">
        <w:rPr>
          <w:rFonts w:cs="Arial"/>
        </w:rPr>
        <w:t xml:space="preserve">SIGNATURE: </w:t>
      </w:r>
      <w:r w:rsidRPr="00546148">
        <w:rPr>
          <w:rFonts w:cs="Arial"/>
        </w:rPr>
        <w:tab/>
      </w:r>
    </w:p>
    <w:p w14:paraId="7CE3A9BE" w14:textId="77777777" w:rsidR="00CB4C47" w:rsidRPr="00546148" w:rsidRDefault="00CB4C47" w:rsidP="00CB4C47">
      <w:pPr>
        <w:tabs>
          <w:tab w:val="right" w:leader="dot" w:pos="9072"/>
        </w:tabs>
        <w:jc w:val="both"/>
        <w:rPr>
          <w:rFonts w:cs="Arial"/>
        </w:rPr>
      </w:pPr>
    </w:p>
    <w:p w14:paraId="44F3D60F" w14:textId="77777777" w:rsidR="00CB4C47" w:rsidRPr="00546148" w:rsidRDefault="00CB4C47" w:rsidP="00CB4C47">
      <w:pPr>
        <w:tabs>
          <w:tab w:val="right" w:leader="dot" w:pos="9072"/>
        </w:tabs>
        <w:jc w:val="both"/>
        <w:rPr>
          <w:rFonts w:cs="Arial"/>
        </w:rPr>
      </w:pPr>
    </w:p>
    <w:p w14:paraId="5967D6FD" w14:textId="77777777" w:rsidR="00CB4C47" w:rsidRPr="00546148" w:rsidRDefault="00CB4C47" w:rsidP="00CB4C47">
      <w:pPr>
        <w:tabs>
          <w:tab w:val="right" w:leader="dot" w:pos="9072"/>
        </w:tabs>
        <w:jc w:val="both"/>
        <w:rPr>
          <w:rFonts w:cs="Arial"/>
        </w:rPr>
      </w:pPr>
      <w:r w:rsidRPr="00546148">
        <w:rPr>
          <w:rFonts w:cs="Arial"/>
        </w:rPr>
        <w:t xml:space="preserve">POSITION: </w:t>
      </w:r>
      <w:r w:rsidRPr="00546148">
        <w:rPr>
          <w:rFonts w:cs="Arial"/>
        </w:rPr>
        <w:tab/>
      </w:r>
    </w:p>
    <w:p w14:paraId="7FAF8412" w14:textId="77777777" w:rsidR="00CB4C47" w:rsidRPr="00546148" w:rsidRDefault="00CB4C47" w:rsidP="00CB4C47">
      <w:pPr>
        <w:tabs>
          <w:tab w:val="right" w:leader="dot" w:pos="9072"/>
        </w:tabs>
      </w:pPr>
    </w:p>
    <w:p w14:paraId="0B6A906B" w14:textId="77777777" w:rsidR="00CB4C47" w:rsidRPr="00546148" w:rsidRDefault="00CB4C47" w:rsidP="00CB4C47">
      <w:pPr>
        <w:tabs>
          <w:tab w:val="right" w:leader="dot" w:pos="9072"/>
        </w:tabs>
      </w:pPr>
    </w:p>
    <w:p w14:paraId="1232FF50" w14:textId="77777777" w:rsidR="00CB4C47" w:rsidRPr="00546148" w:rsidRDefault="00CB4C47" w:rsidP="00CB4C47">
      <w:pPr>
        <w:tabs>
          <w:tab w:val="right" w:leader="dot" w:pos="9072"/>
        </w:tabs>
        <w:jc w:val="both"/>
        <w:rPr>
          <w:rFonts w:cs="Arial"/>
        </w:rPr>
      </w:pPr>
      <w:r w:rsidRPr="00546148">
        <w:rPr>
          <w:rFonts w:cs="Arial"/>
        </w:rPr>
        <w:t xml:space="preserve">DATE: </w:t>
      </w:r>
      <w:r w:rsidRPr="00546148">
        <w:rPr>
          <w:rFonts w:cs="Arial"/>
        </w:rPr>
        <w:tab/>
      </w:r>
    </w:p>
    <w:p w14:paraId="49795A82" w14:textId="77777777" w:rsidR="00CB4C47" w:rsidRPr="00546148" w:rsidRDefault="00CB4C47" w:rsidP="00CB4C47">
      <w:pPr>
        <w:tabs>
          <w:tab w:val="right" w:leader="dot" w:pos="9072"/>
        </w:tabs>
      </w:pPr>
    </w:p>
    <w:p w14:paraId="4F91FAC7" w14:textId="77777777" w:rsidR="00CB4C47" w:rsidRPr="00546148" w:rsidRDefault="00CB4C47" w:rsidP="00CB4C47">
      <w:pPr>
        <w:tabs>
          <w:tab w:val="right" w:leader="dot" w:pos="9072"/>
        </w:tabs>
      </w:pPr>
    </w:p>
    <w:p w14:paraId="2E4E7E0F" w14:textId="77777777" w:rsidR="00CB4C47" w:rsidRPr="00546148" w:rsidRDefault="00CB4C47" w:rsidP="00CB4C47">
      <w:pPr>
        <w:tabs>
          <w:tab w:val="right" w:leader="dot" w:pos="9072"/>
        </w:tabs>
        <w:rPr>
          <w:rFonts w:cs="Arial"/>
        </w:rPr>
      </w:pPr>
      <w:r w:rsidRPr="00546148">
        <w:rPr>
          <w:rFonts w:cs="Arial"/>
        </w:rPr>
        <w:t xml:space="preserve">NAME OF TENDERER: </w:t>
      </w:r>
      <w:r w:rsidRPr="00546148">
        <w:rPr>
          <w:rFonts w:cs="Arial"/>
        </w:rPr>
        <w:tab/>
      </w:r>
    </w:p>
    <w:p w14:paraId="1446D028" w14:textId="77777777" w:rsidR="00CB4C47" w:rsidRDefault="00CB4C47" w:rsidP="00CB4C47">
      <w:pPr>
        <w:pStyle w:val="Heading4"/>
      </w:pPr>
    </w:p>
    <w:p w14:paraId="7BAC45AD" w14:textId="77777777" w:rsidR="00CB4C47" w:rsidRDefault="00CB4C47" w:rsidP="00CB4C47">
      <w:pPr>
        <w:pStyle w:val="Heading4"/>
      </w:pPr>
    </w:p>
    <w:p w14:paraId="1AF9F210" w14:textId="77777777" w:rsidR="00CB4C47" w:rsidRPr="00546148" w:rsidRDefault="00CB4C47" w:rsidP="00CB4C47">
      <w:pPr>
        <w:pStyle w:val="Heading4"/>
      </w:pPr>
      <w:r w:rsidRPr="00597529">
        <w:br w:type="page"/>
      </w:r>
      <w:bookmarkStart w:id="262" w:name="_Toc35256759"/>
      <w:bookmarkStart w:id="263" w:name="_Toc44061141"/>
      <w:bookmarkStart w:id="264" w:name="_Toc44069284"/>
      <w:r w:rsidRPr="00546148">
        <w:t>FORM A3.4:</w:t>
      </w:r>
      <w:r w:rsidRPr="00546148">
        <w:tab/>
        <w:t>REGISTRATION ON NATIONAL TREASURY CENTRAL SUPPLIER DATABASE</w:t>
      </w:r>
      <w:bookmarkEnd w:id="262"/>
      <w:bookmarkEnd w:id="263"/>
      <w:bookmarkEnd w:id="264"/>
    </w:p>
    <w:p w14:paraId="01C81F2A" w14:textId="77777777" w:rsidR="00CB4C47" w:rsidRPr="00142FBC" w:rsidRDefault="00CB4C47" w:rsidP="00CB4C47">
      <w:pPr>
        <w:tabs>
          <w:tab w:val="left" w:pos="567"/>
        </w:tabs>
        <w:jc w:val="both"/>
        <w:rPr>
          <w:rFonts w:cs="Arial"/>
        </w:rPr>
      </w:pPr>
    </w:p>
    <w:p w14:paraId="75604F71"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0AD4A34F"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A89BE7B"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315D31AD"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F478E24" w14:textId="77777777" w:rsidR="00CB4C47" w:rsidRPr="00142FBC" w:rsidRDefault="00CB4C47" w:rsidP="00CB4C47"/>
    <w:p w14:paraId="5724E22E" w14:textId="77777777" w:rsidR="00CB4C47" w:rsidRPr="00142FBC" w:rsidRDefault="00CB4C47" w:rsidP="00CB4C47">
      <w:pPr>
        <w:pStyle w:val="Heading2"/>
      </w:pPr>
    </w:p>
    <w:p w14:paraId="3D05D627" w14:textId="77777777" w:rsidR="00CB4C47" w:rsidRDefault="00CB4C47" w:rsidP="00CB4C47">
      <w:pPr>
        <w:jc w:val="both"/>
      </w:pPr>
      <w:r w:rsidRPr="00546148">
        <w:t>The tenderer shall provide a printed copy of the Active Supplier Listing on the National Treasury Central Supplier Database. (</w:t>
      </w:r>
      <w:hyperlink r:id="rId33" w:history="1">
        <w:r w:rsidRPr="00F004C4">
          <w:rPr>
            <w:rStyle w:val="Hyperlink"/>
          </w:rPr>
          <w:t>www.treasury.gov.za</w:t>
        </w:r>
      </w:hyperlink>
      <w:r w:rsidRPr="00546148">
        <w:t xml:space="preserve">). In the case of a joint venture (JV), the tenderer shall provide printed copies of the Active Supplier Listing on the National Treasury Central Supplier Database for each member of the JV. </w:t>
      </w:r>
      <w:commentRangeStart w:id="265"/>
      <w:commentRangeEnd w:id="265"/>
      <w:r>
        <w:rPr>
          <w:rStyle w:val="CommentReference"/>
        </w:rPr>
        <w:commentReference w:id="265"/>
      </w:r>
    </w:p>
    <w:p w14:paraId="23F56F09" w14:textId="77777777" w:rsidR="00CB4C47" w:rsidRPr="00546148" w:rsidRDefault="00CB4C47" w:rsidP="00CB4C47">
      <w:pPr>
        <w:jc w:val="both"/>
      </w:pPr>
    </w:p>
    <w:p w14:paraId="19B17015" w14:textId="77777777" w:rsidR="00CB4C47" w:rsidRPr="00546148" w:rsidRDefault="00CB4C47" w:rsidP="00CB4C47">
      <w:pPr>
        <w:tabs>
          <w:tab w:val="right" w:leader="dot" w:pos="9072"/>
        </w:tabs>
        <w:jc w:val="both"/>
      </w:pPr>
    </w:p>
    <w:p w14:paraId="472597DE" w14:textId="77777777" w:rsidR="00CB4C47" w:rsidRPr="00546148" w:rsidRDefault="00CB4C47" w:rsidP="00CB4C47">
      <w:pPr>
        <w:tabs>
          <w:tab w:val="right" w:leader="dot" w:pos="9072"/>
        </w:tabs>
        <w:jc w:val="both"/>
      </w:pPr>
      <w:r w:rsidRPr="00546148">
        <w:t xml:space="preserve">Name of Contractor: </w:t>
      </w:r>
      <w:r w:rsidRPr="00546148">
        <w:tab/>
      </w:r>
    </w:p>
    <w:p w14:paraId="083FE902" w14:textId="77777777" w:rsidR="00CB4C47" w:rsidRPr="00546148" w:rsidRDefault="00CB4C47" w:rsidP="00CB4C47">
      <w:pPr>
        <w:tabs>
          <w:tab w:val="right" w:leader="dot" w:pos="9072"/>
        </w:tabs>
        <w:jc w:val="both"/>
      </w:pPr>
    </w:p>
    <w:p w14:paraId="16DA9E89" w14:textId="77777777" w:rsidR="00CB4C47" w:rsidRPr="00546148" w:rsidRDefault="00CB4C47" w:rsidP="00CB4C47">
      <w:pPr>
        <w:tabs>
          <w:tab w:val="right" w:leader="dot" w:pos="9072"/>
        </w:tabs>
        <w:jc w:val="both"/>
      </w:pPr>
    </w:p>
    <w:p w14:paraId="5C00B912" w14:textId="77777777" w:rsidR="00CB4C47" w:rsidRPr="00546148" w:rsidRDefault="00CB4C47" w:rsidP="00CB4C47">
      <w:pPr>
        <w:tabs>
          <w:tab w:val="right" w:leader="dot" w:pos="9072"/>
        </w:tabs>
        <w:jc w:val="both"/>
      </w:pPr>
      <w:r w:rsidRPr="00546148">
        <w:t xml:space="preserve">CSD Master Registration Number (Supplier Number): </w:t>
      </w:r>
      <w:r w:rsidRPr="00546148">
        <w:tab/>
      </w:r>
    </w:p>
    <w:p w14:paraId="22C8D66F" w14:textId="77777777" w:rsidR="00CB4C47" w:rsidRPr="00546148" w:rsidRDefault="00CB4C47" w:rsidP="00CB4C47">
      <w:pPr>
        <w:tabs>
          <w:tab w:val="right" w:leader="dot" w:pos="9072"/>
        </w:tabs>
        <w:jc w:val="both"/>
      </w:pPr>
    </w:p>
    <w:p w14:paraId="0DD73393" w14:textId="77777777" w:rsidR="00CB4C47" w:rsidRPr="00546148" w:rsidRDefault="00CB4C47" w:rsidP="00CB4C47">
      <w:pPr>
        <w:tabs>
          <w:tab w:val="right" w:leader="dot" w:pos="9072"/>
        </w:tabs>
        <w:jc w:val="both"/>
      </w:pPr>
    </w:p>
    <w:p w14:paraId="13E23A50" w14:textId="77777777" w:rsidR="00CB4C47" w:rsidRPr="00546148" w:rsidRDefault="00CB4C47" w:rsidP="00CB4C47">
      <w:pPr>
        <w:tabs>
          <w:tab w:val="right" w:leader="dot" w:pos="9072"/>
        </w:tabs>
        <w:jc w:val="both"/>
        <w:rPr>
          <w:rFonts w:cs="Arial"/>
        </w:rPr>
      </w:pPr>
      <w:r w:rsidRPr="00546148">
        <w:rPr>
          <w:rFonts w:cs="Arial"/>
        </w:rPr>
        <w:t xml:space="preserve">Supplier Commodity: </w:t>
      </w:r>
      <w:r>
        <w:rPr>
          <w:rFonts w:cs="Arial"/>
        </w:rPr>
        <w:tab/>
      </w:r>
    </w:p>
    <w:p w14:paraId="68E3D378" w14:textId="77777777" w:rsidR="00CB4C47" w:rsidRPr="00546148" w:rsidRDefault="00CB4C47" w:rsidP="00CB4C47">
      <w:pPr>
        <w:tabs>
          <w:tab w:val="right" w:leader="dot" w:pos="9072"/>
        </w:tabs>
        <w:jc w:val="both"/>
        <w:rPr>
          <w:rFonts w:cs="Arial"/>
        </w:rPr>
      </w:pPr>
    </w:p>
    <w:p w14:paraId="07349C95" w14:textId="77777777" w:rsidR="00CB4C47" w:rsidRPr="00546148" w:rsidRDefault="00CB4C47" w:rsidP="00CB4C47">
      <w:pPr>
        <w:tabs>
          <w:tab w:val="right" w:leader="dot" w:pos="9072"/>
        </w:tabs>
        <w:jc w:val="both"/>
        <w:rPr>
          <w:rFonts w:cs="Arial"/>
        </w:rPr>
      </w:pPr>
    </w:p>
    <w:p w14:paraId="0867A885" w14:textId="77777777" w:rsidR="00CB4C47" w:rsidRPr="00546148" w:rsidRDefault="00CB4C47" w:rsidP="00CB4C47">
      <w:pPr>
        <w:tabs>
          <w:tab w:val="right" w:leader="dot" w:pos="9072"/>
        </w:tabs>
        <w:jc w:val="both"/>
        <w:rPr>
          <w:rFonts w:cs="Arial"/>
        </w:rPr>
      </w:pPr>
      <w:r w:rsidRPr="00546148">
        <w:rPr>
          <w:rFonts w:cs="Arial"/>
        </w:rPr>
        <w:t xml:space="preserve">Delivery Location: </w:t>
      </w:r>
      <w:r>
        <w:rPr>
          <w:rFonts w:cs="Arial"/>
        </w:rPr>
        <w:tab/>
      </w:r>
    </w:p>
    <w:p w14:paraId="0BB8A620" w14:textId="77777777" w:rsidR="00CB4C47" w:rsidRPr="00546148" w:rsidRDefault="00CB4C47" w:rsidP="00CB4C47"/>
    <w:p w14:paraId="45C9C8C1" w14:textId="77777777" w:rsidR="00CB4C47" w:rsidRPr="00546148" w:rsidRDefault="00CB4C47" w:rsidP="00CB4C47"/>
    <w:p w14:paraId="6927779E" w14:textId="77777777" w:rsidR="00CB4C47" w:rsidRPr="00546148" w:rsidRDefault="00CB4C47" w:rsidP="00CB4C47"/>
    <w:p w14:paraId="2A24CAA2" w14:textId="77777777" w:rsidR="00CB4C47" w:rsidRPr="00546148" w:rsidRDefault="00CB4C47" w:rsidP="00CB4C47"/>
    <w:p w14:paraId="607E6159" w14:textId="77777777" w:rsidR="00CB4C47" w:rsidRPr="00546148" w:rsidRDefault="00CB4C47" w:rsidP="00CB4C47"/>
    <w:p w14:paraId="6B696B85" w14:textId="77777777" w:rsidR="00CB4C47" w:rsidRDefault="00CB4C47" w:rsidP="00CB4C47"/>
    <w:p w14:paraId="464EC580" w14:textId="77777777" w:rsidR="00CB4C47" w:rsidRDefault="00CB4C47" w:rsidP="00CB4C47"/>
    <w:p w14:paraId="56FBA6D3" w14:textId="77777777" w:rsidR="00CB4C47" w:rsidRDefault="00CB4C47" w:rsidP="00CB4C47"/>
    <w:p w14:paraId="0F3BD901" w14:textId="77777777" w:rsidR="00CB4C47" w:rsidRDefault="00CB4C47" w:rsidP="00CB4C47"/>
    <w:p w14:paraId="0600A181" w14:textId="77777777" w:rsidR="00CB4C47" w:rsidRDefault="00CB4C47" w:rsidP="00CB4C47"/>
    <w:p w14:paraId="614096CC" w14:textId="77777777" w:rsidR="00CB4C47" w:rsidRDefault="00CB4C47" w:rsidP="00CB4C47"/>
    <w:p w14:paraId="05E5EE26" w14:textId="77777777" w:rsidR="00CB4C47" w:rsidRDefault="00CB4C47" w:rsidP="00CB4C47"/>
    <w:p w14:paraId="60EDD9B5" w14:textId="77777777" w:rsidR="00CB4C47" w:rsidRDefault="00CB4C47" w:rsidP="00CB4C47"/>
    <w:p w14:paraId="1FC5CD8C" w14:textId="77777777" w:rsidR="00CB4C47" w:rsidRDefault="00CB4C47" w:rsidP="00CB4C47"/>
    <w:p w14:paraId="026B30B5" w14:textId="77777777" w:rsidR="00CB4C47" w:rsidRPr="00CA36E8" w:rsidRDefault="00CB4C47" w:rsidP="00CB4C47"/>
    <w:p w14:paraId="65382FBF" w14:textId="77777777" w:rsidR="00CB4C47" w:rsidRPr="00546148" w:rsidRDefault="00CB4C47" w:rsidP="00CB4C47">
      <w:pPr>
        <w:tabs>
          <w:tab w:val="right" w:leader="dot" w:pos="9072"/>
        </w:tabs>
        <w:rPr>
          <w:rFonts w:cs="Arial"/>
        </w:rPr>
      </w:pPr>
      <w:r w:rsidRPr="00546148">
        <w:rPr>
          <w:rFonts w:cs="Arial"/>
        </w:rPr>
        <w:t xml:space="preserve">SIGNED BY TENDERER: </w:t>
      </w:r>
      <w:r w:rsidRPr="00546148">
        <w:rPr>
          <w:rFonts w:cs="Arial"/>
        </w:rPr>
        <w:tab/>
      </w:r>
    </w:p>
    <w:p w14:paraId="378CA1BC" w14:textId="77777777" w:rsidR="00CB4C47" w:rsidRPr="00546148" w:rsidRDefault="00CB4C47" w:rsidP="00CB4C47">
      <w:pPr>
        <w:tabs>
          <w:tab w:val="left" w:pos="2410"/>
          <w:tab w:val="left" w:leader="dot" w:pos="9299"/>
        </w:tabs>
        <w:rPr>
          <w:rFonts w:cs="Arial"/>
        </w:rPr>
      </w:pPr>
    </w:p>
    <w:p w14:paraId="292570A1" w14:textId="77777777" w:rsidR="00CB4C47" w:rsidRDefault="00CB4C47" w:rsidP="00CB4C47">
      <w:pPr>
        <w:pStyle w:val="Heading4"/>
      </w:pPr>
      <w:r w:rsidRPr="00546148">
        <w:br w:type="page"/>
      </w:r>
    </w:p>
    <w:p w14:paraId="1C5EA755" w14:textId="77777777" w:rsidR="00CB4C47" w:rsidRPr="00224203" w:rsidRDefault="00CB4C47" w:rsidP="00CB4C47">
      <w:pPr>
        <w:tabs>
          <w:tab w:val="left" w:pos="1418"/>
        </w:tabs>
        <w:ind w:left="1418" w:hanging="1418"/>
      </w:pPr>
      <w:bookmarkStart w:id="266" w:name="_Toc44069285"/>
      <w:r w:rsidRPr="00224203">
        <w:rPr>
          <w:rStyle w:val="Heading4Char"/>
        </w:rPr>
        <w:t>FORM A</w:t>
      </w:r>
      <w:r>
        <w:rPr>
          <w:rStyle w:val="Heading4Char"/>
        </w:rPr>
        <w:t>3.5</w:t>
      </w:r>
      <w:r w:rsidRPr="00224203">
        <w:rPr>
          <w:rStyle w:val="Heading4Char"/>
        </w:rPr>
        <w:t>:</w:t>
      </w:r>
      <w:r w:rsidRPr="00496BD8">
        <w:rPr>
          <w:rStyle w:val="Heading4Char"/>
        </w:rPr>
        <w:tab/>
      </w:r>
      <w:commentRangeStart w:id="267"/>
      <w:commentRangeStart w:id="268"/>
      <w:r>
        <w:rPr>
          <w:rStyle w:val="Heading4Char"/>
        </w:rPr>
        <w:t xml:space="preserve">DECLARATION CERTIFICATE </w:t>
      </w:r>
      <w:commentRangeEnd w:id="267"/>
      <w:r>
        <w:rPr>
          <w:rStyle w:val="CommentReference"/>
        </w:rPr>
        <w:commentReference w:id="267"/>
      </w:r>
      <w:commentRangeEnd w:id="268"/>
      <w:r>
        <w:rPr>
          <w:rStyle w:val="CommentReference"/>
        </w:rPr>
        <w:commentReference w:id="268"/>
      </w:r>
      <w:r>
        <w:rPr>
          <w:rStyle w:val="Heading4Char"/>
        </w:rPr>
        <w:t>FOR LOCAL PRODUCTION AND CONTENT FOR DESIGNATED SECTORS</w:t>
      </w:r>
      <w:bookmarkEnd w:id="266"/>
      <w:r>
        <w:rPr>
          <w:rStyle w:val="Heading4Char"/>
        </w:rPr>
        <w:t xml:space="preserve"> </w:t>
      </w:r>
      <w:r w:rsidRPr="00496BD8">
        <w:t>(INCORPORATING SBD</w:t>
      </w:r>
      <w:r>
        <w:rPr>
          <w:b/>
          <w:bCs/>
        </w:rPr>
        <w:t>6.2</w:t>
      </w:r>
      <w:r w:rsidRPr="00496BD8">
        <w:t>)</w:t>
      </w:r>
    </w:p>
    <w:p w14:paraId="76462F5C" w14:textId="77777777" w:rsidR="00CB4C47" w:rsidRPr="00142FBC" w:rsidRDefault="00CB4C47" w:rsidP="00CB4C47">
      <w:pPr>
        <w:tabs>
          <w:tab w:val="left" w:pos="567"/>
        </w:tabs>
        <w:jc w:val="both"/>
        <w:rPr>
          <w:rFonts w:cs="Arial"/>
        </w:rPr>
      </w:pPr>
    </w:p>
    <w:p w14:paraId="7D93C132"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 MERGEFORMAT </w:instrText>
      </w:r>
      <w:r w:rsidRPr="00142FBC">
        <w:rPr>
          <w:rFonts w:cs="Arial"/>
          <w:b/>
          <w:bCs/>
        </w:rPr>
        <w:fldChar w:fldCharType="separate"/>
      </w:r>
      <w:r w:rsidRPr="00142FBC">
        <w:rPr>
          <w:rFonts w:cs="Arial"/>
          <w:b/>
          <w:bCs/>
        </w:rPr>
        <w:t xml:space="preserve">SUBCONTRACT NO. </w:t>
      </w:r>
    </w:p>
    <w:p w14:paraId="2867A735"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2B86627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5D7C2A46"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7F6E9E5C" w14:textId="77777777" w:rsidR="00CB4C47" w:rsidRPr="00142FBC" w:rsidRDefault="00CB4C47" w:rsidP="00CB4C47"/>
    <w:p w14:paraId="51BE34F1" w14:textId="77777777" w:rsidR="00CB4C47" w:rsidRPr="00142FBC" w:rsidRDefault="00CB4C47" w:rsidP="00CB4C47">
      <w:pPr>
        <w:pStyle w:val="Heading2"/>
      </w:pPr>
    </w:p>
    <w:p w14:paraId="0901F5C5" w14:textId="77777777" w:rsidR="00CB4C47" w:rsidRDefault="00CB4C47" w:rsidP="00CB4C47">
      <w:pPr>
        <w:tabs>
          <w:tab w:val="left" w:pos="567"/>
          <w:tab w:val="left" w:pos="1134"/>
          <w:tab w:val="left" w:pos="1701"/>
          <w:tab w:val="left" w:pos="2268"/>
          <w:tab w:val="left" w:pos="2835"/>
        </w:tabs>
        <w:jc w:val="both"/>
        <w:rPr>
          <w:rFonts w:cs="Arial"/>
          <w:b/>
        </w:rPr>
      </w:pPr>
      <w:r w:rsidRPr="00546148">
        <w:rPr>
          <w:rFonts w:cs="Arial"/>
          <w:b/>
        </w:rPr>
        <w:t xml:space="preserve">The stipulated minimum threshold(s) for local production and content (refer to Annex A of SATS 1286:2011) for this bid </w:t>
      </w:r>
      <w:r>
        <w:rPr>
          <w:rFonts w:cs="Arial"/>
          <w:b/>
        </w:rPr>
        <w:t xml:space="preserve">are indicated in the below table </w:t>
      </w:r>
      <w:r w:rsidRPr="00C619BA">
        <w:rPr>
          <w:rFonts w:cs="Arial"/>
          <w:b/>
          <w:i/>
          <w:iCs/>
          <w:color w:val="A6A6A6" w:themeColor="background1" w:themeShade="A6"/>
        </w:rPr>
        <w:t>(</w:t>
      </w:r>
      <w:r w:rsidRPr="00C619BA">
        <w:rPr>
          <w:rFonts w:cs="Arial"/>
          <w:b/>
          <w:i/>
          <w:color w:val="A6A6A6" w:themeColor="background1" w:themeShade="A6"/>
          <w:highlight w:val="yellow"/>
        </w:rPr>
        <w:t>Note to Compiler: The below list of materials to be amended by deleting the materials not applicable to the scope of work in line with the Main Contract minimum threshold)</w:t>
      </w:r>
      <w:r w:rsidRPr="00546148">
        <w:rPr>
          <w:rFonts w:cs="Arial"/>
          <w:b/>
        </w:rPr>
        <w:t>:</w:t>
      </w:r>
    </w:p>
    <w:p w14:paraId="2B3E2F7B" w14:textId="77777777" w:rsidR="00CB4C47" w:rsidRPr="00546148" w:rsidRDefault="00CB4C47" w:rsidP="00CB4C47">
      <w:pPr>
        <w:numPr>
          <w:ilvl w:val="0"/>
          <w:numId w:val="569"/>
        </w:numPr>
        <w:tabs>
          <w:tab w:val="left" w:pos="567"/>
          <w:tab w:val="left" w:pos="1134"/>
          <w:tab w:val="left" w:pos="1701"/>
          <w:tab w:val="left" w:pos="2268"/>
          <w:tab w:val="left" w:pos="2835"/>
        </w:tabs>
        <w:ind w:hanging="502"/>
        <w:jc w:val="both"/>
        <w:rPr>
          <w:rFonts w:cs="Arial"/>
          <w:b/>
        </w:rPr>
      </w:pPr>
      <w:r>
        <w:rPr>
          <w:rFonts w:cs="Arial"/>
          <w:b/>
        </w:rPr>
        <w:t>The Tenderer to confirm that the minimum threshold will be achieved by either indicating the percentage to be achieved or by indicating “Yes” or “</w:t>
      </w:r>
      <w:r w:rsidRPr="005A67FC">
        <w:rPr>
          <w:rFonts w:ascii="Wingdings" w:hAnsi="Wingdings" w:cs="Arial"/>
          <w:b/>
        </w:rPr>
        <w:t></w:t>
      </w:r>
      <w:r>
        <w:rPr>
          <w:rFonts w:cs="Arial"/>
          <w:b/>
        </w:rPr>
        <w:t>” in the below table</w:t>
      </w:r>
    </w:p>
    <w:p w14:paraId="0BB03BE8" w14:textId="77777777" w:rsidR="00CB4C47" w:rsidRPr="00546148" w:rsidRDefault="00CB4C47" w:rsidP="00CB4C47">
      <w:pPr>
        <w:tabs>
          <w:tab w:val="left" w:pos="567"/>
          <w:tab w:val="left" w:pos="1134"/>
          <w:tab w:val="left" w:pos="1701"/>
          <w:tab w:val="left" w:pos="2268"/>
          <w:tab w:val="left" w:pos="2835"/>
        </w:tabs>
        <w:jc w:val="both"/>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2007"/>
        <w:gridCol w:w="2123"/>
      </w:tblGrid>
      <w:tr w:rsidR="00CB4C47" w:rsidRPr="00546148" w14:paraId="58C9452F" w14:textId="77777777" w:rsidTr="001350E5">
        <w:tc>
          <w:tcPr>
            <w:tcW w:w="2722" w:type="pct"/>
            <w:shd w:val="clear" w:color="auto" w:fill="auto"/>
          </w:tcPr>
          <w:p w14:paraId="02F6EBEE"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rPr>
                <w:rFonts w:cs="Arial"/>
                <w:b/>
                <w:u w:val="single"/>
              </w:rPr>
              <w:t>Description of services, works or goods</w:t>
            </w:r>
          </w:p>
        </w:tc>
        <w:tc>
          <w:tcPr>
            <w:tcW w:w="1107" w:type="pct"/>
            <w:shd w:val="clear" w:color="auto" w:fill="auto"/>
          </w:tcPr>
          <w:p w14:paraId="55C5C939" w14:textId="77777777" w:rsidR="00CB4C47" w:rsidRDefault="00CB4C47" w:rsidP="001350E5">
            <w:pPr>
              <w:tabs>
                <w:tab w:val="left" w:pos="567"/>
                <w:tab w:val="left" w:pos="1134"/>
                <w:tab w:val="left" w:pos="1701"/>
                <w:tab w:val="left" w:pos="2268"/>
                <w:tab w:val="left" w:pos="2835"/>
              </w:tabs>
              <w:jc w:val="center"/>
              <w:rPr>
                <w:rFonts w:cs="Arial"/>
                <w:b/>
                <w:u w:val="single"/>
              </w:rPr>
            </w:pPr>
            <w:r w:rsidRPr="00546148">
              <w:rPr>
                <w:rFonts w:cs="Arial"/>
                <w:b/>
                <w:u w:val="single"/>
              </w:rPr>
              <w:t>Stipulated</w:t>
            </w:r>
          </w:p>
          <w:p w14:paraId="1FC57FA8" w14:textId="77777777" w:rsidR="00CB4C47" w:rsidRDefault="00CB4C47" w:rsidP="001350E5">
            <w:pPr>
              <w:tabs>
                <w:tab w:val="left" w:pos="567"/>
                <w:tab w:val="left" w:pos="1134"/>
                <w:tab w:val="left" w:pos="1701"/>
                <w:tab w:val="left" w:pos="2268"/>
                <w:tab w:val="left" w:pos="2835"/>
              </w:tabs>
              <w:jc w:val="center"/>
              <w:rPr>
                <w:rFonts w:cs="Arial"/>
                <w:b/>
                <w:u w:val="single"/>
              </w:rPr>
            </w:pPr>
            <w:r w:rsidRPr="00546148">
              <w:rPr>
                <w:rFonts w:cs="Arial"/>
                <w:b/>
                <w:u w:val="single"/>
              </w:rPr>
              <w:t>Minimum</w:t>
            </w:r>
          </w:p>
          <w:p w14:paraId="76BF0261"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u w:val="single"/>
              </w:rPr>
              <w:t>threshold</w:t>
            </w:r>
          </w:p>
        </w:tc>
        <w:tc>
          <w:tcPr>
            <w:tcW w:w="1171" w:type="pct"/>
          </w:tcPr>
          <w:p w14:paraId="18CB45D7" w14:textId="77777777" w:rsidR="00CB4C47" w:rsidRDefault="00CB4C47" w:rsidP="001350E5">
            <w:pPr>
              <w:tabs>
                <w:tab w:val="left" w:pos="567"/>
                <w:tab w:val="left" w:pos="1134"/>
                <w:tab w:val="left" w:pos="1701"/>
                <w:tab w:val="left" w:pos="2268"/>
                <w:tab w:val="left" w:pos="2835"/>
              </w:tabs>
              <w:jc w:val="center"/>
              <w:rPr>
                <w:rFonts w:cs="Arial"/>
                <w:b/>
                <w:u w:val="single"/>
              </w:rPr>
            </w:pPr>
            <w:r>
              <w:rPr>
                <w:rFonts w:cs="Arial"/>
                <w:b/>
                <w:u w:val="single"/>
              </w:rPr>
              <w:t>Minimum threshold</w:t>
            </w:r>
          </w:p>
          <w:p w14:paraId="494313A9" w14:textId="77777777" w:rsidR="00CB4C47" w:rsidRDefault="00CB4C47" w:rsidP="001350E5">
            <w:pPr>
              <w:tabs>
                <w:tab w:val="left" w:pos="567"/>
                <w:tab w:val="left" w:pos="1134"/>
                <w:tab w:val="left" w:pos="1701"/>
                <w:tab w:val="left" w:pos="2268"/>
                <w:tab w:val="left" w:pos="2835"/>
              </w:tabs>
              <w:jc w:val="center"/>
              <w:rPr>
                <w:rFonts w:cs="Arial"/>
                <w:b/>
                <w:u w:val="single"/>
              </w:rPr>
            </w:pPr>
            <w:r>
              <w:rPr>
                <w:rFonts w:cs="Arial"/>
                <w:b/>
                <w:u w:val="single"/>
              </w:rPr>
              <w:t>to be achieved by</w:t>
            </w:r>
          </w:p>
          <w:p w14:paraId="2D5609F8" w14:textId="77777777" w:rsidR="00CB4C47" w:rsidRPr="00546148" w:rsidRDefault="00CB4C47" w:rsidP="001350E5">
            <w:pPr>
              <w:tabs>
                <w:tab w:val="left" w:pos="567"/>
                <w:tab w:val="left" w:pos="1134"/>
                <w:tab w:val="left" w:pos="1701"/>
                <w:tab w:val="left" w:pos="2268"/>
                <w:tab w:val="left" w:pos="2835"/>
              </w:tabs>
              <w:jc w:val="center"/>
              <w:rPr>
                <w:rFonts w:cs="Arial"/>
                <w:b/>
                <w:u w:val="single"/>
              </w:rPr>
            </w:pPr>
            <w:r>
              <w:rPr>
                <w:rFonts w:cs="Arial"/>
                <w:b/>
                <w:u w:val="single"/>
              </w:rPr>
              <w:t>Tenderer</w:t>
            </w:r>
          </w:p>
        </w:tc>
      </w:tr>
      <w:tr w:rsidR="00CB4C47" w:rsidRPr="00546148" w14:paraId="7F2BB620" w14:textId="77777777" w:rsidTr="001350E5">
        <w:trPr>
          <w:trHeight w:val="227"/>
        </w:trPr>
        <w:tc>
          <w:tcPr>
            <w:tcW w:w="3829" w:type="pct"/>
            <w:gridSpan w:val="2"/>
            <w:shd w:val="clear" w:color="auto" w:fill="auto"/>
            <w:vAlign w:val="center"/>
          </w:tcPr>
          <w:p w14:paraId="3C7010F7"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rPr>
                <w:rFonts w:cs="Arial"/>
                <w:b/>
              </w:rPr>
              <w:t>Steel value-added construction material products</w:t>
            </w:r>
          </w:p>
        </w:tc>
        <w:tc>
          <w:tcPr>
            <w:tcW w:w="1171" w:type="pct"/>
          </w:tcPr>
          <w:p w14:paraId="324794FF" w14:textId="77777777" w:rsidR="00CB4C47" w:rsidRPr="00546148" w:rsidRDefault="00CB4C47" w:rsidP="001350E5">
            <w:pPr>
              <w:tabs>
                <w:tab w:val="left" w:pos="567"/>
                <w:tab w:val="left" w:pos="1134"/>
                <w:tab w:val="left" w:pos="1701"/>
                <w:tab w:val="left" w:pos="2268"/>
                <w:tab w:val="left" w:pos="2835"/>
              </w:tabs>
              <w:jc w:val="both"/>
              <w:rPr>
                <w:rFonts w:cs="Arial"/>
                <w:b/>
              </w:rPr>
            </w:pPr>
          </w:p>
        </w:tc>
      </w:tr>
      <w:tr w:rsidR="00CB4C47" w:rsidRPr="00546148" w14:paraId="43AB8DBF" w14:textId="77777777" w:rsidTr="001350E5">
        <w:trPr>
          <w:trHeight w:val="227"/>
        </w:trPr>
        <w:tc>
          <w:tcPr>
            <w:tcW w:w="2722" w:type="pct"/>
            <w:shd w:val="clear" w:color="auto" w:fill="auto"/>
            <w:vAlign w:val="center"/>
          </w:tcPr>
          <w:p w14:paraId="4AF6F25E"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Fabricated Structural Steel</w:t>
            </w:r>
          </w:p>
        </w:tc>
        <w:tc>
          <w:tcPr>
            <w:tcW w:w="1107" w:type="pct"/>
            <w:shd w:val="clear" w:color="auto" w:fill="auto"/>
            <w:vAlign w:val="center"/>
          </w:tcPr>
          <w:p w14:paraId="7EBCED04"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30DDAFBC"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7869892E" w14:textId="77777777" w:rsidTr="001350E5">
        <w:trPr>
          <w:trHeight w:val="227"/>
        </w:trPr>
        <w:tc>
          <w:tcPr>
            <w:tcW w:w="2722" w:type="pct"/>
            <w:shd w:val="clear" w:color="auto" w:fill="auto"/>
            <w:vAlign w:val="center"/>
          </w:tcPr>
          <w:p w14:paraId="2769B90C"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Joining/Connecting Components</w:t>
            </w:r>
          </w:p>
        </w:tc>
        <w:tc>
          <w:tcPr>
            <w:tcW w:w="1107" w:type="pct"/>
            <w:shd w:val="clear" w:color="auto" w:fill="auto"/>
            <w:vAlign w:val="center"/>
          </w:tcPr>
          <w:p w14:paraId="1DECC0FA"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1EB3F277"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25BAFDF3" w14:textId="77777777" w:rsidTr="001350E5">
        <w:trPr>
          <w:trHeight w:val="227"/>
        </w:trPr>
        <w:tc>
          <w:tcPr>
            <w:tcW w:w="2722" w:type="pct"/>
            <w:shd w:val="clear" w:color="auto" w:fill="auto"/>
            <w:vAlign w:val="center"/>
          </w:tcPr>
          <w:p w14:paraId="03C0B4A2"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Frames</w:t>
            </w:r>
          </w:p>
        </w:tc>
        <w:tc>
          <w:tcPr>
            <w:tcW w:w="1107" w:type="pct"/>
            <w:shd w:val="clear" w:color="auto" w:fill="auto"/>
            <w:vAlign w:val="center"/>
          </w:tcPr>
          <w:p w14:paraId="12DE5557"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767C9DB4"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7364BC1D" w14:textId="77777777" w:rsidTr="001350E5">
        <w:trPr>
          <w:trHeight w:val="227"/>
        </w:trPr>
        <w:tc>
          <w:tcPr>
            <w:tcW w:w="2722" w:type="pct"/>
            <w:shd w:val="clear" w:color="auto" w:fill="auto"/>
            <w:vAlign w:val="center"/>
          </w:tcPr>
          <w:p w14:paraId="11AD1AFD"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Roof and Cladding</w:t>
            </w:r>
          </w:p>
        </w:tc>
        <w:tc>
          <w:tcPr>
            <w:tcW w:w="1107" w:type="pct"/>
            <w:shd w:val="clear" w:color="auto" w:fill="auto"/>
            <w:vAlign w:val="center"/>
          </w:tcPr>
          <w:p w14:paraId="38F108DE"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11EE05E4"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1488F53D" w14:textId="77777777" w:rsidTr="001350E5">
        <w:trPr>
          <w:trHeight w:val="227"/>
        </w:trPr>
        <w:tc>
          <w:tcPr>
            <w:tcW w:w="2722" w:type="pct"/>
            <w:shd w:val="clear" w:color="auto" w:fill="auto"/>
            <w:vAlign w:val="center"/>
          </w:tcPr>
          <w:p w14:paraId="7A919EE4"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Fasteners</w:t>
            </w:r>
          </w:p>
        </w:tc>
        <w:tc>
          <w:tcPr>
            <w:tcW w:w="1107" w:type="pct"/>
            <w:shd w:val="clear" w:color="auto" w:fill="auto"/>
            <w:vAlign w:val="center"/>
          </w:tcPr>
          <w:p w14:paraId="3F89827F"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19600ABF"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61ED56F8" w14:textId="77777777" w:rsidTr="001350E5">
        <w:trPr>
          <w:trHeight w:val="227"/>
        </w:trPr>
        <w:tc>
          <w:tcPr>
            <w:tcW w:w="2722" w:type="pct"/>
            <w:shd w:val="clear" w:color="auto" w:fill="auto"/>
            <w:vAlign w:val="center"/>
          </w:tcPr>
          <w:p w14:paraId="6534F34F"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Wire Products</w:t>
            </w:r>
          </w:p>
        </w:tc>
        <w:tc>
          <w:tcPr>
            <w:tcW w:w="1107" w:type="pct"/>
            <w:shd w:val="clear" w:color="auto" w:fill="auto"/>
            <w:vAlign w:val="center"/>
          </w:tcPr>
          <w:p w14:paraId="3B6708D9"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546148">
              <w:rPr>
                <w:rFonts w:cs="Arial"/>
                <w:b/>
              </w:rPr>
              <w:t>100%</w:t>
            </w:r>
          </w:p>
        </w:tc>
        <w:tc>
          <w:tcPr>
            <w:tcW w:w="1171" w:type="pct"/>
          </w:tcPr>
          <w:p w14:paraId="7ACB3CED"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446CB867" w14:textId="77777777" w:rsidTr="001350E5">
        <w:trPr>
          <w:trHeight w:val="227"/>
        </w:trPr>
        <w:tc>
          <w:tcPr>
            <w:tcW w:w="2722" w:type="pct"/>
            <w:shd w:val="clear" w:color="auto" w:fill="auto"/>
            <w:vAlign w:val="center"/>
          </w:tcPr>
          <w:p w14:paraId="692E4022"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Ducting and Structural Pipework</w:t>
            </w:r>
          </w:p>
        </w:tc>
        <w:tc>
          <w:tcPr>
            <w:tcW w:w="1107" w:type="pct"/>
            <w:shd w:val="clear" w:color="auto" w:fill="auto"/>
            <w:vAlign w:val="center"/>
          </w:tcPr>
          <w:p w14:paraId="2E5F429A"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178AD727"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761C20EE" w14:textId="77777777" w:rsidTr="001350E5">
        <w:trPr>
          <w:trHeight w:val="227"/>
        </w:trPr>
        <w:tc>
          <w:tcPr>
            <w:tcW w:w="2722" w:type="pct"/>
            <w:shd w:val="clear" w:color="auto" w:fill="auto"/>
            <w:vAlign w:val="center"/>
          </w:tcPr>
          <w:p w14:paraId="19EB1AF7"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Gutters, downpipes &amp; launders</w:t>
            </w:r>
          </w:p>
        </w:tc>
        <w:tc>
          <w:tcPr>
            <w:tcW w:w="1107" w:type="pct"/>
            <w:shd w:val="clear" w:color="auto" w:fill="auto"/>
            <w:vAlign w:val="center"/>
          </w:tcPr>
          <w:p w14:paraId="6B763D82"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3222A4E1"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3E962AEB" w14:textId="77777777" w:rsidTr="001350E5">
        <w:trPr>
          <w:trHeight w:val="227"/>
        </w:trPr>
        <w:tc>
          <w:tcPr>
            <w:tcW w:w="3829" w:type="pct"/>
            <w:gridSpan w:val="2"/>
            <w:shd w:val="clear" w:color="auto" w:fill="auto"/>
            <w:vAlign w:val="center"/>
          </w:tcPr>
          <w:p w14:paraId="30283875" w14:textId="77777777" w:rsidR="00CB4C47" w:rsidRPr="00546148" w:rsidRDefault="00CB4C47" w:rsidP="001350E5">
            <w:pPr>
              <w:tabs>
                <w:tab w:val="left" w:pos="567"/>
                <w:tab w:val="left" w:pos="1134"/>
                <w:tab w:val="left" w:pos="1701"/>
                <w:tab w:val="left" w:pos="2268"/>
                <w:tab w:val="left" w:pos="2835"/>
              </w:tabs>
              <w:jc w:val="both"/>
              <w:rPr>
                <w:rFonts w:cs="Arial"/>
                <w:b/>
                <w:highlight w:val="yellow"/>
              </w:rPr>
            </w:pPr>
            <w:r w:rsidRPr="00546148">
              <w:rPr>
                <w:rFonts w:cs="Arial"/>
                <w:b/>
              </w:rPr>
              <w:t>Primary steel construction material products</w:t>
            </w:r>
          </w:p>
        </w:tc>
        <w:tc>
          <w:tcPr>
            <w:tcW w:w="1171" w:type="pct"/>
          </w:tcPr>
          <w:p w14:paraId="120AACDC" w14:textId="77777777" w:rsidR="00CB4C47" w:rsidRPr="00546148" w:rsidRDefault="00CB4C47" w:rsidP="001350E5">
            <w:pPr>
              <w:tabs>
                <w:tab w:val="left" w:pos="567"/>
                <w:tab w:val="left" w:pos="1134"/>
                <w:tab w:val="left" w:pos="1701"/>
                <w:tab w:val="left" w:pos="2268"/>
                <w:tab w:val="left" w:pos="2835"/>
              </w:tabs>
              <w:jc w:val="both"/>
              <w:rPr>
                <w:rFonts w:cs="Arial"/>
                <w:b/>
              </w:rPr>
            </w:pPr>
          </w:p>
        </w:tc>
      </w:tr>
      <w:tr w:rsidR="00CB4C47" w:rsidRPr="00546148" w14:paraId="0A0C0D65" w14:textId="77777777" w:rsidTr="001350E5">
        <w:trPr>
          <w:trHeight w:val="227"/>
        </w:trPr>
        <w:tc>
          <w:tcPr>
            <w:tcW w:w="2722" w:type="pct"/>
            <w:vAlign w:val="center"/>
          </w:tcPr>
          <w:p w14:paraId="21F95FA6"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Plates (&gt;4.5mm thick and supplied in flat pieces</w:t>
            </w:r>
          </w:p>
        </w:tc>
        <w:tc>
          <w:tcPr>
            <w:tcW w:w="1107" w:type="pct"/>
            <w:vAlign w:val="center"/>
          </w:tcPr>
          <w:p w14:paraId="76D73AD1"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39F86A20"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07DCA372" w14:textId="77777777" w:rsidTr="001350E5">
        <w:trPr>
          <w:trHeight w:val="227"/>
        </w:trPr>
        <w:tc>
          <w:tcPr>
            <w:tcW w:w="2722" w:type="pct"/>
            <w:vAlign w:val="center"/>
          </w:tcPr>
          <w:p w14:paraId="0B6A7EE9"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Sheets (&lt;4.5mm thick and supplied in coils)</w:t>
            </w:r>
          </w:p>
        </w:tc>
        <w:tc>
          <w:tcPr>
            <w:tcW w:w="1107" w:type="pct"/>
            <w:vAlign w:val="center"/>
          </w:tcPr>
          <w:p w14:paraId="0F93725C"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2696F25D"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04129CA0" w14:textId="77777777" w:rsidTr="001350E5">
        <w:trPr>
          <w:trHeight w:val="227"/>
        </w:trPr>
        <w:tc>
          <w:tcPr>
            <w:tcW w:w="2722" w:type="pct"/>
            <w:vAlign w:val="center"/>
          </w:tcPr>
          <w:p w14:paraId="3676EEBB"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Galvanised and Colour Coated coils</w:t>
            </w:r>
          </w:p>
        </w:tc>
        <w:tc>
          <w:tcPr>
            <w:tcW w:w="1107" w:type="pct"/>
            <w:vAlign w:val="center"/>
          </w:tcPr>
          <w:p w14:paraId="0BB15D1E"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2E4E11EE"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5BA4D7B8" w14:textId="77777777" w:rsidTr="001350E5">
        <w:trPr>
          <w:trHeight w:val="227"/>
        </w:trPr>
        <w:tc>
          <w:tcPr>
            <w:tcW w:w="2722" w:type="pct"/>
            <w:vAlign w:val="center"/>
          </w:tcPr>
          <w:p w14:paraId="590F4C56" w14:textId="77777777" w:rsidR="00CB4C47" w:rsidRPr="00546148" w:rsidRDefault="00CB4C47" w:rsidP="001350E5">
            <w:pPr>
              <w:tabs>
                <w:tab w:val="left" w:pos="567"/>
                <w:tab w:val="left" w:pos="1134"/>
                <w:tab w:val="left" w:pos="1701"/>
                <w:tab w:val="left" w:pos="2268"/>
                <w:tab w:val="left" w:pos="2835"/>
              </w:tabs>
              <w:jc w:val="both"/>
              <w:rPr>
                <w:rFonts w:cs="Arial"/>
                <w:b/>
              </w:rPr>
            </w:pPr>
            <w:proofErr w:type="spellStart"/>
            <w:r w:rsidRPr="00546148">
              <w:t>WireRod</w:t>
            </w:r>
            <w:proofErr w:type="spellEnd"/>
            <w:r w:rsidRPr="00546148">
              <w:t xml:space="preserve"> and Drawn Wire</w:t>
            </w:r>
          </w:p>
        </w:tc>
        <w:tc>
          <w:tcPr>
            <w:tcW w:w="1107" w:type="pct"/>
            <w:vAlign w:val="center"/>
          </w:tcPr>
          <w:p w14:paraId="3AF07182"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353F6224"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76027DA5" w14:textId="77777777" w:rsidTr="001350E5">
        <w:trPr>
          <w:trHeight w:val="227"/>
        </w:trPr>
        <w:tc>
          <w:tcPr>
            <w:tcW w:w="2722" w:type="pct"/>
            <w:vAlign w:val="center"/>
          </w:tcPr>
          <w:p w14:paraId="5DF4831C"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Sections (Channels, Angles, I-Beams and H-Beams)</w:t>
            </w:r>
          </w:p>
        </w:tc>
        <w:tc>
          <w:tcPr>
            <w:tcW w:w="1107" w:type="pct"/>
            <w:vAlign w:val="center"/>
          </w:tcPr>
          <w:p w14:paraId="0856BE23"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02C90CF3"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2D5981C7" w14:textId="77777777" w:rsidTr="001350E5">
        <w:trPr>
          <w:trHeight w:val="227"/>
        </w:trPr>
        <w:tc>
          <w:tcPr>
            <w:tcW w:w="2722" w:type="pct"/>
            <w:vAlign w:val="center"/>
          </w:tcPr>
          <w:p w14:paraId="589B2C10"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Reinforcing bars</w:t>
            </w:r>
          </w:p>
        </w:tc>
        <w:tc>
          <w:tcPr>
            <w:tcW w:w="1107" w:type="pct"/>
            <w:vAlign w:val="center"/>
          </w:tcPr>
          <w:p w14:paraId="53F63BCD"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100%</w:t>
            </w:r>
          </w:p>
        </w:tc>
        <w:tc>
          <w:tcPr>
            <w:tcW w:w="1171" w:type="pct"/>
          </w:tcPr>
          <w:p w14:paraId="28610715"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6F6E586C" w14:textId="77777777" w:rsidTr="001350E5">
        <w:trPr>
          <w:trHeight w:val="227"/>
        </w:trPr>
        <w:tc>
          <w:tcPr>
            <w:tcW w:w="3829" w:type="pct"/>
            <w:gridSpan w:val="2"/>
            <w:vAlign w:val="center"/>
          </w:tcPr>
          <w:p w14:paraId="5DD47E44" w14:textId="77777777" w:rsidR="00CB4C47" w:rsidRPr="00546148" w:rsidRDefault="00CB4C47" w:rsidP="001350E5">
            <w:pPr>
              <w:tabs>
                <w:tab w:val="left" w:pos="567"/>
                <w:tab w:val="left" w:pos="1134"/>
                <w:tab w:val="left" w:pos="1701"/>
                <w:tab w:val="left" w:pos="2268"/>
                <w:tab w:val="left" w:pos="2835"/>
              </w:tabs>
              <w:jc w:val="both"/>
              <w:rPr>
                <w:rFonts w:cs="Arial"/>
                <w:b/>
                <w:highlight w:val="yellow"/>
              </w:rPr>
            </w:pPr>
            <w:r w:rsidRPr="00546148">
              <w:rPr>
                <w:rFonts w:cs="Arial"/>
                <w:b/>
              </w:rPr>
              <w:t>Electrical cable material products</w:t>
            </w:r>
          </w:p>
        </w:tc>
        <w:tc>
          <w:tcPr>
            <w:tcW w:w="1171" w:type="pct"/>
          </w:tcPr>
          <w:p w14:paraId="3BFCE1C7" w14:textId="77777777" w:rsidR="00CB4C47" w:rsidRPr="00546148" w:rsidRDefault="00CB4C47" w:rsidP="001350E5">
            <w:pPr>
              <w:tabs>
                <w:tab w:val="left" w:pos="567"/>
                <w:tab w:val="left" w:pos="1134"/>
                <w:tab w:val="left" w:pos="1701"/>
                <w:tab w:val="left" w:pos="2268"/>
                <w:tab w:val="left" w:pos="2835"/>
              </w:tabs>
              <w:jc w:val="both"/>
              <w:rPr>
                <w:rFonts w:cs="Arial"/>
                <w:b/>
              </w:rPr>
            </w:pPr>
          </w:p>
        </w:tc>
      </w:tr>
      <w:tr w:rsidR="00CB4C47" w:rsidRPr="00546148" w14:paraId="13327FEF" w14:textId="77777777" w:rsidTr="001350E5">
        <w:trPr>
          <w:trHeight w:val="227"/>
        </w:trPr>
        <w:tc>
          <w:tcPr>
            <w:tcW w:w="2722" w:type="pct"/>
            <w:vAlign w:val="center"/>
          </w:tcPr>
          <w:p w14:paraId="77430BDC"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Low Voltage</w:t>
            </w:r>
          </w:p>
        </w:tc>
        <w:tc>
          <w:tcPr>
            <w:tcW w:w="1107" w:type="pct"/>
            <w:vAlign w:val="center"/>
          </w:tcPr>
          <w:p w14:paraId="622AF506"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2506DBFF"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609068F3" w14:textId="77777777" w:rsidTr="001350E5">
        <w:trPr>
          <w:trHeight w:val="227"/>
        </w:trPr>
        <w:tc>
          <w:tcPr>
            <w:tcW w:w="2722" w:type="pct"/>
            <w:vAlign w:val="center"/>
          </w:tcPr>
          <w:p w14:paraId="1362B371"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Low Cost Reticulation</w:t>
            </w:r>
          </w:p>
        </w:tc>
        <w:tc>
          <w:tcPr>
            <w:tcW w:w="1107" w:type="pct"/>
            <w:vAlign w:val="center"/>
          </w:tcPr>
          <w:p w14:paraId="4C8AB1B1"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7FCFC39D"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64ACB7AB" w14:textId="77777777" w:rsidTr="001350E5">
        <w:trPr>
          <w:trHeight w:val="227"/>
        </w:trPr>
        <w:tc>
          <w:tcPr>
            <w:tcW w:w="2722" w:type="pct"/>
            <w:vAlign w:val="center"/>
          </w:tcPr>
          <w:p w14:paraId="1F17297E"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Medium &amp; High Voltage</w:t>
            </w:r>
          </w:p>
        </w:tc>
        <w:tc>
          <w:tcPr>
            <w:tcW w:w="1107" w:type="pct"/>
            <w:vAlign w:val="center"/>
          </w:tcPr>
          <w:p w14:paraId="569F79E0"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3F135B92"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509237B9" w14:textId="77777777" w:rsidTr="001350E5">
        <w:trPr>
          <w:trHeight w:val="227"/>
        </w:trPr>
        <w:tc>
          <w:tcPr>
            <w:tcW w:w="2722" w:type="pct"/>
            <w:vAlign w:val="center"/>
          </w:tcPr>
          <w:p w14:paraId="510F0DD6"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ACR</w:t>
            </w:r>
          </w:p>
        </w:tc>
        <w:tc>
          <w:tcPr>
            <w:tcW w:w="1107" w:type="pct"/>
            <w:vAlign w:val="center"/>
          </w:tcPr>
          <w:p w14:paraId="4992A81A"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1A47D3BA"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2808078D" w14:textId="77777777" w:rsidTr="001350E5">
        <w:trPr>
          <w:trHeight w:val="227"/>
        </w:trPr>
        <w:tc>
          <w:tcPr>
            <w:tcW w:w="3829" w:type="pct"/>
            <w:gridSpan w:val="2"/>
            <w:vAlign w:val="center"/>
          </w:tcPr>
          <w:p w14:paraId="1470940B" w14:textId="77777777" w:rsidR="00CB4C47" w:rsidRPr="00546148" w:rsidRDefault="00CB4C47" w:rsidP="001350E5">
            <w:pPr>
              <w:tabs>
                <w:tab w:val="left" w:pos="567"/>
                <w:tab w:val="left" w:pos="1134"/>
                <w:tab w:val="left" w:pos="1701"/>
                <w:tab w:val="left" w:pos="2268"/>
                <w:tab w:val="left" w:pos="2835"/>
              </w:tabs>
              <w:jc w:val="both"/>
              <w:rPr>
                <w:rFonts w:cs="Arial"/>
                <w:b/>
                <w:highlight w:val="yellow"/>
              </w:rPr>
            </w:pPr>
            <w:r w:rsidRPr="00546148">
              <w:rPr>
                <w:rFonts w:cs="Arial"/>
                <w:b/>
              </w:rPr>
              <w:t>Telecom cable material products</w:t>
            </w:r>
          </w:p>
        </w:tc>
        <w:tc>
          <w:tcPr>
            <w:tcW w:w="1171" w:type="pct"/>
          </w:tcPr>
          <w:p w14:paraId="3DEC29B0" w14:textId="77777777" w:rsidR="00CB4C47" w:rsidRPr="00546148" w:rsidRDefault="00CB4C47" w:rsidP="001350E5">
            <w:pPr>
              <w:tabs>
                <w:tab w:val="left" w:pos="567"/>
                <w:tab w:val="left" w:pos="1134"/>
                <w:tab w:val="left" w:pos="1701"/>
                <w:tab w:val="left" w:pos="2268"/>
                <w:tab w:val="left" w:pos="2835"/>
              </w:tabs>
              <w:jc w:val="both"/>
              <w:rPr>
                <w:rFonts w:cs="Arial"/>
                <w:b/>
              </w:rPr>
            </w:pPr>
          </w:p>
        </w:tc>
      </w:tr>
      <w:tr w:rsidR="00CB4C47" w:rsidRPr="00546148" w14:paraId="70F2B3C5" w14:textId="77777777" w:rsidTr="001350E5">
        <w:trPr>
          <w:trHeight w:val="227"/>
        </w:trPr>
        <w:tc>
          <w:tcPr>
            <w:tcW w:w="2722" w:type="pct"/>
            <w:vAlign w:val="center"/>
          </w:tcPr>
          <w:p w14:paraId="5716720E"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Optical Fibre Cables</w:t>
            </w:r>
          </w:p>
        </w:tc>
        <w:tc>
          <w:tcPr>
            <w:tcW w:w="1107" w:type="pct"/>
            <w:vAlign w:val="center"/>
          </w:tcPr>
          <w:p w14:paraId="13226804"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29FD2EA2"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40CEC240" w14:textId="77777777" w:rsidTr="001350E5">
        <w:trPr>
          <w:trHeight w:val="227"/>
        </w:trPr>
        <w:tc>
          <w:tcPr>
            <w:tcW w:w="2722" w:type="pct"/>
            <w:vAlign w:val="center"/>
          </w:tcPr>
          <w:p w14:paraId="29E7923D" w14:textId="77777777" w:rsidR="00CB4C47" w:rsidRPr="00546148" w:rsidRDefault="00CB4C47" w:rsidP="001350E5">
            <w:pPr>
              <w:tabs>
                <w:tab w:val="left" w:pos="567"/>
                <w:tab w:val="left" w:pos="1134"/>
                <w:tab w:val="left" w:pos="1701"/>
                <w:tab w:val="left" w:pos="2268"/>
                <w:tab w:val="left" w:pos="2835"/>
              </w:tabs>
              <w:jc w:val="both"/>
              <w:rPr>
                <w:rFonts w:cs="Arial"/>
                <w:b/>
              </w:rPr>
            </w:pPr>
            <w:r w:rsidRPr="00546148">
              <w:t>Copper Telecom Cables</w:t>
            </w:r>
          </w:p>
        </w:tc>
        <w:tc>
          <w:tcPr>
            <w:tcW w:w="1107" w:type="pct"/>
            <w:vAlign w:val="center"/>
          </w:tcPr>
          <w:p w14:paraId="33E209CC" w14:textId="77777777" w:rsidR="00CB4C47" w:rsidRPr="00546148" w:rsidRDefault="00CB4C47" w:rsidP="001350E5">
            <w:pPr>
              <w:tabs>
                <w:tab w:val="left" w:pos="567"/>
                <w:tab w:val="left" w:pos="1134"/>
                <w:tab w:val="left" w:pos="1701"/>
                <w:tab w:val="left" w:pos="2268"/>
                <w:tab w:val="left" w:pos="2835"/>
              </w:tabs>
              <w:jc w:val="center"/>
              <w:rPr>
                <w:rFonts w:cs="Arial"/>
                <w:b/>
                <w:highlight w:val="yellow"/>
              </w:rPr>
            </w:pPr>
            <w:r w:rsidRPr="00546148">
              <w:rPr>
                <w:rFonts w:cs="Arial"/>
                <w:b/>
              </w:rPr>
              <w:t>90%</w:t>
            </w:r>
          </w:p>
        </w:tc>
        <w:tc>
          <w:tcPr>
            <w:tcW w:w="1171" w:type="pct"/>
          </w:tcPr>
          <w:p w14:paraId="019EB692" w14:textId="77777777" w:rsidR="00CB4C47" w:rsidRPr="00546148" w:rsidRDefault="00CB4C47" w:rsidP="001350E5">
            <w:pPr>
              <w:tabs>
                <w:tab w:val="left" w:pos="567"/>
                <w:tab w:val="left" w:pos="1134"/>
                <w:tab w:val="left" w:pos="1701"/>
                <w:tab w:val="left" w:pos="2268"/>
                <w:tab w:val="left" w:pos="2835"/>
              </w:tabs>
              <w:jc w:val="center"/>
              <w:rPr>
                <w:rFonts w:cs="Arial"/>
                <w:b/>
              </w:rPr>
            </w:pPr>
          </w:p>
        </w:tc>
      </w:tr>
      <w:tr w:rsidR="00CB4C47" w:rsidRPr="00546148" w14:paraId="7D6D1D38" w14:textId="77777777" w:rsidTr="001350E5">
        <w:trPr>
          <w:trHeight w:val="227"/>
        </w:trPr>
        <w:tc>
          <w:tcPr>
            <w:tcW w:w="2722" w:type="pct"/>
            <w:vAlign w:val="center"/>
          </w:tcPr>
          <w:p w14:paraId="56FEE877" w14:textId="77777777" w:rsidR="00CB4C47" w:rsidRPr="00546148" w:rsidRDefault="00CB4C47" w:rsidP="001350E5">
            <w:pPr>
              <w:tabs>
                <w:tab w:val="left" w:pos="567"/>
                <w:tab w:val="left" w:pos="1134"/>
                <w:tab w:val="left" w:pos="1701"/>
                <w:tab w:val="left" w:pos="2268"/>
                <w:tab w:val="left" w:pos="2835"/>
              </w:tabs>
              <w:jc w:val="both"/>
            </w:pPr>
            <w:r w:rsidRPr="00F004C4">
              <w:rPr>
                <w:rFonts w:cs="Arial"/>
                <w:b/>
              </w:rPr>
              <w:t>Yellow metal equipment</w:t>
            </w:r>
            <w:r w:rsidRPr="00F004C4">
              <w:rPr>
                <w:rFonts w:cs="Arial"/>
                <w:b/>
              </w:rPr>
              <w:tab/>
            </w:r>
          </w:p>
        </w:tc>
        <w:tc>
          <w:tcPr>
            <w:tcW w:w="1107" w:type="pct"/>
            <w:vAlign w:val="center"/>
          </w:tcPr>
          <w:p w14:paraId="0C291305" w14:textId="77777777" w:rsidR="00CB4C47" w:rsidRPr="00546148" w:rsidRDefault="00CB4C47" w:rsidP="001350E5">
            <w:pPr>
              <w:tabs>
                <w:tab w:val="left" w:pos="567"/>
                <w:tab w:val="left" w:pos="1134"/>
                <w:tab w:val="left" w:pos="1701"/>
                <w:tab w:val="left" w:pos="2268"/>
                <w:tab w:val="left" w:pos="2835"/>
              </w:tabs>
              <w:jc w:val="both"/>
              <w:rPr>
                <w:rFonts w:cs="Arial"/>
                <w:b/>
              </w:rPr>
            </w:pPr>
          </w:p>
        </w:tc>
        <w:tc>
          <w:tcPr>
            <w:tcW w:w="1171" w:type="pct"/>
          </w:tcPr>
          <w:p w14:paraId="1ECB6EFA" w14:textId="77777777" w:rsidR="00CB4C47" w:rsidRPr="00546148" w:rsidRDefault="00CB4C47" w:rsidP="001350E5">
            <w:pPr>
              <w:tabs>
                <w:tab w:val="left" w:pos="567"/>
                <w:tab w:val="left" w:pos="1134"/>
                <w:tab w:val="left" w:pos="1701"/>
                <w:tab w:val="left" w:pos="2268"/>
                <w:tab w:val="left" w:pos="2835"/>
              </w:tabs>
              <w:jc w:val="both"/>
              <w:rPr>
                <w:rFonts w:cs="Arial"/>
                <w:b/>
              </w:rPr>
            </w:pPr>
          </w:p>
        </w:tc>
      </w:tr>
      <w:tr w:rsidR="00CB4C47" w:rsidRPr="00546148" w14:paraId="1C6E2C82" w14:textId="77777777" w:rsidTr="001350E5">
        <w:trPr>
          <w:trHeight w:val="227"/>
        </w:trPr>
        <w:tc>
          <w:tcPr>
            <w:tcW w:w="2722" w:type="pct"/>
            <w:vAlign w:val="center"/>
          </w:tcPr>
          <w:p w14:paraId="5E06FA95" w14:textId="77777777" w:rsidR="00CB4C47" w:rsidRPr="00546148" w:rsidRDefault="00CB4C47" w:rsidP="001350E5">
            <w:pPr>
              <w:tabs>
                <w:tab w:val="left" w:pos="567"/>
                <w:tab w:val="left" w:pos="1134"/>
                <w:tab w:val="left" w:pos="1701"/>
                <w:tab w:val="left" w:pos="2268"/>
                <w:tab w:val="left" w:pos="2835"/>
              </w:tabs>
              <w:jc w:val="both"/>
            </w:pPr>
            <w:r w:rsidRPr="00546148">
              <w:t>Articulated dump trucks (ADT)</w:t>
            </w:r>
            <w:r w:rsidRPr="00546148">
              <w:tab/>
              <w:t xml:space="preserve"> </w:t>
            </w:r>
          </w:p>
        </w:tc>
        <w:tc>
          <w:tcPr>
            <w:tcW w:w="1107" w:type="pct"/>
            <w:vAlign w:val="center"/>
          </w:tcPr>
          <w:p w14:paraId="4CC80F1A"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F004C4">
              <w:rPr>
                <w:b/>
              </w:rPr>
              <w:t>60%</w:t>
            </w:r>
          </w:p>
        </w:tc>
        <w:tc>
          <w:tcPr>
            <w:tcW w:w="1171" w:type="pct"/>
          </w:tcPr>
          <w:p w14:paraId="31F844A5" w14:textId="77777777" w:rsidR="00CB4C47" w:rsidRPr="00F004C4" w:rsidRDefault="00CB4C47" w:rsidP="001350E5">
            <w:pPr>
              <w:tabs>
                <w:tab w:val="left" w:pos="567"/>
                <w:tab w:val="left" w:pos="1134"/>
                <w:tab w:val="left" w:pos="1701"/>
                <w:tab w:val="left" w:pos="2268"/>
                <w:tab w:val="left" w:pos="2835"/>
              </w:tabs>
              <w:jc w:val="center"/>
              <w:rPr>
                <w:b/>
              </w:rPr>
            </w:pPr>
          </w:p>
        </w:tc>
      </w:tr>
      <w:tr w:rsidR="00CB4C47" w:rsidRPr="00546148" w14:paraId="658C26AA" w14:textId="77777777" w:rsidTr="001350E5">
        <w:trPr>
          <w:trHeight w:val="227"/>
        </w:trPr>
        <w:tc>
          <w:tcPr>
            <w:tcW w:w="2722" w:type="pct"/>
            <w:vAlign w:val="center"/>
          </w:tcPr>
          <w:p w14:paraId="49AE4467" w14:textId="77777777" w:rsidR="00CB4C47" w:rsidRPr="00546148" w:rsidRDefault="00CB4C47" w:rsidP="001350E5">
            <w:pPr>
              <w:tabs>
                <w:tab w:val="left" w:pos="567"/>
                <w:tab w:val="left" w:pos="1134"/>
                <w:tab w:val="left" w:pos="1701"/>
                <w:tab w:val="left" w:pos="2268"/>
                <w:tab w:val="left" w:pos="2835"/>
              </w:tabs>
              <w:jc w:val="both"/>
            </w:pPr>
            <w:r w:rsidRPr="00546148">
              <w:t>Tractor loader backhoe (TLB)</w:t>
            </w:r>
            <w:r w:rsidRPr="00546148">
              <w:tab/>
            </w:r>
          </w:p>
        </w:tc>
        <w:tc>
          <w:tcPr>
            <w:tcW w:w="1107" w:type="pct"/>
            <w:vAlign w:val="center"/>
          </w:tcPr>
          <w:p w14:paraId="3D8300B4"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F004C4">
              <w:rPr>
                <w:b/>
              </w:rPr>
              <w:t>60%</w:t>
            </w:r>
          </w:p>
        </w:tc>
        <w:tc>
          <w:tcPr>
            <w:tcW w:w="1171" w:type="pct"/>
          </w:tcPr>
          <w:p w14:paraId="65BED8B3" w14:textId="77777777" w:rsidR="00CB4C47" w:rsidRPr="00F004C4" w:rsidRDefault="00CB4C47" w:rsidP="001350E5">
            <w:pPr>
              <w:tabs>
                <w:tab w:val="left" w:pos="567"/>
                <w:tab w:val="left" w:pos="1134"/>
                <w:tab w:val="left" w:pos="1701"/>
                <w:tab w:val="left" w:pos="2268"/>
                <w:tab w:val="left" w:pos="2835"/>
              </w:tabs>
              <w:jc w:val="center"/>
              <w:rPr>
                <w:b/>
              </w:rPr>
            </w:pPr>
          </w:p>
        </w:tc>
      </w:tr>
      <w:tr w:rsidR="00CB4C47" w:rsidRPr="00546148" w14:paraId="6467EACB" w14:textId="77777777" w:rsidTr="001350E5">
        <w:trPr>
          <w:trHeight w:val="227"/>
        </w:trPr>
        <w:tc>
          <w:tcPr>
            <w:tcW w:w="2722" w:type="pct"/>
            <w:vAlign w:val="center"/>
          </w:tcPr>
          <w:p w14:paraId="4CB42737" w14:textId="77777777" w:rsidR="00CB4C47" w:rsidRPr="00546148" w:rsidRDefault="00CB4C47" w:rsidP="001350E5">
            <w:pPr>
              <w:tabs>
                <w:tab w:val="left" w:pos="567"/>
                <w:tab w:val="left" w:pos="1134"/>
                <w:tab w:val="left" w:pos="1701"/>
                <w:tab w:val="left" w:pos="2268"/>
                <w:tab w:val="left" w:pos="2835"/>
              </w:tabs>
              <w:jc w:val="both"/>
            </w:pPr>
            <w:r w:rsidRPr="00546148">
              <w:t>Front end loader (FEL)</w:t>
            </w:r>
            <w:r w:rsidRPr="00546148">
              <w:tab/>
            </w:r>
          </w:p>
        </w:tc>
        <w:tc>
          <w:tcPr>
            <w:tcW w:w="1107" w:type="pct"/>
            <w:vAlign w:val="center"/>
          </w:tcPr>
          <w:p w14:paraId="3651528E" w14:textId="77777777" w:rsidR="00CB4C47" w:rsidRPr="00546148" w:rsidRDefault="00CB4C47" w:rsidP="001350E5">
            <w:pPr>
              <w:tabs>
                <w:tab w:val="left" w:pos="567"/>
                <w:tab w:val="left" w:pos="1134"/>
                <w:tab w:val="left" w:pos="1701"/>
                <w:tab w:val="left" w:pos="2268"/>
                <w:tab w:val="left" w:pos="2835"/>
              </w:tabs>
              <w:jc w:val="center"/>
              <w:rPr>
                <w:rFonts w:cs="Arial"/>
                <w:b/>
              </w:rPr>
            </w:pPr>
            <w:r w:rsidRPr="00F004C4">
              <w:rPr>
                <w:b/>
              </w:rPr>
              <w:t>60%</w:t>
            </w:r>
          </w:p>
        </w:tc>
        <w:tc>
          <w:tcPr>
            <w:tcW w:w="1171" w:type="pct"/>
          </w:tcPr>
          <w:p w14:paraId="68D8E8CD" w14:textId="77777777" w:rsidR="00CB4C47" w:rsidRPr="00F004C4" w:rsidRDefault="00CB4C47" w:rsidP="001350E5">
            <w:pPr>
              <w:tabs>
                <w:tab w:val="left" w:pos="567"/>
                <w:tab w:val="left" w:pos="1134"/>
                <w:tab w:val="left" w:pos="1701"/>
                <w:tab w:val="left" w:pos="2268"/>
                <w:tab w:val="left" w:pos="2835"/>
              </w:tabs>
              <w:jc w:val="center"/>
              <w:rPr>
                <w:b/>
              </w:rPr>
            </w:pPr>
          </w:p>
        </w:tc>
      </w:tr>
      <w:tr w:rsidR="00CB4C47" w:rsidRPr="00546148" w14:paraId="062CDAB2" w14:textId="77777777" w:rsidTr="001350E5">
        <w:trPr>
          <w:trHeight w:val="227"/>
        </w:trPr>
        <w:tc>
          <w:tcPr>
            <w:tcW w:w="2722" w:type="pct"/>
            <w:vAlign w:val="center"/>
          </w:tcPr>
          <w:p w14:paraId="01A76449" w14:textId="77777777" w:rsidR="00CB4C47" w:rsidRPr="0032266A" w:rsidRDefault="00CB4C47" w:rsidP="001350E5">
            <w:pPr>
              <w:tabs>
                <w:tab w:val="left" w:pos="567"/>
                <w:tab w:val="left" w:pos="1134"/>
                <w:tab w:val="left" w:pos="1701"/>
                <w:tab w:val="left" w:pos="2268"/>
                <w:tab w:val="left" w:pos="2835"/>
              </w:tabs>
              <w:jc w:val="both"/>
              <w:rPr>
                <w:rFonts w:cs="Arial"/>
                <w:b/>
              </w:rPr>
            </w:pPr>
            <w:r w:rsidRPr="0032266A">
              <w:rPr>
                <w:rFonts w:cs="Arial"/>
                <w:b/>
              </w:rPr>
              <w:t>Plastic Pipes</w:t>
            </w:r>
          </w:p>
        </w:tc>
        <w:tc>
          <w:tcPr>
            <w:tcW w:w="1107" w:type="pct"/>
            <w:vAlign w:val="center"/>
          </w:tcPr>
          <w:p w14:paraId="0DBF05A3" w14:textId="77777777" w:rsidR="00CB4C47" w:rsidRPr="00DA07F6" w:rsidRDefault="00CB4C47" w:rsidP="001350E5">
            <w:pPr>
              <w:tabs>
                <w:tab w:val="left" w:pos="567"/>
                <w:tab w:val="left" w:pos="1134"/>
                <w:tab w:val="left" w:pos="1701"/>
                <w:tab w:val="left" w:pos="2268"/>
                <w:tab w:val="left" w:pos="2835"/>
              </w:tabs>
              <w:jc w:val="center"/>
              <w:rPr>
                <w:rFonts w:cs="Arial"/>
                <w:b/>
              </w:rPr>
            </w:pPr>
          </w:p>
        </w:tc>
        <w:tc>
          <w:tcPr>
            <w:tcW w:w="1171" w:type="pct"/>
          </w:tcPr>
          <w:p w14:paraId="7447EBC5" w14:textId="77777777" w:rsidR="00CB4C47" w:rsidRPr="00DA07F6" w:rsidRDefault="00CB4C47" w:rsidP="001350E5">
            <w:pPr>
              <w:tabs>
                <w:tab w:val="left" w:pos="567"/>
                <w:tab w:val="left" w:pos="1134"/>
                <w:tab w:val="left" w:pos="1701"/>
                <w:tab w:val="left" w:pos="2268"/>
                <w:tab w:val="left" w:pos="2835"/>
              </w:tabs>
              <w:jc w:val="center"/>
              <w:rPr>
                <w:rFonts w:cs="Arial"/>
                <w:b/>
              </w:rPr>
            </w:pPr>
          </w:p>
        </w:tc>
      </w:tr>
      <w:tr w:rsidR="00CB4C47" w:rsidRPr="00546148" w14:paraId="7797BEB4" w14:textId="77777777" w:rsidTr="001350E5">
        <w:trPr>
          <w:trHeight w:val="227"/>
        </w:trPr>
        <w:tc>
          <w:tcPr>
            <w:tcW w:w="2722" w:type="pct"/>
          </w:tcPr>
          <w:p w14:paraId="01CE8CC0" w14:textId="77777777" w:rsidR="00CB4C47" w:rsidRPr="00DA07F6" w:rsidRDefault="00CB4C47" w:rsidP="001350E5">
            <w:pPr>
              <w:tabs>
                <w:tab w:val="left" w:pos="567"/>
                <w:tab w:val="left" w:pos="1134"/>
                <w:tab w:val="left" w:pos="1701"/>
                <w:tab w:val="left" w:pos="2268"/>
                <w:tab w:val="left" w:pos="2835"/>
              </w:tabs>
              <w:jc w:val="both"/>
            </w:pPr>
            <w:r w:rsidRPr="0032266A">
              <w:t>Polyvinyl chloride (PVC) pipes</w:t>
            </w:r>
          </w:p>
        </w:tc>
        <w:tc>
          <w:tcPr>
            <w:tcW w:w="1107" w:type="pct"/>
            <w:vAlign w:val="center"/>
          </w:tcPr>
          <w:p w14:paraId="6BFA4A0F" w14:textId="77777777" w:rsidR="00CB4C47" w:rsidRPr="00DA07F6" w:rsidRDefault="00CB4C47" w:rsidP="001350E5">
            <w:pPr>
              <w:tabs>
                <w:tab w:val="left" w:pos="567"/>
                <w:tab w:val="left" w:pos="1134"/>
                <w:tab w:val="left" w:pos="1701"/>
                <w:tab w:val="left" w:pos="2268"/>
                <w:tab w:val="left" w:pos="2835"/>
              </w:tabs>
              <w:jc w:val="center"/>
              <w:rPr>
                <w:rFonts w:cs="Arial"/>
                <w:b/>
              </w:rPr>
            </w:pPr>
            <w:r w:rsidRPr="0032266A">
              <w:rPr>
                <w:rFonts w:cs="Arial"/>
                <w:b/>
              </w:rPr>
              <w:t>100%</w:t>
            </w:r>
          </w:p>
        </w:tc>
        <w:tc>
          <w:tcPr>
            <w:tcW w:w="1171" w:type="pct"/>
          </w:tcPr>
          <w:p w14:paraId="7BF81703" w14:textId="77777777" w:rsidR="00CB4C47" w:rsidRPr="0032266A" w:rsidRDefault="00CB4C47" w:rsidP="001350E5">
            <w:pPr>
              <w:tabs>
                <w:tab w:val="left" w:pos="567"/>
                <w:tab w:val="left" w:pos="1134"/>
                <w:tab w:val="left" w:pos="1701"/>
                <w:tab w:val="left" w:pos="2268"/>
                <w:tab w:val="left" w:pos="2835"/>
              </w:tabs>
              <w:jc w:val="center"/>
              <w:rPr>
                <w:rFonts w:cs="Arial"/>
                <w:b/>
              </w:rPr>
            </w:pPr>
          </w:p>
        </w:tc>
      </w:tr>
      <w:tr w:rsidR="00CB4C47" w:rsidRPr="00546148" w14:paraId="5D07A445" w14:textId="77777777" w:rsidTr="001350E5">
        <w:trPr>
          <w:trHeight w:val="227"/>
        </w:trPr>
        <w:tc>
          <w:tcPr>
            <w:tcW w:w="2722" w:type="pct"/>
          </w:tcPr>
          <w:p w14:paraId="137BFFE5" w14:textId="77777777" w:rsidR="00CB4C47" w:rsidRPr="00DA07F6" w:rsidRDefault="00CB4C47" w:rsidP="001350E5">
            <w:pPr>
              <w:tabs>
                <w:tab w:val="left" w:pos="567"/>
                <w:tab w:val="left" w:pos="1134"/>
                <w:tab w:val="left" w:pos="1701"/>
                <w:tab w:val="left" w:pos="2268"/>
                <w:tab w:val="left" w:pos="2835"/>
              </w:tabs>
              <w:jc w:val="both"/>
            </w:pPr>
            <w:r w:rsidRPr="0032266A">
              <w:t>High density polyethylene (HDPE) pipes</w:t>
            </w:r>
          </w:p>
        </w:tc>
        <w:tc>
          <w:tcPr>
            <w:tcW w:w="1107" w:type="pct"/>
            <w:vAlign w:val="center"/>
          </w:tcPr>
          <w:p w14:paraId="1714BB73" w14:textId="77777777" w:rsidR="00CB4C47" w:rsidRPr="00DA07F6" w:rsidRDefault="00CB4C47" w:rsidP="001350E5">
            <w:pPr>
              <w:tabs>
                <w:tab w:val="left" w:pos="567"/>
                <w:tab w:val="left" w:pos="1134"/>
                <w:tab w:val="left" w:pos="1701"/>
                <w:tab w:val="left" w:pos="2268"/>
                <w:tab w:val="left" w:pos="2835"/>
              </w:tabs>
              <w:jc w:val="center"/>
              <w:rPr>
                <w:rFonts w:cs="Arial"/>
                <w:b/>
              </w:rPr>
            </w:pPr>
            <w:r w:rsidRPr="0032266A">
              <w:rPr>
                <w:rFonts w:cs="Arial"/>
                <w:b/>
              </w:rPr>
              <w:t>100%</w:t>
            </w:r>
          </w:p>
        </w:tc>
        <w:tc>
          <w:tcPr>
            <w:tcW w:w="1171" w:type="pct"/>
          </w:tcPr>
          <w:p w14:paraId="1167FAA7" w14:textId="77777777" w:rsidR="00CB4C47" w:rsidRPr="0032266A" w:rsidRDefault="00CB4C47" w:rsidP="001350E5">
            <w:pPr>
              <w:tabs>
                <w:tab w:val="left" w:pos="567"/>
                <w:tab w:val="left" w:pos="1134"/>
                <w:tab w:val="left" w:pos="1701"/>
                <w:tab w:val="left" w:pos="2268"/>
                <w:tab w:val="left" w:pos="2835"/>
              </w:tabs>
              <w:jc w:val="center"/>
              <w:rPr>
                <w:rFonts w:cs="Arial"/>
                <w:b/>
              </w:rPr>
            </w:pPr>
          </w:p>
        </w:tc>
      </w:tr>
      <w:tr w:rsidR="00CB4C47" w:rsidRPr="00546148" w14:paraId="024F80E0" w14:textId="77777777" w:rsidTr="001350E5">
        <w:trPr>
          <w:trHeight w:val="227"/>
        </w:trPr>
        <w:tc>
          <w:tcPr>
            <w:tcW w:w="2722" w:type="pct"/>
          </w:tcPr>
          <w:p w14:paraId="0935CF79" w14:textId="77777777" w:rsidR="00CB4C47" w:rsidRPr="00DA07F6" w:rsidRDefault="00CB4C47" w:rsidP="001350E5">
            <w:pPr>
              <w:tabs>
                <w:tab w:val="left" w:pos="567"/>
                <w:tab w:val="left" w:pos="1134"/>
                <w:tab w:val="left" w:pos="1701"/>
                <w:tab w:val="left" w:pos="2268"/>
                <w:tab w:val="left" w:pos="2835"/>
              </w:tabs>
              <w:jc w:val="both"/>
            </w:pPr>
            <w:r w:rsidRPr="0032266A">
              <w:t>Polypropylene (PP) pipes</w:t>
            </w:r>
          </w:p>
        </w:tc>
        <w:tc>
          <w:tcPr>
            <w:tcW w:w="1107" w:type="pct"/>
            <w:vAlign w:val="center"/>
          </w:tcPr>
          <w:p w14:paraId="706517B7" w14:textId="77777777" w:rsidR="00CB4C47" w:rsidRPr="00DA07F6" w:rsidRDefault="00CB4C47" w:rsidP="001350E5">
            <w:pPr>
              <w:tabs>
                <w:tab w:val="left" w:pos="567"/>
                <w:tab w:val="left" w:pos="1134"/>
                <w:tab w:val="left" w:pos="1701"/>
                <w:tab w:val="left" w:pos="2268"/>
                <w:tab w:val="left" w:pos="2835"/>
              </w:tabs>
              <w:jc w:val="center"/>
              <w:rPr>
                <w:rFonts w:cs="Arial"/>
                <w:b/>
              </w:rPr>
            </w:pPr>
            <w:r w:rsidRPr="0032266A">
              <w:rPr>
                <w:rFonts w:cs="Arial"/>
                <w:b/>
              </w:rPr>
              <w:t>100%</w:t>
            </w:r>
          </w:p>
        </w:tc>
        <w:tc>
          <w:tcPr>
            <w:tcW w:w="1171" w:type="pct"/>
          </w:tcPr>
          <w:p w14:paraId="714BC19C" w14:textId="77777777" w:rsidR="00CB4C47" w:rsidRPr="0032266A" w:rsidRDefault="00CB4C47" w:rsidP="001350E5">
            <w:pPr>
              <w:tabs>
                <w:tab w:val="left" w:pos="567"/>
                <w:tab w:val="left" w:pos="1134"/>
                <w:tab w:val="left" w:pos="1701"/>
                <w:tab w:val="left" w:pos="2268"/>
                <w:tab w:val="left" w:pos="2835"/>
              </w:tabs>
              <w:jc w:val="center"/>
              <w:rPr>
                <w:rFonts w:cs="Arial"/>
                <w:b/>
              </w:rPr>
            </w:pPr>
          </w:p>
        </w:tc>
      </w:tr>
      <w:tr w:rsidR="00CB4C47" w:rsidRPr="00546148" w14:paraId="3ABFA1D5" w14:textId="77777777" w:rsidTr="001350E5">
        <w:trPr>
          <w:trHeight w:val="227"/>
        </w:trPr>
        <w:tc>
          <w:tcPr>
            <w:tcW w:w="2722" w:type="pct"/>
          </w:tcPr>
          <w:p w14:paraId="3F0FC6F3" w14:textId="77777777" w:rsidR="00CB4C47" w:rsidRPr="00DA07F6" w:rsidRDefault="00CB4C47" w:rsidP="001350E5">
            <w:pPr>
              <w:tabs>
                <w:tab w:val="left" w:pos="567"/>
                <w:tab w:val="left" w:pos="1134"/>
                <w:tab w:val="left" w:pos="1701"/>
                <w:tab w:val="left" w:pos="2268"/>
                <w:tab w:val="left" w:pos="2835"/>
              </w:tabs>
              <w:jc w:val="both"/>
            </w:pPr>
            <w:r w:rsidRPr="0032266A">
              <w:t>Glass reinforced plastic (GRP) pipes</w:t>
            </w:r>
          </w:p>
        </w:tc>
        <w:tc>
          <w:tcPr>
            <w:tcW w:w="1107" w:type="pct"/>
            <w:vAlign w:val="center"/>
          </w:tcPr>
          <w:p w14:paraId="5B502D3F" w14:textId="77777777" w:rsidR="00CB4C47" w:rsidRPr="00DA07F6" w:rsidRDefault="00CB4C47" w:rsidP="001350E5">
            <w:pPr>
              <w:tabs>
                <w:tab w:val="left" w:pos="567"/>
                <w:tab w:val="left" w:pos="1134"/>
                <w:tab w:val="left" w:pos="1701"/>
                <w:tab w:val="left" w:pos="2268"/>
                <w:tab w:val="left" w:pos="2835"/>
              </w:tabs>
              <w:jc w:val="center"/>
              <w:rPr>
                <w:rFonts w:cs="Arial"/>
                <w:b/>
              </w:rPr>
            </w:pPr>
            <w:r w:rsidRPr="0032266A">
              <w:rPr>
                <w:rFonts w:cs="Arial"/>
                <w:b/>
              </w:rPr>
              <w:t>100%</w:t>
            </w:r>
          </w:p>
        </w:tc>
        <w:tc>
          <w:tcPr>
            <w:tcW w:w="1171" w:type="pct"/>
          </w:tcPr>
          <w:p w14:paraId="2DE4B9FB" w14:textId="77777777" w:rsidR="00CB4C47" w:rsidRPr="0032266A" w:rsidRDefault="00CB4C47" w:rsidP="001350E5">
            <w:pPr>
              <w:tabs>
                <w:tab w:val="left" w:pos="567"/>
                <w:tab w:val="left" w:pos="1134"/>
                <w:tab w:val="left" w:pos="1701"/>
                <w:tab w:val="left" w:pos="2268"/>
                <w:tab w:val="left" w:pos="2835"/>
              </w:tabs>
              <w:jc w:val="center"/>
              <w:rPr>
                <w:rFonts w:cs="Arial"/>
                <w:b/>
              </w:rPr>
            </w:pPr>
          </w:p>
        </w:tc>
      </w:tr>
      <w:tr w:rsidR="00CB4C47" w:rsidRPr="00546148" w14:paraId="4353BF6A" w14:textId="77777777" w:rsidTr="001350E5">
        <w:trPr>
          <w:trHeight w:val="227"/>
        </w:trPr>
        <w:tc>
          <w:tcPr>
            <w:tcW w:w="2722" w:type="pct"/>
          </w:tcPr>
          <w:p w14:paraId="64B04570" w14:textId="77777777" w:rsidR="00CB4C47" w:rsidRPr="0032266A" w:rsidRDefault="00CB4C47" w:rsidP="001350E5">
            <w:pPr>
              <w:tabs>
                <w:tab w:val="left" w:pos="567"/>
                <w:tab w:val="left" w:pos="1134"/>
                <w:tab w:val="left" w:pos="1701"/>
                <w:tab w:val="left" w:pos="2268"/>
                <w:tab w:val="left" w:pos="2835"/>
              </w:tabs>
              <w:jc w:val="both"/>
              <w:rPr>
                <w:rFonts w:cs="Arial"/>
                <w:b/>
              </w:rPr>
            </w:pPr>
            <w:r w:rsidRPr="0032266A">
              <w:rPr>
                <w:rFonts w:cs="Arial"/>
                <w:b/>
              </w:rPr>
              <w:t>Textiles, Clothing, Leather and Footwear</w:t>
            </w:r>
          </w:p>
        </w:tc>
        <w:tc>
          <w:tcPr>
            <w:tcW w:w="1107" w:type="pct"/>
            <w:vAlign w:val="center"/>
          </w:tcPr>
          <w:p w14:paraId="5964CA74" w14:textId="77777777" w:rsidR="00CB4C47" w:rsidRPr="00DA07F6" w:rsidRDefault="00CB4C47" w:rsidP="001350E5">
            <w:pPr>
              <w:tabs>
                <w:tab w:val="left" w:pos="567"/>
                <w:tab w:val="left" w:pos="1134"/>
                <w:tab w:val="left" w:pos="1701"/>
                <w:tab w:val="left" w:pos="2268"/>
                <w:tab w:val="left" w:pos="2835"/>
              </w:tabs>
              <w:jc w:val="center"/>
              <w:rPr>
                <w:rFonts w:cs="Arial"/>
                <w:b/>
              </w:rPr>
            </w:pPr>
          </w:p>
        </w:tc>
        <w:tc>
          <w:tcPr>
            <w:tcW w:w="1171" w:type="pct"/>
          </w:tcPr>
          <w:p w14:paraId="0AB7AC25" w14:textId="77777777" w:rsidR="00CB4C47" w:rsidRPr="00DA07F6" w:rsidRDefault="00CB4C47" w:rsidP="001350E5">
            <w:pPr>
              <w:tabs>
                <w:tab w:val="left" w:pos="567"/>
                <w:tab w:val="left" w:pos="1134"/>
                <w:tab w:val="left" w:pos="1701"/>
                <w:tab w:val="left" w:pos="2268"/>
                <w:tab w:val="left" w:pos="2835"/>
              </w:tabs>
              <w:jc w:val="center"/>
              <w:rPr>
                <w:rFonts w:cs="Arial"/>
                <w:b/>
              </w:rPr>
            </w:pPr>
          </w:p>
        </w:tc>
      </w:tr>
      <w:tr w:rsidR="00CB4C47" w:rsidRPr="00546148" w14:paraId="3079CF91" w14:textId="77777777" w:rsidTr="001350E5">
        <w:trPr>
          <w:trHeight w:val="227"/>
        </w:trPr>
        <w:tc>
          <w:tcPr>
            <w:tcW w:w="2722" w:type="pct"/>
          </w:tcPr>
          <w:p w14:paraId="7EE31348" w14:textId="77777777" w:rsidR="00CB4C47" w:rsidRPr="0032266A" w:rsidRDefault="00CB4C47" w:rsidP="001350E5">
            <w:pPr>
              <w:tabs>
                <w:tab w:val="left" w:pos="567"/>
                <w:tab w:val="left" w:pos="1134"/>
                <w:tab w:val="left" w:pos="1701"/>
                <w:tab w:val="left" w:pos="2268"/>
                <w:tab w:val="left" w:pos="2835"/>
              </w:tabs>
              <w:jc w:val="both"/>
              <w:rPr>
                <w:rFonts w:cs="Arial"/>
                <w:b/>
              </w:rPr>
            </w:pPr>
            <w:r w:rsidRPr="0032266A">
              <w:t>Textiles</w:t>
            </w:r>
          </w:p>
        </w:tc>
        <w:tc>
          <w:tcPr>
            <w:tcW w:w="1107" w:type="pct"/>
            <w:vAlign w:val="center"/>
          </w:tcPr>
          <w:p w14:paraId="68679FD3" w14:textId="77777777" w:rsidR="00CB4C47" w:rsidRPr="00DA07F6" w:rsidRDefault="00CB4C47" w:rsidP="001350E5">
            <w:pPr>
              <w:tabs>
                <w:tab w:val="left" w:pos="567"/>
                <w:tab w:val="left" w:pos="1134"/>
                <w:tab w:val="left" w:pos="1701"/>
                <w:tab w:val="left" w:pos="2268"/>
                <w:tab w:val="left" w:pos="2835"/>
              </w:tabs>
              <w:jc w:val="center"/>
              <w:rPr>
                <w:rFonts w:cs="Arial"/>
                <w:b/>
              </w:rPr>
            </w:pPr>
            <w:r w:rsidRPr="0032266A">
              <w:rPr>
                <w:rFonts w:cs="Arial"/>
                <w:b/>
              </w:rPr>
              <w:t>100%</w:t>
            </w:r>
          </w:p>
        </w:tc>
        <w:tc>
          <w:tcPr>
            <w:tcW w:w="1171" w:type="pct"/>
          </w:tcPr>
          <w:p w14:paraId="6A6B466E" w14:textId="77777777" w:rsidR="00CB4C47" w:rsidRPr="0032266A" w:rsidRDefault="00CB4C47" w:rsidP="001350E5">
            <w:pPr>
              <w:tabs>
                <w:tab w:val="left" w:pos="567"/>
                <w:tab w:val="left" w:pos="1134"/>
                <w:tab w:val="left" w:pos="1701"/>
                <w:tab w:val="left" w:pos="2268"/>
                <w:tab w:val="left" w:pos="2835"/>
              </w:tabs>
              <w:jc w:val="center"/>
              <w:rPr>
                <w:rFonts w:cs="Arial"/>
                <w:b/>
              </w:rPr>
            </w:pPr>
          </w:p>
        </w:tc>
      </w:tr>
    </w:tbl>
    <w:p w14:paraId="4C1CACD7" w14:textId="77777777" w:rsidR="00CB4C47" w:rsidRDefault="00CB4C47" w:rsidP="00CB4C47">
      <w:pPr>
        <w:tabs>
          <w:tab w:val="left" w:pos="567"/>
          <w:tab w:val="left" w:pos="1134"/>
          <w:tab w:val="left" w:pos="1701"/>
          <w:tab w:val="left" w:pos="2268"/>
          <w:tab w:val="left" w:pos="2835"/>
        </w:tabs>
        <w:rPr>
          <w:rFonts w:cs="Arial"/>
        </w:rPr>
      </w:pPr>
    </w:p>
    <w:p w14:paraId="031F92AB" w14:textId="77777777" w:rsidR="00CB4C47" w:rsidRDefault="00CB4C47" w:rsidP="00CB4C47">
      <w:pPr>
        <w:tabs>
          <w:tab w:val="left" w:pos="567"/>
          <w:tab w:val="left" w:pos="1134"/>
          <w:tab w:val="left" w:pos="1701"/>
          <w:tab w:val="left" w:pos="2268"/>
          <w:tab w:val="left" w:pos="2835"/>
        </w:tabs>
        <w:rPr>
          <w:rFonts w:cs="Arial"/>
        </w:rPr>
      </w:pPr>
    </w:p>
    <w:p w14:paraId="6D4A6670" w14:textId="77777777" w:rsidR="00CB4C47" w:rsidRDefault="00CB4C47" w:rsidP="00CB4C47">
      <w:pPr>
        <w:tabs>
          <w:tab w:val="left" w:pos="567"/>
          <w:tab w:val="left" w:pos="1134"/>
          <w:tab w:val="left" w:pos="1701"/>
          <w:tab w:val="left" w:pos="2268"/>
          <w:tab w:val="left" w:pos="2835"/>
        </w:tabs>
        <w:rPr>
          <w:rFonts w:cs="Arial"/>
        </w:rPr>
      </w:pPr>
    </w:p>
    <w:p w14:paraId="5A48B8FF" w14:textId="77777777" w:rsidR="00CB4C47" w:rsidRDefault="00CB4C47" w:rsidP="00CB4C47">
      <w:pPr>
        <w:tabs>
          <w:tab w:val="left" w:pos="567"/>
          <w:tab w:val="left" w:pos="1134"/>
          <w:tab w:val="left" w:pos="1701"/>
          <w:tab w:val="left" w:pos="2268"/>
          <w:tab w:val="left" w:pos="2835"/>
        </w:tabs>
        <w:rPr>
          <w:rFonts w:cs="Arial"/>
        </w:rPr>
      </w:pPr>
    </w:p>
    <w:p w14:paraId="32EDE52E" w14:textId="77777777" w:rsidR="00CB4C47" w:rsidRPr="00254160" w:rsidRDefault="00CB4C47" w:rsidP="00CB4C47">
      <w:pPr>
        <w:tabs>
          <w:tab w:val="right" w:leader="dot" w:pos="9072"/>
        </w:tabs>
      </w:pPr>
      <w:r w:rsidRPr="00C156C0">
        <w:t>SIGNED B</w:t>
      </w:r>
      <w:r w:rsidRPr="00254160">
        <w:t xml:space="preserve">Y TENDERER: </w:t>
      </w:r>
      <w:r w:rsidRPr="00254160">
        <w:tab/>
      </w:r>
    </w:p>
    <w:p w14:paraId="6B7DE7AE" w14:textId="77777777" w:rsidR="00CB4C47" w:rsidRPr="00546148" w:rsidRDefault="00CB4C47" w:rsidP="00CB4C47">
      <w:pPr>
        <w:pStyle w:val="Heading4"/>
      </w:pPr>
      <w:bookmarkStart w:id="269" w:name="_Toc35256762"/>
      <w:bookmarkStart w:id="270" w:name="_Toc397513110"/>
      <w:r>
        <w:br w:type="page"/>
      </w:r>
      <w:bookmarkStart w:id="271" w:name="_Toc44061143"/>
      <w:bookmarkStart w:id="272" w:name="_Toc44069286"/>
      <w:r w:rsidRPr="00546148">
        <w:t>FORM A4:</w:t>
      </w:r>
      <w:r w:rsidRPr="00546148">
        <w:tab/>
        <w:t>SCHEDULE OF DEVIATIONS OR QUALIFICATIONS BY TENDERER</w:t>
      </w:r>
      <w:bookmarkEnd w:id="269"/>
      <w:bookmarkEnd w:id="271"/>
      <w:bookmarkEnd w:id="272"/>
    </w:p>
    <w:p w14:paraId="582DF379" w14:textId="77777777" w:rsidR="00CB4C47" w:rsidRPr="00142FBC" w:rsidRDefault="00CB4C47" w:rsidP="00CB4C47">
      <w:pPr>
        <w:tabs>
          <w:tab w:val="left" w:pos="567"/>
        </w:tabs>
        <w:jc w:val="both"/>
        <w:rPr>
          <w:rFonts w:cs="Arial"/>
        </w:rPr>
      </w:pPr>
    </w:p>
    <w:p w14:paraId="75E24D22"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05B60BF0"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33F4AFF5"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4D0F2591"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921042A" w14:textId="77777777" w:rsidR="00CB4C47" w:rsidRPr="00142FBC" w:rsidRDefault="00CB4C47" w:rsidP="00CB4C47"/>
    <w:p w14:paraId="62A9ACF3" w14:textId="77777777" w:rsidR="00CB4C47" w:rsidRPr="00142FBC" w:rsidRDefault="00CB4C47" w:rsidP="00CB4C47">
      <w:pPr>
        <w:pStyle w:val="Heading2"/>
      </w:pPr>
    </w:p>
    <w:tbl>
      <w:tblPr>
        <w:tblW w:w="0" w:type="auto"/>
        <w:tblInd w:w="170" w:type="dxa"/>
        <w:tblLook w:val="01E0" w:firstRow="1" w:lastRow="1" w:firstColumn="1" w:lastColumn="1" w:noHBand="0" w:noVBand="0"/>
      </w:tblPr>
      <w:tblGrid>
        <w:gridCol w:w="1895"/>
        <w:gridCol w:w="6998"/>
      </w:tblGrid>
      <w:tr w:rsidR="00CB4C47" w:rsidRPr="00923DA7" w14:paraId="08B2C6D3" w14:textId="77777777" w:rsidTr="001350E5">
        <w:trPr>
          <w:trHeight w:val="567"/>
        </w:trPr>
        <w:tc>
          <w:tcPr>
            <w:tcW w:w="1895" w:type="dxa"/>
            <w:tcBorders>
              <w:top w:val="single" w:sz="4" w:space="0" w:color="auto"/>
              <w:left w:val="single" w:sz="4" w:space="0" w:color="auto"/>
              <w:bottom w:val="single" w:sz="4" w:space="0" w:color="auto"/>
              <w:right w:val="single" w:sz="4" w:space="0" w:color="auto"/>
            </w:tcBorders>
            <w:vAlign w:val="center"/>
          </w:tcPr>
          <w:p w14:paraId="225CE37C" w14:textId="77777777" w:rsidR="00CB4C47" w:rsidRPr="00923DA7" w:rsidRDefault="00CB4C47" w:rsidP="001350E5">
            <w:pPr>
              <w:jc w:val="center"/>
              <w:rPr>
                <w:b/>
              </w:rPr>
            </w:pPr>
            <w:commentRangeStart w:id="273"/>
            <w:r w:rsidRPr="00923DA7">
              <w:rPr>
                <w:b/>
              </w:rPr>
              <w:t>Page</w:t>
            </w:r>
          </w:p>
        </w:tc>
        <w:tc>
          <w:tcPr>
            <w:tcW w:w="6998" w:type="dxa"/>
            <w:tcBorders>
              <w:top w:val="single" w:sz="4" w:space="0" w:color="auto"/>
              <w:left w:val="single" w:sz="4" w:space="0" w:color="auto"/>
              <w:bottom w:val="single" w:sz="4" w:space="0" w:color="auto"/>
              <w:right w:val="single" w:sz="4" w:space="0" w:color="auto"/>
            </w:tcBorders>
            <w:vAlign w:val="center"/>
          </w:tcPr>
          <w:p w14:paraId="608FD387" w14:textId="77777777" w:rsidR="00CB4C47" w:rsidRPr="00923DA7" w:rsidRDefault="00CB4C47" w:rsidP="001350E5">
            <w:pPr>
              <w:jc w:val="center"/>
              <w:rPr>
                <w:b/>
              </w:rPr>
            </w:pPr>
            <w:r w:rsidRPr="00923DA7">
              <w:rPr>
                <w:b/>
              </w:rPr>
              <w:t>Description</w:t>
            </w:r>
          </w:p>
        </w:tc>
      </w:tr>
      <w:tr w:rsidR="00CB4C47" w:rsidRPr="00923DA7" w14:paraId="16A9DE56" w14:textId="77777777" w:rsidTr="001350E5">
        <w:tc>
          <w:tcPr>
            <w:tcW w:w="1895" w:type="dxa"/>
            <w:tcBorders>
              <w:top w:val="single" w:sz="4" w:space="0" w:color="auto"/>
              <w:left w:val="single" w:sz="4" w:space="0" w:color="auto"/>
              <w:bottom w:val="single" w:sz="4" w:space="0" w:color="auto"/>
              <w:right w:val="single" w:sz="4" w:space="0" w:color="auto"/>
            </w:tcBorders>
          </w:tcPr>
          <w:p w14:paraId="4D824BE4" w14:textId="77777777" w:rsidR="00CB4C47" w:rsidRPr="00E4367A" w:rsidRDefault="00CB4C47" w:rsidP="001350E5"/>
          <w:p w14:paraId="1AA64F5C" w14:textId="77777777" w:rsidR="00CB4C47" w:rsidRPr="00E4367A" w:rsidRDefault="00CB4C47" w:rsidP="001350E5"/>
          <w:p w14:paraId="793F349D" w14:textId="77777777" w:rsidR="00CB4C47" w:rsidRPr="00E4367A" w:rsidRDefault="00CB4C47" w:rsidP="001350E5"/>
          <w:p w14:paraId="08D27415" w14:textId="77777777" w:rsidR="00CB4C47" w:rsidRPr="00E4367A" w:rsidRDefault="00CB4C47" w:rsidP="001350E5"/>
          <w:p w14:paraId="0CBC05A6" w14:textId="77777777" w:rsidR="00CB4C47" w:rsidRPr="00E4367A" w:rsidRDefault="00CB4C47" w:rsidP="001350E5"/>
          <w:p w14:paraId="243177BD" w14:textId="77777777" w:rsidR="00CB4C47" w:rsidRPr="00E4367A" w:rsidRDefault="00CB4C47" w:rsidP="001350E5"/>
          <w:p w14:paraId="18CB5D9D" w14:textId="77777777" w:rsidR="00CB4C47" w:rsidRPr="00E4367A" w:rsidRDefault="00CB4C47" w:rsidP="001350E5"/>
          <w:p w14:paraId="4CD2FC3E" w14:textId="77777777" w:rsidR="00CB4C47" w:rsidRPr="00E4367A" w:rsidRDefault="00CB4C47" w:rsidP="001350E5"/>
          <w:p w14:paraId="5523B6CE" w14:textId="77777777" w:rsidR="00CB4C47" w:rsidRPr="00E4367A" w:rsidRDefault="00CB4C47" w:rsidP="001350E5"/>
          <w:p w14:paraId="5628E655" w14:textId="77777777" w:rsidR="00CB4C47" w:rsidRPr="00E4367A" w:rsidRDefault="00CB4C47" w:rsidP="001350E5"/>
          <w:p w14:paraId="7A19417D" w14:textId="77777777" w:rsidR="00CB4C47" w:rsidRPr="00E4367A" w:rsidRDefault="00CB4C47" w:rsidP="001350E5"/>
          <w:p w14:paraId="35F246DB" w14:textId="77777777" w:rsidR="00CB4C47" w:rsidRPr="00E4367A" w:rsidRDefault="00CB4C47" w:rsidP="001350E5"/>
          <w:p w14:paraId="2A950F82" w14:textId="77777777" w:rsidR="00CB4C47" w:rsidRPr="00E4367A" w:rsidRDefault="00CB4C47" w:rsidP="001350E5"/>
          <w:p w14:paraId="3380C0CC" w14:textId="77777777" w:rsidR="00CB4C47" w:rsidRPr="00E4367A" w:rsidRDefault="00CB4C47" w:rsidP="001350E5"/>
          <w:p w14:paraId="6D713264" w14:textId="77777777" w:rsidR="00CB4C47" w:rsidRPr="00E4367A" w:rsidRDefault="00CB4C47" w:rsidP="001350E5"/>
          <w:p w14:paraId="2AA70FD4" w14:textId="77777777" w:rsidR="00CB4C47" w:rsidRPr="00E4367A" w:rsidRDefault="00CB4C47" w:rsidP="001350E5"/>
          <w:p w14:paraId="66170843" w14:textId="77777777" w:rsidR="00CB4C47" w:rsidRPr="00E4367A" w:rsidRDefault="00CB4C47" w:rsidP="001350E5"/>
          <w:p w14:paraId="1CA4E0C9" w14:textId="77777777" w:rsidR="00CB4C47" w:rsidRPr="00E4367A" w:rsidRDefault="00CB4C47" w:rsidP="001350E5"/>
          <w:p w14:paraId="7C504ED1" w14:textId="77777777" w:rsidR="00CB4C47" w:rsidRPr="00E4367A" w:rsidRDefault="00CB4C47" w:rsidP="001350E5"/>
          <w:p w14:paraId="2FEC92ED" w14:textId="77777777" w:rsidR="00CB4C47" w:rsidRPr="00E4367A" w:rsidRDefault="00CB4C47" w:rsidP="001350E5"/>
          <w:p w14:paraId="21CD5043" w14:textId="77777777" w:rsidR="00CB4C47" w:rsidRPr="00E4367A" w:rsidRDefault="00CB4C47" w:rsidP="001350E5"/>
          <w:p w14:paraId="5C8CDCBA" w14:textId="77777777" w:rsidR="00CB4C47" w:rsidRPr="00E4367A" w:rsidRDefault="00CB4C47" w:rsidP="001350E5"/>
          <w:p w14:paraId="22FCA2DD" w14:textId="77777777" w:rsidR="00CB4C47" w:rsidRPr="00E4367A" w:rsidRDefault="00CB4C47" w:rsidP="001350E5"/>
          <w:p w14:paraId="5100C336" w14:textId="77777777" w:rsidR="00CB4C47" w:rsidRPr="00E4367A" w:rsidRDefault="00CB4C47" w:rsidP="001350E5"/>
          <w:p w14:paraId="254DE109" w14:textId="77777777" w:rsidR="00CB4C47" w:rsidRPr="00E4367A" w:rsidRDefault="00CB4C47" w:rsidP="001350E5"/>
          <w:p w14:paraId="37BED7C2" w14:textId="77777777" w:rsidR="00CB4C47" w:rsidRPr="00E4367A" w:rsidRDefault="00CB4C47" w:rsidP="001350E5"/>
          <w:p w14:paraId="2F67FDE0" w14:textId="77777777" w:rsidR="00CB4C47" w:rsidRPr="00E4367A" w:rsidRDefault="00CB4C47" w:rsidP="001350E5"/>
          <w:p w14:paraId="43835065" w14:textId="77777777" w:rsidR="00CB4C47" w:rsidRPr="00E4367A" w:rsidRDefault="00CB4C47" w:rsidP="001350E5"/>
          <w:commentRangeEnd w:id="273"/>
          <w:p w14:paraId="1FAFFA40" w14:textId="77777777" w:rsidR="00CB4C47" w:rsidRPr="00E4367A" w:rsidRDefault="00CB4C47" w:rsidP="001350E5">
            <w:r>
              <w:rPr>
                <w:rStyle w:val="CommentReference"/>
              </w:rPr>
              <w:commentReference w:id="273"/>
            </w:r>
          </w:p>
        </w:tc>
        <w:tc>
          <w:tcPr>
            <w:tcW w:w="6998" w:type="dxa"/>
            <w:tcBorders>
              <w:top w:val="single" w:sz="4" w:space="0" w:color="auto"/>
              <w:left w:val="single" w:sz="4" w:space="0" w:color="auto"/>
              <w:bottom w:val="single" w:sz="4" w:space="0" w:color="auto"/>
              <w:right w:val="single" w:sz="4" w:space="0" w:color="auto"/>
            </w:tcBorders>
          </w:tcPr>
          <w:p w14:paraId="3D202EA2" w14:textId="77777777" w:rsidR="00CB4C47" w:rsidRPr="00E4367A" w:rsidRDefault="00CB4C47" w:rsidP="001350E5"/>
        </w:tc>
      </w:tr>
    </w:tbl>
    <w:p w14:paraId="0DC348C9" w14:textId="77777777" w:rsidR="00CB4C47" w:rsidRPr="00546148" w:rsidRDefault="00CB4C47" w:rsidP="00CB4C47">
      <w:pPr>
        <w:keepNext/>
        <w:jc w:val="both"/>
        <w:outlineLvl w:val="3"/>
        <w:rPr>
          <w:rFonts w:cs="Arial"/>
          <w:b/>
          <w:bCs/>
          <w:iCs/>
          <w:caps/>
        </w:rPr>
      </w:pPr>
    </w:p>
    <w:p w14:paraId="17CBFBB2" w14:textId="77777777" w:rsidR="00CB4C47" w:rsidRDefault="00CB4C47" w:rsidP="00CB4C47">
      <w:pPr>
        <w:rPr>
          <w:rFonts w:cs="Arial"/>
        </w:rPr>
      </w:pPr>
    </w:p>
    <w:p w14:paraId="0783A9BE" w14:textId="77777777" w:rsidR="00CB4C47" w:rsidRDefault="00CB4C47" w:rsidP="00CB4C47">
      <w:pPr>
        <w:rPr>
          <w:rFonts w:cs="Arial"/>
        </w:rPr>
      </w:pPr>
    </w:p>
    <w:p w14:paraId="61139BD6" w14:textId="77777777" w:rsidR="00CB4C47" w:rsidRPr="00546148" w:rsidRDefault="00CB4C47" w:rsidP="00CB4C47">
      <w:pPr>
        <w:rPr>
          <w:rFonts w:cs="Arial"/>
        </w:rPr>
      </w:pPr>
    </w:p>
    <w:p w14:paraId="484E5B53" w14:textId="77777777" w:rsidR="00CB4C47" w:rsidRPr="00546148" w:rsidRDefault="00CB4C47" w:rsidP="00CB4C47">
      <w:pPr>
        <w:rPr>
          <w:rFonts w:cs="Arial"/>
        </w:rPr>
      </w:pPr>
    </w:p>
    <w:p w14:paraId="01125F4A" w14:textId="77777777" w:rsidR="00CB4C47" w:rsidRPr="00546148" w:rsidRDefault="00CB4C47" w:rsidP="00CB4C47">
      <w:pPr>
        <w:rPr>
          <w:rFonts w:cs="Arial"/>
        </w:rPr>
      </w:pPr>
    </w:p>
    <w:p w14:paraId="38DE4F15" w14:textId="77777777" w:rsidR="00CB4C47" w:rsidRPr="00546148" w:rsidRDefault="00CB4C47" w:rsidP="00CB4C47">
      <w:pPr>
        <w:rPr>
          <w:rFonts w:cs="Arial"/>
        </w:rPr>
      </w:pPr>
    </w:p>
    <w:p w14:paraId="438CB11F" w14:textId="77777777" w:rsidR="00CB4C47" w:rsidRPr="00546148" w:rsidRDefault="00CB4C47" w:rsidP="00CB4C47">
      <w:pPr>
        <w:rPr>
          <w:rFonts w:cs="Arial"/>
        </w:rPr>
      </w:pPr>
    </w:p>
    <w:p w14:paraId="0773C510" w14:textId="77777777" w:rsidR="00CB4C47" w:rsidRPr="00546148" w:rsidRDefault="00CB4C47" w:rsidP="00CB4C47">
      <w:pPr>
        <w:rPr>
          <w:rFonts w:cs="Arial"/>
        </w:rPr>
      </w:pPr>
    </w:p>
    <w:p w14:paraId="7F5B9F45" w14:textId="77777777" w:rsidR="00CB4C47" w:rsidRPr="00546148" w:rsidRDefault="00CB4C47" w:rsidP="00CB4C47">
      <w:pPr>
        <w:rPr>
          <w:rFonts w:cs="Arial"/>
        </w:rPr>
      </w:pPr>
    </w:p>
    <w:p w14:paraId="78FA1D90" w14:textId="77777777" w:rsidR="00CB4C47" w:rsidRPr="00546148" w:rsidRDefault="00CB4C47" w:rsidP="00CB4C47">
      <w:pPr>
        <w:rPr>
          <w:rFonts w:cs="Arial"/>
        </w:rPr>
      </w:pPr>
    </w:p>
    <w:p w14:paraId="2E4D1520" w14:textId="77777777" w:rsidR="00CB4C47" w:rsidRDefault="00CB4C47" w:rsidP="00CB4C47">
      <w:pPr>
        <w:rPr>
          <w:rFonts w:cs="Arial"/>
        </w:rPr>
      </w:pPr>
    </w:p>
    <w:p w14:paraId="5E30312F" w14:textId="77777777" w:rsidR="00CB4C47" w:rsidRPr="00546148" w:rsidRDefault="00CB4C47" w:rsidP="00CB4C47">
      <w:pPr>
        <w:rPr>
          <w:rFonts w:cs="Arial"/>
        </w:rPr>
      </w:pPr>
    </w:p>
    <w:p w14:paraId="79DBB9A1"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7D6D425B" w14:textId="77777777" w:rsidR="00CB4C47" w:rsidRPr="00546148" w:rsidRDefault="00CB4C47" w:rsidP="00CB4C47">
      <w:pPr>
        <w:pStyle w:val="Heading2"/>
      </w:pPr>
    </w:p>
    <w:p w14:paraId="63979A69" w14:textId="77777777" w:rsidR="00CB4C47" w:rsidRPr="00546148" w:rsidRDefault="00CB4C47" w:rsidP="00CB4C47">
      <w:pPr>
        <w:pStyle w:val="Heading4"/>
      </w:pPr>
      <w:r w:rsidRPr="00546148">
        <w:rPr>
          <w:rFonts w:cs="Arial"/>
        </w:rPr>
        <w:br w:type="page"/>
      </w:r>
      <w:bookmarkStart w:id="274" w:name="_Toc35256763"/>
      <w:bookmarkStart w:id="275" w:name="_Toc44061144"/>
      <w:bookmarkStart w:id="276" w:name="_Toc44069287"/>
      <w:r w:rsidRPr="00546148">
        <w:t>FORM A5:</w:t>
      </w:r>
      <w:r w:rsidRPr="00546148">
        <w:tab/>
        <w:t>SCHEDULE OF ADDENDA TO TENDER DOCUMENTS</w:t>
      </w:r>
      <w:bookmarkEnd w:id="274"/>
      <w:bookmarkEnd w:id="275"/>
      <w:bookmarkEnd w:id="276"/>
    </w:p>
    <w:p w14:paraId="4A0BAA00" w14:textId="77777777" w:rsidR="00CB4C47" w:rsidRDefault="00CB4C47" w:rsidP="00CB4C47">
      <w:pPr>
        <w:pStyle w:val="Heading2"/>
        <w:rPr>
          <w:highlight w:val="yellow"/>
        </w:rPr>
      </w:pPr>
    </w:p>
    <w:p w14:paraId="3C85A581" w14:textId="77777777" w:rsidR="00CB4C47" w:rsidRPr="00524B8E" w:rsidRDefault="00CB4C47" w:rsidP="00CB4C47">
      <w:pPr>
        <w:tabs>
          <w:tab w:val="left" w:pos="567"/>
        </w:tabs>
        <w:spacing w:line="360" w:lineRule="auto"/>
        <w:jc w:val="both"/>
        <w:rPr>
          <w:rFonts w:cs="Arial"/>
          <w:b/>
          <w:bCs/>
        </w:rPr>
      </w:pPr>
      <w:r w:rsidRPr="00524B8E">
        <w:rPr>
          <w:rFonts w:cs="Arial"/>
          <w:b/>
          <w:lang w:val="en-US"/>
        </w:rPr>
        <w:fldChar w:fldCharType="begin"/>
      </w:r>
      <w:r w:rsidRPr="00FC6611">
        <w:rPr>
          <w:rFonts w:cs="Arial"/>
          <w:b/>
        </w:rPr>
        <w:instrText xml:space="preserve"> LINK </w:instrText>
      </w:r>
      <w:r>
        <w:rPr>
          <w:rFonts w:cs="Arial"/>
          <w:b/>
        </w:rPr>
        <w:instrText xml:space="preserve">Word.Document.12 "C:\\HJ Kotze\\Proforma documents review committee\\Sub contract proforma\\Draft Works Subcontract Proforma - HK comments.docx" OLE_LINK4 </w:instrText>
      </w:r>
      <w:r w:rsidRPr="00FC6611">
        <w:rPr>
          <w:rFonts w:cs="Arial"/>
          <w:b/>
        </w:rPr>
        <w:instrText xml:space="preserve">\a \r </w:instrText>
      </w:r>
      <w:r w:rsidRPr="00524B8E">
        <w:rPr>
          <w:rFonts w:cs="Arial"/>
          <w:b/>
          <w:lang w:val="en-US"/>
        </w:rPr>
        <w:fldChar w:fldCharType="separate"/>
      </w:r>
      <w:r w:rsidRPr="00524B8E">
        <w:rPr>
          <w:rFonts w:cs="Arial"/>
          <w:b/>
          <w:bCs/>
        </w:rPr>
        <w:t xml:space="preserve">SUBCONTRACT NO. </w:t>
      </w:r>
    </w:p>
    <w:p w14:paraId="6E2B2817" w14:textId="77777777" w:rsidR="00CB4C47" w:rsidRPr="00524B8E" w:rsidRDefault="00CB4C47" w:rsidP="00CB4C47">
      <w:pPr>
        <w:tabs>
          <w:tab w:val="left" w:pos="567"/>
        </w:tabs>
        <w:spacing w:line="360" w:lineRule="auto"/>
        <w:jc w:val="both"/>
        <w:rPr>
          <w:rFonts w:cs="Arial"/>
          <w:b/>
          <w:bCs/>
        </w:rPr>
      </w:pPr>
      <w:r w:rsidRPr="00524B8E">
        <w:rPr>
          <w:rFonts w:cs="Arial"/>
          <w:b/>
          <w:bCs/>
        </w:rPr>
        <w:t xml:space="preserve">FOR </w:t>
      </w:r>
    </w:p>
    <w:p w14:paraId="08ADFF95" w14:textId="77777777" w:rsidR="00CB4C47" w:rsidRPr="0030265F" w:rsidRDefault="00CB4C47" w:rsidP="00CB4C47">
      <w:pPr>
        <w:tabs>
          <w:tab w:val="left" w:pos="567"/>
        </w:tabs>
        <w:spacing w:line="360" w:lineRule="auto"/>
        <w:jc w:val="both"/>
        <w:rPr>
          <w:rFonts w:cs="Arial"/>
          <w:b/>
          <w:bCs/>
        </w:rPr>
      </w:pPr>
      <w:r w:rsidRPr="0030265F">
        <w:rPr>
          <w:rFonts w:cs="Arial"/>
          <w:b/>
          <w:bCs/>
        </w:rPr>
        <w:t xml:space="preserve">UNDER CONTRACT SANRAL </w:t>
      </w:r>
    </w:p>
    <w:p w14:paraId="1632A91C" w14:textId="77777777" w:rsidR="00CB4C47" w:rsidRPr="002D2377" w:rsidRDefault="00CB4C47" w:rsidP="00CB4C47">
      <w:pPr>
        <w:pStyle w:val="Heading2"/>
      </w:pPr>
      <w:bookmarkStart w:id="277" w:name="_Toc43970860"/>
      <w:r w:rsidRPr="002D2377">
        <w:rPr>
          <w:rFonts w:cs="Arial"/>
          <w:bCs/>
          <w:lang w:val="en-ZA"/>
        </w:rPr>
        <w:t>FOR THE</w:t>
      </w:r>
      <w:bookmarkEnd w:id="277"/>
      <w:r w:rsidRPr="002D2377">
        <w:rPr>
          <w:rFonts w:cs="Arial"/>
          <w:bCs/>
          <w:lang w:val="en-ZA"/>
        </w:rPr>
        <w:t xml:space="preserve"> </w:t>
      </w:r>
      <w:r w:rsidRPr="00524B8E">
        <w:rPr>
          <w:rFonts w:cs="Arial"/>
        </w:rPr>
        <w:fldChar w:fldCharType="end"/>
      </w:r>
    </w:p>
    <w:p w14:paraId="308E5091" w14:textId="77777777" w:rsidR="00CB4C47" w:rsidRPr="00546148" w:rsidRDefault="00CB4C47" w:rsidP="00CB4C47">
      <w:pPr>
        <w:pStyle w:val="Heading4"/>
      </w:pPr>
    </w:p>
    <w:p w14:paraId="5EB5A9C2" w14:textId="77777777" w:rsidR="00CB4C47" w:rsidRPr="00546148" w:rsidRDefault="00CB4C47" w:rsidP="00CB4C47">
      <w:pPr>
        <w:rPr>
          <w:rFonts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203"/>
      </w:tblGrid>
      <w:tr w:rsidR="00CB4C47" w:rsidRPr="00546148" w14:paraId="46A520DC" w14:textId="77777777" w:rsidTr="001350E5">
        <w:tc>
          <w:tcPr>
            <w:tcW w:w="9288" w:type="dxa"/>
            <w:gridSpan w:val="3"/>
          </w:tcPr>
          <w:p w14:paraId="7A3E6492" w14:textId="77777777" w:rsidR="00CB4C47" w:rsidRPr="00546148" w:rsidRDefault="00CB4C47" w:rsidP="001350E5">
            <w:pPr>
              <w:spacing w:before="120" w:after="120"/>
              <w:rPr>
                <w:rFonts w:cs="Arial"/>
              </w:rPr>
            </w:pPr>
            <w:r w:rsidRPr="00546148">
              <w:rPr>
                <w:rFonts w:cs="Arial"/>
              </w:rPr>
              <w:t>We confirm that the following communications received from the Employer before the submission of this tender offer, amending the tender documents, have been taken into account in this tender offer.</w:t>
            </w:r>
          </w:p>
        </w:tc>
      </w:tr>
      <w:tr w:rsidR="00CB4C47" w:rsidRPr="00546148" w14:paraId="54C83426" w14:textId="77777777" w:rsidTr="001350E5">
        <w:trPr>
          <w:trHeight w:val="600"/>
        </w:trPr>
        <w:tc>
          <w:tcPr>
            <w:tcW w:w="675" w:type="dxa"/>
          </w:tcPr>
          <w:p w14:paraId="47EA8072" w14:textId="77777777" w:rsidR="00CB4C47" w:rsidRPr="00546148" w:rsidRDefault="00CB4C47" w:rsidP="001350E5">
            <w:pPr>
              <w:spacing w:before="120"/>
              <w:rPr>
                <w:rFonts w:cs="Arial"/>
                <w:b/>
              </w:rPr>
            </w:pPr>
          </w:p>
        </w:tc>
        <w:tc>
          <w:tcPr>
            <w:tcW w:w="2410" w:type="dxa"/>
          </w:tcPr>
          <w:p w14:paraId="0A4E7E2B" w14:textId="77777777" w:rsidR="00CB4C47" w:rsidRPr="00546148" w:rsidRDefault="00CB4C47" w:rsidP="001350E5">
            <w:pPr>
              <w:spacing w:before="120"/>
              <w:rPr>
                <w:rFonts w:cs="Arial"/>
                <w:b/>
              </w:rPr>
            </w:pPr>
            <w:r w:rsidRPr="00546148">
              <w:rPr>
                <w:rFonts w:cs="Arial"/>
                <w:b/>
              </w:rPr>
              <w:t>Date</w:t>
            </w:r>
          </w:p>
        </w:tc>
        <w:tc>
          <w:tcPr>
            <w:tcW w:w="6203" w:type="dxa"/>
          </w:tcPr>
          <w:p w14:paraId="004AE88E" w14:textId="77777777" w:rsidR="00CB4C47" w:rsidRPr="00546148" w:rsidRDefault="00CB4C47" w:rsidP="001350E5">
            <w:pPr>
              <w:spacing w:before="120"/>
              <w:rPr>
                <w:rFonts w:cs="Arial"/>
                <w:b/>
              </w:rPr>
            </w:pPr>
            <w:r w:rsidRPr="00546148">
              <w:rPr>
                <w:rFonts w:cs="Arial"/>
                <w:b/>
              </w:rPr>
              <w:t>Title or Details</w:t>
            </w:r>
          </w:p>
        </w:tc>
      </w:tr>
      <w:tr w:rsidR="00CB4C47" w:rsidRPr="00546148" w14:paraId="62967F56" w14:textId="77777777" w:rsidTr="001350E5">
        <w:trPr>
          <w:trHeight w:val="600"/>
        </w:trPr>
        <w:tc>
          <w:tcPr>
            <w:tcW w:w="675" w:type="dxa"/>
          </w:tcPr>
          <w:p w14:paraId="1F858839" w14:textId="77777777" w:rsidR="00CB4C47" w:rsidRPr="00546148" w:rsidRDefault="00CB4C47" w:rsidP="00CB4C47">
            <w:pPr>
              <w:numPr>
                <w:ilvl w:val="0"/>
                <w:numId w:val="1718"/>
              </w:numPr>
              <w:rPr>
                <w:rFonts w:cs="Arial"/>
                <w:b/>
              </w:rPr>
            </w:pPr>
          </w:p>
        </w:tc>
        <w:tc>
          <w:tcPr>
            <w:tcW w:w="2410" w:type="dxa"/>
          </w:tcPr>
          <w:p w14:paraId="60C7C294" w14:textId="77777777" w:rsidR="00CB4C47" w:rsidRPr="00546148" w:rsidRDefault="00CB4C47" w:rsidP="001350E5">
            <w:pPr>
              <w:rPr>
                <w:rFonts w:cs="Arial"/>
              </w:rPr>
            </w:pPr>
          </w:p>
        </w:tc>
        <w:tc>
          <w:tcPr>
            <w:tcW w:w="6203" w:type="dxa"/>
          </w:tcPr>
          <w:p w14:paraId="6A8099BB" w14:textId="77777777" w:rsidR="00CB4C47" w:rsidRPr="00546148" w:rsidRDefault="00CB4C47" w:rsidP="001350E5">
            <w:pPr>
              <w:rPr>
                <w:rFonts w:cs="Arial"/>
              </w:rPr>
            </w:pPr>
          </w:p>
        </w:tc>
      </w:tr>
      <w:tr w:rsidR="00CB4C47" w:rsidRPr="00546148" w14:paraId="587BED60" w14:textId="77777777" w:rsidTr="001350E5">
        <w:trPr>
          <w:trHeight w:val="600"/>
        </w:trPr>
        <w:tc>
          <w:tcPr>
            <w:tcW w:w="675" w:type="dxa"/>
          </w:tcPr>
          <w:p w14:paraId="429FEF5E" w14:textId="77777777" w:rsidR="00CB4C47" w:rsidRPr="00546148" w:rsidRDefault="00CB4C47" w:rsidP="00CB4C47">
            <w:pPr>
              <w:numPr>
                <w:ilvl w:val="0"/>
                <w:numId w:val="1718"/>
              </w:numPr>
              <w:rPr>
                <w:rFonts w:cs="Arial"/>
                <w:b/>
              </w:rPr>
            </w:pPr>
          </w:p>
        </w:tc>
        <w:tc>
          <w:tcPr>
            <w:tcW w:w="2410" w:type="dxa"/>
          </w:tcPr>
          <w:p w14:paraId="0CAEBCEC" w14:textId="77777777" w:rsidR="00CB4C47" w:rsidRPr="00546148" w:rsidRDefault="00CB4C47" w:rsidP="001350E5">
            <w:pPr>
              <w:rPr>
                <w:rFonts w:cs="Arial"/>
              </w:rPr>
            </w:pPr>
          </w:p>
        </w:tc>
        <w:tc>
          <w:tcPr>
            <w:tcW w:w="6203" w:type="dxa"/>
          </w:tcPr>
          <w:p w14:paraId="2692600F" w14:textId="77777777" w:rsidR="00CB4C47" w:rsidRPr="00546148" w:rsidRDefault="00CB4C47" w:rsidP="001350E5">
            <w:pPr>
              <w:rPr>
                <w:rFonts w:cs="Arial"/>
              </w:rPr>
            </w:pPr>
          </w:p>
        </w:tc>
      </w:tr>
      <w:tr w:rsidR="00CB4C47" w:rsidRPr="00546148" w14:paraId="5F31D671" w14:textId="77777777" w:rsidTr="001350E5">
        <w:trPr>
          <w:trHeight w:val="600"/>
        </w:trPr>
        <w:tc>
          <w:tcPr>
            <w:tcW w:w="675" w:type="dxa"/>
          </w:tcPr>
          <w:p w14:paraId="254E521F" w14:textId="77777777" w:rsidR="00CB4C47" w:rsidRPr="00546148" w:rsidRDefault="00CB4C47" w:rsidP="00CB4C47">
            <w:pPr>
              <w:numPr>
                <w:ilvl w:val="0"/>
                <w:numId w:val="1718"/>
              </w:numPr>
              <w:rPr>
                <w:rFonts w:cs="Arial"/>
                <w:b/>
              </w:rPr>
            </w:pPr>
          </w:p>
        </w:tc>
        <w:tc>
          <w:tcPr>
            <w:tcW w:w="2410" w:type="dxa"/>
          </w:tcPr>
          <w:p w14:paraId="48B1255C" w14:textId="77777777" w:rsidR="00CB4C47" w:rsidRPr="00546148" w:rsidRDefault="00CB4C47" w:rsidP="001350E5">
            <w:pPr>
              <w:rPr>
                <w:rFonts w:cs="Arial"/>
              </w:rPr>
            </w:pPr>
          </w:p>
        </w:tc>
        <w:tc>
          <w:tcPr>
            <w:tcW w:w="6203" w:type="dxa"/>
          </w:tcPr>
          <w:p w14:paraId="4EF319CE" w14:textId="77777777" w:rsidR="00CB4C47" w:rsidRPr="00546148" w:rsidRDefault="00CB4C47" w:rsidP="001350E5">
            <w:pPr>
              <w:rPr>
                <w:rFonts w:cs="Arial"/>
              </w:rPr>
            </w:pPr>
          </w:p>
        </w:tc>
      </w:tr>
      <w:tr w:rsidR="00CB4C47" w:rsidRPr="00546148" w14:paraId="2D60421C" w14:textId="77777777" w:rsidTr="001350E5">
        <w:trPr>
          <w:trHeight w:val="600"/>
        </w:trPr>
        <w:tc>
          <w:tcPr>
            <w:tcW w:w="675" w:type="dxa"/>
          </w:tcPr>
          <w:p w14:paraId="15FC8864" w14:textId="77777777" w:rsidR="00CB4C47" w:rsidRPr="00546148" w:rsidRDefault="00CB4C47" w:rsidP="00CB4C47">
            <w:pPr>
              <w:numPr>
                <w:ilvl w:val="0"/>
                <w:numId w:val="1718"/>
              </w:numPr>
              <w:rPr>
                <w:rFonts w:cs="Arial"/>
                <w:b/>
              </w:rPr>
            </w:pPr>
          </w:p>
        </w:tc>
        <w:tc>
          <w:tcPr>
            <w:tcW w:w="2410" w:type="dxa"/>
          </w:tcPr>
          <w:p w14:paraId="140927EB" w14:textId="77777777" w:rsidR="00CB4C47" w:rsidRPr="00546148" w:rsidRDefault="00CB4C47" w:rsidP="001350E5">
            <w:pPr>
              <w:rPr>
                <w:rFonts w:cs="Arial"/>
              </w:rPr>
            </w:pPr>
          </w:p>
        </w:tc>
        <w:tc>
          <w:tcPr>
            <w:tcW w:w="6203" w:type="dxa"/>
          </w:tcPr>
          <w:p w14:paraId="3E4D0FB4" w14:textId="77777777" w:rsidR="00CB4C47" w:rsidRPr="00546148" w:rsidRDefault="00CB4C47" w:rsidP="001350E5">
            <w:pPr>
              <w:rPr>
                <w:rFonts w:cs="Arial"/>
              </w:rPr>
            </w:pPr>
          </w:p>
        </w:tc>
      </w:tr>
      <w:tr w:rsidR="00CB4C47" w:rsidRPr="00546148" w14:paraId="68811C92" w14:textId="77777777" w:rsidTr="001350E5">
        <w:trPr>
          <w:trHeight w:val="600"/>
        </w:trPr>
        <w:tc>
          <w:tcPr>
            <w:tcW w:w="675" w:type="dxa"/>
          </w:tcPr>
          <w:p w14:paraId="60D4FE37" w14:textId="77777777" w:rsidR="00CB4C47" w:rsidRPr="00546148" w:rsidRDefault="00CB4C47" w:rsidP="00CB4C47">
            <w:pPr>
              <w:numPr>
                <w:ilvl w:val="0"/>
                <w:numId w:val="1718"/>
              </w:numPr>
              <w:rPr>
                <w:rFonts w:cs="Arial"/>
                <w:b/>
              </w:rPr>
            </w:pPr>
          </w:p>
        </w:tc>
        <w:tc>
          <w:tcPr>
            <w:tcW w:w="2410" w:type="dxa"/>
          </w:tcPr>
          <w:p w14:paraId="66298036" w14:textId="77777777" w:rsidR="00CB4C47" w:rsidRPr="00546148" w:rsidRDefault="00CB4C47" w:rsidP="001350E5">
            <w:pPr>
              <w:rPr>
                <w:rFonts w:cs="Arial"/>
              </w:rPr>
            </w:pPr>
          </w:p>
        </w:tc>
        <w:tc>
          <w:tcPr>
            <w:tcW w:w="6203" w:type="dxa"/>
          </w:tcPr>
          <w:p w14:paraId="61287799" w14:textId="77777777" w:rsidR="00CB4C47" w:rsidRPr="00546148" w:rsidRDefault="00CB4C47" w:rsidP="001350E5">
            <w:pPr>
              <w:rPr>
                <w:rFonts w:cs="Arial"/>
              </w:rPr>
            </w:pPr>
          </w:p>
        </w:tc>
      </w:tr>
      <w:tr w:rsidR="00CB4C47" w:rsidRPr="00546148" w14:paraId="066658A7" w14:textId="77777777" w:rsidTr="001350E5">
        <w:trPr>
          <w:trHeight w:val="600"/>
        </w:trPr>
        <w:tc>
          <w:tcPr>
            <w:tcW w:w="675" w:type="dxa"/>
          </w:tcPr>
          <w:p w14:paraId="3C31EDC6" w14:textId="77777777" w:rsidR="00CB4C47" w:rsidRPr="00546148" w:rsidRDefault="00CB4C47" w:rsidP="00CB4C47">
            <w:pPr>
              <w:numPr>
                <w:ilvl w:val="0"/>
                <w:numId w:val="1718"/>
              </w:numPr>
              <w:rPr>
                <w:rFonts w:cs="Arial"/>
                <w:b/>
              </w:rPr>
            </w:pPr>
          </w:p>
        </w:tc>
        <w:tc>
          <w:tcPr>
            <w:tcW w:w="2410" w:type="dxa"/>
          </w:tcPr>
          <w:p w14:paraId="627B8B83" w14:textId="77777777" w:rsidR="00CB4C47" w:rsidRPr="00546148" w:rsidRDefault="00CB4C47" w:rsidP="001350E5">
            <w:pPr>
              <w:rPr>
                <w:rFonts w:cs="Arial"/>
              </w:rPr>
            </w:pPr>
          </w:p>
        </w:tc>
        <w:tc>
          <w:tcPr>
            <w:tcW w:w="6203" w:type="dxa"/>
          </w:tcPr>
          <w:p w14:paraId="38A3FE7A" w14:textId="77777777" w:rsidR="00CB4C47" w:rsidRPr="00546148" w:rsidRDefault="00CB4C47" w:rsidP="001350E5">
            <w:pPr>
              <w:rPr>
                <w:rFonts w:cs="Arial"/>
              </w:rPr>
            </w:pPr>
          </w:p>
        </w:tc>
      </w:tr>
      <w:tr w:rsidR="00CB4C47" w:rsidRPr="00546148" w14:paraId="2369B1CA" w14:textId="77777777" w:rsidTr="001350E5">
        <w:trPr>
          <w:trHeight w:val="600"/>
        </w:trPr>
        <w:tc>
          <w:tcPr>
            <w:tcW w:w="675" w:type="dxa"/>
          </w:tcPr>
          <w:p w14:paraId="1F63B957" w14:textId="77777777" w:rsidR="00CB4C47" w:rsidRPr="00546148" w:rsidRDefault="00CB4C47" w:rsidP="00CB4C47">
            <w:pPr>
              <w:numPr>
                <w:ilvl w:val="0"/>
                <w:numId w:val="1718"/>
              </w:numPr>
              <w:rPr>
                <w:rFonts w:cs="Arial"/>
                <w:b/>
              </w:rPr>
            </w:pPr>
          </w:p>
        </w:tc>
        <w:tc>
          <w:tcPr>
            <w:tcW w:w="2410" w:type="dxa"/>
          </w:tcPr>
          <w:p w14:paraId="4FC9FAB3" w14:textId="77777777" w:rsidR="00CB4C47" w:rsidRPr="00546148" w:rsidRDefault="00CB4C47" w:rsidP="001350E5">
            <w:pPr>
              <w:rPr>
                <w:rFonts w:cs="Arial"/>
              </w:rPr>
            </w:pPr>
          </w:p>
        </w:tc>
        <w:tc>
          <w:tcPr>
            <w:tcW w:w="6203" w:type="dxa"/>
          </w:tcPr>
          <w:p w14:paraId="12A3726E" w14:textId="77777777" w:rsidR="00CB4C47" w:rsidRPr="00546148" w:rsidRDefault="00CB4C47" w:rsidP="001350E5">
            <w:pPr>
              <w:rPr>
                <w:rFonts w:cs="Arial"/>
              </w:rPr>
            </w:pPr>
          </w:p>
        </w:tc>
      </w:tr>
      <w:tr w:rsidR="00CB4C47" w:rsidRPr="00546148" w14:paraId="56780E0F" w14:textId="77777777" w:rsidTr="001350E5">
        <w:trPr>
          <w:trHeight w:val="600"/>
        </w:trPr>
        <w:tc>
          <w:tcPr>
            <w:tcW w:w="675" w:type="dxa"/>
          </w:tcPr>
          <w:p w14:paraId="28D66555" w14:textId="77777777" w:rsidR="00CB4C47" w:rsidRPr="00546148" w:rsidRDefault="00CB4C47" w:rsidP="00CB4C47">
            <w:pPr>
              <w:numPr>
                <w:ilvl w:val="0"/>
                <w:numId w:val="1718"/>
              </w:numPr>
              <w:rPr>
                <w:rFonts w:cs="Arial"/>
                <w:b/>
              </w:rPr>
            </w:pPr>
          </w:p>
        </w:tc>
        <w:tc>
          <w:tcPr>
            <w:tcW w:w="2410" w:type="dxa"/>
          </w:tcPr>
          <w:p w14:paraId="43FA2447" w14:textId="77777777" w:rsidR="00CB4C47" w:rsidRPr="00546148" w:rsidRDefault="00CB4C47" w:rsidP="001350E5">
            <w:pPr>
              <w:rPr>
                <w:rFonts w:cs="Arial"/>
              </w:rPr>
            </w:pPr>
          </w:p>
        </w:tc>
        <w:tc>
          <w:tcPr>
            <w:tcW w:w="6203" w:type="dxa"/>
          </w:tcPr>
          <w:p w14:paraId="6E4E8CAF" w14:textId="77777777" w:rsidR="00CB4C47" w:rsidRPr="00546148" w:rsidRDefault="00CB4C47" w:rsidP="001350E5">
            <w:pPr>
              <w:rPr>
                <w:rFonts w:cs="Arial"/>
              </w:rPr>
            </w:pPr>
          </w:p>
        </w:tc>
      </w:tr>
      <w:tr w:rsidR="00CB4C47" w:rsidRPr="00546148" w14:paraId="22CA8029" w14:textId="77777777" w:rsidTr="001350E5">
        <w:trPr>
          <w:trHeight w:val="600"/>
        </w:trPr>
        <w:tc>
          <w:tcPr>
            <w:tcW w:w="675" w:type="dxa"/>
          </w:tcPr>
          <w:p w14:paraId="56C03249" w14:textId="77777777" w:rsidR="00CB4C47" w:rsidRPr="00546148" w:rsidRDefault="00CB4C47" w:rsidP="00CB4C47">
            <w:pPr>
              <w:numPr>
                <w:ilvl w:val="0"/>
                <w:numId w:val="1718"/>
              </w:numPr>
              <w:rPr>
                <w:rFonts w:cs="Arial"/>
                <w:b/>
              </w:rPr>
            </w:pPr>
          </w:p>
        </w:tc>
        <w:tc>
          <w:tcPr>
            <w:tcW w:w="2410" w:type="dxa"/>
          </w:tcPr>
          <w:p w14:paraId="2655F662" w14:textId="77777777" w:rsidR="00CB4C47" w:rsidRPr="00546148" w:rsidRDefault="00CB4C47" w:rsidP="001350E5">
            <w:pPr>
              <w:rPr>
                <w:rFonts w:cs="Arial"/>
              </w:rPr>
            </w:pPr>
          </w:p>
        </w:tc>
        <w:tc>
          <w:tcPr>
            <w:tcW w:w="6203" w:type="dxa"/>
          </w:tcPr>
          <w:p w14:paraId="4AD9DB9A" w14:textId="77777777" w:rsidR="00CB4C47" w:rsidRPr="00546148" w:rsidRDefault="00CB4C47" w:rsidP="001350E5">
            <w:pPr>
              <w:rPr>
                <w:rFonts w:cs="Arial"/>
              </w:rPr>
            </w:pPr>
          </w:p>
        </w:tc>
      </w:tr>
      <w:tr w:rsidR="00CB4C47" w:rsidRPr="00546148" w14:paraId="7FBEE966" w14:textId="77777777" w:rsidTr="001350E5">
        <w:trPr>
          <w:trHeight w:val="600"/>
        </w:trPr>
        <w:tc>
          <w:tcPr>
            <w:tcW w:w="675" w:type="dxa"/>
          </w:tcPr>
          <w:p w14:paraId="4DA356DF" w14:textId="77777777" w:rsidR="00CB4C47" w:rsidRPr="00546148" w:rsidRDefault="00CB4C47" w:rsidP="00CB4C47">
            <w:pPr>
              <w:numPr>
                <w:ilvl w:val="0"/>
                <w:numId w:val="1718"/>
              </w:numPr>
              <w:rPr>
                <w:rFonts w:cs="Arial"/>
                <w:b/>
              </w:rPr>
            </w:pPr>
          </w:p>
        </w:tc>
        <w:tc>
          <w:tcPr>
            <w:tcW w:w="2410" w:type="dxa"/>
          </w:tcPr>
          <w:p w14:paraId="0E4888C6" w14:textId="77777777" w:rsidR="00CB4C47" w:rsidRPr="00546148" w:rsidRDefault="00CB4C47" w:rsidP="001350E5">
            <w:pPr>
              <w:rPr>
                <w:rFonts w:cs="Arial"/>
              </w:rPr>
            </w:pPr>
          </w:p>
        </w:tc>
        <w:tc>
          <w:tcPr>
            <w:tcW w:w="6203" w:type="dxa"/>
          </w:tcPr>
          <w:p w14:paraId="0FB3CCA7" w14:textId="77777777" w:rsidR="00CB4C47" w:rsidRPr="00546148" w:rsidRDefault="00CB4C47" w:rsidP="001350E5">
            <w:pPr>
              <w:rPr>
                <w:rFonts w:cs="Arial"/>
              </w:rPr>
            </w:pPr>
          </w:p>
        </w:tc>
      </w:tr>
    </w:tbl>
    <w:p w14:paraId="5A0CD9E0" w14:textId="77777777" w:rsidR="00CB4C47" w:rsidRPr="00546148" w:rsidRDefault="00CB4C47" w:rsidP="00CB4C47">
      <w:pPr>
        <w:rPr>
          <w:rFonts w:cs="Arial"/>
        </w:rPr>
      </w:pPr>
    </w:p>
    <w:p w14:paraId="3A0F4EE7" w14:textId="77777777" w:rsidR="00CB4C47" w:rsidRPr="00546148" w:rsidRDefault="00CB4C47" w:rsidP="00CB4C47">
      <w:pPr>
        <w:rPr>
          <w:rFonts w:cs="Arial"/>
        </w:rPr>
      </w:pPr>
    </w:p>
    <w:p w14:paraId="7852B64D" w14:textId="77777777" w:rsidR="00CB4C47" w:rsidRPr="00546148" w:rsidRDefault="00CB4C47" w:rsidP="00CB4C47">
      <w:pPr>
        <w:rPr>
          <w:rFonts w:cs="Arial"/>
        </w:rPr>
      </w:pPr>
    </w:p>
    <w:p w14:paraId="1828A5A1" w14:textId="77777777" w:rsidR="00CB4C47" w:rsidRPr="00546148" w:rsidRDefault="00CB4C47" w:rsidP="00CB4C47">
      <w:pPr>
        <w:rPr>
          <w:rFonts w:cs="Arial"/>
        </w:rPr>
      </w:pPr>
    </w:p>
    <w:p w14:paraId="6A66DC7D" w14:textId="77777777" w:rsidR="00CB4C47" w:rsidRPr="00546148" w:rsidRDefault="00CB4C47" w:rsidP="00CB4C47">
      <w:pPr>
        <w:rPr>
          <w:rFonts w:cs="Arial"/>
        </w:rPr>
      </w:pPr>
    </w:p>
    <w:p w14:paraId="0725A0CC" w14:textId="77777777" w:rsidR="00CB4C47" w:rsidRPr="00546148" w:rsidRDefault="00CB4C47" w:rsidP="00CB4C47">
      <w:pPr>
        <w:rPr>
          <w:rFonts w:cs="Arial"/>
        </w:rPr>
      </w:pPr>
    </w:p>
    <w:p w14:paraId="49966F7A" w14:textId="77777777" w:rsidR="00CB4C47" w:rsidRPr="00546148" w:rsidRDefault="00CB4C47" w:rsidP="00CB4C47">
      <w:pPr>
        <w:rPr>
          <w:rFonts w:cs="Arial"/>
        </w:rPr>
      </w:pPr>
    </w:p>
    <w:p w14:paraId="2B3F6C18" w14:textId="77777777" w:rsidR="00CB4C47" w:rsidRPr="00546148" w:rsidRDefault="00CB4C47" w:rsidP="00CB4C47">
      <w:pPr>
        <w:rPr>
          <w:rFonts w:cs="Arial"/>
        </w:rPr>
      </w:pPr>
    </w:p>
    <w:p w14:paraId="3B22A737" w14:textId="77777777" w:rsidR="00CB4C47" w:rsidRPr="00546148" w:rsidRDefault="00CB4C47" w:rsidP="00CB4C47">
      <w:pPr>
        <w:rPr>
          <w:rFonts w:cs="Arial"/>
        </w:rPr>
      </w:pPr>
    </w:p>
    <w:p w14:paraId="3B75C24C" w14:textId="77777777" w:rsidR="00CB4C47" w:rsidRPr="00546148" w:rsidRDefault="00CB4C47" w:rsidP="00CB4C47">
      <w:pPr>
        <w:rPr>
          <w:rFonts w:cs="Arial"/>
        </w:rPr>
      </w:pPr>
    </w:p>
    <w:p w14:paraId="2FABA4DE" w14:textId="77777777" w:rsidR="00CB4C47" w:rsidRPr="00546148" w:rsidRDefault="00CB4C47" w:rsidP="00CB4C47">
      <w:pPr>
        <w:rPr>
          <w:rFonts w:cs="Arial"/>
        </w:rPr>
      </w:pPr>
    </w:p>
    <w:p w14:paraId="66E0A885" w14:textId="77777777" w:rsidR="00CB4C47" w:rsidRPr="00546148" w:rsidRDefault="00CB4C47" w:rsidP="00CB4C47">
      <w:pPr>
        <w:rPr>
          <w:rFonts w:cs="Arial"/>
        </w:rPr>
      </w:pPr>
    </w:p>
    <w:p w14:paraId="53ADE848"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51B4F68F" w14:textId="77777777" w:rsidR="00CB4C47" w:rsidRPr="00546148" w:rsidRDefault="00CB4C47" w:rsidP="00CB4C47">
      <w:pPr>
        <w:pStyle w:val="Heading2"/>
      </w:pPr>
    </w:p>
    <w:p w14:paraId="2663B513" w14:textId="77777777" w:rsidR="00CB4C47" w:rsidRDefault="00CB4C47" w:rsidP="00CB4C47">
      <w:pPr>
        <w:rPr>
          <w:rFonts w:cs="Arial"/>
        </w:rPr>
      </w:pPr>
      <w:r w:rsidRPr="00546148">
        <w:rPr>
          <w:rFonts w:cs="Arial"/>
        </w:rPr>
        <w:br w:type="page"/>
      </w:r>
      <w:bookmarkStart w:id="278" w:name="_Toc35256764"/>
    </w:p>
    <w:p w14:paraId="5A266DAC" w14:textId="77777777" w:rsidR="00CB4C47" w:rsidRPr="00224203" w:rsidRDefault="00CB4C47" w:rsidP="00CB4C47">
      <w:pPr>
        <w:ind w:left="1418" w:hanging="1418"/>
        <w:jc w:val="both"/>
      </w:pPr>
      <w:bookmarkStart w:id="279" w:name="_Toc44069288"/>
      <w:r w:rsidRPr="00224203">
        <w:rPr>
          <w:rStyle w:val="Heading4Char"/>
        </w:rPr>
        <w:t>FORM A</w:t>
      </w:r>
      <w:r>
        <w:rPr>
          <w:rStyle w:val="Heading4Char"/>
        </w:rPr>
        <w:t>6</w:t>
      </w:r>
      <w:r w:rsidRPr="00224203">
        <w:rPr>
          <w:rStyle w:val="Heading4Char"/>
        </w:rPr>
        <w:t>:</w:t>
      </w:r>
      <w:r w:rsidRPr="00496BD8">
        <w:rPr>
          <w:rStyle w:val="Heading4Char"/>
        </w:rPr>
        <w:tab/>
      </w:r>
      <w:r>
        <w:rPr>
          <w:rStyle w:val="Heading4Char"/>
        </w:rPr>
        <w:t>CERTIFICATE OF TAX COMPLIANCE</w:t>
      </w:r>
      <w:bookmarkEnd w:id="279"/>
      <w:r>
        <w:rPr>
          <w:rStyle w:val="Heading4Char"/>
        </w:rPr>
        <w:t xml:space="preserve"> </w:t>
      </w:r>
      <w:r w:rsidRPr="00496BD8">
        <w:t>(INCORPORATING SBD</w:t>
      </w:r>
      <w:r>
        <w:t>2</w:t>
      </w:r>
      <w:r w:rsidRPr="00496BD8">
        <w:t>)</w:t>
      </w:r>
    </w:p>
    <w:bookmarkEnd w:id="278"/>
    <w:p w14:paraId="0F4A3C2D" w14:textId="77777777" w:rsidR="00CB4C47" w:rsidRPr="00142FBC" w:rsidRDefault="00CB4C47" w:rsidP="00CB4C47">
      <w:pPr>
        <w:tabs>
          <w:tab w:val="left" w:pos="567"/>
        </w:tabs>
        <w:jc w:val="both"/>
        <w:rPr>
          <w:rFonts w:cs="Arial"/>
        </w:rPr>
      </w:pPr>
    </w:p>
    <w:p w14:paraId="2DF331E9"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65CE8DE3"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402619ED"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10BD787C"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4FC3E94A" w14:textId="77777777" w:rsidR="00CB4C47" w:rsidRPr="00142FBC" w:rsidRDefault="00CB4C47" w:rsidP="00CB4C47"/>
    <w:p w14:paraId="29D99739" w14:textId="77777777" w:rsidR="00CB4C47" w:rsidRPr="00142FBC" w:rsidRDefault="00CB4C47" w:rsidP="00CB4C47">
      <w:pPr>
        <w:pStyle w:val="Heading2"/>
      </w:pPr>
    </w:p>
    <w:p w14:paraId="1B8B294B" w14:textId="77777777" w:rsidR="00CB4C47" w:rsidRPr="00546148" w:rsidRDefault="00CB4C47" w:rsidP="00CB4C47">
      <w:pPr>
        <w:tabs>
          <w:tab w:val="left" w:pos="567"/>
        </w:tabs>
        <w:jc w:val="both"/>
      </w:pPr>
      <w:r w:rsidRPr="00546148">
        <w:t>The tenderer shall complete the declaration below.</w:t>
      </w:r>
    </w:p>
    <w:p w14:paraId="44BBF5F1" w14:textId="77777777" w:rsidR="00CB4C47" w:rsidRPr="00546148" w:rsidRDefault="00CB4C47" w:rsidP="00CB4C47">
      <w:pPr>
        <w:tabs>
          <w:tab w:val="left" w:pos="567"/>
        </w:tabs>
        <w:jc w:val="both"/>
      </w:pPr>
    </w:p>
    <w:p w14:paraId="79D6F444" w14:textId="77777777" w:rsidR="00CB4C47" w:rsidRPr="00546148" w:rsidRDefault="00CB4C47" w:rsidP="00CB4C47">
      <w:pPr>
        <w:spacing w:line="360" w:lineRule="auto"/>
        <w:rPr>
          <w:rFonts w:cs="Arial"/>
        </w:rPr>
      </w:pPr>
    </w:p>
    <w:p w14:paraId="4665CD1D" w14:textId="77777777" w:rsidR="00CB4C47" w:rsidRPr="00546148" w:rsidRDefault="00CB4C47" w:rsidP="00CB4C47">
      <w:pPr>
        <w:tabs>
          <w:tab w:val="right" w:leader="dot" w:pos="9072"/>
        </w:tabs>
        <w:spacing w:line="360" w:lineRule="auto"/>
        <w:jc w:val="both"/>
        <w:rPr>
          <w:rFonts w:cs="Arial"/>
        </w:rPr>
      </w:pPr>
      <w:r w:rsidRPr="00546148">
        <w:rPr>
          <w:rFonts w:cs="Arial"/>
        </w:rPr>
        <w:t xml:space="preserve">I, </w:t>
      </w:r>
      <w:r w:rsidRPr="00546148">
        <w:rPr>
          <w:rFonts w:cs="Arial"/>
        </w:rPr>
        <w:tab/>
        <w:t xml:space="preserve"> (name)</w:t>
      </w:r>
    </w:p>
    <w:p w14:paraId="4A7AA77A" w14:textId="77777777" w:rsidR="00CB4C47" w:rsidRPr="00546148" w:rsidRDefault="00CB4C47" w:rsidP="00CB4C47">
      <w:pPr>
        <w:tabs>
          <w:tab w:val="right" w:leader="dot" w:pos="9072"/>
        </w:tabs>
        <w:spacing w:line="360" w:lineRule="auto"/>
        <w:jc w:val="both"/>
        <w:rPr>
          <w:rFonts w:cs="Arial"/>
        </w:rPr>
      </w:pPr>
      <w:r w:rsidRPr="00546148">
        <w:rPr>
          <w:rFonts w:cs="Arial"/>
        </w:rPr>
        <w:t xml:space="preserve">the undersigned in my capacity as </w:t>
      </w:r>
      <w:r w:rsidRPr="00546148">
        <w:rPr>
          <w:rFonts w:cs="Arial"/>
        </w:rPr>
        <w:tab/>
        <w:t xml:space="preserve"> (position)</w:t>
      </w:r>
    </w:p>
    <w:p w14:paraId="5E77DA45" w14:textId="77777777" w:rsidR="00CB4C47" w:rsidRPr="00546148" w:rsidRDefault="00CB4C47" w:rsidP="00CB4C47">
      <w:pPr>
        <w:tabs>
          <w:tab w:val="right" w:leader="dot" w:pos="9072"/>
        </w:tabs>
        <w:spacing w:line="360" w:lineRule="auto"/>
        <w:jc w:val="both"/>
        <w:rPr>
          <w:rFonts w:cs="Arial"/>
        </w:rPr>
      </w:pPr>
      <w:r w:rsidRPr="00546148">
        <w:rPr>
          <w:rFonts w:cs="Arial"/>
        </w:rPr>
        <w:t xml:space="preserve">on behalf of </w:t>
      </w:r>
      <w:r w:rsidRPr="00546148">
        <w:rPr>
          <w:rFonts w:cs="Arial"/>
        </w:rPr>
        <w:tab/>
        <w:t xml:space="preserve"> (name of company)</w:t>
      </w:r>
    </w:p>
    <w:p w14:paraId="36FD78EF" w14:textId="77777777" w:rsidR="00CB4C47" w:rsidRDefault="00CB4C47" w:rsidP="00CB4C47">
      <w:pPr>
        <w:tabs>
          <w:tab w:val="right" w:leader="dot" w:pos="9072"/>
        </w:tabs>
        <w:spacing w:line="360" w:lineRule="auto"/>
        <w:jc w:val="both"/>
        <w:rPr>
          <w:rFonts w:cs="Arial"/>
        </w:rPr>
      </w:pPr>
      <w:r w:rsidRPr="00546148">
        <w:rPr>
          <w:rFonts w:cs="Arial"/>
        </w:rPr>
        <w:t>herewith grant consent that SARS may disclose to the Contractor or to the South African National Roads Agency SOC Limited (SANRAL) our tax compliance status. For this purpose</w:t>
      </w:r>
      <w:r>
        <w:rPr>
          <w:rFonts w:cs="Arial"/>
        </w:rPr>
        <w:t>,</w:t>
      </w:r>
      <w:r w:rsidRPr="00546148">
        <w:rPr>
          <w:rFonts w:cs="Arial"/>
        </w:rPr>
        <w:t xml:space="preserve"> our unique security personal identification number (PIN) is </w:t>
      </w:r>
      <w:r>
        <w:rPr>
          <w:rFonts w:cs="Arial"/>
        </w:rPr>
        <w:tab/>
      </w:r>
    </w:p>
    <w:p w14:paraId="351549EF" w14:textId="77777777" w:rsidR="00CB4C47" w:rsidRPr="00546148" w:rsidRDefault="00CB4C47" w:rsidP="00CB4C47">
      <w:pPr>
        <w:tabs>
          <w:tab w:val="right" w:leader="dot" w:pos="9072"/>
        </w:tabs>
        <w:spacing w:line="360" w:lineRule="auto"/>
        <w:jc w:val="both"/>
        <w:rPr>
          <w:rFonts w:cs="Arial"/>
        </w:rPr>
      </w:pPr>
      <w:r w:rsidRPr="00546148">
        <w:rPr>
          <w:rFonts w:cs="Arial"/>
        </w:rPr>
        <w:t xml:space="preserve">our tax reference number is </w:t>
      </w:r>
      <w:r w:rsidRPr="00546148">
        <w:rPr>
          <w:rFonts w:cs="Arial"/>
        </w:rPr>
        <w:tab/>
      </w:r>
    </w:p>
    <w:p w14:paraId="0CC218E3" w14:textId="77777777" w:rsidR="00CB4C47" w:rsidRPr="00546148" w:rsidRDefault="00CB4C47" w:rsidP="00CB4C47">
      <w:pPr>
        <w:tabs>
          <w:tab w:val="left" w:pos="1304"/>
          <w:tab w:val="right" w:leader="dot" w:pos="2835"/>
          <w:tab w:val="left" w:pos="3232"/>
          <w:tab w:val="right" w:leader="dot" w:pos="9072"/>
        </w:tabs>
        <w:spacing w:line="360" w:lineRule="auto"/>
        <w:jc w:val="both"/>
        <w:rPr>
          <w:rFonts w:cs="Arial"/>
        </w:rPr>
      </w:pPr>
      <w:r w:rsidRPr="00546148">
        <w:rPr>
          <w:rFonts w:cs="Arial"/>
        </w:rPr>
        <w:t xml:space="preserve">and our tax clearance certificate number is </w:t>
      </w:r>
      <w:r w:rsidRPr="00546148">
        <w:rPr>
          <w:rFonts w:cs="Arial"/>
        </w:rPr>
        <w:tab/>
        <w:t>.</w:t>
      </w:r>
    </w:p>
    <w:p w14:paraId="0D4185C0" w14:textId="77777777" w:rsidR="00CB4C47" w:rsidRPr="00546148" w:rsidRDefault="00CB4C47" w:rsidP="00CB4C47">
      <w:pPr>
        <w:tabs>
          <w:tab w:val="left" w:pos="567"/>
        </w:tabs>
        <w:jc w:val="both"/>
      </w:pPr>
    </w:p>
    <w:p w14:paraId="25B4BC97" w14:textId="77777777" w:rsidR="00CB4C47" w:rsidRPr="00546148" w:rsidRDefault="00CB4C47" w:rsidP="00CB4C47">
      <w:pPr>
        <w:tabs>
          <w:tab w:val="left" w:pos="567"/>
        </w:tabs>
        <w:jc w:val="both"/>
      </w:pPr>
    </w:p>
    <w:p w14:paraId="21B3BC48" w14:textId="77777777" w:rsidR="00CB4C47" w:rsidRPr="00546148" w:rsidRDefault="00CB4C47" w:rsidP="00CB4C47">
      <w:pPr>
        <w:tabs>
          <w:tab w:val="left" w:pos="567"/>
        </w:tabs>
        <w:jc w:val="both"/>
      </w:pPr>
      <w:r w:rsidRPr="00546148">
        <w:t>In the event of a joint venture, each member shall comply with the above requirement.</w:t>
      </w:r>
    </w:p>
    <w:p w14:paraId="074ADE51" w14:textId="77777777" w:rsidR="00CB4C47" w:rsidRPr="00546148" w:rsidRDefault="00CB4C47" w:rsidP="00CB4C47">
      <w:pPr>
        <w:rPr>
          <w:rFonts w:cs="Arial"/>
        </w:rPr>
      </w:pPr>
    </w:p>
    <w:p w14:paraId="5E3F79D4" w14:textId="77777777" w:rsidR="00CB4C47" w:rsidRPr="00546148" w:rsidRDefault="00CB4C47" w:rsidP="00CB4C47">
      <w:pPr>
        <w:rPr>
          <w:rFonts w:cs="Arial"/>
        </w:rPr>
      </w:pPr>
    </w:p>
    <w:p w14:paraId="4431A0E4" w14:textId="77777777" w:rsidR="00CB4C47" w:rsidRPr="00546148" w:rsidRDefault="00CB4C47" w:rsidP="00CB4C47">
      <w:pPr>
        <w:rPr>
          <w:rFonts w:cs="Arial"/>
        </w:rPr>
      </w:pPr>
      <w:commentRangeStart w:id="280"/>
      <w:commentRangeEnd w:id="280"/>
      <w:r>
        <w:rPr>
          <w:rStyle w:val="CommentReference"/>
        </w:rPr>
        <w:commentReference w:id="280"/>
      </w:r>
    </w:p>
    <w:p w14:paraId="3EF633BA" w14:textId="77777777" w:rsidR="00CB4C47" w:rsidRPr="00546148" w:rsidRDefault="00CB4C47" w:rsidP="00CB4C47">
      <w:pPr>
        <w:rPr>
          <w:rFonts w:cs="Arial"/>
        </w:rPr>
      </w:pPr>
    </w:p>
    <w:p w14:paraId="062B4BCD" w14:textId="77777777" w:rsidR="00CB4C47" w:rsidRPr="00546148" w:rsidRDefault="00CB4C47" w:rsidP="00CB4C47">
      <w:pPr>
        <w:rPr>
          <w:rFonts w:cs="Arial"/>
        </w:rPr>
      </w:pPr>
    </w:p>
    <w:p w14:paraId="4607BA29" w14:textId="77777777" w:rsidR="00CB4C47" w:rsidRPr="00546148" w:rsidRDefault="00CB4C47" w:rsidP="00CB4C47">
      <w:pPr>
        <w:rPr>
          <w:rFonts w:cs="Arial"/>
        </w:rPr>
      </w:pPr>
    </w:p>
    <w:p w14:paraId="317D83B2" w14:textId="77777777" w:rsidR="00CB4C47" w:rsidRPr="00546148" w:rsidRDefault="00CB4C47" w:rsidP="00CB4C47">
      <w:pPr>
        <w:rPr>
          <w:rFonts w:cs="Arial"/>
        </w:rPr>
      </w:pPr>
    </w:p>
    <w:p w14:paraId="37322479" w14:textId="77777777" w:rsidR="00CB4C47" w:rsidRPr="00546148" w:rsidRDefault="00CB4C47" w:rsidP="00CB4C47">
      <w:pPr>
        <w:rPr>
          <w:rFonts w:cs="Arial"/>
        </w:rPr>
      </w:pPr>
    </w:p>
    <w:p w14:paraId="19AE0383"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43C96BFE" w14:textId="77777777" w:rsidR="00CB4C47" w:rsidRPr="00546148" w:rsidRDefault="00CB4C47" w:rsidP="00CB4C47">
      <w:pPr>
        <w:pStyle w:val="Heading2"/>
      </w:pPr>
    </w:p>
    <w:p w14:paraId="2140B9FB" w14:textId="77777777" w:rsidR="00CB4C47" w:rsidRPr="00546148" w:rsidRDefault="00CB4C47" w:rsidP="00CB4C47">
      <w:pPr>
        <w:pStyle w:val="Heading4"/>
      </w:pPr>
      <w:r w:rsidRPr="00546148">
        <w:br w:type="page"/>
      </w:r>
      <w:bookmarkStart w:id="281" w:name="_Toc35256765"/>
      <w:bookmarkStart w:id="282" w:name="_Toc44061146"/>
      <w:bookmarkStart w:id="283" w:name="_Toc44069289"/>
      <w:r w:rsidRPr="00546148">
        <w:t>FORM A7:</w:t>
      </w:r>
      <w:r w:rsidRPr="00546148">
        <w:tab/>
      </w:r>
      <w:commentRangeStart w:id="284"/>
      <w:commentRangeStart w:id="285"/>
      <w:commentRangeStart w:id="286"/>
      <w:r w:rsidRPr="00546148">
        <w:t xml:space="preserve">TENDERER’S </w:t>
      </w:r>
      <w:r>
        <w:t>R</w:t>
      </w:r>
      <w:commentRangeEnd w:id="284"/>
      <w:r>
        <w:rPr>
          <w:rStyle w:val="CommentReference"/>
        </w:rPr>
        <w:commentReference w:id="284"/>
      </w:r>
      <w:commentRangeEnd w:id="285"/>
      <w:r>
        <w:rPr>
          <w:rStyle w:val="CommentReference"/>
        </w:rPr>
        <w:commentReference w:id="285"/>
      </w:r>
      <w:commentRangeEnd w:id="286"/>
      <w:r>
        <w:rPr>
          <w:rStyle w:val="CommentReference"/>
        </w:rPr>
        <w:commentReference w:id="286"/>
      </w:r>
      <w:r>
        <w:t>EGISTERED FINANCIAL SERVICE PROVIDER LETTER AND BANK</w:t>
      </w:r>
      <w:r w:rsidRPr="00546148">
        <w:t xml:space="preserve"> DETAILS</w:t>
      </w:r>
      <w:bookmarkEnd w:id="281"/>
      <w:bookmarkEnd w:id="282"/>
      <w:bookmarkEnd w:id="283"/>
      <w:r>
        <w:t xml:space="preserve"> </w:t>
      </w:r>
      <w:r w:rsidRPr="000B0747">
        <w:rPr>
          <w:bCs w:val="0"/>
          <w:i/>
          <w:color w:val="A6A6A6" w:themeColor="background1" w:themeShade="A6"/>
          <w:highlight w:val="yellow"/>
        </w:rPr>
        <w:t xml:space="preserve">(Note to Compiler: </w:t>
      </w:r>
      <w:r>
        <w:rPr>
          <w:bCs w:val="0"/>
          <w:i/>
          <w:color w:val="A6A6A6" w:themeColor="background1" w:themeShade="A6"/>
          <w:highlight w:val="yellow"/>
        </w:rPr>
        <w:t>Delete this form for estimated Subcontract amounts less than R1,000,000.00 therefore not required for CIDB 1 and 2)</w:t>
      </w:r>
      <w:r>
        <w:rPr>
          <w:bCs w:val="0"/>
          <w:i/>
          <w:color w:val="A6A6A6" w:themeColor="background1" w:themeShade="A6"/>
        </w:rPr>
        <w:t xml:space="preserve"> </w:t>
      </w:r>
    </w:p>
    <w:bookmarkEnd w:id="270"/>
    <w:p w14:paraId="4B2B8955" w14:textId="77777777" w:rsidR="00CB4C47" w:rsidRPr="00142FBC" w:rsidRDefault="00CB4C47" w:rsidP="00CB4C47">
      <w:pPr>
        <w:tabs>
          <w:tab w:val="left" w:pos="567"/>
        </w:tabs>
        <w:jc w:val="both"/>
        <w:rPr>
          <w:rFonts w:cs="Arial"/>
        </w:rPr>
      </w:pPr>
    </w:p>
    <w:p w14:paraId="60404FBA"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1E3F8836"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065939D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280CA5C1"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083F9CE2" w14:textId="77777777" w:rsidR="00CB4C47" w:rsidRPr="00142FBC" w:rsidRDefault="00CB4C47" w:rsidP="00CB4C47"/>
    <w:p w14:paraId="0B722D52" w14:textId="77777777" w:rsidR="00CB4C47" w:rsidRPr="00142FBC" w:rsidRDefault="00CB4C47" w:rsidP="00CB4C47">
      <w:pPr>
        <w:pStyle w:val="Heading2"/>
      </w:pPr>
    </w:p>
    <w:p w14:paraId="36416481" w14:textId="77777777" w:rsidR="00CB4C47" w:rsidRPr="00254160" w:rsidRDefault="00CB4C47" w:rsidP="00CB4C47">
      <w:pPr>
        <w:jc w:val="both"/>
        <w:rPr>
          <w:b/>
        </w:rPr>
      </w:pPr>
      <w:r w:rsidRPr="00254160">
        <w:rPr>
          <w:b/>
        </w:rPr>
        <w:t>Notes to tenderer:</w:t>
      </w:r>
    </w:p>
    <w:p w14:paraId="05B967CF" w14:textId="77777777" w:rsidR="00CB4C47" w:rsidRPr="00254160" w:rsidRDefault="00CB4C47" w:rsidP="00CB4C47">
      <w:pPr>
        <w:numPr>
          <w:ilvl w:val="0"/>
          <w:numId w:val="24"/>
        </w:numPr>
        <w:jc w:val="both"/>
        <w:rPr>
          <w:b/>
        </w:rPr>
      </w:pPr>
      <w:r w:rsidRPr="00254160">
        <w:rPr>
          <w:b/>
        </w:rPr>
        <w:t>The tenderer shall attach to this form a letter (date</w:t>
      </w:r>
      <w:r w:rsidRPr="002D2377">
        <w:rPr>
          <w:b/>
        </w:rPr>
        <w:t>d less than 3 months prior to the tender closing date) from a Registered Financial Service Provider (registered with the FSB) which declares how the entity conducts its account and confirms that the Tende</w:t>
      </w:r>
      <w:r w:rsidRPr="00801C43">
        <w:rPr>
          <w:b/>
        </w:rPr>
        <w:t xml:space="preserve">rer has the financial means net of current </w:t>
      </w:r>
      <w:r w:rsidRPr="00286DED">
        <w:rPr>
          <w:b/>
        </w:rPr>
        <w:t>commitments</w:t>
      </w:r>
      <w:r w:rsidRPr="00254160">
        <w:rPr>
          <w:b/>
        </w:rPr>
        <w:t xml:space="preserve"> (independent of any contractual advance payment) available to meet the construction cash flow requirements estimated for the subject </w:t>
      </w:r>
      <w:commentRangeStart w:id="287"/>
      <w:commentRangeStart w:id="288"/>
      <w:commentRangeStart w:id="289"/>
      <w:r w:rsidRPr="00254160">
        <w:rPr>
          <w:b/>
        </w:rPr>
        <w:t>contract</w:t>
      </w:r>
      <w:commentRangeEnd w:id="287"/>
      <w:r>
        <w:rPr>
          <w:rStyle w:val="CommentReference"/>
        </w:rPr>
        <w:commentReference w:id="287"/>
      </w:r>
      <w:commentRangeEnd w:id="288"/>
      <w:r>
        <w:rPr>
          <w:rStyle w:val="CommentReference"/>
        </w:rPr>
        <w:commentReference w:id="288"/>
      </w:r>
      <w:commentRangeEnd w:id="289"/>
      <w:r>
        <w:rPr>
          <w:rStyle w:val="CommentReference"/>
        </w:rPr>
        <w:commentReference w:id="289"/>
      </w:r>
      <w:r w:rsidRPr="00254160">
        <w:rPr>
          <w:b/>
        </w:rPr>
        <w:t>.</w:t>
      </w:r>
    </w:p>
    <w:p w14:paraId="34D0137E" w14:textId="77777777" w:rsidR="00CB4C47" w:rsidRPr="00801C43" w:rsidRDefault="00CB4C47" w:rsidP="00CB4C47">
      <w:pPr>
        <w:numPr>
          <w:ilvl w:val="0"/>
          <w:numId w:val="24"/>
        </w:numPr>
        <w:jc w:val="both"/>
        <w:rPr>
          <w:b/>
        </w:rPr>
      </w:pPr>
      <w:r w:rsidRPr="00254160">
        <w:rPr>
          <w:b/>
        </w:rPr>
        <w:t xml:space="preserve">Failure to provide the required </w:t>
      </w:r>
      <w:r w:rsidRPr="002D2377">
        <w:rPr>
          <w:b/>
        </w:rPr>
        <w:t>letter with the tender submission may render the tenderer’s offer non-responsive in terms of tender condition 5.8.</w:t>
      </w:r>
    </w:p>
    <w:p w14:paraId="2D889175" w14:textId="77777777" w:rsidR="00CB4C47" w:rsidRDefault="00CB4C47" w:rsidP="00CB4C47">
      <w:pPr>
        <w:numPr>
          <w:ilvl w:val="0"/>
          <w:numId w:val="24"/>
        </w:numPr>
        <w:jc w:val="both"/>
        <w:rPr>
          <w:b/>
        </w:rPr>
      </w:pPr>
      <w:r w:rsidRPr="00862232">
        <w:rPr>
          <w:b/>
        </w:rPr>
        <w:t>In the event that the tenderer is a joint venture enterprise, details of all the members of the joint venture shall be similarly provided and attached to this form.</w:t>
      </w:r>
    </w:p>
    <w:p w14:paraId="6B40F052" w14:textId="77777777" w:rsidR="00CB4C47" w:rsidRPr="00862232" w:rsidRDefault="00CB4C47" w:rsidP="00CB4C47">
      <w:pPr>
        <w:numPr>
          <w:ilvl w:val="0"/>
          <w:numId w:val="24"/>
        </w:numPr>
        <w:jc w:val="both"/>
        <w:rPr>
          <w:b/>
        </w:rPr>
      </w:pPr>
      <w:r w:rsidRPr="00F215FC">
        <w:rPr>
          <w:b/>
        </w:rPr>
        <w:t xml:space="preserve">The successful tenderer will be requested to demonstrate its financial capability to execute the contract prior to award at </w:t>
      </w:r>
      <w:r>
        <w:rPr>
          <w:b/>
        </w:rPr>
        <w:t>the Employer’s</w:t>
      </w:r>
      <w:r w:rsidRPr="00F215FC">
        <w:rPr>
          <w:b/>
        </w:rPr>
        <w:t xml:space="preserve"> discretion</w:t>
      </w:r>
    </w:p>
    <w:p w14:paraId="35506A2F" w14:textId="77777777" w:rsidR="00CB4C47" w:rsidRPr="00F922B3" w:rsidRDefault="00CB4C47" w:rsidP="00CB4C47">
      <w:pPr>
        <w:numPr>
          <w:ilvl w:val="0"/>
          <w:numId w:val="24"/>
        </w:numPr>
        <w:jc w:val="both"/>
        <w:rPr>
          <w:b/>
        </w:rPr>
      </w:pPr>
      <w:r w:rsidRPr="00A90C5B">
        <w:rPr>
          <w:b/>
        </w:rPr>
        <w:t>In the event that the Employer at its sole discretion is not satisfied with the financial capability of the tenderer as a result of whatsoever nature and reason, the Employer reserves the right to invoke the provisions under tender data 5.13. In addition, the Employer reserve</w:t>
      </w:r>
      <w:r>
        <w:rPr>
          <w:b/>
        </w:rPr>
        <w:t>s</w:t>
      </w:r>
      <w:r w:rsidRPr="00A90C5B">
        <w:rPr>
          <w:b/>
        </w:rPr>
        <w:t xml:space="preserve"> the right to perform a full risk assessment as per tender data 5.13. Furthermore, if the aforementioned occur</w:t>
      </w:r>
      <w:r>
        <w:rPr>
          <w:b/>
        </w:rPr>
        <w:t>s</w:t>
      </w:r>
      <w:r w:rsidRPr="00A90C5B">
        <w:rPr>
          <w:b/>
        </w:rPr>
        <w:t>, any and all report/s will be used to evaluate the Tenderer’s ability to perform the contract as stated in sub-clause 5.13.(b) of the SANS Standard Conditions of T</w:t>
      </w:r>
      <w:r w:rsidRPr="00F922B3">
        <w:rPr>
          <w:b/>
        </w:rPr>
        <w:t>ender.</w:t>
      </w:r>
    </w:p>
    <w:p w14:paraId="6906523B" w14:textId="77777777" w:rsidR="00CB4C47" w:rsidRPr="00F922B3" w:rsidRDefault="00CB4C47" w:rsidP="00CB4C47">
      <w:pPr>
        <w:numPr>
          <w:ilvl w:val="0"/>
          <w:numId w:val="24"/>
        </w:numPr>
        <w:jc w:val="both"/>
        <w:rPr>
          <w:b/>
        </w:rPr>
      </w:pPr>
      <w:r w:rsidRPr="00F922B3">
        <w:rPr>
          <w:b/>
        </w:rPr>
        <w:t xml:space="preserve">The letter shall contain </w:t>
      </w:r>
      <w:commentRangeStart w:id="290"/>
      <w:commentRangeStart w:id="291"/>
      <w:r w:rsidRPr="00F922B3">
        <w:rPr>
          <w:b/>
        </w:rPr>
        <w:t xml:space="preserve">the information </w:t>
      </w:r>
      <w:commentRangeEnd w:id="290"/>
      <w:r>
        <w:rPr>
          <w:rStyle w:val="CommentReference"/>
        </w:rPr>
        <w:commentReference w:id="290"/>
      </w:r>
      <w:commentRangeEnd w:id="291"/>
      <w:r>
        <w:rPr>
          <w:rStyle w:val="CommentReference"/>
        </w:rPr>
        <w:commentReference w:id="291"/>
      </w:r>
      <w:r w:rsidRPr="00F922B3">
        <w:rPr>
          <w:b/>
        </w:rPr>
        <w:t>as indicated below.</w:t>
      </w:r>
    </w:p>
    <w:p w14:paraId="328D9460" w14:textId="77777777" w:rsidR="00CB4C47" w:rsidRPr="00F922B3" w:rsidRDefault="00CB4C47" w:rsidP="00CB4C47">
      <w:pPr>
        <w:jc w:val="both"/>
        <w:rPr>
          <w:b/>
        </w:rPr>
      </w:pPr>
    </w:p>
    <w:p w14:paraId="7C81F2C6" w14:textId="77777777" w:rsidR="00CB4C47" w:rsidRPr="00F922B3" w:rsidRDefault="00CB4C47" w:rsidP="00CB4C47"/>
    <w:p w14:paraId="204B9636" w14:textId="77777777" w:rsidR="00CB4C47" w:rsidRPr="00F922B3" w:rsidRDefault="00CB4C47" w:rsidP="00CB4C47">
      <w:r w:rsidRPr="00F922B3">
        <w:t>DATE</w:t>
      </w:r>
    </w:p>
    <w:p w14:paraId="0ECE47E6" w14:textId="77777777" w:rsidR="00CB4C47" w:rsidRPr="00F922B3" w:rsidRDefault="00CB4C47" w:rsidP="00CB4C47">
      <w:r w:rsidRPr="00F922B3">
        <w:t>Bank Name</w:t>
      </w:r>
    </w:p>
    <w:p w14:paraId="1AA8F176" w14:textId="77777777" w:rsidR="00CB4C47" w:rsidRPr="00F922B3" w:rsidRDefault="00CB4C47" w:rsidP="00CB4C47">
      <w:r w:rsidRPr="00F922B3">
        <w:t>FSB Number</w:t>
      </w:r>
    </w:p>
    <w:p w14:paraId="5E440A77" w14:textId="77777777" w:rsidR="00CB4C47" w:rsidRPr="00F922B3" w:rsidRDefault="00CB4C47" w:rsidP="00CB4C47">
      <w:r w:rsidRPr="00F922B3">
        <w:t>Bank Address</w:t>
      </w:r>
    </w:p>
    <w:p w14:paraId="735265D2" w14:textId="77777777" w:rsidR="00CB4C47" w:rsidRPr="00F922B3" w:rsidRDefault="00CB4C47" w:rsidP="00CB4C47">
      <w:pPr>
        <w:rPr>
          <w:highlight w:val="yellow"/>
        </w:rPr>
      </w:pPr>
    </w:p>
    <w:p w14:paraId="3B192D63" w14:textId="77777777" w:rsidR="00CB4C47" w:rsidRPr="00F922B3" w:rsidRDefault="00CB4C47" w:rsidP="00CB4C47">
      <w:r w:rsidRPr="00F922B3">
        <w:rPr>
          <w:highlight w:val="yellow"/>
        </w:rPr>
        <w:t>(Letter to be on the Financial Service Provider’s letter head)</w:t>
      </w:r>
    </w:p>
    <w:p w14:paraId="4FEF11CB" w14:textId="77777777" w:rsidR="00CB4C47" w:rsidRPr="00F922B3" w:rsidRDefault="00CB4C47" w:rsidP="00CB4C47"/>
    <w:p w14:paraId="218A88FE" w14:textId="77777777" w:rsidR="00CB4C47" w:rsidRDefault="00CB4C47" w:rsidP="00CB4C47">
      <w:pPr>
        <w:rPr>
          <w:rFonts w:eastAsia="Calibri" w:cs="Arial"/>
          <w:b/>
          <w:u w:val="single"/>
        </w:rPr>
      </w:pPr>
      <w:r w:rsidRPr="008A427D">
        <w:rPr>
          <w:rFonts w:eastAsia="Calibri" w:cs="Arial"/>
          <w:b/>
          <w:u w:val="single"/>
        </w:rPr>
        <w:t>RE:</w:t>
      </w:r>
      <w:r w:rsidRPr="008A427D">
        <w:rPr>
          <w:rFonts w:eastAsia="Calibri" w:cs="Arial"/>
          <w:b/>
          <w:u w:val="single"/>
        </w:rPr>
        <w:tab/>
        <w:t>ACCOUNT CONDUCT AND CASHFLOW CONFIRMATION</w:t>
      </w:r>
    </w:p>
    <w:p w14:paraId="5AB62F7F" w14:textId="77777777" w:rsidR="00CB4C47" w:rsidRPr="008A427D" w:rsidRDefault="00CB4C47" w:rsidP="00CB4C47">
      <w:pPr>
        <w:rPr>
          <w:rFonts w:eastAsia="Calibri" w:cs="Arial"/>
          <w:b/>
          <w:u w:val="single"/>
        </w:rPr>
      </w:pPr>
    </w:p>
    <w:p w14:paraId="1A48EFF5" w14:textId="77777777" w:rsidR="00CB4C47" w:rsidRDefault="00CB4C47" w:rsidP="00CB4C47">
      <w:pPr>
        <w:rPr>
          <w:rFonts w:eastAsia="Calibri" w:cs="Arial"/>
        </w:rPr>
      </w:pPr>
      <w:r w:rsidRPr="008A427D">
        <w:rPr>
          <w:rFonts w:eastAsia="Calibri" w:cs="Arial"/>
        </w:rPr>
        <w:t>To Whom It May Concern:</w:t>
      </w:r>
    </w:p>
    <w:p w14:paraId="7B2A5527" w14:textId="77777777" w:rsidR="00CB4C47" w:rsidRPr="008A427D" w:rsidRDefault="00CB4C47" w:rsidP="00CB4C47">
      <w:pPr>
        <w:rPr>
          <w:rFonts w:eastAsia="Calibri" w:cs="Arial"/>
        </w:rPr>
      </w:pPr>
    </w:p>
    <w:p w14:paraId="2211C07E" w14:textId="77777777" w:rsidR="00CB4C47" w:rsidRPr="007B06AB" w:rsidRDefault="00CB4C47" w:rsidP="00CB4C47">
      <w:pPr>
        <w:jc w:val="both"/>
        <w:rPr>
          <w:rFonts w:eastAsia="Calibri" w:cs="Arial"/>
        </w:rPr>
      </w:pPr>
      <w:r w:rsidRPr="008A427D">
        <w:rPr>
          <w:rFonts w:eastAsia="Calibri" w:cs="Arial"/>
        </w:rPr>
        <w:t xml:space="preserve">We hereby confirm that </w:t>
      </w:r>
      <w:r w:rsidRPr="000B0747">
        <w:rPr>
          <w:rFonts w:eastAsia="Calibri" w:cs="Arial"/>
          <w:b/>
          <w:bCs/>
          <w:i/>
          <w:iCs/>
          <w:color w:val="A6A6A6" w:themeColor="background1" w:themeShade="A6"/>
        </w:rPr>
        <w:t xml:space="preserve">(Insert </w:t>
      </w:r>
      <w:r w:rsidRPr="000B0747">
        <w:rPr>
          <w:rFonts w:eastAsia="Calibri" w:cs="Arial"/>
          <w:b/>
          <w:bCs/>
          <w:i/>
          <w:iCs/>
          <w:color w:val="A6A6A6" w:themeColor="background1" w:themeShade="A6"/>
          <w:highlight w:val="yellow"/>
        </w:rPr>
        <w:t>Tenderer Name</w:t>
      </w:r>
      <w:r w:rsidRPr="00C619BA">
        <w:rPr>
          <w:rFonts w:eastAsia="Calibri" w:cs="Arial"/>
          <w:b/>
          <w:bCs/>
          <w:i/>
          <w:iCs/>
          <w:color w:val="A6A6A6" w:themeColor="background1" w:themeShade="A6"/>
        </w:rPr>
        <w:t>)</w:t>
      </w:r>
      <w:r w:rsidRPr="008A427D">
        <w:rPr>
          <w:rFonts w:eastAsia="Calibri" w:cs="Arial"/>
        </w:rPr>
        <w:t xml:space="preserve"> has been banking with </w:t>
      </w:r>
      <w:proofErr w:type="spellStart"/>
      <w:r w:rsidRPr="008A427D">
        <w:rPr>
          <w:rFonts w:eastAsia="Calibri" w:cs="Arial"/>
          <w:highlight w:val="yellow"/>
        </w:rPr>
        <w:t>xxxx</w:t>
      </w:r>
      <w:proofErr w:type="spellEnd"/>
      <w:r w:rsidRPr="008A427D">
        <w:rPr>
          <w:rFonts w:eastAsia="Calibri" w:cs="Arial"/>
        </w:rPr>
        <w:t xml:space="preserve"> </w:t>
      </w:r>
      <w:r>
        <w:rPr>
          <w:rFonts w:eastAsia="Calibri" w:cs="Arial"/>
        </w:rPr>
        <w:t>B</w:t>
      </w:r>
      <w:r w:rsidRPr="008A427D">
        <w:rPr>
          <w:rFonts w:eastAsia="Calibri" w:cs="Arial"/>
        </w:rPr>
        <w:t xml:space="preserve">ank for a period of </w:t>
      </w:r>
      <w:r w:rsidRPr="008A427D">
        <w:rPr>
          <w:rFonts w:eastAsia="Calibri" w:cs="Arial"/>
          <w:highlight w:val="yellow"/>
        </w:rPr>
        <w:t>xxx years</w:t>
      </w:r>
      <w:r w:rsidRPr="008A427D">
        <w:rPr>
          <w:rFonts w:eastAsia="Calibri" w:cs="Arial"/>
        </w:rPr>
        <w:t xml:space="preserve"> and the account has been conduct</w:t>
      </w:r>
      <w:r w:rsidRPr="00710C3B">
        <w:rPr>
          <w:rFonts w:eastAsia="Calibri" w:cs="Arial"/>
        </w:rPr>
        <w:t xml:space="preserve">ed in a satisfactory manner. </w:t>
      </w:r>
      <w:r w:rsidRPr="00C619BA">
        <w:rPr>
          <w:rFonts w:eastAsia="Calibri" w:cs="Arial"/>
          <w:b/>
          <w:bCs/>
          <w:i/>
          <w:iCs/>
          <w:color w:val="A6A6A6" w:themeColor="background1" w:themeShade="A6"/>
        </w:rPr>
        <w:t xml:space="preserve">(Insert </w:t>
      </w:r>
      <w:r w:rsidRPr="00C619BA">
        <w:rPr>
          <w:rFonts w:eastAsia="Calibri" w:cs="Arial"/>
          <w:b/>
          <w:bCs/>
          <w:i/>
          <w:iCs/>
          <w:color w:val="A6A6A6" w:themeColor="background1" w:themeShade="A6"/>
          <w:highlight w:val="yellow"/>
        </w:rPr>
        <w:t>Tenderer Name</w:t>
      </w:r>
      <w:r w:rsidRPr="00C619BA">
        <w:rPr>
          <w:rFonts w:eastAsia="Calibri" w:cs="Arial"/>
          <w:b/>
          <w:bCs/>
          <w:i/>
          <w:iCs/>
          <w:color w:val="A6A6A6" w:themeColor="background1" w:themeShade="A6"/>
        </w:rPr>
        <w:t>)</w:t>
      </w:r>
      <w:r w:rsidRPr="00710C3B">
        <w:rPr>
          <w:rFonts w:eastAsia="Calibri" w:cs="Arial"/>
        </w:rPr>
        <w:t xml:space="preserve"> has the financial means, net of current commitments</w:t>
      </w:r>
      <w:r>
        <w:rPr>
          <w:rFonts w:eastAsia="Calibri" w:cs="Arial"/>
        </w:rPr>
        <w:t>,</w:t>
      </w:r>
      <w:r w:rsidRPr="00710C3B">
        <w:rPr>
          <w:rFonts w:eastAsia="Calibri" w:cs="Arial"/>
        </w:rPr>
        <w:t xml:space="preserve"> available to meet the construction cash flow requirements to the value of </w:t>
      </w:r>
      <w:r>
        <w:rPr>
          <w:rFonts w:eastAsia="Calibri" w:cs="Arial"/>
        </w:rPr>
        <w:t>R</w:t>
      </w:r>
      <w:r w:rsidRPr="000B0747">
        <w:rPr>
          <w:rFonts w:eastAsia="Calibri" w:cs="Arial"/>
          <w:highlight w:val="yellow"/>
        </w:rPr>
        <w:t>……</w:t>
      </w:r>
      <w:r w:rsidRPr="00710C3B">
        <w:rPr>
          <w:rFonts w:eastAsia="Calibri" w:cs="Arial"/>
        </w:rPr>
        <w:t xml:space="preserve"> for contract </w:t>
      </w:r>
      <w:r w:rsidRPr="000B0747">
        <w:rPr>
          <w:rFonts w:eastAsia="Calibri" w:cs="Arial"/>
          <w:b/>
          <w:bCs/>
          <w:i/>
          <w:iCs/>
          <w:color w:val="A6A6A6" w:themeColor="background1" w:themeShade="A6"/>
          <w:highlight w:val="yellow"/>
        </w:rPr>
        <w:t>(insert contract number)</w:t>
      </w:r>
      <w:r w:rsidRPr="007B06AB">
        <w:rPr>
          <w:rFonts w:eastAsia="Calibri" w:cs="Arial"/>
          <w:highlight w:val="yellow"/>
        </w:rPr>
        <w:t>.</w:t>
      </w:r>
    </w:p>
    <w:p w14:paraId="1E12570D" w14:textId="77777777" w:rsidR="00CB4C47" w:rsidRPr="00254160" w:rsidRDefault="00CB4C47" w:rsidP="00CB4C47"/>
    <w:p w14:paraId="40A246D1" w14:textId="77777777" w:rsidR="00CB4C47" w:rsidRPr="00254160" w:rsidRDefault="00CB4C47" w:rsidP="00CB4C47">
      <w:pPr>
        <w:numPr>
          <w:ilvl w:val="0"/>
          <w:numId w:val="25"/>
        </w:numPr>
        <w:tabs>
          <w:tab w:val="left" w:pos="567"/>
          <w:tab w:val="right" w:leader="dot" w:pos="9072"/>
        </w:tabs>
      </w:pPr>
      <w:r w:rsidRPr="00254160">
        <w:t>Name of Account Holder:</w:t>
      </w:r>
      <w:r w:rsidRPr="00254160">
        <w:tab/>
      </w:r>
    </w:p>
    <w:p w14:paraId="2C83A980" w14:textId="77777777" w:rsidR="00CB4C47" w:rsidRPr="00254160" w:rsidRDefault="00CB4C47" w:rsidP="00CB4C47">
      <w:pPr>
        <w:tabs>
          <w:tab w:val="left" w:pos="567"/>
          <w:tab w:val="right" w:leader="dot" w:pos="9072"/>
        </w:tabs>
      </w:pPr>
    </w:p>
    <w:p w14:paraId="520A6AB7" w14:textId="77777777" w:rsidR="00CB4C47" w:rsidRPr="002D2377" w:rsidRDefault="00CB4C47" w:rsidP="00CB4C47">
      <w:pPr>
        <w:numPr>
          <w:ilvl w:val="0"/>
          <w:numId w:val="25"/>
        </w:numPr>
        <w:tabs>
          <w:tab w:val="left" w:pos="567"/>
          <w:tab w:val="right" w:leader="dot" w:pos="9072"/>
        </w:tabs>
      </w:pPr>
      <w:r w:rsidRPr="002D2377">
        <w:t>Account Number:</w:t>
      </w:r>
      <w:r w:rsidRPr="002D2377">
        <w:tab/>
      </w:r>
    </w:p>
    <w:p w14:paraId="74ACD8CD" w14:textId="77777777" w:rsidR="00CB4C47" w:rsidRPr="00801C43" w:rsidRDefault="00CB4C47" w:rsidP="00CB4C47">
      <w:pPr>
        <w:tabs>
          <w:tab w:val="left" w:pos="567"/>
          <w:tab w:val="right" w:leader="dot" w:pos="9072"/>
        </w:tabs>
      </w:pPr>
    </w:p>
    <w:p w14:paraId="26062703" w14:textId="77777777" w:rsidR="00CB4C47" w:rsidRPr="00862232" w:rsidRDefault="00CB4C47" w:rsidP="00CB4C47">
      <w:pPr>
        <w:numPr>
          <w:ilvl w:val="0"/>
          <w:numId w:val="25"/>
        </w:numPr>
        <w:tabs>
          <w:tab w:val="left" w:pos="567"/>
          <w:tab w:val="right" w:leader="dot" w:pos="9072"/>
        </w:tabs>
      </w:pPr>
      <w:r w:rsidRPr="00862232">
        <w:t>Bank name:</w:t>
      </w:r>
      <w:r w:rsidRPr="00862232">
        <w:tab/>
      </w:r>
    </w:p>
    <w:p w14:paraId="55135F5A" w14:textId="77777777" w:rsidR="00CB4C47" w:rsidRPr="00862232" w:rsidRDefault="00CB4C47" w:rsidP="00CB4C47">
      <w:pPr>
        <w:tabs>
          <w:tab w:val="left" w:pos="567"/>
          <w:tab w:val="right" w:leader="dot" w:pos="9072"/>
        </w:tabs>
      </w:pPr>
    </w:p>
    <w:p w14:paraId="633DE18D" w14:textId="77777777" w:rsidR="00CB4C47" w:rsidRPr="00A90C5B" w:rsidRDefault="00CB4C47" w:rsidP="00CB4C47">
      <w:pPr>
        <w:numPr>
          <w:ilvl w:val="0"/>
          <w:numId w:val="25"/>
        </w:numPr>
        <w:tabs>
          <w:tab w:val="left" w:pos="567"/>
          <w:tab w:val="right" w:leader="dot" w:pos="9072"/>
        </w:tabs>
      </w:pPr>
      <w:r w:rsidRPr="00862232">
        <w:t>Branch Number:</w:t>
      </w:r>
      <w:r w:rsidRPr="00862232">
        <w:tab/>
      </w:r>
    </w:p>
    <w:p w14:paraId="5802C09A" w14:textId="77777777" w:rsidR="00CB4C47" w:rsidRPr="00A90C5B" w:rsidRDefault="00CB4C47" w:rsidP="00CB4C47">
      <w:pPr>
        <w:tabs>
          <w:tab w:val="left" w:pos="567"/>
          <w:tab w:val="right" w:leader="dot" w:pos="9072"/>
        </w:tabs>
      </w:pPr>
    </w:p>
    <w:p w14:paraId="7CA3C0BD" w14:textId="77777777" w:rsidR="00CB4C47" w:rsidRPr="00A90C5B" w:rsidRDefault="00CB4C47" w:rsidP="00CB4C47">
      <w:pPr>
        <w:numPr>
          <w:ilvl w:val="0"/>
          <w:numId w:val="25"/>
        </w:numPr>
        <w:tabs>
          <w:tab w:val="left" w:pos="567"/>
          <w:tab w:val="right" w:leader="dot" w:pos="9072"/>
        </w:tabs>
      </w:pPr>
      <w:r w:rsidRPr="00A90C5B">
        <w:t>Bank and branch contact details</w:t>
      </w:r>
      <w:r w:rsidRPr="00A90C5B">
        <w:tab/>
      </w:r>
    </w:p>
    <w:p w14:paraId="312608F9" w14:textId="77777777" w:rsidR="00CB4C47" w:rsidRPr="00A90C5B" w:rsidRDefault="00CB4C47" w:rsidP="00CB4C47">
      <w:pPr>
        <w:rPr>
          <w:rFonts w:cs="Arial"/>
        </w:rPr>
      </w:pPr>
    </w:p>
    <w:p w14:paraId="1B330B1B" w14:textId="77777777" w:rsidR="00CB4C47" w:rsidRDefault="00CB4C47" w:rsidP="00CB4C47">
      <w:pPr>
        <w:rPr>
          <w:rFonts w:eastAsia="Calibri" w:cs="Arial"/>
        </w:rPr>
      </w:pPr>
      <w:r>
        <w:rPr>
          <w:rFonts w:eastAsia="Calibri" w:cs="Arial"/>
        </w:rPr>
        <w:br w:type="page"/>
      </w:r>
    </w:p>
    <w:p w14:paraId="103DCBB3" w14:textId="77777777" w:rsidR="00CB4C47" w:rsidRPr="00496BD8" w:rsidRDefault="00CB4C47" w:rsidP="00CB4C47">
      <w:pPr>
        <w:spacing w:after="160" w:line="259" w:lineRule="auto"/>
        <w:rPr>
          <w:rFonts w:eastAsia="Calibri" w:cs="Arial"/>
        </w:rPr>
      </w:pPr>
      <w:r w:rsidRPr="003A68DD">
        <w:rPr>
          <w:rFonts w:eastAsia="Calibri" w:cs="Arial"/>
        </w:rPr>
        <w:t xml:space="preserve"> </w:t>
      </w:r>
      <w:r w:rsidRPr="00496BD8">
        <w:rPr>
          <w:rFonts w:eastAsia="Calibri" w:cs="Arial"/>
        </w:rPr>
        <w:t>Yours Sincerely,</w:t>
      </w:r>
    </w:p>
    <w:p w14:paraId="2DBC510B" w14:textId="77777777" w:rsidR="00CB4C47" w:rsidRPr="00496BD8" w:rsidRDefault="00CB4C47" w:rsidP="00CB4C47">
      <w:pPr>
        <w:spacing w:after="160" w:line="259" w:lineRule="auto"/>
        <w:rPr>
          <w:rFonts w:eastAsia="Calibri" w:cs="Arial"/>
        </w:rPr>
      </w:pPr>
    </w:p>
    <w:p w14:paraId="2C7DE39F" w14:textId="77777777" w:rsidR="00CB4C47" w:rsidRPr="00496BD8" w:rsidRDefault="00CB4C47" w:rsidP="00CB4C47">
      <w:pPr>
        <w:spacing w:after="160" w:line="259" w:lineRule="auto"/>
        <w:rPr>
          <w:rFonts w:eastAsia="Calibri" w:cs="Arial"/>
        </w:rPr>
      </w:pPr>
      <w:r w:rsidRPr="00496BD8">
        <w:rPr>
          <w:rFonts w:eastAsia="Calibri" w:cs="Arial"/>
          <w:noProof/>
        </w:rPr>
        <mc:AlternateContent>
          <mc:Choice Requires="wps">
            <w:drawing>
              <wp:anchor distT="45720" distB="45720" distL="114300" distR="114300" simplePos="0" relativeHeight="251670528" behindDoc="0" locked="0" layoutInCell="1" allowOverlap="1" wp14:anchorId="3EF68F6F" wp14:editId="13E9784F">
                <wp:simplePos x="0" y="0"/>
                <wp:positionH relativeFrom="column">
                  <wp:posOffset>4378325</wp:posOffset>
                </wp:positionH>
                <wp:positionV relativeFrom="paragraph">
                  <wp:posOffset>10160</wp:posOffset>
                </wp:positionV>
                <wp:extent cx="1630680" cy="784860"/>
                <wp:effectExtent l="0" t="0" r="26670" b="1524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680" cy="784860"/>
                        </a:xfrm>
                        <a:prstGeom prst="rect">
                          <a:avLst/>
                        </a:prstGeom>
                        <a:solidFill>
                          <a:srgbClr val="FFFFFF"/>
                        </a:solidFill>
                        <a:ln w="9525">
                          <a:solidFill>
                            <a:srgbClr val="000000"/>
                          </a:solidFill>
                          <a:miter lim="800000"/>
                          <a:headEnd/>
                          <a:tailEnd/>
                        </a:ln>
                      </wps:spPr>
                      <wps:txbx>
                        <w:txbxContent>
                          <w:p w14:paraId="3C74B993" w14:textId="77777777" w:rsidR="00CB4C47" w:rsidRDefault="00CB4C47" w:rsidP="00CB4C47"/>
                          <w:p w14:paraId="65001125" w14:textId="77777777" w:rsidR="00CB4C47" w:rsidRDefault="00CB4C47" w:rsidP="00CB4C47"/>
                          <w:p w14:paraId="4E9EA2FD" w14:textId="77777777" w:rsidR="00CB4C47" w:rsidRDefault="00CB4C47" w:rsidP="00CB4C47">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F68F6F" id="Text Box 2" o:spid="_x0000_s1031" type="#_x0000_t202" style="position:absolute;margin-left:344.75pt;margin-top:.8pt;width:128.4pt;height:61.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">
                <v:textbox>
                  <w:txbxContent>
                    <w:p w14:paraId="3C74B993" w14:textId="77777777" w:rsidR="00CB4C47" w:rsidRDefault="00CB4C47" w:rsidP="00CB4C47"/>
                    <w:p w14:paraId="65001125" w14:textId="77777777" w:rsidR="00CB4C47" w:rsidRDefault="00CB4C47" w:rsidP="00CB4C47"/>
                    <w:p w14:paraId="4E9EA2FD" w14:textId="77777777" w:rsidR="00CB4C47" w:rsidRDefault="00CB4C47" w:rsidP="00CB4C47">
                      <w:pPr>
                        <w:jc w:val="center"/>
                      </w:pPr>
                      <w:r>
                        <w:t>BANK STAMP</w:t>
                      </w:r>
                    </w:p>
                  </w:txbxContent>
                </v:textbox>
                <w10:wrap type="square"/>
              </v:shape>
            </w:pict>
          </mc:Fallback>
        </mc:AlternateContent>
      </w:r>
      <w:r w:rsidRPr="00496BD8">
        <w:rPr>
          <w:rFonts w:eastAsia="Calibri" w:cs="Arial"/>
        </w:rPr>
        <w:t>Name__________</w:t>
      </w:r>
      <w:r>
        <w:rPr>
          <w:rFonts w:eastAsia="Calibri" w:cs="Arial"/>
        </w:rPr>
        <w:t>__</w:t>
      </w:r>
      <w:r w:rsidRPr="00496BD8">
        <w:rPr>
          <w:rFonts w:eastAsia="Calibri" w:cs="Arial"/>
        </w:rPr>
        <w:t>__________</w:t>
      </w:r>
      <w:r w:rsidRPr="00496BD8">
        <w:rPr>
          <w:rFonts w:eastAsia="Calibri" w:cs="Arial"/>
        </w:rPr>
        <w:tab/>
        <w:t>Signature _________</w:t>
      </w:r>
      <w:r>
        <w:rPr>
          <w:rFonts w:eastAsia="Calibri" w:cs="Arial"/>
        </w:rPr>
        <w:t>__</w:t>
      </w:r>
      <w:r w:rsidRPr="00496BD8">
        <w:rPr>
          <w:rFonts w:eastAsia="Calibri" w:cs="Arial"/>
        </w:rPr>
        <w:t>_______</w:t>
      </w:r>
      <w:r>
        <w:rPr>
          <w:rFonts w:eastAsia="Calibri" w:cs="Arial"/>
        </w:rPr>
        <w:t>_</w:t>
      </w:r>
    </w:p>
    <w:p w14:paraId="74920F51" w14:textId="77777777" w:rsidR="00CB4C47" w:rsidRPr="00277484" w:rsidRDefault="00CB4C47" w:rsidP="00CB4C47">
      <w:pPr>
        <w:spacing w:after="160" w:line="259" w:lineRule="auto"/>
        <w:rPr>
          <w:rFonts w:ascii="Calibri" w:eastAsia="Calibri" w:hAnsi="Calibri"/>
          <w:sz w:val="22"/>
          <w:szCs w:val="22"/>
        </w:rPr>
      </w:pPr>
    </w:p>
    <w:p w14:paraId="22629E59" w14:textId="77777777" w:rsidR="00CB4C47" w:rsidRPr="00E4367A" w:rsidRDefault="00CB4C47" w:rsidP="00CB4C47"/>
    <w:p w14:paraId="3C6182FD" w14:textId="77777777" w:rsidR="00CB4C47" w:rsidRPr="00E4367A" w:rsidRDefault="00CB4C47" w:rsidP="00CB4C47"/>
    <w:p w14:paraId="03EB08C5" w14:textId="77777777" w:rsidR="00CB4C47" w:rsidRPr="00546148" w:rsidRDefault="00CB4C47" w:rsidP="00CB4C47">
      <w:pPr>
        <w:rPr>
          <w:lang w:val="en-GB"/>
        </w:rPr>
      </w:pPr>
    </w:p>
    <w:p w14:paraId="6ABC0D69" w14:textId="77777777" w:rsidR="00CB4C47" w:rsidRPr="00546148" w:rsidRDefault="00CB4C47" w:rsidP="00CB4C47">
      <w:pPr>
        <w:tabs>
          <w:tab w:val="left" w:leader="dot" w:pos="7920"/>
        </w:tabs>
        <w:rPr>
          <w:rFonts w:cs="Arial"/>
        </w:rPr>
      </w:pPr>
    </w:p>
    <w:p w14:paraId="4B5B568D" w14:textId="77777777" w:rsidR="00CB4C47" w:rsidRPr="00546148" w:rsidRDefault="00CB4C47" w:rsidP="00CB4C47">
      <w:pPr>
        <w:rPr>
          <w:rFonts w:cs="Arial"/>
        </w:rPr>
        <w:sectPr w:rsidR="00CB4C47" w:rsidRPr="00546148" w:rsidSect="0032266A">
          <w:headerReference w:type="first" r:id="rId34"/>
          <w:pgSz w:w="11907" w:h="16840" w:code="9"/>
          <w:pgMar w:top="850" w:right="850" w:bottom="850" w:left="850" w:header="706" w:footer="706" w:gutter="1134"/>
          <w:cols w:space="708"/>
          <w:titlePg/>
          <w:docGrid w:linePitch="360"/>
        </w:sectPr>
      </w:pPr>
    </w:p>
    <w:p w14:paraId="0A143E29" w14:textId="77777777" w:rsidR="00CB4C47" w:rsidRPr="00546148" w:rsidRDefault="00CB4C47" w:rsidP="00CB4C47">
      <w:pPr>
        <w:pStyle w:val="Heading4"/>
      </w:pPr>
      <w:bookmarkStart w:id="292" w:name="_Toc35256766"/>
      <w:bookmarkStart w:id="293" w:name="_Toc44061147"/>
      <w:bookmarkStart w:id="294" w:name="_Toc44069290"/>
      <w:bookmarkStart w:id="295" w:name="_Toc451954370"/>
      <w:r w:rsidRPr="00546148">
        <w:t>FORM A8:</w:t>
      </w:r>
      <w:r w:rsidRPr="00546148">
        <w:tab/>
        <w:t>SCHEDULE OF CURRENT COMMITMENTS</w:t>
      </w:r>
      <w:bookmarkEnd w:id="292"/>
      <w:bookmarkEnd w:id="293"/>
      <w:bookmarkEnd w:id="294"/>
    </w:p>
    <w:bookmarkEnd w:id="295"/>
    <w:p w14:paraId="45A163B1" w14:textId="77777777" w:rsidR="00CB4C47" w:rsidRPr="00142FBC" w:rsidRDefault="00CB4C47" w:rsidP="00CB4C47">
      <w:pPr>
        <w:tabs>
          <w:tab w:val="left" w:pos="567"/>
        </w:tabs>
        <w:jc w:val="both"/>
        <w:rPr>
          <w:rFonts w:cs="Arial"/>
        </w:rPr>
      </w:pPr>
    </w:p>
    <w:p w14:paraId="5B7A4B00"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D9C26B3"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6A8589DA"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20064E88"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2CFF852F" w14:textId="77777777" w:rsidR="00CB4C47" w:rsidRPr="00142FBC" w:rsidRDefault="00CB4C47" w:rsidP="00CB4C47"/>
    <w:p w14:paraId="61A52461" w14:textId="77777777" w:rsidR="00CB4C47" w:rsidRPr="00142FBC" w:rsidRDefault="00CB4C47" w:rsidP="00CB4C47">
      <w:pPr>
        <w:pStyle w:val="Heading2"/>
      </w:pPr>
    </w:p>
    <w:p w14:paraId="177181F2" w14:textId="77777777" w:rsidR="00CB4C47" w:rsidRPr="00546148" w:rsidRDefault="00CB4C47" w:rsidP="00CB4C47">
      <w:pPr>
        <w:rPr>
          <w:b/>
        </w:rPr>
      </w:pPr>
      <w:r w:rsidRPr="00546148">
        <w:rPr>
          <w:b/>
        </w:rPr>
        <w:t>Notes to tenderer:</w:t>
      </w:r>
    </w:p>
    <w:p w14:paraId="7892D92F" w14:textId="77777777" w:rsidR="00CB4C47" w:rsidRPr="00546148" w:rsidRDefault="00CB4C47" w:rsidP="00CB4C47">
      <w:pPr>
        <w:numPr>
          <w:ilvl w:val="0"/>
          <w:numId w:val="1716"/>
        </w:numPr>
        <w:tabs>
          <w:tab w:val="left" w:pos="567"/>
        </w:tabs>
        <w:ind w:left="567" w:hanging="567"/>
        <w:jc w:val="both"/>
        <w:rPr>
          <w:b/>
        </w:rPr>
      </w:pPr>
      <w:r w:rsidRPr="00546148">
        <w:rPr>
          <w:b/>
        </w:rPr>
        <w:t>The tenderer shall list below all contracts currently under construction or awarded and about to commence and tenders for which offers have been submitted but awards not yet made.</w:t>
      </w:r>
    </w:p>
    <w:p w14:paraId="34A2C9B9" w14:textId="77777777" w:rsidR="00CB4C47" w:rsidRPr="00546148" w:rsidRDefault="00CB4C47" w:rsidP="00CB4C47">
      <w:pPr>
        <w:numPr>
          <w:ilvl w:val="0"/>
          <w:numId w:val="1716"/>
        </w:numPr>
        <w:tabs>
          <w:tab w:val="left" w:pos="567"/>
        </w:tabs>
        <w:ind w:left="567" w:hanging="567"/>
        <w:jc w:val="both"/>
        <w:rPr>
          <w:b/>
        </w:rPr>
      </w:pPr>
      <w:r w:rsidRPr="00546148">
        <w:rPr>
          <w:b/>
        </w:rPr>
        <w:t>In the event of a joint venture enterprise, details of all the members of the joint venture shall similarly be attached to this form.</w:t>
      </w:r>
    </w:p>
    <w:p w14:paraId="64219C8A" w14:textId="77777777" w:rsidR="00CB4C47" w:rsidRPr="00546148" w:rsidRDefault="00CB4C47" w:rsidP="00CB4C47">
      <w:pPr>
        <w:numPr>
          <w:ilvl w:val="0"/>
          <w:numId w:val="1716"/>
        </w:numPr>
        <w:tabs>
          <w:tab w:val="left" w:pos="567"/>
        </w:tabs>
        <w:ind w:left="567" w:hanging="567"/>
        <w:jc w:val="both"/>
        <w:rPr>
          <w:b/>
        </w:rPr>
      </w:pPr>
      <w:r w:rsidRPr="00546148">
        <w:rPr>
          <w:b/>
        </w:rPr>
        <w:t xml:space="preserve">The lists must be restricted to not more than </w:t>
      </w:r>
      <w:r>
        <w:rPr>
          <w:b/>
        </w:rPr>
        <w:t>1</w:t>
      </w:r>
      <w:commentRangeStart w:id="296"/>
      <w:commentRangeStart w:id="297"/>
      <w:r w:rsidRPr="00546148">
        <w:rPr>
          <w:b/>
        </w:rPr>
        <w:t xml:space="preserve">0 contracts and </w:t>
      </w:r>
      <w:r>
        <w:rPr>
          <w:b/>
        </w:rPr>
        <w:t>1</w:t>
      </w:r>
      <w:r w:rsidRPr="00546148">
        <w:rPr>
          <w:b/>
        </w:rPr>
        <w:t xml:space="preserve">0 tenders. If a tenderer’s actual commitments or potential commitments are greater than </w:t>
      </w:r>
      <w:r>
        <w:rPr>
          <w:b/>
        </w:rPr>
        <w:t>1</w:t>
      </w:r>
      <w:r w:rsidRPr="00546148">
        <w:rPr>
          <w:b/>
        </w:rPr>
        <w:t>0 each, those listed should be in descending order of expected final contract value or sum tendered</w:t>
      </w:r>
      <w:commentRangeEnd w:id="296"/>
      <w:r>
        <w:rPr>
          <w:rStyle w:val="CommentReference"/>
        </w:rPr>
        <w:commentReference w:id="296"/>
      </w:r>
      <w:commentRangeEnd w:id="297"/>
      <w:r>
        <w:rPr>
          <w:rStyle w:val="CommentReference"/>
        </w:rPr>
        <w:commentReference w:id="297"/>
      </w:r>
      <w:r w:rsidRPr="00546148">
        <w:rPr>
          <w:b/>
        </w:rPr>
        <w:t>.</w:t>
      </w:r>
    </w:p>
    <w:p w14:paraId="787F4E45" w14:textId="77777777" w:rsidR="00CB4C47" w:rsidRPr="00546148" w:rsidRDefault="00CB4C47" w:rsidP="00CB4C47">
      <w:pPr>
        <w:jc w:val="both"/>
      </w:pPr>
    </w:p>
    <w:tbl>
      <w:tblPr>
        <w:tblW w:w="9288" w:type="dxa"/>
        <w:tblInd w:w="170" w:type="dxa"/>
        <w:tblLook w:val="01E0" w:firstRow="1" w:lastRow="1" w:firstColumn="1" w:lastColumn="1" w:noHBand="0" w:noVBand="0"/>
      </w:tblPr>
      <w:tblGrid>
        <w:gridCol w:w="1781"/>
        <w:gridCol w:w="2693"/>
        <w:gridCol w:w="1933"/>
        <w:gridCol w:w="1091"/>
        <w:gridCol w:w="1790"/>
      </w:tblGrid>
      <w:tr w:rsidR="00CB4C47" w:rsidRPr="00546148" w14:paraId="31656014" w14:textId="77777777" w:rsidTr="001350E5">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46EA9BBC" w14:textId="77777777" w:rsidR="00CB4C47" w:rsidRPr="00546148" w:rsidRDefault="00CB4C47" w:rsidP="001350E5">
            <w:pPr>
              <w:jc w:val="center"/>
              <w:rPr>
                <w:rFonts w:cs="Arial"/>
                <w:b/>
              </w:rPr>
            </w:pPr>
            <w:r w:rsidRPr="00546148">
              <w:rPr>
                <w:rFonts w:cs="Arial"/>
                <w:b/>
              </w:rPr>
              <w:t>Table 1: CONTRACTS AWARDED</w:t>
            </w:r>
          </w:p>
        </w:tc>
      </w:tr>
      <w:tr w:rsidR="00CB4C47" w:rsidRPr="00546148" w14:paraId="27F6950D" w14:textId="77777777" w:rsidTr="001350E5">
        <w:tc>
          <w:tcPr>
            <w:tcW w:w="1781" w:type="dxa"/>
            <w:tcBorders>
              <w:top w:val="single" w:sz="4" w:space="0" w:color="auto"/>
              <w:left w:val="single" w:sz="4" w:space="0" w:color="auto"/>
              <w:bottom w:val="single" w:sz="4" w:space="0" w:color="auto"/>
              <w:right w:val="single" w:sz="4" w:space="0" w:color="auto"/>
            </w:tcBorders>
          </w:tcPr>
          <w:p w14:paraId="19239E82" w14:textId="77777777" w:rsidR="00CB4C47" w:rsidRPr="00546148" w:rsidRDefault="00CB4C47" w:rsidP="001350E5">
            <w:pPr>
              <w:jc w:val="center"/>
              <w:rPr>
                <w:rFonts w:cs="Arial"/>
              </w:rPr>
            </w:pPr>
            <w:r w:rsidRPr="00546148">
              <w:rPr>
                <w:rFonts w:cs="Arial"/>
              </w:rPr>
              <w:t>Employer</w:t>
            </w:r>
          </w:p>
        </w:tc>
        <w:tc>
          <w:tcPr>
            <w:tcW w:w="2693" w:type="dxa"/>
            <w:tcBorders>
              <w:top w:val="single" w:sz="4" w:space="0" w:color="auto"/>
              <w:left w:val="single" w:sz="4" w:space="0" w:color="auto"/>
              <w:bottom w:val="single" w:sz="4" w:space="0" w:color="auto"/>
              <w:right w:val="single" w:sz="4" w:space="0" w:color="auto"/>
            </w:tcBorders>
          </w:tcPr>
          <w:p w14:paraId="0684A065" w14:textId="77777777" w:rsidR="00CB4C47" w:rsidRPr="00546148" w:rsidRDefault="00CB4C47" w:rsidP="001350E5">
            <w:pPr>
              <w:jc w:val="center"/>
              <w:rPr>
                <w:rFonts w:cs="Arial"/>
              </w:rPr>
            </w:pPr>
            <w:r>
              <w:rPr>
                <w:rFonts w:cs="Arial"/>
              </w:rPr>
              <w:t>Contract</w:t>
            </w:r>
          </w:p>
        </w:tc>
        <w:tc>
          <w:tcPr>
            <w:tcW w:w="1933" w:type="dxa"/>
            <w:tcBorders>
              <w:top w:val="single" w:sz="4" w:space="0" w:color="auto"/>
              <w:left w:val="single" w:sz="4" w:space="0" w:color="auto"/>
              <w:bottom w:val="single" w:sz="4" w:space="0" w:color="auto"/>
              <w:right w:val="single" w:sz="4" w:space="0" w:color="auto"/>
            </w:tcBorders>
          </w:tcPr>
          <w:p w14:paraId="2909FAE4" w14:textId="77777777" w:rsidR="00CB4C47" w:rsidRPr="00546148" w:rsidRDefault="00CB4C47" w:rsidP="001350E5">
            <w:pPr>
              <w:jc w:val="center"/>
              <w:rPr>
                <w:rFonts w:cs="Arial"/>
              </w:rPr>
            </w:pPr>
            <w:r w:rsidRPr="00546148">
              <w:rPr>
                <w:rFonts w:cs="Arial"/>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7EEAB924" w14:textId="77777777" w:rsidR="00CB4C47" w:rsidRPr="00546148" w:rsidRDefault="00CB4C47" w:rsidP="001350E5">
            <w:pPr>
              <w:jc w:val="center"/>
              <w:rPr>
                <w:rFonts w:cs="Arial"/>
              </w:rPr>
            </w:pPr>
            <w:r w:rsidRPr="00546148">
              <w:rPr>
                <w:rFonts w:cs="Arial"/>
              </w:rPr>
              <w:t>Duration</w:t>
            </w:r>
          </w:p>
          <w:p w14:paraId="0DCDA2C0" w14:textId="77777777" w:rsidR="00CB4C47" w:rsidRPr="00546148" w:rsidRDefault="00CB4C47" w:rsidP="001350E5">
            <w:pPr>
              <w:jc w:val="center"/>
              <w:rPr>
                <w:rFonts w:cs="Arial"/>
              </w:rPr>
            </w:pPr>
            <w:r w:rsidRPr="00546148">
              <w:rPr>
                <w:rFonts w:cs="Arial"/>
              </w:rPr>
              <w:t>(Months)</w:t>
            </w:r>
          </w:p>
        </w:tc>
        <w:tc>
          <w:tcPr>
            <w:tcW w:w="1790" w:type="dxa"/>
            <w:tcBorders>
              <w:top w:val="single" w:sz="4" w:space="0" w:color="auto"/>
              <w:left w:val="single" w:sz="4" w:space="0" w:color="auto"/>
              <w:bottom w:val="single" w:sz="4" w:space="0" w:color="auto"/>
              <w:right w:val="single" w:sz="4" w:space="0" w:color="auto"/>
            </w:tcBorders>
          </w:tcPr>
          <w:p w14:paraId="24E95F37" w14:textId="77777777" w:rsidR="00CB4C47" w:rsidRPr="00546148" w:rsidRDefault="00CB4C47" w:rsidP="001350E5">
            <w:pPr>
              <w:jc w:val="center"/>
              <w:rPr>
                <w:rFonts w:cs="Arial"/>
              </w:rPr>
            </w:pPr>
            <w:r w:rsidRPr="00546148">
              <w:rPr>
                <w:rFonts w:cs="Arial"/>
              </w:rPr>
              <w:t>Expected completion date</w:t>
            </w:r>
          </w:p>
        </w:tc>
      </w:tr>
      <w:tr w:rsidR="00CB4C47" w:rsidRPr="00546148" w14:paraId="328EFAF0" w14:textId="77777777" w:rsidTr="001350E5">
        <w:trPr>
          <w:trHeight w:val="332"/>
        </w:trPr>
        <w:tc>
          <w:tcPr>
            <w:tcW w:w="1781" w:type="dxa"/>
            <w:tcBorders>
              <w:top w:val="single" w:sz="4" w:space="0" w:color="auto"/>
              <w:left w:val="single" w:sz="4" w:space="0" w:color="auto"/>
              <w:bottom w:val="single" w:sz="4" w:space="0" w:color="auto"/>
              <w:right w:val="single" w:sz="4" w:space="0" w:color="auto"/>
            </w:tcBorders>
          </w:tcPr>
          <w:p w14:paraId="39C0E5EB"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38414C2D"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3C143217"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DD26ABA"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C5561A0" w14:textId="77777777" w:rsidR="00CB4C47" w:rsidRPr="00546148" w:rsidRDefault="00CB4C47" w:rsidP="001350E5">
            <w:pPr>
              <w:rPr>
                <w:rFonts w:cs="Arial"/>
              </w:rPr>
            </w:pPr>
          </w:p>
        </w:tc>
      </w:tr>
      <w:tr w:rsidR="00CB4C47" w:rsidRPr="00546148" w14:paraId="009F86BE" w14:textId="77777777" w:rsidTr="001350E5">
        <w:trPr>
          <w:trHeight w:val="332"/>
        </w:trPr>
        <w:tc>
          <w:tcPr>
            <w:tcW w:w="1781" w:type="dxa"/>
            <w:tcBorders>
              <w:top w:val="single" w:sz="4" w:space="0" w:color="auto"/>
              <w:left w:val="single" w:sz="4" w:space="0" w:color="auto"/>
              <w:bottom w:val="single" w:sz="4" w:space="0" w:color="auto"/>
              <w:right w:val="single" w:sz="4" w:space="0" w:color="auto"/>
            </w:tcBorders>
          </w:tcPr>
          <w:p w14:paraId="323D8B6D"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E1A9DF3"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5E2A6CCF"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1C9D3305"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55BAF6EB" w14:textId="77777777" w:rsidR="00CB4C47" w:rsidRPr="00546148" w:rsidRDefault="00CB4C47" w:rsidP="001350E5">
            <w:pPr>
              <w:rPr>
                <w:rFonts w:cs="Arial"/>
              </w:rPr>
            </w:pPr>
          </w:p>
        </w:tc>
      </w:tr>
      <w:tr w:rsidR="00CB4C47" w:rsidRPr="00546148" w14:paraId="3F36C4BB" w14:textId="77777777" w:rsidTr="001350E5">
        <w:trPr>
          <w:trHeight w:val="332"/>
        </w:trPr>
        <w:tc>
          <w:tcPr>
            <w:tcW w:w="1781" w:type="dxa"/>
            <w:tcBorders>
              <w:top w:val="single" w:sz="4" w:space="0" w:color="auto"/>
              <w:left w:val="single" w:sz="4" w:space="0" w:color="auto"/>
              <w:bottom w:val="single" w:sz="4" w:space="0" w:color="auto"/>
              <w:right w:val="single" w:sz="4" w:space="0" w:color="auto"/>
            </w:tcBorders>
          </w:tcPr>
          <w:p w14:paraId="0300D3AF"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51C59DF1"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254902D3"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7CFE22D4"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C8B187A" w14:textId="77777777" w:rsidR="00CB4C47" w:rsidRPr="00546148" w:rsidRDefault="00CB4C47" w:rsidP="001350E5">
            <w:pPr>
              <w:rPr>
                <w:rFonts w:cs="Arial"/>
              </w:rPr>
            </w:pPr>
          </w:p>
        </w:tc>
      </w:tr>
      <w:tr w:rsidR="00CB4C47" w:rsidRPr="00546148" w14:paraId="6B90D9F1" w14:textId="77777777" w:rsidTr="001350E5">
        <w:trPr>
          <w:trHeight w:val="333"/>
        </w:trPr>
        <w:tc>
          <w:tcPr>
            <w:tcW w:w="1781" w:type="dxa"/>
            <w:tcBorders>
              <w:top w:val="single" w:sz="4" w:space="0" w:color="auto"/>
              <w:left w:val="single" w:sz="4" w:space="0" w:color="auto"/>
              <w:bottom w:val="single" w:sz="4" w:space="0" w:color="auto"/>
              <w:right w:val="single" w:sz="4" w:space="0" w:color="auto"/>
            </w:tcBorders>
          </w:tcPr>
          <w:p w14:paraId="33260D8E"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55E2CF56"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7938EC68"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17D24DA4"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79F949CB" w14:textId="77777777" w:rsidR="00CB4C47" w:rsidRPr="00546148" w:rsidRDefault="00CB4C47" w:rsidP="001350E5">
            <w:pPr>
              <w:rPr>
                <w:rFonts w:cs="Arial"/>
              </w:rPr>
            </w:pPr>
          </w:p>
        </w:tc>
      </w:tr>
      <w:tr w:rsidR="00CB4C47" w:rsidRPr="00546148" w14:paraId="2FBD67EE" w14:textId="77777777" w:rsidTr="001350E5">
        <w:trPr>
          <w:trHeight w:val="332"/>
        </w:trPr>
        <w:tc>
          <w:tcPr>
            <w:tcW w:w="1781" w:type="dxa"/>
            <w:tcBorders>
              <w:top w:val="single" w:sz="4" w:space="0" w:color="auto"/>
              <w:left w:val="single" w:sz="4" w:space="0" w:color="auto"/>
              <w:bottom w:val="single" w:sz="4" w:space="0" w:color="auto"/>
              <w:right w:val="single" w:sz="4" w:space="0" w:color="auto"/>
            </w:tcBorders>
          </w:tcPr>
          <w:p w14:paraId="2F05F3A7"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12612650"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340779F8"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1DDEEDB2"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C518DE6" w14:textId="77777777" w:rsidR="00CB4C47" w:rsidRPr="00546148" w:rsidRDefault="00CB4C47" w:rsidP="001350E5">
            <w:pPr>
              <w:rPr>
                <w:rFonts w:cs="Arial"/>
              </w:rPr>
            </w:pPr>
          </w:p>
        </w:tc>
      </w:tr>
      <w:tr w:rsidR="00CB4C47" w:rsidRPr="00546148" w14:paraId="0EF75536" w14:textId="77777777" w:rsidTr="001350E5">
        <w:trPr>
          <w:trHeight w:val="332"/>
        </w:trPr>
        <w:tc>
          <w:tcPr>
            <w:tcW w:w="1781" w:type="dxa"/>
            <w:tcBorders>
              <w:top w:val="single" w:sz="4" w:space="0" w:color="auto"/>
              <w:left w:val="single" w:sz="4" w:space="0" w:color="auto"/>
              <w:bottom w:val="single" w:sz="4" w:space="0" w:color="auto"/>
              <w:right w:val="single" w:sz="4" w:space="0" w:color="auto"/>
            </w:tcBorders>
          </w:tcPr>
          <w:p w14:paraId="1048D1DB"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54A78178"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391EBA4D"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ADDF06A"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5F5D078B" w14:textId="77777777" w:rsidR="00CB4C47" w:rsidRPr="00546148" w:rsidRDefault="00CB4C47" w:rsidP="001350E5">
            <w:pPr>
              <w:rPr>
                <w:rFonts w:cs="Arial"/>
              </w:rPr>
            </w:pPr>
          </w:p>
        </w:tc>
      </w:tr>
      <w:tr w:rsidR="00CB4C47" w:rsidRPr="00546148" w14:paraId="2C62BB1B" w14:textId="77777777" w:rsidTr="001350E5">
        <w:trPr>
          <w:trHeight w:val="333"/>
        </w:trPr>
        <w:tc>
          <w:tcPr>
            <w:tcW w:w="1781" w:type="dxa"/>
            <w:tcBorders>
              <w:top w:val="single" w:sz="4" w:space="0" w:color="auto"/>
              <w:left w:val="single" w:sz="4" w:space="0" w:color="auto"/>
              <w:bottom w:val="single" w:sz="4" w:space="0" w:color="auto"/>
              <w:right w:val="single" w:sz="4" w:space="0" w:color="auto"/>
            </w:tcBorders>
          </w:tcPr>
          <w:p w14:paraId="418CB9CE"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4EC0EEB9"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5A9315B5"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57B4AD2D"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49646AD1" w14:textId="77777777" w:rsidR="00CB4C47" w:rsidRPr="00546148" w:rsidRDefault="00CB4C47" w:rsidP="001350E5">
            <w:pPr>
              <w:rPr>
                <w:rFonts w:cs="Arial"/>
              </w:rPr>
            </w:pPr>
          </w:p>
        </w:tc>
      </w:tr>
      <w:tr w:rsidR="00CB4C47" w:rsidRPr="00546148" w14:paraId="39E9BBC0" w14:textId="77777777" w:rsidTr="001350E5">
        <w:trPr>
          <w:trHeight w:val="333"/>
        </w:trPr>
        <w:tc>
          <w:tcPr>
            <w:tcW w:w="1781" w:type="dxa"/>
            <w:tcBorders>
              <w:top w:val="single" w:sz="4" w:space="0" w:color="auto"/>
              <w:left w:val="single" w:sz="4" w:space="0" w:color="auto"/>
              <w:bottom w:val="single" w:sz="4" w:space="0" w:color="auto"/>
              <w:right w:val="single" w:sz="4" w:space="0" w:color="auto"/>
            </w:tcBorders>
          </w:tcPr>
          <w:p w14:paraId="62B0B2DA"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2FCA504E"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7F778484"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2723C766"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22A548E2" w14:textId="77777777" w:rsidR="00CB4C47" w:rsidRPr="00546148" w:rsidRDefault="00CB4C47" w:rsidP="001350E5">
            <w:pPr>
              <w:rPr>
                <w:rFonts w:cs="Arial"/>
              </w:rPr>
            </w:pPr>
          </w:p>
        </w:tc>
      </w:tr>
      <w:tr w:rsidR="00CB4C47" w:rsidRPr="00546148" w14:paraId="05AC2C2F" w14:textId="77777777" w:rsidTr="001350E5">
        <w:trPr>
          <w:trHeight w:val="333"/>
        </w:trPr>
        <w:tc>
          <w:tcPr>
            <w:tcW w:w="1781" w:type="dxa"/>
            <w:tcBorders>
              <w:top w:val="single" w:sz="4" w:space="0" w:color="auto"/>
              <w:left w:val="single" w:sz="4" w:space="0" w:color="auto"/>
              <w:bottom w:val="single" w:sz="4" w:space="0" w:color="auto"/>
              <w:right w:val="single" w:sz="4" w:space="0" w:color="auto"/>
            </w:tcBorders>
          </w:tcPr>
          <w:p w14:paraId="56D490B0"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33BF84E8"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555A915F"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0E87C23B"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9330750" w14:textId="77777777" w:rsidR="00CB4C47" w:rsidRPr="00546148" w:rsidRDefault="00CB4C47" w:rsidP="001350E5">
            <w:pPr>
              <w:rPr>
                <w:rFonts w:cs="Arial"/>
              </w:rPr>
            </w:pPr>
          </w:p>
        </w:tc>
      </w:tr>
      <w:tr w:rsidR="00CB4C47" w:rsidRPr="00546148" w14:paraId="01191910" w14:textId="77777777" w:rsidTr="001350E5">
        <w:trPr>
          <w:trHeight w:val="333"/>
        </w:trPr>
        <w:tc>
          <w:tcPr>
            <w:tcW w:w="1781" w:type="dxa"/>
            <w:tcBorders>
              <w:top w:val="single" w:sz="4" w:space="0" w:color="auto"/>
              <w:left w:val="single" w:sz="4" w:space="0" w:color="auto"/>
              <w:bottom w:val="single" w:sz="4" w:space="0" w:color="auto"/>
              <w:right w:val="single" w:sz="4" w:space="0" w:color="auto"/>
            </w:tcBorders>
          </w:tcPr>
          <w:p w14:paraId="3927A951" w14:textId="77777777" w:rsidR="00CB4C47" w:rsidRPr="00546148" w:rsidRDefault="00CB4C47" w:rsidP="001350E5">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419762A4" w14:textId="77777777" w:rsidR="00CB4C47" w:rsidRPr="00546148" w:rsidRDefault="00CB4C47" w:rsidP="001350E5">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67AFFBBA" w14:textId="77777777" w:rsidR="00CB4C47" w:rsidRPr="00546148" w:rsidRDefault="00CB4C47" w:rsidP="001350E5">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558F9B7" w14:textId="77777777" w:rsidR="00CB4C47" w:rsidRPr="00546148" w:rsidRDefault="00CB4C47" w:rsidP="001350E5">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2170D7F2" w14:textId="77777777" w:rsidR="00CB4C47" w:rsidRPr="00546148" w:rsidRDefault="00CB4C47" w:rsidP="001350E5">
            <w:pPr>
              <w:rPr>
                <w:rFonts w:cs="Arial"/>
              </w:rPr>
            </w:pPr>
          </w:p>
        </w:tc>
      </w:tr>
    </w:tbl>
    <w:p w14:paraId="3AE32C7E" w14:textId="77777777" w:rsidR="00CB4C47" w:rsidRPr="00546148" w:rsidRDefault="00CB4C47" w:rsidP="00CB4C47">
      <w:pPr>
        <w:pStyle w:val="Heading4"/>
      </w:pPr>
    </w:p>
    <w:tbl>
      <w:tblPr>
        <w:tblW w:w="9288" w:type="dxa"/>
        <w:tblInd w:w="170" w:type="dxa"/>
        <w:tblLook w:val="01E0" w:firstRow="1" w:lastRow="1" w:firstColumn="1" w:lastColumn="1" w:noHBand="0" w:noVBand="0"/>
      </w:tblPr>
      <w:tblGrid>
        <w:gridCol w:w="1804"/>
        <w:gridCol w:w="2662"/>
        <w:gridCol w:w="1959"/>
        <w:gridCol w:w="1073"/>
        <w:gridCol w:w="1790"/>
      </w:tblGrid>
      <w:tr w:rsidR="00CB4C47" w:rsidRPr="00546148" w14:paraId="6FFCA510" w14:textId="77777777" w:rsidTr="001350E5">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382EA1A9" w14:textId="77777777" w:rsidR="00CB4C47" w:rsidRPr="00546148" w:rsidRDefault="00CB4C47" w:rsidP="001350E5">
            <w:pPr>
              <w:jc w:val="center"/>
              <w:rPr>
                <w:b/>
              </w:rPr>
            </w:pPr>
            <w:r w:rsidRPr="00546148">
              <w:rPr>
                <w:b/>
              </w:rPr>
              <w:t>Table 2: TENDERS NOT YET AWARDED</w:t>
            </w:r>
          </w:p>
        </w:tc>
      </w:tr>
      <w:tr w:rsidR="00CB4C47" w:rsidRPr="00546148" w14:paraId="495F4F8A" w14:textId="77777777" w:rsidTr="001350E5">
        <w:tc>
          <w:tcPr>
            <w:tcW w:w="1804" w:type="dxa"/>
            <w:tcBorders>
              <w:top w:val="single" w:sz="4" w:space="0" w:color="auto"/>
              <w:left w:val="single" w:sz="4" w:space="0" w:color="auto"/>
              <w:bottom w:val="single" w:sz="4" w:space="0" w:color="auto"/>
              <w:right w:val="single" w:sz="4" w:space="0" w:color="auto"/>
            </w:tcBorders>
          </w:tcPr>
          <w:p w14:paraId="4A553A64" w14:textId="77777777" w:rsidR="00CB4C47" w:rsidRPr="00546148" w:rsidRDefault="00CB4C47" w:rsidP="001350E5">
            <w:pPr>
              <w:jc w:val="center"/>
            </w:pPr>
            <w:r w:rsidRPr="00546148">
              <w:t>Employer</w:t>
            </w:r>
          </w:p>
        </w:tc>
        <w:tc>
          <w:tcPr>
            <w:tcW w:w="2662" w:type="dxa"/>
            <w:tcBorders>
              <w:top w:val="single" w:sz="4" w:space="0" w:color="auto"/>
              <w:left w:val="single" w:sz="4" w:space="0" w:color="auto"/>
              <w:bottom w:val="single" w:sz="4" w:space="0" w:color="auto"/>
              <w:right w:val="single" w:sz="4" w:space="0" w:color="auto"/>
            </w:tcBorders>
          </w:tcPr>
          <w:p w14:paraId="42ADF79A" w14:textId="77777777" w:rsidR="00CB4C47" w:rsidRPr="00546148" w:rsidRDefault="00CB4C47" w:rsidP="001350E5">
            <w:pPr>
              <w:jc w:val="center"/>
            </w:pPr>
            <w:r>
              <w:t>Contract</w:t>
            </w:r>
          </w:p>
        </w:tc>
        <w:tc>
          <w:tcPr>
            <w:tcW w:w="1959" w:type="dxa"/>
            <w:tcBorders>
              <w:top w:val="single" w:sz="4" w:space="0" w:color="auto"/>
              <w:left w:val="single" w:sz="4" w:space="0" w:color="auto"/>
              <w:bottom w:val="single" w:sz="4" w:space="0" w:color="auto"/>
              <w:right w:val="single" w:sz="4" w:space="0" w:color="auto"/>
            </w:tcBorders>
          </w:tcPr>
          <w:p w14:paraId="2700B0A7" w14:textId="77777777" w:rsidR="00CB4C47" w:rsidRPr="00546148" w:rsidRDefault="00CB4C47" w:rsidP="001350E5">
            <w:pPr>
              <w:jc w:val="center"/>
            </w:pPr>
            <w:r w:rsidRPr="00546148">
              <w:t>Sum Tendered (incl. VAT)</w:t>
            </w:r>
          </w:p>
        </w:tc>
        <w:tc>
          <w:tcPr>
            <w:tcW w:w="1073" w:type="dxa"/>
            <w:tcBorders>
              <w:top w:val="single" w:sz="4" w:space="0" w:color="auto"/>
              <w:left w:val="single" w:sz="4" w:space="0" w:color="auto"/>
              <w:bottom w:val="single" w:sz="4" w:space="0" w:color="auto"/>
              <w:right w:val="single" w:sz="4" w:space="0" w:color="auto"/>
            </w:tcBorders>
          </w:tcPr>
          <w:p w14:paraId="6085CB1C" w14:textId="77777777" w:rsidR="00CB4C47" w:rsidRPr="00546148" w:rsidRDefault="00CB4C47" w:rsidP="001350E5">
            <w:pPr>
              <w:jc w:val="center"/>
            </w:pPr>
            <w:r w:rsidRPr="00546148">
              <w:t>Tendered Duration</w:t>
            </w:r>
          </w:p>
          <w:p w14:paraId="07CDE637" w14:textId="77777777" w:rsidR="00CB4C47" w:rsidRPr="00546148" w:rsidRDefault="00CB4C47" w:rsidP="001350E5">
            <w:pPr>
              <w:jc w:val="center"/>
            </w:pPr>
            <w:r w:rsidRPr="00546148">
              <w:t>(Months)</w:t>
            </w:r>
          </w:p>
        </w:tc>
        <w:tc>
          <w:tcPr>
            <w:tcW w:w="1790" w:type="dxa"/>
            <w:tcBorders>
              <w:top w:val="single" w:sz="4" w:space="0" w:color="auto"/>
              <w:left w:val="single" w:sz="4" w:space="0" w:color="auto"/>
              <w:bottom w:val="single" w:sz="4" w:space="0" w:color="auto"/>
              <w:right w:val="single" w:sz="4" w:space="0" w:color="auto"/>
            </w:tcBorders>
          </w:tcPr>
          <w:p w14:paraId="010574D2" w14:textId="77777777" w:rsidR="00CB4C47" w:rsidRPr="00546148" w:rsidRDefault="00CB4C47" w:rsidP="001350E5">
            <w:pPr>
              <w:jc w:val="center"/>
            </w:pPr>
            <w:r w:rsidRPr="00546148">
              <w:t>Expected commencement</w:t>
            </w:r>
          </w:p>
        </w:tc>
      </w:tr>
      <w:tr w:rsidR="00CB4C47" w:rsidRPr="00546148" w14:paraId="6CA78960" w14:textId="77777777" w:rsidTr="001350E5">
        <w:trPr>
          <w:trHeight w:val="332"/>
        </w:trPr>
        <w:tc>
          <w:tcPr>
            <w:tcW w:w="1804" w:type="dxa"/>
            <w:tcBorders>
              <w:top w:val="single" w:sz="4" w:space="0" w:color="auto"/>
              <w:left w:val="single" w:sz="4" w:space="0" w:color="auto"/>
              <w:bottom w:val="single" w:sz="4" w:space="0" w:color="auto"/>
              <w:right w:val="single" w:sz="4" w:space="0" w:color="auto"/>
            </w:tcBorders>
          </w:tcPr>
          <w:p w14:paraId="687B4443"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5BF6AF8E"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21B9C609"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6EEF0CE0"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63CDE3C3" w14:textId="77777777" w:rsidR="00CB4C47" w:rsidRPr="00546148" w:rsidRDefault="00CB4C47" w:rsidP="001350E5"/>
        </w:tc>
      </w:tr>
      <w:tr w:rsidR="00CB4C47" w:rsidRPr="00546148" w14:paraId="3BB3984D" w14:textId="77777777" w:rsidTr="001350E5">
        <w:trPr>
          <w:trHeight w:val="332"/>
        </w:trPr>
        <w:tc>
          <w:tcPr>
            <w:tcW w:w="1804" w:type="dxa"/>
            <w:tcBorders>
              <w:top w:val="single" w:sz="4" w:space="0" w:color="auto"/>
              <w:left w:val="single" w:sz="4" w:space="0" w:color="auto"/>
              <w:bottom w:val="single" w:sz="4" w:space="0" w:color="auto"/>
              <w:right w:val="single" w:sz="4" w:space="0" w:color="auto"/>
            </w:tcBorders>
          </w:tcPr>
          <w:p w14:paraId="724E2A66"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3BBD7514"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6E415B00"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5C4D0DED"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131C31EA" w14:textId="77777777" w:rsidR="00CB4C47" w:rsidRPr="00546148" w:rsidRDefault="00CB4C47" w:rsidP="001350E5"/>
        </w:tc>
      </w:tr>
      <w:tr w:rsidR="00CB4C47" w:rsidRPr="00546148" w14:paraId="7AA3B54C" w14:textId="77777777" w:rsidTr="001350E5">
        <w:trPr>
          <w:trHeight w:val="332"/>
        </w:trPr>
        <w:tc>
          <w:tcPr>
            <w:tcW w:w="1804" w:type="dxa"/>
            <w:tcBorders>
              <w:top w:val="single" w:sz="4" w:space="0" w:color="auto"/>
              <w:left w:val="single" w:sz="4" w:space="0" w:color="auto"/>
              <w:bottom w:val="single" w:sz="4" w:space="0" w:color="auto"/>
              <w:right w:val="single" w:sz="4" w:space="0" w:color="auto"/>
            </w:tcBorders>
          </w:tcPr>
          <w:p w14:paraId="73E6A7F2"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72C5F748"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2FAC757A"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06238797"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1C155D29" w14:textId="77777777" w:rsidR="00CB4C47" w:rsidRPr="00546148" w:rsidRDefault="00CB4C47" w:rsidP="001350E5"/>
        </w:tc>
      </w:tr>
      <w:tr w:rsidR="00CB4C47" w:rsidRPr="00546148" w14:paraId="0A27B38E" w14:textId="77777777" w:rsidTr="001350E5">
        <w:trPr>
          <w:trHeight w:val="333"/>
        </w:trPr>
        <w:tc>
          <w:tcPr>
            <w:tcW w:w="1804" w:type="dxa"/>
            <w:tcBorders>
              <w:top w:val="single" w:sz="4" w:space="0" w:color="auto"/>
              <w:left w:val="single" w:sz="4" w:space="0" w:color="auto"/>
              <w:bottom w:val="single" w:sz="4" w:space="0" w:color="auto"/>
              <w:right w:val="single" w:sz="4" w:space="0" w:color="auto"/>
            </w:tcBorders>
          </w:tcPr>
          <w:p w14:paraId="756F28C8"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447C6A61"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7409F077"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3C5AEE48"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07740D1D" w14:textId="77777777" w:rsidR="00CB4C47" w:rsidRPr="00546148" w:rsidRDefault="00CB4C47" w:rsidP="001350E5"/>
        </w:tc>
      </w:tr>
      <w:tr w:rsidR="00CB4C47" w:rsidRPr="00546148" w14:paraId="3273D18D" w14:textId="77777777" w:rsidTr="001350E5">
        <w:trPr>
          <w:trHeight w:val="332"/>
        </w:trPr>
        <w:tc>
          <w:tcPr>
            <w:tcW w:w="1804" w:type="dxa"/>
            <w:tcBorders>
              <w:top w:val="single" w:sz="4" w:space="0" w:color="auto"/>
              <w:left w:val="single" w:sz="4" w:space="0" w:color="auto"/>
              <w:bottom w:val="single" w:sz="4" w:space="0" w:color="auto"/>
              <w:right w:val="single" w:sz="4" w:space="0" w:color="auto"/>
            </w:tcBorders>
          </w:tcPr>
          <w:p w14:paraId="302013E5"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59A812B4"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1FE26D6B"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4C8C562C"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3ED2A795" w14:textId="77777777" w:rsidR="00CB4C47" w:rsidRPr="00546148" w:rsidRDefault="00CB4C47" w:rsidP="001350E5"/>
        </w:tc>
      </w:tr>
      <w:tr w:rsidR="00CB4C47" w:rsidRPr="00546148" w14:paraId="793E802C" w14:textId="77777777" w:rsidTr="001350E5">
        <w:trPr>
          <w:trHeight w:val="332"/>
        </w:trPr>
        <w:tc>
          <w:tcPr>
            <w:tcW w:w="1804" w:type="dxa"/>
            <w:tcBorders>
              <w:top w:val="single" w:sz="4" w:space="0" w:color="auto"/>
              <w:left w:val="single" w:sz="4" w:space="0" w:color="auto"/>
              <w:bottom w:val="single" w:sz="4" w:space="0" w:color="auto"/>
              <w:right w:val="single" w:sz="4" w:space="0" w:color="auto"/>
            </w:tcBorders>
          </w:tcPr>
          <w:p w14:paraId="203AE092"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0DC60C6C"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01D73460"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3800EFA3"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16F612DE" w14:textId="77777777" w:rsidR="00CB4C47" w:rsidRPr="00546148" w:rsidRDefault="00CB4C47" w:rsidP="001350E5"/>
        </w:tc>
      </w:tr>
      <w:tr w:rsidR="00CB4C47" w:rsidRPr="00546148" w14:paraId="6A7E494C" w14:textId="77777777" w:rsidTr="001350E5">
        <w:trPr>
          <w:trHeight w:val="333"/>
        </w:trPr>
        <w:tc>
          <w:tcPr>
            <w:tcW w:w="1804" w:type="dxa"/>
            <w:tcBorders>
              <w:top w:val="single" w:sz="4" w:space="0" w:color="auto"/>
              <w:left w:val="single" w:sz="4" w:space="0" w:color="auto"/>
              <w:bottom w:val="single" w:sz="4" w:space="0" w:color="auto"/>
              <w:right w:val="single" w:sz="4" w:space="0" w:color="auto"/>
            </w:tcBorders>
          </w:tcPr>
          <w:p w14:paraId="6DC81AA8"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30B396D8"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74AEA106"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6A646B19"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296D8B1B" w14:textId="77777777" w:rsidR="00CB4C47" w:rsidRPr="00546148" w:rsidRDefault="00CB4C47" w:rsidP="001350E5"/>
        </w:tc>
      </w:tr>
      <w:tr w:rsidR="00CB4C47" w:rsidRPr="00546148" w14:paraId="5999C427" w14:textId="77777777" w:rsidTr="001350E5">
        <w:trPr>
          <w:trHeight w:val="333"/>
        </w:trPr>
        <w:tc>
          <w:tcPr>
            <w:tcW w:w="1804" w:type="dxa"/>
            <w:tcBorders>
              <w:top w:val="single" w:sz="4" w:space="0" w:color="auto"/>
              <w:left w:val="single" w:sz="4" w:space="0" w:color="auto"/>
              <w:bottom w:val="single" w:sz="4" w:space="0" w:color="auto"/>
              <w:right w:val="single" w:sz="4" w:space="0" w:color="auto"/>
            </w:tcBorders>
          </w:tcPr>
          <w:p w14:paraId="09CED52F"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5ED5271E"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324A88D5"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70703289"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1B4FA5D6" w14:textId="77777777" w:rsidR="00CB4C47" w:rsidRPr="00546148" w:rsidRDefault="00CB4C47" w:rsidP="001350E5"/>
        </w:tc>
      </w:tr>
      <w:tr w:rsidR="00CB4C47" w:rsidRPr="00546148" w14:paraId="0B5B40A6" w14:textId="77777777" w:rsidTr="001350E5">
        <w:trPr>
          <w:trHeight w:val="333"/>
        </w:trPr>
        <w:tc>
          <w:tcPr>
            <w:tcW w:w="1804" w:type="dxa"/>
            <w:tcBorders>
              <w:top w:val="single" w:sz="4" w:space="0" w:color="auto"/>
              <w:left w:val="single" w:sz="4" w:space="0" w:color="auto"/>
              <w:bottom w:val="single" w:sz="4" w:space="0" w:color="auto"/>
              <w:right w:val="single" w:sz="4" w:space="0" w:color="auto"/>
            </w:tcBorders>
          </w:tcPr>
          <w:p w14:paraId="7B06FBF5"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55FCE681"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6223D07B"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1301F4EC"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4D1DCD56" w14:textId="77777777" w:rsidR="00CB4C47" w:rsidRPr="00546148" w:rsidRDefault="00CB4C47" w:rsidP="001350E5"/>
        </w:tc>
      </w:tr>
      <w:tr w:rsidR="00CB4C47" w:rsidRPr="00546148" w14:paraId="03033614" w14:textId="77777777" w:rsidTr="001350E5">
        <w:trPr>
          <w:trHeight w:val="333"/>
        </w:trPr>
        <w:tc>
          <w:tcPr>
            <w:tcW w:w="1804" w:type="dxa"/>
            <w:tcBorders>
              <w:top w:val="single" w:sz="4" w:space="0" w:color="auto"/>
              <w:left w:val="single" w:sz="4" w:space="0" w:color="auto"/>
              <w:bottom w:val="single" w:sz="4" w:space="0" w:color="auto"/>
              <w:right w:val="single" w:sz="4" w:space="0" w:color="auto"/>
            </w:tcBorders>
          </w:tcPr>
          <w:p w14:paraId="46CBE311" w14:textId="77777777" w:rsidR="00CB4C47" w:rsidRPr="00546148" w:rsidRDefault="00CB4C47" w:rsidP="001350E5"/>
        </w:tc>
        <w:tc>
          <w:tcPr>
            <w:tcW w:w="2662" w:type="dxa"/>
            <w:tcBorders>
              <w:top w:val="single" w:sz="4" w:space="0" w:color="auto"/>
              <w:left w:val="single" w:sz="4" w:space="0" w:color="auto"/>
              <w:bottom w:val="single" w:sz="4" w:space="0" w:color="auto"/>
              <w:right w:val="single" w:sz="4" w:space="0" w:color="auto"/>
            </w:tcBorders>
          </w:tcPr>
          <w:p w14:paraId="16D2D6F3" w14:textId="77777777" w:rsidR="00CB4C47" w:rsidRPr="00546148" w:rsidRDefault="00CB4C47" w:rsidP="001350E5"/>
        </w:tc>
        <w:tc>
          <w:tcPr>
            <w:tcW w:w="1959" w:type="dxa"/>
            <w:tcBorders>
              <w:top w:val="single" w:sz="4" w:space="0" w:color="auto"/>
              <w:left w:val="single" w:sz="4" w:space="0" w:color="auto"/>
              <w:bottom w:val="single" w:sz="4" w:space="0" w:color="auto"/>
              <w:right w:val="single" w:sz="4" w:space="0" w:color="auto"/>
            </w:tcBorders>
          </w:tcPr>
          <w:p w14:paraId="318CDE9A" w14:textId="77777777" w:rsidR="00CB4C47" w:rsidRPr="00546148" w:rsidRDefault="00CB4C47" w:rsidP="001350E5"/>
        </w:tc>
        <w:tc>
          <w:tcPr>
            <w:tcW w:w="1073" w:type="dxa"/>
            <w:tcBorders>
              <w:top w:val="single" w:sz="4" w:space="0" w:color="auto"/>
              <w:left w:val="single" w:sz="4" w:space="0" w:color="auto"/>
              <w:bottom w:val="single" w:sz="4" w:space="0" w:color="auto"/>
              <w:right w:val="single" w:sz="4" w:space="0" w:color="auto"/>
            </w:tcBorders>
          </w:tcPr>
          <w:p w14:paraId="044487E0" w14:textId="77777777" w:rsidR="00CB4C47" w:rsidRPr="00546148" w:rsidRDefault="00CB4C47" w:rsidP="001350E5"/>
        </w:tc>
        <w:tc>
          <w:tcPr>
            <w:tcW w:w="1790" w:type="dxa"/>
            <w:tcBorders>
              <w:top w:val="single" w:sz="4" w:space="0" w:color="auto"/>
              <w:left w:val="single" w:sz="4" w:space="0" w:color="auto"/>
              <w:bottom w:val="single" w:sz="4" w:space="0" w:color="auto"/>
              <w:right w:val="single" w:sz="4" w:space="0" w:color="auto"/>
            </w:tcBorders>
          </w:tcPr>
          <w:p w14:paraId="541D4C41" w14:textId="77777777" w:rsidR="00CB4C47" w:rsidRPr="00546148" w:rsidRDefault="00CB4C47" w:rsidP="001350E5"/>
        </w:tc>
      </w:tr>
    </w:tbl>
    <w:p w14:paraId="2D3E564A" w14:textId="77777777" w:rsidR="00CB4C47" w:rsidRPr="00546148" w:rsidRDefault="00CB4C47" w:rsidP="00CB4C47">
      <w:pPr>
        <w:pStyle w:val="Heading4"/>
      </w:pPr>
    </w:p>
    <w:p w14:paraId="4B811121" w14:textId="77777777" w:rsidR="00CB4C47" w:rsidRPr="00546148" w:rsidRDefault="00CB4C47" w:rsidP="00CB4C47">
      <w:pPr>
        <w:rPr>
          <w:rFonts w:cs="Arial"/>
        </w:rPr>
      </w:pPr>
    </w:p>
    <w:p w14:paraId="317AEAF7"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5394E69D" w14:textId="77777777" w:rsidR="00CB4C47" w:rsidRPr="00546148" w:rsidRDefault="00CB4C47" w:rsidP="00CB4C47">
      <w:pPr>
        <w:pStyle w:val="Heading4"/>
      </w:pPr>
      <w:r w:rsidRPr="00546148">
        <w:br w:type="page"/>
      </w:r>
      <w:bookmarkStart w:id="298" w:name="_Toc35256767"/>
      <w:bookmarkStart w:id="299" w:name="_Toc44061148"/>
      <w:bookmarkStart w:id="300" w:name="_Toc44069291"/>
      <w:r w:rsidRPr="00546148">
        <w:t>FORM A9:</w:t>
      </w:r>
      <w:r w:rsidRPr="00546148">
        <w:tab/>
        <w:t>CERTIFICATE OF COMPLIANCE WITH COMPENSATION FOR OCCUPATIONAL</w:t>
      </w:r>
      <w:r>
        <w:t xml:space="preserve"> </w:t>
      </w:r>
      <w:r w:rsidRPr="00546148">
        <w:t>INJURIES AND DISEASES</w:t>
      </w:r>
      <w:r w:rsidRPr="00546148" w:rsidDel="00050E85">
        <w:t xml:space="preserve"> </w:t>
      </w:r>
      <w:r w:rsidRPr="00546148">
        <w:t>ACT, 1993</w:t>
      </w:r>
      <w:bookmarkEnd w:id="298"/>
      <w:bookmarkEnd w:id="299"/>
      <w:bookmarkEnd w:id="300"/>
    </w:p>
    <w:p w14:paraId="125FE98F" w14:textId="77777777" w:rsidR="00CB4C47" w:rsidRPr="00142FBC" w:rsidRDefault="00CB4C47" w:rsidP="00CB4C47">
      <w:pPr>
        <w:tabs>
          <w:tab w:val="left" w:pos="567"/>
        </w:tabs>
        <w:jc w:val="both"/>
        <w:rPr>
          <w:rFonts w:cs="Arial"/>
        </w:rPr>
      </w:pPr>
    </w:p>
    <w:p w14:paraId="048FC23C"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1A1B1C84"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D21A795"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2F26B860"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7B7C0C05" w14:textId="77777777" w:rsidR="00CB4C47" w:rsidRPr="00142FBC" w:rsidRDefault="00CB4C47" w:rsidP="00CB4C47"/>
    <w:p w14:paraId="60E61127" w14:textId="77777777" w:rsidR="00CB4C47" w:rsidRPr="00142FBC" w:rsidRDefault="00CB4C47" w:rsidP="00CB4C47">
      <w:pPr>
        <w:pStyle w:val="Heading2"/>
      </w:pPr>
      <w:bookmarkStart w:id="301" w:name="_Hlk44943334"/>
    </w:p>
    <w:p w14:paraId="752CF063" w14:textId="77777777" w:rsidR="00CB4C47" w:rsidRPr="00546148" w:rsidRDefault="00CB4C47" w:rsidP="00CB4C47">
      <w:pPr>
        <w:jc w:val="both"/>
        <w:rPr>
          <w:b/>
        </w:rPr>
      </w:pPr>
      <w:bookmarkStart w:id="302" w:name="_Hlk44943285"/>
      <w:r w:rsidRPr="00546148">
        <w:rPr>
          <w:b/>
        </w:rPr>
        <w:t>Notes to tenderer:</w:t>
      </w:r>
    </w:p>
    <w:p w14:paraId="580F0365" w14:textId="77777777" w:rsidR="00CB4C47" w:rsidRPr="00546148" w:rsidRDefault="00CB4C47" w:rsidP="00CB4C47">
      <w:pPr>
        <w:numPr>
          <w:ilvl w:val="0"/>
          <w:numId w:val="219"/>
        </w:numPr>
        <w:tabs>
          <w:tab w:val="left" w:pos="567"/>
        </w:tabs>
        <w:ind w:left="567" w:hanging="567"/>
        <w:jc w:val="both"/>
        <w:rPr>
          <w:b/>
        </w:rPr>
      </w:pPr>
      <w:r w:rsidRPr="00546148">
        <w:rPr>
          <w:b/>
        </w:rPr>
        <w:t>Discovery that the tenderer has failed to make proper disclosure may result in the Contractor terminating a contract that flows from this tender on the ground that it has been rendered invalid by the tenderer’s misrepresentation.</w:t>
      </w:r>
    </w:p>
    <w:p w14:paraId="5302163A" w14:textId="77777777" w:rsidR="00CB4C47" w:rsidRPr="00D2263D" w:rsidRDefault="00CB4C47" w:rsidP="00CB4C47">
      <w:pPr>
        <w:numPr>
          <w:ilvl w:val="0"/>
          <w:numId w:val="219"/>
        </w:numPr>
        <w:tabs>
          <w:tab w:val="left" w:pos="567"/>
        </w:tabs>
        <w:ind w:left="567" w:hanging="567"/>
        <w:jc w:val="both"/>
        <w:rPr>
          <w:b/>
        </w:rPr>
      </w:pPr>
      <w:r w:rsidRPr="00546148">
        <w:rPr>
          <w:b/>
        </w:rPr>
        <w:t xml:space="preserve">The </w:t>
      </w:r>
      <w:bookmarkEnd w:id="301"/>
      <w:r w:rsidRPr="00546148">
        <w:rPr>
          <w:b/>
        </w:rPr>
        <w:t>tende</w:t>
      </w:r>
      <w:bookmarkEnd w:id="302"/>
      <w:r w:rsidRPr="00546148">
        <w:rPr>
          <w:b/>
        </w:rPr>
        <w:t>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D2263D">
        <w:rPr>
          <w:rFonts w:cs="Arial"/>
        </w:rPr>
        <w:t xml:space="preserve"> </w:t>
      </w:r>
      <w:r w:rsidRPr="00D2263D">
        <w:rPr>
          <w:b/>
        </w:rPr>
        <w:t xml:space="preserve"> </w:t>
      </w:r>
      <w:commentRangeStart w:id="303"/>
      <w:commentRangeStart w:id="304"/>
      <w:r w:rsidRPr="00D2263D">
        <w:rPr>
          <w:b/>
        </w:rPr>
        <w:t xml:space="preserve">If the tenderer fails to meet </w:t>
      </w:r>
      <w:r>
        <w:rPr>
          <w:b/>
        </w:rPr>
        <w:t>this requirement</w:t>
      </w:r>
      <w:r w:rsidRPr="00D2263D">
        <w:rPr>
          <w:b/>
        </w:rPr>
        <w:t xml:space="preserve">, </w:t>
      </w:r>
      <w:r>
        <w:rPr>
          <w:b/>
        </w:rPr>
        <w:t>t</w:t>
      </w:r>
      <w:r w:rsidRPr="00D2263D">
        <w:rPr>
          <w:b/>
        </w:rPr>
        <w:t xml:space="preserve">he </w:t>
      </w:r>
      <w:r>
        <w:rPr>
          <w:b/>
        </w:rPr>
        <w:t xml:space="preserve">tenderer </w:t>
      </w:r>
      <w:r w:rsidRPr="00D2263D">
        <w:rPr>
          <w:b/>
        </w:rPr>
        <w:t>will be given 5 calendar days to become compliant</w:t>
      </w:r>
      <w:commentRangeEnd w:id="303"/>
      <w:r>
        <w:rPr>
          <w:rStyle w:val="CommentReference"/>
        </w:rPr>
        <w:commentReference w:id="303"/>
      </w:r>
      <w:commentRangeEnd w:id="304"/>
      <w:r>
        <w:rPr>
          <w:rStyle w:val="CommentReference"/>
        </w:rPr>
        <w:commentReference w:id="304"/>
      </w:r>
      <w:r w:rsidRPr="00D2263D">
        <w:rPr>
          <w:b/>
        </w:rPr>
        <w:t xml:space="preserve">. </w:t>
      </w:r>
    </w:p>
    <w:p w14:paraId="121B956D" w14:textId="77777777" w:rsidR="00CB4C47" w:rsidRDefault="00CB4C47" w:rsidP="00CB4C47">
      <w:pPr>
        <w:numPr>
          <w:ilvl w:val="0"/>
          <w:numId w:val="219"/>
        </w:numPr>
        <w:tabs>
          <w:tab w:val="left" w:pos="567"/>
        </w:tabs>
        <w:ind w:left="567" w:hanging="567"/>
        <w:jc w:val="both"/>
        <w:rPr>
          <w:b/>
        </w:rPr>
      </w:pPr>
      <w:r w:rsidRPr="00546148">
        <w:rPr>
          <w: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p>
    <w:p w14:paraId="47402EB8" w14:textId="77777777" w:rsidR="00CB4C47" w:rsidRPr="0032266A" w:rsidRDefault="00CB4C47" w:rsidP="00CB4C47">
      <w:pPr>
        <w:numPr>
          <w:ilvl w:val="0"/>
          <w:numId w:val="219"/>
        </w:numPr>
        <w:tabs>
          <w:tab w:val="left" w:pos="567"/>
        </w:tabs>
        <w:ind w:left="567" w:hanging="567"/>
        <w:jc w:val="both"/>
        <w:rPr>
          <w:b/>
        </w:rPr>
      </w:pPr>
      <w:r w:rsidRPr="0032266A">
        <w:rPr>
          <w:b/>
        </w:rPr>
        <w:t>In the event of a joint venture, each and every member of the</w:t>
      </w:r>
      <w:r>
        <w:rPr>
          <w:b/>
        </w:rPr>
        <w:t xml:space="preserve"> </w:t>
      </w:r>
      <w:commentRangeStart w:id="305"/>
      <w:commentRangeStart w:id="306"/>
      <w:r>
        <w:rPr>
          <w:b/>
        </w:rPr>
        <w:t>unincorporated</w:t>
      </w:r>
      <w:commentRangeEnd w:id="305"/>
      <w:r>
        <w:rPr>
          <w:rStyle w:val="CommentReference"/>
        </w:rPr>
        <w:commentReference w:id="305"/>
      </w:r>
      <w:commentRangeEnd w:id="306"/>
      <w:r>
        <w:rPr>
          <w:rStyle w:val="CommentReference"/>
        </w:rPr>
        <w:commentReference w:id="306"/>
      </w:r>
      <w:r w:rsidRPr="0032266A">
        <w:rPr>
          <w:b/>
        </w:rPr>
        <w:t xml:space="preserve"> Joint Venture shall comply with the above requirements.</w:t>
      </w:r>
    </w:p>
    <w:p w14:paraId="044D248F" w14:textId="77777777" w:rsidR="00CB4C47" w:rsidRPr="00546148" w:rsidRDefault="00CB4C47" w:rsidP="00CB4C47">
      <w:pPr>
        <w:tabs>
          <w:tab w:val="left" w:pos="709"/>
        </w:tabs>
        <w:jc w:val="both"/>
        <w:rPr>
          <w:b/>
        </w:rPr>
      </w:pPr>
    </w:p>
    <w:p w14:paraId="1E804204" w14:textId="77777777" w:rsidR="00CB4C47" w:rsidRPr="00546148" w:rsidRDefault="00CB4C47" w:rsidP="00CB4C47">
      <w:pPr>
        <w:tabs>
          <w:tab w:val="left" w:pos="4500"/>
          <w:tab w:val="left" w:leader="dot" w:pos="9299"/>
        </w:tabs>
        <w:rPr>
          <w:rFonts w:cs="Arial"/>
        </w:rPr>
      </w:pPr>
    </w:p>
    <w:p w14:paraId="3971528B" w14:textId="77777777" w:rsidR="00CB4C47" w:rsidRPr="00546148" w:rsidRDefault="00CB4C47" w:rsidP="00CB4C47">
      <w:pPr>
        <w:tabs>
          <w:tab w:val="left" w:pos="4500"/>
          <w:tab w:val="left" w:leader="dot" w:pos="9299"/>
        </w:tabs>
        <w:rPr>
          <w:rFonts w:cs="Arial"/>
        </w:rPr>
      </w:pPr>
    </w:p>
    <w:p w14:paraId="4B787616" w14:textId="77777777" w:rsidR="00CB4C47" w:rsidRPr="00546148" w:rsidRDefault="00CB4C47" w:rsidP="00CB4C47">
      <w:pPr>
        <w:tabs>
          <w:tab w:val="left" w:pos="4500"/>
          <w:tab w:val="left" w:leader="dot" w:pos="9299"/>
        </w:tabs>
        <w:rPr>
          <w:rFonts w:cs="Arial"/>
        </w:rPr>
      </w:pPr>
    </w:p>
    <w:p w14:paraId="675710CB" w14:textId="77777777" w:rsidR="00CB4C47" w:rsidRPr="00546148" w:rsidRDefault="00CB4C47" w:rsidP="00CB4C47">
      <w:pPr>
        <w:tabs>
          <w:tab w:val="left" w:pos="4500"/>
          <w:tab w:val="left" w:leader="dot" w:pos="9299"/>
        </w:tabs>
        <w:rPr>
          <w:rFonts w:cs="Arial"/>
        </w:rPr>
      </w:pPr>
    </w:p>
    <w:p w14:paraId="122C1DAE" w14:textId="77777777" w:rsidR="00CB4C47" w:rsidRPr="00546148" w:rsidRDefault="00CB4C47" w:rsidP="00CB4C47">
      <w:pPr>
        <w:tabs>
          <w:tab w:val="left" w:pos="4500"/>
          <w:tab w:val="left" w:leader="dot" w:pos="9299"/>
        </w:tabs>
        <w:rPr>
          <w:rFonts w:cs="Arial"/>
        </w:rPr>
      </w:pPr>
    </w:p>
    <w:p w14:paraId="417B5F32" w14:textId="77777777" w:rsidR="00CB4C47" w:rsidRPr="00546148" w:rsidRDefault="00CB4C47" w:rsidP="00CB4C47">
      <w:pPr>
        <w:tabs>
          <w:tab w:val="left" w:pos="4500"/>
          <w:tab w:val="left" w:leader="dot" w:pos="9299"/>
        </w:tabs>
        <w:rPr>
          <w:rFonts w:cs="Arial"/>
        </w:rPr>
      </w:pPr>
    </w:p>
    <w:p w14:paraId="34FFE9D7" w14:textId="77777777" w:rsidR="00CB4C47" w:rsidRPr="00546148" w:rsidRDefault="00CB4C47" w:rsidP="00CB4C47">
      <w:pPr>
        <w:tabs>
          <w:tab w:val="left" w:pos="4500"/>
          <w:tab w:val="left" w:leader="dot" w:pos="9299"/>
        </w:tabs>
        <w:rPr>
          <w:rFonts w:cs="Arial"/>
        </w:rPr>
      </w:pPr>
    </w:p>
    <w:p w14:paraId="58BAAD6D" w14:textId="77777777" w:rsidR="00CB4C47" w:rsidRPr="00546148" w:rsidRDefault="00CB4C47" w:rsidP="00CB4C47">
      <w:pPr>
        <w:tabs>
          <w:tab w:val="left" w:pos="4500"/>
          <w:tab w:val="left" w:leader="dot" w:pos="9299"/>
        </w:tabs>
        <w:rPr>
          <w:rFonts w:cs="Arial"/>
        </w:rPr>
      </w:pPr>
    </w:p>
    <w:p w14:paraId="0C9C2404" w14:textId="77777777" w:rsidR="00CB4C47" w:rsidRPr="00546148" w:rsidRDefault="00CB4C47" w:rsidP="00CB4C47">
      <w:pPr>
        <w:tabs>
          <w:tab w:val="left" w:pos="4500"/>
          <w:tab w:val="left" w:leader="dot" w:pos="9299"/>
        </w:tabs>
        <w:rPr>
          <w:rFonts w:cs="Arial"/>
        </w:rPr>
      </w:pPr>
    </w:p>
    <w:p w14:paraId="5D1E52C4" w14:textId="77777777" w:rsidR="00CB4C47" w:rsidRPr="00546148" w:rsidRDefault="00CB4C47" w:rsidP="00CB4C47">
      <w:pPr>
        <w:tabs>
          <w:tab w:val="left" w:pos="4500"/>
          <w:tab w:val="left" w:leader="dot" w:pos="9299"/>
        </w:tabs>
        <w:rPr>
          <w:rFonts w:cs="Arial"/>
        </w:rPr>
      </w:pPr>
    </w:p>
    <w:p w14:paraId="6F5A1493" w14:textId="77777777" w:rsidR="00CB4C47" w:rsidRPr="00546148" w:rsidRDefault="00CB4C47" w:rsidP="00CB4C47">
      <w:pPr>
        <w:tabs>
          <w:tab w:val="left" w:pos="4500"/>
          <w:tab w:val="left" w:leader="dot" w:pos="9299"/>
        </w:tabs>
        <w:rPr>
          <w:rFonts w:cs="Arial"/>
        </w:rPr>
      </w:pPr>
    </w:p>
    <w:p w14:paraId="6DD43067" w14:textId="77777777" w:rsidR="00CB4C47" w:rsidRPr="00546148" w:rsidRDefault="00CB4C47" w:rsidP="00CB4C47">
      <w:pPr>
        <w:tabs>
          <w:tab w:val="left" w:pos="4500"/>
          <w:tab w:val="left" w:leader="dot" w:pos="9299"/>
        </w:tabs>
        <w:rPr>
          <w:rFonts w:cs="Arial"/>
        </w:rPr>
      </w:pPr>
    </w:p>
    <w:p w14:paraId="0051D9EE" w14:textId="77777777" w:rsidR="00CB4C47" w:rsidRPr="00546148" w:rsidRDefault="00CB4C47" w:rsidP="00CB4C47">
      <w:pPr>
        <w:tabs>
          <w:tab w:val="left" w:pos="4500"/>
          <w:tab w:val="left" w:leader="dot" w:pos="9299"/>
        </w:tabs>
        <w:rPr>
          <w:rFonts w:cs="Arial"/>
        </w:rPr>
      </w:pPr>
    </w:p>
    <w:p w14:paraId="5F223256" w14:textId="77777777" w:rsidR="00CB4C47" w:rsidRPr="00546148" w:rsidRDefault="00CB4C47" w:rsidP="00CB4C47">
      <w:pPr>
        <w:tabs>
          <w:tab w:val="left" w:pos="4500"/>
          <w:tab w:val="left" w:leader="dot" w:pos="9299"/>
        </w:tabs>
        <w:rPr>
          <w:rFonts w:cs="Arial"/>
        </w:rPr>
      </w:pPr>
    </w:p>
    <w:p w14:paraId="3DF1F3E5" w14:textId="77777777" w:rsidR="00CB4C47" w:rsidRPr="00546148" w:rsidRDefault="00CB4C47" w:rsidP="00CB4C47">
      <w:pPr>
        <w:tabs>
          <w:tab w:val="left" w:pos="4500"/>
          <w:tab w:val="left" w:leader="dot" w:pos="9299"/>
        </w:tabs>
        <w:rPr>
          <w:rFonts w:cs="Arial"/>
        </w:rPr>
      </w:pPr>
    </w:p>
    <w:p w14:paraId="06267A93" w14:textId="77777777" w:rsidR="00CB4C47" w:rsidRPr="00546148" w:rsidRDefault="00CB4C47" w:rsidP="00CB4C47">
      <w:pPr>
        <w:tabs>
          <w:tab w:val="left" w:pos="4500"/>
          <w:tab w:val="left" w:leader="dot" w:pos="9299"/>
        </w:tabs>
        <w:rPr>
          <w:rFonts w:cs="Arial"/>
        </w:rPr>
      </w:pPr>
    </w:p>
    <w:p w14:paraId="0D391FD7" w14:textId="77777777" w:rsidR="00CB4C47" w:rsidRPr="00546148" w:rsidRDefault="00CB4C47" w:rsidP="00CB4C47">
      <w:pPr>
        <w:tabs>
          <w:tab w:val="left" w:pos="4500"/>
          <w:tab w:val="left" w:leader="dot" w:pos="9299"/>
        </w:tabs>
        <w:rPr>
          <w:rFonts w:cs="Arial"/>
        </w:rPr>
      </w:pPr>
    </w:p>
    <w:p w14:paraId="638724B0" w14:textId="77777777" w:rsidR="00CB4C47" w:rsidRPr="00546148" w:rsidRDefault="00CB4C47" w:rsidP="00CB4C47">
      <w:pPr>
        <w:tabs>
          <w:tab w:val="left" w:pos="4500"/>
          <w:tab w:val="left" w:leader="dot" w:pos="9299"/>
        </w:tabs>
        <w:rPr>
          <w:rFonts w:cs="Arial"/>
        </w:rPr>
      </w:pPr>
    </w:p>
    <w:p w14:paraId="52976CDF" w14:textId="77777777" w:rsidR="00CB4C47" w:rsidRPr="00546148" w:rsidRDefault="00CB4C47" w:rsidP="00CB4C47">
      <w:pPr>
        <w:tabs>
          <w:tab w:val="left" w:pos="4500"/>
          <w:tab w:val="left" w:leader="dot" w:pos="9299"/>
        </w:tabs>
        <w:rPr>
          <w:rFonts w:cs="Arial"/>
        </w:rPr>
      </w:pPr>
    </w:p>
    <w:p w14:paraId="1638874C" w14:textId="77777777" w:rsidR="00CB4C47" w:rsidRPr="00546148" w:rsidRDefault="00CB4C47" w:rsidP="00CB4C47">
      <w:pPr>
        <w:rPr>
          <w:b/>
        </w:rPr>
      </w:pPr>
    </w:p>
    <w:p w14:paraId="11AB31C0" w14:textId="77777777" w:rsidR="00CB4C47" w:rsidRPr="00546148" w:rsidRDefault="00CB4C47" w:rsidP="00CB4C47">
      <w:pPr>
        <w:rPr>
          <w:b/>
        </w:rPr>
      </w:pPr>
    </w:p>
    <w:p w14:paraId="6FA03CA2" w14:textId="77777777" w:rsidR="00CB4C47" w:rsidRPr="00546148" w:rsidRDefault="00CB4C47" w:rsidP="00CB4C47">
      <w:pPr>
        <w:rPr>
          <w:rFonts w:cs="Arial"/>
        </w:rPr>
      </w:pPr>
    </w:p>
    <w:p w14:paraId="7143014B"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3295908F" w14:textId="77777777" w:rsidR="00CB4C47" w:rsidRPr="008E33FD" w:rsidRDefault="00CB4C47" w:rsidP="00CB4C47"/>
    <w:p w14:paraId="2ED79099" w14:textId="77777777" w:rsidR="00CB4C47" w:rsidRDefault="00CB4C47" w:rsidP="00CB4C47">
      <w:pPr>
        <w:pStyle w:val="Heading4"/>
      </w:pPr>
      <w:r w:rsidRPr="00546148">
        <w:br w:type="page"/>
      </w:r>
      <w:bookmarkStart w:id="307" w:name="_Toc35256768"/>
    </w:p>
    <w:p w14:paraId="1ED2FE79" w14:textId="77777777" w:rsidR="00CB4C47" w:rsidRPr="00224203" w:rsidRDefault="00CB4C47" w:rsidP="00CB4C47">
      <w:pPr>
        <w:ind w:left="1418" w:hanging="1418"/>
        <w:jc w:val="both"/>
      </w:pPr>
      <w:bookmarkStart w:id="308" w:name="_Toc44069292"/>
      <w:r w:rsidRPr="00224203">
        <w:rPr>
          <w:rStyle w:val="Heading4Char"/>
        </w:rPr>
        <w:t>FORM A</w:t>
      </w:r>
      <w:r>
        <w:rPr>
          <w:rStyle w:val="Heading4Char"/>
        </w:rPr>
        <w:t>10</w:t>
      </w:r>
      <w:r w:rsidRPr="00224203">
        <w:rPr>
          <w:rStyle w:val="Heading4Char"/>
        </w:rPr>
        <w:t>:</w:t>
      </w:r>
      <w:r w:rsidRPr="00496BD8">
        <w:rPr>
          <w:rStyle w:val="Heading4Char"/>
        </w:rPr>
        <w:tab/>
      </w:r>
      <w:r>
        <w:rPr>
          <w:rStyle w:val="Heading4Char"/>
        </w:rPr>
        <w:t>CERTIFICATE OF REGISTRATION WITH CIDB</w:t>
      </w:r>
      <w:bookmarkEnd w:id="308"/>
      <w:r>
        <w:rPr>
          <w:rStyle w:val="Heading4Char"/>
        </w:rPr>
        <w:t xml:space="preserve"> </w:t>
      </w:r>
      <w:r w:rsidRPr="00C619BA">
        <w:rPr>
          <w:b/>
          <w:i/>
          <w:color w:val="A6A6A6" w:themeColor="background1" w:themeShade="A6"/>
          <w:highlight w:val="yellow"/>
        </w:rPr>
        <w:t xml:space="preserve">Note to Compiler </w:t>
      </w:r>
      <w:r>
        <w:rPr>
          <w:b/>
          <w:i/>
          <w:color w:val="A6A6A6" w:themeColor="background1" w:themeShade="A6"/>
          <w:highlight w:val="yellow"/>
        </w:rPr>
        <w:t>–</w:t>
      </w:r>
      <w:r w:rsidRPr="00C619BA">
        <w:rPr>
          <w:b/>
          <w:i/>
          <w:color w:val="A6A6A6" w:themeColor="background1" w:themeShade="A6"/>
          <w:highlight w:val="yellow"/>
        </w:rPr>
        <w:t xml:space="preserve"> </w:t>
      </w:r>
      <w:r>
        <w:rPr>
          <w:b/>
          <w:i/>
          <w:color w:val="A6A6A6" w:themeColor="background1" w:themeShade="A6"/>
          <w:highlight w:val="yellow"/>
        </w:rPr>
        <w:t>Delete this form</w:t>
      </w:r>
      <w:commentRangeStart w:id="309"/>
      <w:commentRangeStart w:id="310"/>
      <w:commentRangeEnd w:id="309"/>
      <w:r w:rsidRPr="00F215FC">
        <w:rPr>
          <w:b/>
          <w:i/>
          <w:color w:val="A6A6A6" w:themeColor="background1" w:themeShade="A6"/>
          <w:highlight w:val="yellow"/>
        </w:rPr>
        <w:commentReference w:id="309"/>
      </w:r>
      <w:commentRangeEnd w:id="310"/>
      <w:r w:rsidRPr="00F215FC">
        <w:rPr>
          <w:b/>
          <w:i/>
          <w:color w:val="A6A6A6" w:themeColor="background1" w:themeShade="A6"/>
          <w:highlight w:val="yellow"/>
        </w:rPr>
        <w:commentReference w:id="310"/>
      </w:r>
      <w:r w:rsidRPr="00F215FC">
        <w:rPr>
          <w:b/>
          <w:i/>
          <w:color w:val="A6A6A6" w:themeColor="background1" w:themeShade="A6"/>
          <w:highlight w:val="yellow"/>
        </w:rPr>
        <w:t xml:space="preserve"> for supplier subcontract or</w:t>
      </w:r>
      <w:r w:rsidRPr="00F215FC">
        <w:rPr>
          <w:b/>
          <w:bCs/>
          <w:i/>
          <w:color w:val="A6A6A6" w:themeColor="background1" w:themeShade="A6"/>
          <w:highlight w:val="yellow"/>
          <w:lang w:val="en-GB"/>
        </w:rPr>
        <w:t xml:space="preserve"> work without CIDB category, where CIDB registration is not required</w:t>
      </w:r>
      <w:r>
        <w:rPr>
          <w:b/>
          <w:bCs/>
          <w:i/>
          <w:color w:val="A6A6A6" w:themeColor="background1" w:themeShade="A6"/>
          <w:highlight w:val="yellow"/>
          <w:lang w:val="en-GB"/>
        </w:rPr>
        <w:t>)</w:t>
      </w:r>
    </w:p>
    <w:bookmarkEnd w:id="307"/>
    <w:p w14:paraId="1F7926F9" w14:textId="77777777" w:rsidR="00CB4C47" w:rsidRPr="00142FBC" w:rsidRDefault="00CB4C47" w:rsidP="00CB4C47">
      <w:pPr>
        <w:tabs>
          <w:tab w:val="left" w:pos="567"/>
        </w:tabs>
        <w:jc w:val="both"/>
        <w:rPr>
          <w:rFonts w:cs="Arial"/>
        </w:rPr>
      </w:pPr>
    </w:p>
    <w:p w14:paraId="05D8EF15"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6E58BD30"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5D5EBBFE"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165EEC4C"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29BDE19" w14:textId="77777777" w:rsidR="00CB4C47" w:rsidRPr="00142FBC" w:rsidRDefault="00CB4C47" w:rsidP="00CB4C47"/>
    <w:p w14:paraId="40A451A7" w14:textId="77777777" w:rsidR="00CB4C47" w:rsidRPr="00142FBC" w:rsidRDefault="00CB4C47" w:rsidP="00CB4C47">
      <w:pPr>
        <w:pStyle w:val="Heading2"/>
      </w:pPr>
    </w:p>
    <w:p w14:paraId="7ADD5512" w14:textId="77777777" w:rsidR="00CB4C47" w:rsidRPr="00546148" w:rsidRDefault="00CB4C47" w:rsidP="00CB4C47">
      <w:pPr>
        <w:jc w:val="both"/>
      </w:pPr>
      <w:r w:rsidRPr="00546148">
        <w:t xml:space="preserve">The tenderer shall provide a printed copy of the Active Contractor’s Listing off the CIDB website </w:t>
      </w:r>
      <w:hyperlink r:id="rId35" w:history="1">
        <w:r w:rsidRPr="00F004C4">
          <w:rPr>
            <w:rStyle w:val="Hyperlink"/>
          </w:rPr>
          <w:t>www.cidb.org.za</w:t>
        </w:r>
      </w:hyperlink>
      <w:r w:rsidRPr="00546148">
        <w:t>. Tenderers whose CIDB registration expires within 21 days after close of tender shall attach proof of their application for re-registration (refer to tender data clause 4.1.1). In the case of a Joint Venture, a printed copy of the Active Contractor’s Listing must be provided for each member of the Joint Venture.</w:t>
      </w:r>
    </w:p>
    <w:p w14:paraId="181598D7" w14:textId="77777777" w:rsidR="00CB4C47" w:rsidRPr="00546148" w:rsidRDefault="00CB4C47" w:rsidP="00CB4C47">
      <w:pPr>
        <w:jc w:val="both"/>
      </w:pPr>
    </w:p>
    <w:p w14:paraId="0F9528FB" w14:textId="77777777" w:rsidR="00CB4C47" w:rsidRPr="00546148" w:rsidRDefault="00CB4C47" w:rsidP="00CB4C47"/>
    <w:p w14:paraId="6851D37D" w14:textId="77777777" w:rsidR="00CB4C47" w:rsidRPr="00546148" w:rsidRDefault="00CB4C47" w:rsidP="00CB4C47"/>
    <w:p w14:paraId="262B45FE" w14:textId="77777777" w:rsidR="00CB4C47" w:rsidRPr="00546148" w:rsidRDefault="00CB4C47" w:rsidP="00CB4C47">
      <w:r w:rsidRPr="00546148">
        <w:t>Complete the following details of his registration with the Construction Industry Development Board.</w:t>
      </w:r>
    </w:p>
    <w:p w14:paraId="6528E41C" w14:textId="77777777" w:rsidR="00CB4C47" w:rsidRPr="00546148" w:rsidRDefault="00CB4C47" w:rsidP="00CB4C47"/>
    <w:p w14:paraId="6CC3E0E8" w14:textId="77777777" w:rsidR="00CB4C47" w:rsidRDefault="00CB4C47" w:rsidP="00CB4C47">
      <w:pPr>
        <w:tabs>
          <w:tab w:val="right" w:leader="dot" w:pos="9072"/>
        </w:tabs>
        <w:jc w:val="both"/>
      </w:pPr>
    </w:p>
    <w:p w14:paraId="31982336" w14:textId="77777777" w:rsidR="00CB4C47" w:rsidRPr="00254160" w:rsidRDefault="00CB4C47" w:rsidP="00CB4C47">
      <w:pPr>
        <w:tabs>
          <w:tab w:val="right" w:leader="dot" w:pos="9072"/>
        </w:tabs>
        <w:jc w:val="both"/>
      </w:pPr>
      <w:r w:rsidRPr="00254160">
        <w:t xml:space="preserve">Name of Contractor: </w:t>
      </w:r>
      <w:r w:rsidRPr="00254160">
        <w:tab/>
      </w:r>
    </w:p>
    <w:p w14:paraId="348B9D11" w14:textId="77777777" w:rsidR="00CB4C47" w:rsidRPr="00254160" w:rsidRDefault="00CB4C47" w:rsidP="00CB4C47">
      <w:pPr>
        <w:tabs>
          <w:tab w:val="right" w:leader="dot" w:pos="9072"/>
        </w:tabs>
        <w:jc w:val="both"/>
      </w:pPr>
    </w:p>
    <w:p w14:paraId="6B1575D5" w14:textId="77777777" w:rsidR="00CB4C47" w:rsidRPr="00254160" w:rsidRDefault="00CB4C47" w:rsidP="00CB4C47">
      <w:pPr>
        <w:tabs>
          <w:tab w:val="right" w:leader="dot" w:pos="9072"/>
        </w:tabs>
        <w:jc w:val="both"/>
      </w:pPr>
    </w:p>
    <w:p w14:paraId="3156525C" w14:textId="77777777" w:rsidR="00CB4C47" w:rsidRPr="00801C43" w:rsidRDefault="00CB4C47" w:rsidP="00CB4C47">
      <w:pPr>
        <w:tabs>
          <w:tab w:val="right" w:leader="dot" w:pos="9072"/>
        </w:tabs>
        <w:jc w:val="both"/>
      </w:pPr>
      <w:r w:rsidRPr="002D2377">
        <w:t>Contractor Grading Designation:</w:t>
      </w:r>
      <w:r w:rsidRPr="002D2377">
        <w:tab/>
      </w:r>
    </w:p>
    <w:p w14:paraId="57A24F23" w14:textId="77777777" w:rsidR="00CB4C47" w:rsidRPr="00862232" w:rsidRDefault="00CB4C47" w:rsidP="00CB4C47">
      <w:pPr>
        <w:tabs>
          <w:tab w:val="right" w:leader="dot" w:pos="9072"/>
        </w:tabs>
        <w:jc w:val="both"/>
      </w:pPr>
    </w:p>
    <w:p w14:paraId="08C2E901" w14:textId="77777777" w:rsidR="00CB4C47" w:rsidRPr="00862232" w:rsidRDefault="00CB4C47" w:rsidP="00CB4C47">
      <w:pPr>
        <w:tabs>
          <w:tab w:val="right" w:leader="dot" w:pos="9072"/>
        </w:tabs>
        <w:jc w:val="both"/>
      </w:pPr>
    </w:p>
    <w:p w14:paraId="3871856F" w14:textId="77777777" w:rsidR="00CB4C47" w:rsidRPr="00862232" w:rsidRDefault="00CB4C47" w:rsidP="00CB4C47">
      <w:pPr>
        <w:tabs>
          <w:tab w:val="right" w:leader="dot" w:pos="9072"/>
        </w:tabs>
        <w:jc w:val="both"/>
      </w:pPr>
      <w:r w:rsidRPr="00862232">
        <w:t xml:space="preserve">CIDB Contractor Registration Number: </w:t>
      </w:r>
      <w:r w:rsidRPr="00862232">
        <w:tab/>
      </w:r>
    </w:p>
    <w:p w14:paraId="7618C465" w14:textId="77777777" w:rsidR="00CB4C47" w:rsidRPr="00A90C5B" w:rsidRDefault="00CB4C47" w:rsidP="00CB4C47">
      <w:pPr>
        <w:tabs>
          <w:tab w:val="right" w:leader="dot" w:pos="9072"/>
        </w:tabs>
        <w:jc w:val="both"/>
      </w:pPr>
    </w:p>
    <w:p w14:paraId="2F334510" w14:textId="77777777" w:rsidR="00CB4C47" w:rsidRPr="00A90C5B" w:rsidRDefault="00CB4C47" w:rsidP="00CB4C47">
      <w:pPr>
        <w:tabs>
          <w:tab w:val="right" w:leader="dot" w:pos="9072"/>
        </w:tabs>
        <w:jc w:val="both"/>
      </w:pPr>
    </w:p>
    <w:p w14:paraId="5CED3FB7" w14:textId="77777777" w:rsidR="00CB4C47" w:rsidRPr="00A90C5B" w:rsidRDefault="00CB4C47" w:rsidP="00CB4C47">
      <w:pPr>
        <w:tabs>
          <w:tab w:val="right" w:leader="dot" w:pos="9072"/>
        </w:tabs>
        <w:jc w:val="both"/>
      </w:pPr>
      <w:r w:rsidRPr="00A90C5B">
        <w:t xml:space="preserve">Expiry Date: </w:t>
      </w:r>
      <w:r w:rsidRPr="00A90C5B">
        <w:tab/>
      </w:r>
    </w:p>
    <w:p w14:paraId="14B24592" w14:textId="77777777" w:rsidR="00CB4C47" w:rsidRPr="00A90C5B" w:rsidRDefault="00CB4C47" w:rsidP="00CB4C47"/>
    <w:p w14:paraId="1623AFB5" w14:textId="77777777" w:rsidR="00CB4C47" w:rsidRPr="00546148" w:rsidRDefault="00CB4C47" w:rsidP="00CB4C47"/>
    <w:p w14:paraId="72187909" w14:textId="77777777" w:rsidR="00CB4C47" w:rsidRPr="00546148" w:rsidRDefault="00CB4C47" w:rsidP="00CB4C47">
      <w:pPr>
        <w:tabs>
          <w:tab w:val="left" w:pos="2127"/>
          <w:tab w:val="left" w:leader="dot" w:pos="9180"/>
        </w:tabs>
      </w:pPr>
    </w:p>
    <w:p w14:paraId="2FE836A5" w14:textId="77777777" w:rsidR="00CB4C47" w:rsidRPr="00546148" w:rsidRDefault="00CB4C47" w:rsidP="00CB4C47"/>
    <w:p w14:paraId="7A8532D4" w14:textId="77777777" w:rsidR="00CB4C47" w:rsidRPr="00546148" w:rsidRDefault="00CB4C47" w:rsidP="00CB4C47"/>
    <w:p w14:paraId="62FBD584" w14:textId="77777777" w:rsidR="00CB4C47" w:rsidRPr="00546148" w:rsidRDefault="00CB4C47" w:rsidP="00CB4C47"/>
    <w:p w14:paraId="723B155F" w14:textId="77777777" w:rsidR="00CB4C47" w:rsidRPr="00546148" w:rsidRDefault="00CB4C47" w:rsidP="00CB4C47"/>
    <w:p w14:paraId="5FAFD758" w14:textId="77777777" w:rsidR="00CB4C47" w:rsidRPr="00546148" w:rsidRDefault="00CB4C47" w:rsidP="00CB4C47"/>
    <w:p w14:paraId="77E5324B" w14:textId="77777777" w:rsidR="00CB4C47" w:rsidRPr="00546148" w:rsidRDefault="00CB4C47" w:rsidP="00CB4C47"/>
    <w:p w14:paraId="2EC75398" w14:textId="77777777" w:rsidR="00CB4C47" w:rsidRPr="00546148" w:rsidRDefault="00CB4C47" w:rsidP="00CB4C47"/>
    <w:p w14:paraId="2FDEBADF" w14:textId="77777777" w:rsidR="00CB4C47" w:rsidRPr="00546148" w:rsidRDefault="00CB4C47" w:rsidP="00CB4C47"/>
    <w:p w14:paraId="0EB3CFE3" w14:textId="77777777" w:rsidR="00CB4C47" w:rsidRPr="00546148" w:rsidRDefault="00CB4C47" w:rsidP="00CB4C47"/>
    <w:p w14:paraId="233AE6E6" w14:textId="77777777" w:rsidR="00CB4C47" w:rsidRPr="00546148" w:rsidRDefault="00CB4C47" w:rsidP="00CB4C47"/>
    <w:p w14:paraId="25B8B835" w14:textId="77777777" w:rsidR="00CB4C47" w:rsidRPr="00546148" w:rsidRDefault="00CB4C47" w:rsidP="00CB4C47"/>
    <w:p w14:paraId="3A7F9B00" w14:textId="77777777" w:rsidR="00CB4C47" w:rsidRPr="00546148" w:rsidRDefault="00CB4C47" w:rsidP="00CB4C47"/>
    <w:p w14:paraId="4C6A2F5B" w14:textId="77777777" w:rsidR="00CB4C47" w:rsidRPr="00546148" w:rsidRDefault="00CB4C47" w:rsidP="00CB4C47"/>
    <w:p w14:paraId="20A7A687" w14:textId="77777777" w:rsidR="00CB4C47" w:rsidRPr="00546148" w:rsidRDefault="00CB4C47" w:rsidP="00CB4C47">
      <w:pPr>
        <w:rPr>
          <w:rFonts w:cs="Arial"/>
        </w:rPr>
      </w:pPr>
    </w:p>
    <w:p w14:paraId="5AAC552B"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204C4171" w14:textId="77777777" w:rsidR="00CB4C47" w:rsidRPr="008E33FD" w:rsidRDefault="00CB4C47" w:rsidP="00CB4C47"/>
    <w:p w14:paraId="28775854" w14:textId="77777777" w:rsidR="00CB4C47" w:rsidRDefault="00CB4C47" w:rsidP="00CB4C47">
      <w:pPr>
        <w:pStyle w:val="Heading4"/>
      </w:pPr>
      <w:r w:rsidRPr="00546148">
        <w:br w:type="page"/>
      </w:r>
      <w:bookmarkStart w:id="311" w:name="_Toc35256769"/>
    </w:p>
    <w:p w14:paraId="058464E9" w14:textId="77777777" w:rsidR="00CB4C47" w:rsidRPr="00224203" w:rsidRDefault="00CB4C47" w:rsidP="00CB4C47">
      <w:pPr>
        <w:ind w:left="1418" w:hanging="1418"/>
        <w:jc w:val="both"/>
        <w:rPr>
          <w:b/>
          <w:bCs/>
        </w:rPr>
      </w:pPr>
      <w:bookmarkStart w:id="312" w:name="_Toc44069293"/>
      <w:r w:rsidRPr="00224203">
        <w:rPr>
          <w:rStyle w:val="Heading4Char"/>
        </w:rPr>
        <w:t>FORM A11:</w:t>
      </w:r>
      <w:r w:rsidRPr="00224203">
        <w:rPr>
          <w:rStyle w:val="Heading4Char"/>
        </w:rPr>
        <w:tab/>
        <w:t>PREFERENCING SCHEDULE – TENDERER’S B-BBEE VERIFICATION</w:t>
      </w:r>
      <w:bookmarkEnd w:id="312"/>
      <w:r w:rsidRPr="00224203">
        <w:rPr>
          <w:rStyle w:val="Heading4Char"/>
        </w:rPr>
        <w:t xml:space="preserve"> </w:t>
      </w:r>
      <w:r w:rsidRPr="00224203">
        <w:rPr>
          <w:b/>
          <w:bCs/>
        </w:rPr>
        <w:t>(INCORPORATING SBD6.1)</w:t>
      </w:r>
    </w:p>
    <w:bookmarkEnd w:id="311"/>
    <w:p w14:paraId="432002AE" w14:textId="77777777" w:rsidR="00CB4C47" w:rsidRPr="00142FBC" w:rsidRDefault="00CB4C47" w:rsidP="00CB4C47">
      <w:pPr>
        <w:tabs>
          <w:tab w:val="left" w:pos="567"/>
        </w:tabs>
        <w:jc w:val="both"/>
        <w:rPr>
          <w:rFonts w:cs="Arial"/>
        </w:rPr>
      </w:pPr>
    </w:p>
    <w:p w14:paraId="3E13A45A"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1294F40E"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77636B04"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3C0D5F8E"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6817A206" w14:textId="77777777" w:rsidR="00CB4C47" w:rsidRPr="00142FBC" w:rsidRDefault="00CB4C47" w:rsidP="00CB4C47"/>
    <w:p w14:paraId="6DAFBF68" w14:textId="77777777" w:rsidR="00CB4C47" w:rsidRPr="00142FBC" w:rsidRDefault="00CB4C47" w:rsidP="00CB4C47">
      <w:pPr>
        <w:pStyle w:val="Heading2"/>
      </w:pPr>
    </w:p>
    <w:p w14:paraId="0A4EE2F5" w14:textId="77777777" w:rsidR="00CB4C47" w:rsidRPr="00F004C4" w:rsidRDefault="00CB4C47" w:rsidP="00CB4C47">
      <w:pPr>
        <w:rPr>
          <w:rFonts w:cs="Arial"/>
          <w:b/>
        </w:rPr>
      </w:pPr>
      <w:r w:rsidRPr="00F004C4">
        <w:rPr>
          <w:rFonts w:cs="Arial"/>
          <w:b/>
        </w:rPr>
        <w:t xml:space="preserve">Notes to </w:t>
      </w:r>
      <w:commentRangeStart w:id="313"/>
      <w:commentRangeStart w:id="314"/>
      <w:commentRangeStart w:id="315"/>
      <w:commentRangeStart w:id="316"/>
      <w:r w:rsidRPr="00F004C4">
        <w:rPr>
          <w:rFonts w:cs="Arial"/>
          <w:b/>
        </w:rPr>
        <w:t>Tenderer</w:t>
      </w:r>
      <w:commentRangeEnd w:id="313"/>
      <w:r>
        <w:rPr>
          <w:rStyle w:val="CommentReference"/>
        </w:rPr>
        <w:commentReference w:id="313"/>
      </w:r>
      <w:commentRangeEnd w:id="314"/>
      <w:r>
        <w:rPr>
          <w:rStyle w:val="CommentReference"/>
        </w:rPr>
        <w:commentReference w:id="314"/>
      </w:r>
      <w:commentRangeEnd w:id="315"/>
      <w:r>
        <w:rPr>
          <w:rStyle w:val="CommentReference"/>
        </w:rPr>
        <w:commentReference w:id="315"/>
      </w:r>
      <w:commentRangeEnd w:id="316"/>
      <w:r>
        <w:rPr>
          <w:rStyle w:val="CommentReference"/>
        </w:rPr>
        <w:commentReference w:id="316"/>
      </w:r>
      <w:r w:rsidRPr="00F004C4">
        <w:rPr>
          <w:rFonts w:cs="Arial"/>
          <w:b/>
        </w:rPr>
        <w:t>:</w:t>
      </w:r>
    </w:p>
    <w:p w14:paraId="0F659352" w14:textId="77777777" w:rsidR="00CB4C47" w:rsidRPr="00546148" w:rsidRDefault="00CB4C47" w:rsidP="00CB4C47">
      <w:pPr>
        <w:numPr>
          <w:ilvl w:val="0"/>
          <w:numId w:val="193"/>
        </w:numPr>
        <w:tabs>
          <w:tab w:val="left" w:pos="567"/>
          <w:tab w:val="left" w:pos="1134"/>
          <w:tab w:val="left" w:pos="1701"/>
          <w:tab w:val="left" w:pos="2268"/>
        </w:tabs>
        <w:ind w:left="567" w:hanging="567"/>
        <w:jc w:val="both"/>
        <w:rPr>
          <w:rFonts w:cs="Arial"/>
          <w:b/>
          <w:bCs/>
          <w:lang w:eastAsia="en-GB"/>
        </w:rPr>
      </w:pPr>
      <w:r w:rsidRPr="00546148">
        <w:rPr>
          <w:rFonts w:cs="Arial"/>
          <w:b/>
          <w:bCs/>
          <w:lang w:eastAsia="en-GB"/>
        </w:rPr>
        <w:t xml:space="preserve">The tenderer shall attach to this form a </w:t>
      </w:r>
      <w:r>
        <w:rPr>
          <w:rFonts w:cs="Arial"/>
          <w:b/>
          <w:bCs/>
          <w:lang w:eastAsia="en-GB"/>
        </w:rPr>
        <w:t xml:space="preserve">valid </w:t>
      </w:r>
      <w:r w:rsidRPr="00546148">
        <w:rPr>
          <w:rFonts w:cs="Arial"/>
          <w:b/>
          <w:bCs/>
          <w:lang w:eastAsia="en-GB"/>
        </w:rPr>
        <w:t>B-BBEE verification certificate issued in accordance with:</w:t>
      </w:r>
    </w:p>
    <w:p w14:paraId="46D15AC0" w14:textId="77777777" w:rsidR="00CB4C47"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amended Construction Sector Codes published in Notice 931 of 2017 of Government Gazette No. 41287 on 1 December 2017 by the Department of Trade and Industry.</w:t>
      </w:r>
    </w:p>
    <w:p w14:paraId="689346CC" w14:textId="77777777" w:rsidR="00CB4C47" w:rsidRPr="0032266A"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32266A">
        <w:rPr>
          <w:rFonts w:cs="Arial"/>
          <w:b/>
          <w:bCs/>
          <w:lang w:eastAsia="en-GB"/>
        </w:rPr>
        <w:t>in the event that the Measured Entity operates in more than one sector or sub-sector, the scorecard for the sector or sub-sector in which the majority of its core activities (measured in terms of Annual Revenue) are located will be acceptable.</w:t>
      </w:r>
    </w:p>
    <w:p w14:paraId="750FF226" w14:textId="77777777" w:rsidR="00CB4C47" w:rsidRPr="00546148" w:rsidRDefault="00CB4C47" w:rsidP="00CB4C47">
      <w:pPr>
        <w:numPr>
          <w:ilvl w:val="0"/>
          <w:numId w:val="193"/>
        </w:numPr>
        <w:tabs>
          <w:tab w:val="left" w:pos="567"/>
          <w:tab w:val="left" w:pos="1134"/>
          <w:tab w:val="left" w:pos="1701"/>
          <w:tab w:val="left" w:pos="2268"/>
        </w:tabs>
        <w:ind w:left="426" w:hanging="426"/>
        <w:jc w:val="both"/>
        <w:rPr>
          <w:rFonts w:cs="Arial"/>
          <w:b/>
          <w:bCs/>
          <w:lang w:eastAsia="en-GB"/>
        </w:rPr>
      </w:pPr>
      <w:r w:rsidRPr="00546148">
        <w:rPr>
          <w:rFonts w:cs="Arial"/>
          <w:b/>
          <w:bCs/>
          <w:lang w:eastAsia="en-GB"/>
        </w:rPr>
        <w:t>The certificate shall:</w:t>
      </w:r>
    </w:p>
    <w:p w14:paraId="7FC9872C" w14:textId="77777777" w:rsidR="00CB4C47" w:rsidRPr="00546148"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have been issued by a verification agency accredited by the South African National Accreditation System (SANAS); or</w:t>
      </w:r>
    </w:p>
    <w:p w14:paraId="7153AE6C" w14:textId="77777777" w:rsidR="00CB4C47" w:rsidRPr="00546148"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325766C9" w14:textId="77777777" w:rsidR="00CB4C47" w:rsidRPr="00546148"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be valid at the original advertised tender closing date; and</w:t>
      </w:r>
    </w:p>
    <w:p w14:paraId="5E0F091B" w14:textId="77777777" w:rsidR="00CB4C47" w:rsidRPr="00546148" w:rsidRDefault="00CB4C47" w:rsidP="00CB4C47">
      <w:pPr>
        <w:pStyle w:val="ListParagraph"/>
        <w:numPr>
          <w:ilvl w:val="0"/>
          <w:numId w:val="209"/>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have a date of issue less than 12 (twelve) months prior to the original advertised tender closing date (see Tender Data 4.15).</w:t>
      </w:r>
    </w:p>
    <w:p w14:paraId="01DD33B8" w14:textId="77777777" w:rsidR="00CB4C47" w:rsidRPr="00546148" w:rsidRDefault="00CB4C47" w:rsidP="00CB4C47">
      <w:pPr>
        <w:numPr>
          <w:ilvl w:val="0"/>
          <w:numId w:val="193"/>
        </w:numPr>
        <w:tabs>
          <w:tab w:val="left" w:pos="567"/>
          <w:tab w:val="left" w:pos="1134"/>
          <w:tab w:val="left" w:pos="1701"/>
          <w:tab w:val="left" w:pos="2268"/>
        </w:tabs>
        <w:ind w:left="567" w:hanging="567"/>
        <w:jc w:val="both"/>
        <w:rPr>
          <w:rFonts w:cs="Arial"/>
          <w:b/>
          <w:bCs/>
          <w:lang w:eastAsia="en-GB"/>
        </w:rPr>
      </w:pPr>
      <w:r w:rsidRPr="00546148">
        <w:rPr>
          <w:rFonts w:cs="Arial"/>
          <w:b/>
          <w:bCs/>
          <w:lang w:eastAsia="en-GB"/>
        </w:rPr>
        <w:t xml:space="preserve">In the event of </w:t>
      </w:r>
      <w:r w:rsidRPr="00710C3B">
        <w:rPr>
          <w:rFonts w:cs="Arial"/>
          <w:b/>
          <w:bCs/>
          <w:lang w:eastAsia="en-GB"/>
        </w:rPr>
        <w:t xml:space="preserve">an </w:t>
      </w:r>
      <w:r w:rsidRPr="00254160">
        <w:rPr>
          <w:rFonts w:cs="Arial"/>
          <w:b/>
          <w:bCs/>
          <w:lang w:eastAsia="en-GB"/>
        </w:rPr>
        <w:t>un-incorporated</w:t>
      </w:r>
      <w:r w:rsidRPr="00546148">
        <w:rPr>
          <w:rFonts w:cs="Arial"/>
          <w:b/>
          <w:bCs/>
          <w:lang w:eastAsia="en-GB"/>
        </w:rPr>
        <w:t xml:space="preserve"> joint venture (JV), a project specific consolidated B-BBEE verification certificate in the name of the JV shall be attached, as well as a valid B-BBEE verification certificate for each member of the JV on which the JV certificate was calculated.</w:t>
      </w:r>
    </w:p>
    <w:p w14:paraId="1E15C455" w14:textId="77777777" w:rsidR="00CB4C47" w:rsidRPr="00546148" w:rsidRDefault="00CB4C47" w:rsidP="00CB4C47">
      <w:pPr>
        <w:numPr>
          <w:ilvl w:val="0"/>
          <w:numId w:val="193"/>
        </w:numPr>
        <w:tabs>
          <w:tab w:val="left" w:pos="567"/>
          <w:tab w:val="left" w:pos="1134"/>
          <w:tab w:val="left" w:pos="1701"/>
          <w:tab w:val="left" w:pos="2268"/>
        </w:tabs>
        <w:ind w:left="567" w:hanging="567"/>
        <w:jc w:val="both"/>
        <w:rPr>
          <w:rFonts w:cs="Arial"/>
          <w:b/>
          <w:bCs/>
          <w:lang w:eastAsia="en-GB"/>
        </w:rPr>
      </w:pPr>
      <w:r w:rsidRPr="00546148">
        <w:rPr>
          <w:rFonts w:cs="Arial"/>
          <w:b/>
          <w:bCs/>
          <w:lang w:eastAsia="en-GB"/>
        </w:rPr>
        <w:t>The attached verification certificate and the associated assessment report shall comply with the requirements of Tender Data clause 5.11.8 and shall identify:</w:t>
      </w:r>
    </w:p>
    <w:p w14:paraId="4419A3FC"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name and domicilium citandi et executandi of the tenderer.</w:t>
      </w:r>
    </w:p>
    <w:p w14:paraId="26B4C062"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registration and VAT number of the tenderer.</w:t>
      </w:r>
    </w:p>
    <w:p w14:paraId="7F452E2A"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dates of granting of the B-BBEE score and the period of validity.</w:t>
      </w:r>
    </w:p>
    <w:p w14:paraId="1C08F4CD"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expiry date of the verification certificate.</w:t>
      </w:r>
    </w:p>
    <w:p w14:paraId="1EA4138C"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A unique identification number.</w:t>
      </w:r>
    </w:p>
    <w:p w14:paraId="178EA8BF"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standard and/or normative document, including the issue and/or revision used to evaluate the tenderer.</w:t>
      </w:r>
    </w:p>
    <w:p w14:paraId="56EC546B"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name and/or mark/logo of the B-BBEE verification agency or registered auditor.</w:t>
      </w:r>
    </w:p>
    <w:p w14:paraId="436F6D14"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 xml:space="preserve">The category (Generic, QSE, </w:t>
      </w:r>
      <w:r>
        <w:rPr>
          <w:rFonts w:cs="Arial"/>
          <w:b/>
          <w:bCs/>
          <w:lang w:eastAsia="en-GB"/>
        </w:rPr>
        <w:t>EME</w:t>
      </w:r>
      <w:r w:rsidRPr="00546148">
        <w:rPr>
          <w:rFonts w:cs="Arial"/>
          <w:b/>
          <w:bCs/>
          <w:lang w:eastAsia="en-GB"/>
        </w:rPr>
        <w:t>) in which the tenderer has been measured.</w:t>
      </w:r>
    </w:p>
    <w:p w14:paraId="24B87ACC"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B-BBEE status level.</w:t>
      </w:r>
    </w:p>
    <w:p w14:paraId="544BB87A"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South African National Accreditation System (SANAS) logo on the verification certificate once verification agencies have been accredited.</w:t>
      </w:r>
    </w:p>
    <w:p w14:paraId="77F10E63"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B-BBEE procurement recognition level.</w:t>
      </w:r>
    </w:p>
    <w:p w14:paraId="75C1E5A5"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score achieved per B-BBEE element.</w:t>
      </w:r>
    </w:p>
    <w:p w14:paraId="2A93EA8C"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shareholding.</w:t>
      </w:r>
    </w:p>
    <w:p w14:paraId="0799BD3A"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women shareholding.</w:t>
      </w:r>
    </w:p>
    <w:p w14:paraId="2FFD0EAC"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persons with disabilities shareholding</w:t>
      </w:r>
    </w:p>
    <w:p w14:paraId="1A28A398"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youth shareholding</w:t>
      </w:r>
    </w:p>
    <w:p w14:paraId="2418C028"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people living in rural or underdeveloped areas or townships shareholding</w:t>
      </w:r>
    </w:p>
    <w:p w14:paraId="64909260"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 black military veterans shareholding</w:t>
      </w:r>
    </w:p>
    <w:p w14:paraId="194C5088" w14:textId="77777777" w:rsidR="00CB4C47" w:rsidRPr="00546148" w:rsidRDefault="00CB4C47" w:rsidP="00CB4C47">
      <w:pPr>
        <w:numPr>
          <w:ilvl w:val="0"/>
          <w:numId w:val="194"/>
        </w:numPr>
        <w:tabs>
          <w:tab w:val="left" w:pos="567"/>
          <w:tab w:val="left" w:pos="1134"/>
          <w:tab w:val="left" w:pos="1701"/>
          <w:tab w:val="left" w:pos="2268"/>
        </w:tabs>
        <w:ind w:left="1134" w:hanging="567"/>
        <w:jc w:val="both"/>
        <w:rPr>
          <w:rFonts w:cs="Arial"/>
          <w:b/>
          <w:bCs/>
          <w:lang w:eastAsia="en-GB"/>
        </w:rPr>
      </w:pPr>
      <w:r w:rsidRPr="00546148">
        <w:rPr>
          <w:rFonts w:cs="Arial"/>
          <w:b/>
          <w:bCs/>
          <w:lang w:eastAsia="en-GB"/>
        </w:rPr>
        <w:t>The value-added status of the tenderer.</w:t>
      </w:r>
    </w:p>
    <w:p w14:paraId="1FBA3B37" w14:textId="77777777" w:rsidR="00CB4C47" w:rsidRPr="00546148" w:rsidRDefault="00CB4C47" w:rsidP="00CB4C47">
      <w:pPr>
        <w:tabs>
          <w:tab w:val="left" w:pos="567"/>
          <w:tab w:val="left" w:pos="1134"/>
          <w:tab w:val="left" w:pos="1701"/>
          <w:tab w:val="left" w:pos="2268"/>
        </w:tabs>
        <w:ind w:left="567" w:hanging="567"/>
        <w:jc w:val="both"/>
        <w:rPr>
          <w:b/>
        </w:rPr>
      </w:pPr>
      <w:r w:rsidRPr="00546148">
        <w:rPr>
          <w:b/>
        </w:rPr>
        <w:t>5.</w:t>
      </w:r>
      <w:r w:rsidRPr="00546148">
        <w:rPr>
          <w:b/>
        </w:rPr>
        <w:tab/>
        <w:t xml:space="preserve">The Employer will not be responsible to acquire data that it needs for its own reporting systems and which may not form part of a verification agency’s standard certificate format. The tenderer, at its own cost, must acquire any missing specified data listed in </w:t>
      </w:r>
      <w:r>
        <w:rPr>
          <w:b/>
        </w:rPr>
        <w:t>4</w:t>
      </w:r>
      <w:r w:rsidRPr="00546148">
        <w:rPr>
          <w:b/>
        </w:rPr>
        <w:t xml:space="preserve"> above from its selected verification agency or registered auditor and have it recorded on the certificate. Alternatively, such missing data must be supplied separately, but certified as correct by the same verification agency or registered auditor and also attached to this form.</w:t>
      </w:r>
    </w:p>
    <w:p w14:paraId="467E5D3C" w14:textId="77777777" w:rsidR="00CB4C47" w:rsidRDefault="00CB4C47" w:rsidP="00CB4C47">
      <w:pPr>
        <w:rPr>
          <w:rFonts w:cs="Arial"/>
        </w:rPr>
      </w:pPr>
    </w:p>
    <w:p w14:paraId="78CB9FBC" w14:textId="77777777" w:rsidR="00CB4C47" w:rsidRDefault="00CB4C47" w:rsidP="00CB4C47">
      <w:pPr>
        <w:rPr>
          <w:rFonts w:cs="Arial"/>
        </w:rPr>
      </w:pPr>
    </w:p>
    <w:p w14:paraId="36BBE071" w14:textId="77777777" w:rsidR="00CB4C47" w:rsidRDefault="00CB4C47" w:rsidP="00CB4C47">
      <w:pPr>
        <w:rPr>
          <w:rFonts w:cs="Arial"/>
        </w:rPr>
      </w:pPr>
    </w:p>
    <w:p w14:paraId="609E0D51" w14:textId="77777777" w:rsidR="00CB4C47" w:rsidRPr="00546148" w:rsidRDefault="00CB4C47" w:rsidP="00CB4C47">
      <w:pPr>
        <w:rPr>
          <w:rFonts w:cs="Arial"/>
        </w:rPr>
      </w:pPr>
    </w:p>
    <w:p w14:paraId="2A71B418"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6716C420" w14:textId="77777777" w:rsidR="00CB4C47" w:rsidRPr="008E33FD" w:rsidRDefault="00CB4C47" w:rsidP="00CB4C47"/>
    <w:p w14:paraId="6F6EDD6F" w14:textId="77777777" w:rsidR="00CB4C47" w:rsidRPr="00546148" w:rsidRDefault="00CB4C47" w:rsidP="00CB4C47">
      <w:pPr>
        <w:tabs>
          <w:tab w:val="left" w:leader="dot" w:pos="7920"/>
        </w:tabs>
        <w:rPr>
          <w:rFonts w:cs="Arial"/>
        </w:rPr>
      </w:pPr>
    </w:p>
    <w:p w14:paraId="0B31D50D" w14:textId="77777777" w:rsidR="00CB4C47" w:rsidRDefault="00CB4C47" w:rsidP="00CB4C47">
      <w:pPr>
        <w:pStyle w:val="Heading4"/>
        <w:sectPr w:rsidR="00CB4C47" w:rsidSect="008C46D1">
          <w:headerReference w:type="first" r:id="rId36"/>
          <w:pgSz w:w="11907" w:h="16840" w:code="9"/>
          <w:pgMar w:top="850" w:right="850" w:bottom="850" w:left="850" w:header="706" w:footer="706" w:gutter="1134"/>
          <w:cols w:space="708"/>
          <w:titlePg/>
          <w:docGrid w:linePitch="360"/>
        </w:sectPr>
      </w:pPr>
    </w:p>
    <w:p w14:paraId="11C71297" w14:textId="77777777" w:rsidR="00CB4C47" w:rsidRPr="00546148" w:rsidRDefault="00CB4C47" w:rsidP="00CB4C47">
      <w:pPr>
        <w:pStyle w:val="Heading4"/>
      </w:pPr>
      <w:bookmarkStart w:id="317" w:name="_Toc35256770"/>
      <w:bookmarkStart w:id="318" w:name="_Toc44061151"/>
      <w:bookmarkStart w:id="319" w:name="_Toc44069294"/>
      <w:r w:rsidRPr="00546148">
        <w:t>FORM B1:</w:t>
      </w:r>
      <w:r w:rsidRPr="00546148">
        <w:tab/>
        <w:t>SCHEDULE OF WORK EXPERIENCE</w:t>
      </w:r>
      <w:bookmarkEnd w:id="317"/>
      <w:bookmarkEnd w:id="318"/>
      <w:bookmarkEnd w:id="319"/>
    </w:p>
    <w:p w14:paraId="1D20ED8B" w14:textId="77777777" w:rsidR="00CB4C47" w:rsidRPr="00142FBC" w:rsidRDefault="00CB4C47" w:rsidP="00CB4C47">
      <w:pPr>
        <w:tabs>
          <w:tab w:val="left" w:pos="567"/>
        </w:tabs>
        <w:jc w:val="both"/>
        <w:rPr>
          <w:rFonts w:cs="Arial"/>
        </w:rPr>
      </w:pPr>
    </w:p>
    <w:p w14:paraId="1345BA4D"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508D66A"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6F16946B"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5048CD13"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13F023A7" w14:textId="77777777" w:rsidR="00CB4C47" w:rsidRDefault="00CB4C47" w:rsidP="00CB4C47"/>
    <w:p w14:paraId="7E9477A9" w14:textId="77777777" w:rsidR="00CB4C47" w:rsidRPr="00142FBC" w:rsidRDefault="00CB4C47" w:rsidP="00CB4C47">
      <w:pPr>
        <w:pStyle w:val="Heading2"/>
      </w:pPr>
    </w:p>
    <w:p w14:paraId="20BF7EDD" w14:textId="77777777" w:rsidR="00CB4C47" w:rsidRPr="00546148" w:rsidRDefault="00CB4C47" w:rsidP="00CB4C47">
      <w:pPr>
        <w:jc w:val="both"/>
        <w:rPr>
          <w:b/>
        </w:rPr>
      </w:pPr>
      <w:r w:rsidRPr="00546148">
        <w:rPr>
          <w:b/>
        </w:rPr>
        <w:t>Notes to tenderer:</w:t>
      </w:r>
    </w:p>
    <w:p w14:paraId="6D72B07C" w14:textId="77777777" w:rsidR="00CB4C47" w:rsidRDefault="00CB4C47" w:rsidP="00CB4C47">
      <w:pPr>
        <w:numPr>
          <w:ilvl w:val="0"/>
          <w:numId w:val="1746"/>
        </w:numPr>
        <w:tabs>
          <w:tab w:val="left" w:pos="567"/>
        </w:tabs>
        <w:jc w:val="both"/>
      </w:pPr>
      <w:r w:rsidRPr="004E3A50">
        <w:rPr>
          <w:b/>
        </w:rPr>
        <w:t>The information in this returnable form for work over the last 5 years will be utilised to calculate points for Previous Relevant Experience (as per Tender Data</w:t>
      </w:r>
      <w:r>
        <w:rPr>
          <w:b/>
        </w:rPr>
        <w:t xml:space="preserve"> 5.11.1)</w:t>
      </w:r>
    </w:p>
    <w:p w14:paraId="63E97AD5" w14:textId="77777777" w:rsidR="00CB4C47" w:rsidRPr="005857B0" w:rsidRDefault="00CB4C47" w:rsidP="00CB4C47"/>
    <w:tbl>
      <w:tblPr>
        <w:tblW w:w="5000" w:type="pct"/>
        <w:tblCellMar>
          <w:left w:w="120" w:type="dxa"/>
          <w:right w:w="120" w:type="dxa"/>
        </w:tblCellMar>
        <w:tblLook w:val="0000" w:firstRow="0" w:lastRow="0" w:firstColumn="0" w:lastColumn="0" w:noHBand="0" w:noVBand="0"/>
      </w:tblPr>
      <w:tblGrid>
        <w:gridCol w:w="3221"/>
        <w:gridCol w:w="3699"/>
        <w:gridCol w:w="3690"/>
        <w:gridCol w:w="2613"/>
        <w:gridCol w:w="1899"/>
      </w:tblGrid>
      <w:tr w:rsidR="00CB4C47" w:rsidRPr="00546148" w14:paraId="3E00478C" w14:textId="77777777" w:rsidTr="001350E5">
        <w:trPr>
          <w:trHeight w:val="1196"/>
        </w:trPr>
        <w:tc>
          <w:tcPr>
            <w:tcW w:w="1065" w:type="pct"/>
            <w:tcBorders>
              <w:top w:val="single" w:sz="7" w:space="0" w:color="000000"/>
              <w:left w:val="single" w:sz="7" w:space="0" w:color="000000"/>
              <w:bottom w:val="single" w:sz="7" w:space="0" w:color="000000"/>
              <w:right w:val="single" w:sz="7" w:space="0" w:color="000000"/>
            </w:tcBorders>
            <w:vAlign w:val="center"/>
          </w:tcPr>
          <w:p w14:paraId="0F1A2BE7" w14:textId="77777777" w:rsidR="00CB4C47" w:rsidRPr="00F004C4" w:rsidRDefault="00CB4C47" w:rsidP="001350E5">
            <w:pPr>
              <w:jc w:val="center"/>
            </w:pPr>
            <w:r w:rsidRPr="00F004C4">
              <w:t>EMPLOYER</w:t>
            </w:r>
          </w:p>
          <w:p w14:paraId="7A12ED52" w14:textId="77777777" w:rsidR="00CB4C47" w:rsidRPr="00F004C4" w:rsidRDefault="00CB4C47" w:rsidP="001350E5">
            <w:pPr>
              <w:spacing w:after="58"/>
              <w:jc w:val="center"/>
            </w:pPr>
            <w:r w:rsidRPr="00F004C4">
              <w:t>(NAME, TEL NO &amp; FAX NO)</w:t>
            </w:r>
          </w:p>
        </w:tc>
        <w:tc>
          <w:tcPr>
            <w:tcW w:w="1223" w:type="pct"/>
            <w:tcBorders>
              <w:top w:val="single" w:sz="7" w:space="0" w:color="000000"/>
              <w:left w:val="single" w:sz="7" w:space="0" w:color="000000"/>
              <w:bottom w:val="single" w:sz="7" w:space="0" w:color="000000"/>
              <w:right w:val="single" w:sz="7" w:space="0" w:color="000000"/>
            </w:tcBorders>
            <w:vAlign w:val="center"/>
          </w:tcPr>
          <w:p w14:paraId="432749AA" w14:textId="77777777" w:rsidR="00CB4C47" w:rsidRPr="00F004C4" w:rsidRDefault="00CB4C47" w:rsidP="001350E5">
            <w:pPr>
              <w:jc w:val="center"/>
            </w:pPr>
            <w:r w:rsidRPr="00F004C4">
              <w:t>CONSULTING ENGINEER (NAME, TEL NO &amp; FAX NO)</w:t>
            </w:r>
          </w:p>
        </w:tc>
        <w:tc>
          <w:tcPr>
            <w:tcW w:w="1220" w:type="pct"/>
            <w:tcBorders>
              <w:top w:val="single" w:sz="7" w:space="0" w:color="000000"/>
              <w:left w:val="single" w:sz="7" w:space="0" w:color="000000"/>
              <w:bottom w:val="single" w:sz="7" w:space="0" w:color="000000"/>
              <w:right w:val="single" w:sz="7" w:space="0" w:color="000000"/>
            </w:tcBorders>
            <w:vAlign w:val="center"/>
          </w:tcPr>
          <w:p w14:paraId="5541E7BB" w14:textId="77777777" w:rsidR="00CB4C47" w:rsidRPr="00F004C4" w:rsidRDefault="00CB4C47" w:rsidP="001350E5">
            <w:pPr>
              <w:spacing w:after="58"/>
              <w:jc w:val="center"/>
            </w:pPr>
            <w:r w:rsidRPr="00F004C4">
              <w:t>NATURE OF WORK</w:t>
            </w:r>
          </w:p>
        </w:tc>
        <w:tc>
          <w:tcPr>
            <w:tcW w:w="864" w:type="pct"/>
            <w:tcBorders>
              <w:top w:val="single" w:sz="7" w:space="0" w:color="000000"/>
              <w:left w:val="single" w:sz="7" w:space="0" w:color="000000"/>
              <w:bottom w:val="single" w:sz="7" w:space="0" w:color="000000"/>
              <w:right w:val="single" w:sz="7" w:space="0" w:color="000000"/>
            </w:tcBorders>
            <w:vAlign w:val="center"/>
          </w:tcPr>
          <w:p w14:paraId="5C63DD21" w14:textId="77777777" w:rsidR="00CB4C47" w:rsidRPr="00F004C4" w:rsidRDefault="00CB4C47" w:rsidP="001350E5">
            <w:pPr>
              <w:spacing w:after="58"/>
              <w:jc w:val="center"/>
            </w:pPr>
            <w:r w:rsidRPr="00F004C4">
              <w:t>VALUE OF WORK</w:t>
            </w:r>
          </w:p>
        </w:tc>
        <w:tc>
          <w:tcPr>
            <w:tcW w:w="628" w:type="pct"/>
            <w:tcBorders>
              <w:top w:val="single" w:sz="7" w:space="0" w:color="000000"/>
              <w:left w:val="single" w:sz="7" w:space="0" w:color="000000"/>
              <w:bottom w:val="single" w:sz="7" w:space="0" w:color="000000"/>
              <w:right w:val="single" w:sz="7" w:space="0" w:color="000000"/>
            </w:tcBorders>
            <w:vAlign w:val="center"/>
          </w:tcPr>
          <w:p w14:paraId="7E271FEA" w14:textId="77777777" w:rsidR="00CB4C47" w:rsidRPr="00F004C4" w:rsidRDefault="00CB4C47" w:rsidP="001350E5">
            <w:pPr>
              <w:spacing w:after="58"/>
              <w:jc w:val="center"/>
            </w:pPr>
            <w:r w:rsidRPr="00F004C4">
              <w:t>YEAR COMPLETED</w:t>
            </w:r>
          </w:p>
        </w:tc>
      </w:tr>
      <w:tr w:rsidR="00CB4C47" w:rsidRPr="00546148" w14:paraId="166ECD3B" w14:textId="77777777" w:rsidTr="001350E5">
        <w:trPr>
          <w:trHeight w:val="618"/>
        </w:trPr>
        <w:tc>
          <w:tcPr>
            <w:tcW w:w="1065" w:type="pct"/>
            <w:tcBorders>
              <w:top w:val="single" w:sz="7" w:space="0" w:color="000000"/>
              <w:left w:val="single" w:sz="7" w:space="0" w:color="000000"/>
              <w:bottom w:val="single" w:sz="7" w:space="0" w:color="000000"/>
              <w:right w:val="single" w:sz="7" w:space="0" w:color="000000"/>
            </w:tcBorders>
            <w:vAlign w:val="center"/>
          </w:tcPr>
          <w:p w14:paraId="2BC5A34C" w14:textId="77777777" w:rsidR="00CB4C47" w:rsidRPr="00F004C4" w:rsidRDefault="00CB4C47" w:rsidP="001350E5">
            <w:pPr>
              <w:jc w:val="center"/>
            </w:pPr>
          </w:p>
        </w:tc>
        <w:tc>
          <w:tcPr>
            <w:tcW w:w="1223" w:type="pct"/>
            <w:tcBorders>
              <w:top w:val="single" w:sz="7" w:space="0" w:color="000000"/>
              <w:left w:val="single" w:sz="7" w:space="0" w:color="000000"/>
              <w:bottom w:val="single" w:sz="7" w:space="0" w:color="000000"/>
              <w:right w:val="single" w:sz="7" w:space="0" w:color="000000"/>
            </w:tcBorders>
            <w:vAlign w:val="center"/>
          </w:tcPr>
          <w:p w14:paraId="5816617E" w14:textId="77777777" w:rsidR="00CB4C47" w:rsidRPr="00F004C4" w:rsidRDefault="00CB4C47" w:rsidP="001350E5">
            <w:pPr>
              <w:jc w:val="center"/>
            </w:pPr>
          </w:p>
        </w:tc>
        <w:tc>
          <w:tcPr>
            <w:tcW w:w="1220" w:type="pct"/>
            <w:tcBorders>
              <w:top w:val="single" w:sz="7" w:space="0" w:color="000000"/>
              <w:left w:val="single" w:sz="7" w:space="0" w:color="000000"/>
              <w:bottom w:val="single" w:sz="7" w:space="0" w:color="000000"/>
              <w:right w:val="single" w:sz="7" w:space="0" w:color="000000"/>
            </w:tcBorders>
            <w:vAlign w:val="center"/>
          </w:tcPr>
          <w:p w14:paraId="6DA6F22B" w14:textId="77777777" w:rsidR="00CB4C47" w:rsidRPr="00F004C4" w:rsidRDefault="00CB4C47" w:rsidP="001350E5">
            <w:pPr>
              <w:spacing w:after="58"/>
              <w:jc w:val="center"/>
            </w:pPr>
          </w:p>
        </w:tc>
        <w:tc>
          <w:tcPr>
            <w:tcW w:w="864" w:type="pct"/>
            <w:tcBorders>
              <w:top w:val="single" w:sz="7" w:space="0" w:color="000000"/>
              <w:left w:val="single" w:sz="7" w:space="0" w:color="000000"/>
              <w:bottom w:val="single" w:sz="7" w:space="0" w:color="000000"/>
              <w:right w:val="single" w:sz="7" w:space="0" w:color="000000"/>
            </w:tcBorders>
            <w:vAlign w:val="center"/>
          </w:tcPr>
          <w:p w14:paraId="38A53BD4" w14:textId="77777777" w:rsidR="00CB4C47" w:rsidRPr="00F004C4" w:rsidRDefault="00CB4C47" w:rsidP="001350E5">
            <w:pPr>
              <w:spacing w:after="58"/>
              <w:jc w:val="center"/>
            </w:pPr>
          </w:p>
        </w:tc>
        <w:tc>
          <w:tcPr>
            <w:tcW w:w="628" w:type="pct"/>
            <w:tcBorders>
              <w:top w:val="single" w:sz="7" w:space="0" w:color="000000"/>
              <w:left w:val="single" w:sz="7" w:space="0" w:color="000000"/>
              <w:bottom w:val="single" w:sz="7" w:space="0" w:color="000000"/>
              <w:right w:val="single" w:sz="4" w:space="0" w:color="auto"/>
            </w:tcBorders>
            <w:vAlign w:val="center"/>
          </w:tcPr>
          <w:p w14:paraId="35F5168C" w14:textId="77777777" w:rsidR="00CB4C47" w:rsidRPr="00F004C4" w:rsidRDefault="00CB4C47" w:rsidP="001350E5">
            <w:pPr>
              <w:spacing w:after="58"/>
              <w:jc w:val="center"/>
            </w:pPr>
          </w:p>
        </w:tc>
      </w:tr>
      <w:tr w:rsidR="00CB4C47" w:rsidRPr="00546148" w14:paraId="69F10031" w14:textId="77777777" w:rsidTr="001350E5">
        <w:trPr>
          <w:trHeight w:val="627"/>
        </w:trPr>
        <w:tc>
          <w:tcPr>
            <w:tcW w:w="1065" w:type="pct"/>
            <w:tcBorders>
              <w:top w:val="single" w:sz="7" w:space="0" w:color="000000"/>
              <w:left w:val="single" w:sz="7" w:space="0" w:color="000000"/>
              <w:bottom w:val="single" w:sz="7" w:space="0" w:color="000000"/>
              <w:right w:val="single" w:sz="7" w:space="0" w:color="000000"/>
            </w:tcBorders>
            <w:vAlign w:val="center"/>
          </w:tcPr>
          <w:p w14:paraId="33C41824" w14:textId="77777777" w:rsidR="00CB4C47" w:rsidRPr="00F004C4" w:rsidRDefault="00CB4C47" w:rsidP="001350E5">
            <w:pPr>
              <w:jc w:val="center"/>
            </w:pPr>
          </w:p>
        </w:tc>
        <w:tc>
          <w:tcPr>
            <w:tcW w:w="1223" w:type="pct"/>
            <w:tcBorders>
              <w:top w:val="single" w:sz="7" w:space="0" w:color="000000"/>
              <w:left w:val="single" w:sz="7" w:space="0" w:color="000000"/>
              <w:bottom w:val="single" w:sz="7" w:space="0" w:color="000000"/>
              <w:right w:val="single" w:sz="7" w:space="0" w:color="000000"/>
            </w:tcBorders>
            <w:vAlign w:val="center"/>
          </w:tcPr>
          <w:p w14:paraId="04DEF067" w14:textId="77777777" w:rsidR="00CB4C47" w:rsidRPr="00F004C4" w:rsidRDefault="00CB4C47" w:rsidP="001350E5">
            <w:pPr>
              <w:jc w:val="center"/>
            </w:pPr>
          </w:p>
        </w:tc>
        <w:tc>
          <w:tcPr>
            <w:tcW w:w="1220" w:type="pct"/>
            <w:tcBorders>
              <w:top w:val="single" w:sz="7" w:space="0" w:color="000000"/>
              <w:left w:val="single" w:sz="7" w:space="0" w:color="000000"/>
              <w:bottom w:val="single" w:sz="7" w:space="0" w:color="000000"/>
              <w:right w:val="single" w:sz="7" w:space="0" w:color="000000"/>
            </w:tcBorders>
            <w:vAlign w:val="center"/>
          </w:tcPr>
          <w:p w14:paraId="77B9524B" w14:textId="77777777" w:rsidR="00CB4C47" w:rsidRPr="00F004C4" w:rsidRDefault="00CB4C47" w:rsidP="001350E5">
            <w:pPr>
              <w:spacing w:after="58"/>
              <w:jc w:val="center"/>
            </w:pPr>
          </w:p>
        </w:tc>
        <w:tc>
          <w:tcPr>
            <w:tcW w:w="864" w:type="pct"/>
            <w:tcBorders>
              <w:top w:val="single" w:sz="7" w:space="0" w:color="000000"/>
              <w:left w:val="single" w:sz="7" w:space="0" w:color="000000"/>
              <w:bottom w:val="single" w:sz="7" w:space="0" w:color="000000"/>
              <w:right w:val="single" w:sz="7" w:space="0" w:color="000000"/>
            </w:tcBorders>
            <w:vAlign w:val="center"/>
          </w:tcPr>
          <w:p w14:paraId="1B96EDE7" w14:textId="77777777" w:rsidR="00CB4C47" w:rsidRPr="00F004C4" w:rsidRDefault="00CB4C47" w:rsidP="001350E5">
            <w:pPr>
              <w:spacing w:after="58"/>
              <w:jc w:val="center"/>
            </w:pPr>
          </w:p>
        </w:tc>
        <w:tc>
          <w:tcPr>
            <w:tcW w:w="628" w:type="pct"/>
            <w:tcBorders>
              <w:top w:val="single" w:sz="7" w:space="0" w:color="000000"/>
              <w:left w:val="single" w:sz="7" w:space="0" w:color="000000"/>
              <w:bottom w:val="single" w:sz="7" w:space="0" w:color="000000"/>
              <w:right w:val="single" w:sz="4" w:space="0" w:color="auto"/>
            </w:tcBorders>
            <w:vAlign w:val="center"/>
          </w:tcPr>
          <w:p w14:paraId="083164B4" w14:textId="77777777" w:rsidR="00CB4C47" w:rsidRPr="00F004C4" w:rsidRDefault="00CB4C47" w:rsidP="001350E5">
            <w:pPr>
              <w:spacing w:after="58"/>
              <w:jc w:val="center"/>
            </w:pPr>
          </w:p>
        </w:tc>
      </w:tr>
      <w:tr w:rsidR="00CB4C47" w:rsidRPr="00546148" w14:paraId="5CABBC89" w14:textId="77777777" w:rsidTr="001350E5">
        <w:trPr>
          <w:trHeight w:val="654"/>
        </w:trPr>
        <w:tc>
          <w:tcPr>
            <w:tcW w:w="1065" w:type="pct"/>
            <w:tcBorders>
              <w:top w:val="single" w:sz="7" w:space="0" w:color="000000"/>
              <w:left w:val="single" w:sz="7" w:space="0" w:color="000000"/>
              <w:bottom w:val="single" w:sz="7" w:space="0" w:color="000000"/>
              <w:right w:val="single" w:sz="7" w:space="0" w:color="000000"/>
            </w:tcBorders>
            <w:vAlign w:val="center"/>
          </w:tcPr>
          <w:p w14:paraId="5DA1377C" w14:textId="77777777" w:rsidR="00CB4C47" w:rsidRPr="00F004C4" w:rsidRDefault="00CB4C47" w:rsidP="001350E5">
            <w:pPr>
              <w:jc w:val="center"/>
            </w:pPr>
          </w:p>
        </w:tc>
        <w:tc>
          <w:tcPr>
            <w:tcW w:w="1223" w:type="pct"/>
            <w:tcBorders>
              <w:top w:val="single" w:sz="7" w:space="0" w:color="000000"/>
              <w:left w:val="single" w:sz="7" w:space="0" w:color="000000"/>
              <w:bottom w:val="single" w:sz="7" w:space="0" w:color="000000"/>
              <w:right w:val="single" w:sz="7" w:space="0" w:color="000000"/>
            </w:tcBorders>
            <w:vAlign w:val="center"/>
          </w:tcPr>
          <w:p w14:paraId="0CDA682A" w14:textId="77777777" w:rsidR="00CB4C47" w:rsidRPr="00F004C4" w:rsidRDefault="00CB4C47" w:rsidP="001350E5">
            <w:pPr>
              <w:jc w:val="center"/>
            </w:pPr>
          </w:p>
        </w:tc>
        <w:tc>
          <w:tcPr>
            <w:tcW w:w="1220" w:type="pct"/>
            <w:tcBorders>
              <w:top w:val="single" w:sz="7" w:space="0" w:color="000000"/>
              <w:left w:val="single" w:sz="7" w:space="0" w:color="000000"/>
              <w:bottom w:val="single" w:sz="7" w:space="0" w:color="000000"/>
              <w:right w:val="single" w:sz="7" w:space="0" w:color="000000"/>
            </w:tcBorders>
            <w:vAlign w:val="center"/>
          </w:tcPr>
          <w:p w14:paraId="31DADE1D" w14:textId="77777777" w:rsidR="00CB4C47" w:rsidRPr="00F004C4" w:rsidRDefault="00CB4C47" w:rsidP="001350E5">
            <w:pPr>
              <w:spacing w:after="58"/>
              <w:jc w:val="center"/>
            </w:pPr>
          </w:p>
        </w:tc>
        <w:tc>
          <w:tcPr>
            <w:tcW w:w="864" w:type="pct"/>
            <w:tcBorders>
              <w:top w:val="single" w:sz="7" w:space="0" w:color="000000"/>
              <w:left w:val="single" w:sz="7" w:space="0" w:color="000000"/>
              <w:bottom w:val="single" w:sz="7" w:space="0" w:color="000000"/>
              <w:right w:val="single" w:sz="7" w:space="0" w:color="000000"/>
            </w:tcBorders>
            <w:vAlign w:val="center"/>
          </w:tcPr>
          <w:p w14:paraId="3487C39F" w14:textId="77777777" w:rsidR="00CB4C47" w:rsidRPr="00F004C4" w:rsidRDefault="00CB4C47" w:rsidP="001350E5">
            <w:pPr>
              <w:spacing w:after="58"/>
              <w:jc w:val="center"/>
            </w:pPr>
          </w:p>
        </w:tc>
        <w:tc>
          <w:tcPr>
            <w:tcW w:w="628" w:type="pct"/>
            <w:tcBorders>
              <w:top w:val="single" w:sz="7" w:space="0" w:color="000000"/>
              <w:left w:val="single" w:sz="7" w:space="0" w:color="000000"/>
              <w:bottom w:val="single" w:sz="7" w:space="0" w:color="000000"/>
              <w:right w:val="single" w:sz="4" w:space="0" w:color="auto"/>
            </w:tcBorders>
            <w:vAlign w:val="center"/>
          </w:tcPr>
          <w:p w14:paraId="5768705E" w14:textId="77777777" w:rsidR="00CB4C47" w:rsidRPr="00F004C4" w:rsidRDefault="00CB4C47" w:rsidP="001350E5">
            <w:pPr>
              <w:spacing w:after="58"/>
              <w:jc w:val="center"/>
            </w:pPr>
          </w:p>
        </w:tc>
      </w:tr>
      <w:tr w:rsidR="00CB4C47" w:rsidRPr="00546148" w14:paraId="12E632CE" w14:textId="77777777" w:rsidTr="001350E5">
        <w:trPr>
          <w:trHeight w:val="681"/>
        </w:trPr>
        <w:tc>
          <w:tcPr>
            <w:tcW w:w="1065" w:type="pct"/>
            <w:tcBorders>
              <w:top w:val="single" w:sz="7" w:space="0" w:color="000000"/>
              <w:left w:val="single" w:sz="7" w:space="0" w:color="000000"/>
              <w:bottom w:val="single" w:sz="4" w:space="0" w:color="auto"/>
              <w:right w:val="single" w:sz="7" w:space="0" w:color="000000"/>
            </w:tcBorders>
            <w:vAlign w:val="center"/>
          </w:tcPr>
          <w:p w14:paraId="436CAD4F" w14:textId="77777777" w:rsidR="00CB4C47" w:rsidRPr="00F004C4" w:rsidRDefault="00CB4C47" w:rsidP="001350E5">
            <w:pPr>
              <w:jc w:val="center"/>
            </w:pPr>
          </w:p>
        </w:tc>
        <w:tc>
          <w:tcPr>
            <w:tcW w:w="1223" w:type="pct"/>
            <w:tcBorders>
              <w:top w:val="single" w:sz="7" w:space="0" w:color="000000"/>
              <w:left w:val="single" w:sz="7" w:space="0" w:color="000000"/>
              <w:bottom w:val="single" w:sz="4" w:space="0" w:color="auto"/>
              <w:right w:val="single" w:sz="7" w:space="0" w:color="000000"/>
            </w:tcBorders>
            <w:vAlign w:val="center"/>
          </w:tcPr>
          <w:p w14:paraId="3B418BDD" w14:textId="77777777" w:rsidR="00CB4C47" w:rsidRPr="00F004C4" w:rsidRDefault="00CB4C47" w:rsidP="001350E5">
            <w:pPr>
              <w:jc w:val="center"/>
            </w:pPr>
            <w:r>
              <w:t>,</w:t>
            </w:r>
          </w:p>
        </w:tc>
        <w:tc>
          <w:tcPr>
            <w:tcW w:w="1220" w:type="pct"/>
            <w:tcBorders>
              <w:top w:val="single" w:sz="7" w:space="0" w:color="000000"/>
              <w:left w:val="single" w:sz="7" w:space="0" w:color="000000"/>
              <w:bottom w:val="single" w:sz="4" w:space="0" w:color="auto"/>
              <w:right w:val="single" w:sz="7" w:space="0" w:color="000000"/>
            </w:tcBorders>
            <w:vAlign w:val="center"/>
          </w:tcPr>
          <w:p w14:paraId="5C9F60CB" w14:textId="77777777" w:rsidR="00CB4C47" w:rsidRPr="00F004C4" w:rsidRDefault="00CB4C47" w:rsidP="001350E5">
            <w:pPr>
              <w:spacing w:after="58"/>
              <w:jc w:val="center"/>
            </w:pPr>
          </w:p>
        </w:tc>
        <w:tc>
          <w:tcPr>
            <w:tcW w:w="864" w:type="pct"/>
            <w:tcBorders>
              <w:top w:val="single" w:sz="7" w:space="0" w:color="000000"/>
              <w:left w:val="single" w:sz="7" w:space="0" w:color="000000"/>
              <w:bottom w:val="single" w:sz="4" w:space="0" w:color="auto"/>
              <w:right w:val="single" w:sz="7" w:space="0" w:color="000000"/>
            </w:tcBorders>
            <w:vAlign w:val="center"/>
          </w:tcPr>
          <w:p w14:paraId="69513ED5" w14:textId="77777777" w:rsidR="00CB4C47" w:rsidRPr="00F004C4" w:rsidRDefault="00CB4C47" w:rsidP="001350E5">
            <w:pPr>
              <w:spacing w:after="58"/>
              <w:jc w:val="center"/>
            </w:pPr>
          </w:p>
        </w:tc>
        <w:tc>
          <w:tcPr>
            <w:tcW w:w="628" w:type="pct"/>
            <w:tcBorders>
              <w:top w:val="single" w:sz="7" w:space="0" w:color="000000"/>
              <w:left w:val="single" w:sz="7" w:space="0" w:color="000000"/>
              <w:bottom w:val="single" w:sz="7" w:space="0" w:color="000000"/>
              <w:right w:val="single" w:sz="4" w:space="0" w:color="auto"/>
            </w:tcBorders>
            <w:vAlign w:val="center"/>
          </w:tcPr>
          <w:p w14:paraId="6CE47194" w14:textId="77777777" w:rsidR="00CB4C47" w:rsidRPr="00F004C4" w:rsidRDefault="00CB4C47" w:rsidP="001350E5">
            <w:pPr>
              <w:spacing w:after="58"/>
              <w:jc w:val="center"/>
            </w:pPr>
          </w:p>
        </w:tc>
      </w:tr>
    </w:tbl>
    <w:p w14:paraId="2437BC04" w14:textId="77777777" w:rsidR="00CB4C47" w:rsidRPr="00F004C4" w:rsidRDefault="00CB4C47" w:rsidP="00CB4C47">
      <w:pPr>
        <w:ind w:right="-471"/>
      </w:pPr>
    </w:p>
    <w:p w14:paraId="09349B41" w14:textId="77777777" w:rsidR="00CB4C47" w:rsidRPr="00F004C4" w:rsidRDefault="00CB4C47" w:rsidP="00CB4C47">
      <w:pPr>
        <w:ind w:right="-471"/>
      </w:pPr>
    </w:p>
    <w:p w14:paraId="4234D020" w14:textId="77777777" w:rsidR="00CB4C47" w:rsidRPr="00F004C4" w:rsidRDefault="00CB4C47" w:rsidP="00CB4C47">
      <w:pPr>
        <w:ind w:right="-471"/>
      </w:pPr>
    </w:p>
    <w:p w14:paraId="7F212859" w14:textId="77777777" w:rsidR="00CB4C47" w:rsidRPr="00546148" w:rsidRDefault="00CB4C47" w:rsidP="00CB4C47">
      <w:pPr>
        <w:rPr>
          <w:rFonts w:cs="Arial"/>
        </w:rPr>
      </w:pPr>
    </w:p>
    <w:p w14:paraId="3615DE89"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0006FF85" w14:textId="77777777" w:rsidR="00CB4C47" w:rsidRPr="008E33FD" w:rsidRDefault="00CB4C47" w:rsidP="00CB4C47"/>
    <w:p w14:paraId="27854B50" w14:textId="77777777" w:rsidR="00CB4C47" w:rsidRDefault="00CB4C47" w:rsidP="00CB4C47">
      <w:pPr>
        <w:sectPr w:rsidR="00CB4C47" w:rsidSect="00CE5CAC">
          <w:pgSz w:w="16840" w:h="11907" w:orient="landscape" w:code="9"/>
          <w:pgMar w:top="850" w:right="850" w:bottom="850" w:left="850" w:header="706" w:footer="706" w:gutter="1134"/>
          <w:cols w:space="708"/>
          <w:titlePg/>
          <w:docGrid w:linePitch="360"/>
        </w:sectPr>
      </w:pPr>
    </w:p>
    <w:p w14:paraId="3FA7062B" w14:textId="77777777" w:rsidR="00CB4C47" w:rsidRPr="00546148" w:rsidRDefault="00CB4C47" w:rsidP="00CB4C47">
      <w:pPr>
        <w:pStyle w:val="Heading4"/>
      </w:pPr>
      <w:bookmarkStart w:id="320" w:name="_Toc35256771"/>
      <w:bookmarkStart w:id="321" w:name="_Toc44061152"/>
      <w:bookmarkStart w:id="322" w:name="_Toc44069295"/>
      <w:r w:rsidRPr="00546148">
        <w:t>FORM B2:</w:t>
      </w:r>
      <w:r w:rsidRPr="00546148">
        <w:tab/>
      </w:r>
      <w:commentRangeStart w:id="323"/>
      <w:commentRangeStart w:id="324"/>
      <w:r w:rsidRPr="00546148">
        <w:t xml:space="preserve">SCHEDULE OF CONTRACTOR’S </w:t>
      </w:r>
      <w:commentRangeEnd w:id="323"/>
      <w:r>
        <w:rPr>
          <w:rStyle w:val="CommentReference"/>
        </w:rPr>
        <w:commentReference w:id="323"/>
      </w:r>
      <w:commentRangeEnd w:id="324"/>
      <w:r>
        <w:rPr>
          <w:rStyle w:val="CommentReference"/>
        </w:rPr>
        <w:commentReference w:id="324"/>
      </w:r>
      <w:r w:rsidRPr="00546148">
        <w:t>EQUIPMENT</w:t>
      </w:r>
      <w:bookmarkEnd w:id="320"/>
      <w:bookmarkEnd w:id="321"/>
      <w:bookmarkEnd w:id="322"/>
    </w:p>
    <w:p w14:paraId="05A47964" w14:textId="77777777" w:rsidR="00CB4C47" w:rsidRPr="00142FBC" w:rsidRDefault="00CB4C47" w:rsidP="00CB4C47">
      <w:pPr>
        <w:tabs>
          <w:tab w:val="left" w:pos="567"/>
        </w:tabs>
        <w:jc w:val="both"/>
        <w:rPr>
          <w:rFonts w:cs="Arial"/>
        </w:rPr>
      </w:pPr>
    </w:p>
    <w:p w14:paraId="11D195AC"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30679EA2"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23D7AB5"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5B991AAA"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1BA0CC58" w14:textId="77777777" w:rsidR="00CB4C47" w:rsidRPr="00142FBC" w:rsidRDefault="00CB4C47" w:rsidP="00CB4C47"/>
    <w:p w14:paraId="02CC049E" w14:textId="77777777" w:rsidR="00CB4C47" w:rsidRPr="00142FBC" w:rsidRDefault="00CB4C47" w:rsidP="00CB4C47">
      <w:pPr>
        <w:pStyle w:val="Heading2"/>
      </w:pPr>
    </w:p>
    <w:p w14:paraId="67D9E129" w14:textId="77777777" w:rsidR="00CB4C47" w:rsidRPr="00254160" w:rsidRDefault="00CB4C47" w:rsidP="00CB4C47">
      <w:pPr>
        <w:jc w:val="both"/>
        <w:rPr>
          <w:b/>
          <w:color w:val="000000"/>
        </w:rPr>
      </w:pPr>
      <w:r w:rsidRPr="00254160">
        <w:rPr>
          <w:b/>
          <w:color w:val="000000"/>
        </w:rPr>
        <w:t>Note</w:t>
      </w:r>
      <w:r>
        <w:rPr>
          <w:b/>
          <w:color w:val="000000"/>
        </w:rPr>
        <w:t>s</w:t>
      </w:r>
      <w:r w:rsidRPr="00254160">
        <w:rPr>
          <w:b/>
          <w:color w:val="000000"/>
        </w:rPr>
        <w:t xml:space="preserve"> to tenderer:</w:t>
      </w:r>
    </w:p>
    <w:p w14:paraId="2C9FD1D7" w14:textId="77777777" w:rsidR="00CB4C47" w:rsidRDefault="00CB4C47" w:rsidP="00CB4C47">
      <w:pPr>
        <w:pStyle w:val="ListParagraph"/>
        <w:numPr>
          <w:ilvl w:val="0"/>
          <w:numId w:val="1747"/>
        </w:numPr>
        <w:jc w:val="both"/>
        <w:rPr>
          <w:b/>
          <w:color w:val="000000"/>
        </w:rPr>
      </w:pPr>
      <w:r w:rsidRPr="000B0747">
        <w:rPr>
          <w:b/>
          <w:color w:val="000000"/>
        </w:rPr>
        <w:t>The tenderer shall provide details of the major plant and equipment required for this contract</w:t>
      </w:r>
      <w:commentRangeStart w:id="325"/>
      <w:commentRangeEnd w:id="325"/>
      <w:r>
        <w:rPr>
          <w:rStyle w:val="CommentReference"/>
        </w:rPr>
        <w:commentReference w:id="325"/>
      </w:r>
      <w:r w:rsidRPr="000B0747">
        <w:rPr>
          <w:b/>
          <w:color w:val="000000"/>
        </w:rPr>
        <w:t>.</w:t>
      </w:r>
    </w:p>
    <w:p w14:paraId="0A41FDD3" w14:textId="77777777" w:rsidR="00CB4C47" w:rsidRDefault="00CB4C47" w:rsidP="00CB4C47">
      <w:pPr>
        <w:pStyle w:val="ListParagraph"/>
        <w:numPr>
          <w:ilvl w:val="0"/>
          <w:numId w:val="1747"/>
        </w:numPr>
        <w:jc w:val="both"/>
        <w:rPr>
          <w:b/>
          <w:color w:val="000000"/>
        </w:rPr>
      </w:pPr>
      <w:r>
        <w:rPr>
          <w:b/>
          <w:color w:val="000000"/>
        </w:rPr>
        <w:t>The information in this returnable form will be utilized to calculate points for Relevant Construction Equipment (as per Tender Data 5.11.1)</w:t>
      </w:r>
    </w:p>
    <w:p w14:paraId="20B33D87" w14:textId="77777777" w:rsidR="00CB4C47" w:rsidRPr="00847A41" w:rsidRDefault="00CB4C47" w:rsidP="00CB4C47">
      <w:pPr>
        <w:pStyle w:val="ListParagraph"/>
        <w:numPr>
          <w:ilvl w:val="0"/>
          <w:numId w:val="1747"/>
        </w:numPr>
        <w:jc w:val="both"/>
        <w:rPr>
          <w:b/>
          <w:color w:val="000000"/>
        </w:rPr>
      </w:pPr>
      <w:r w:rsidRPr="00847A41">
        <w:rPr>
          <w:b/>
          <w:color w:val="000000"/>
        </w:rPr>
        <w:t>The tenderer shall state below the number of each construction plant to be used on this contract and what constructional plant will be immediately available for this contract, what constructional plant will become available by virtue of outstanding orders, and what further constructional plant will be acquired or hired for the work should the tenderer be awarded the contract. The tender to indicate: Constructional plant owned and immediately available (I); Constructional plant on order (O)</w:t>
      </w:r>
      <w:r>
        <w:rPr>
          <w:b/>
          <w:color w:val="000000"/>
        </w:rPr>
        <w:t xml:space="preserve"> </w:t>
      </w:r>
      <w:r w:rsidRPr="00847A41">
        <w:rPr>
          <w:b/>
          <w:color w:val="000000"/>
        </w:rPr>
        <w:t>(State details of arrangements made, with delivery dates); Constructional plant that will be hired (H)</w:t>
      </w:r>
      <w:r>
        <w:rPr>
          <w:b/>
          <w:color w:val="000000"/>
        </w:rPr>
        <w:t xml:space="preserve"> </w:t>
      </w:r>
      <w:r w:rsidRPr="00847A41">
        <w:rPr>
          <w:b/>
          <w:color w:val="000000"/>
        </w:rPr>
        <w:t>(State details of delivery arrangements)</w:t>
      </w:r>
      <w:commentRangeStart w:id="326"/>
      <w:commentRangeEnd w:id="326"/>
      <w:r w:rsidRPr="004E3A50">
        <w:rPr>
          <w:b/>
          <w:color w:val="000000"/>
        </w:rPr>
        <w:commentReference w:id="326"/>
      </w:r>
      <w:commentRangeStart w:id="327"/>
      <w:commentRangeEnd w:id="327"/>
      <w:r>
        <w:rPr>
          <w:rStyle w:val="CommentReference"/>
        </w:rPr>
        <w:commentReference w:id="327"/>
      </w:r>
    </w:p>
    <w:p w14:paraId="174C2E86" w14:textId="77777777" w:rsidR="00CB4C47" w:rsidRPr="00546148" w:rsidRDefault="00CB4C47" w:rsidP="00CB4C47">
      <w:pPr>
        <w:rPr>
          <w:rFonts w:cs="Arial"/>
        </w:rPr>
      </w:pPr>
    </w:p>
    <w:p w14:paraId="60A19349" w14:textId="77777777" w:rsidR="00CB4C47" w:rsidRPr="00546148" w:rsidRDefault="00CB4C47" w:rsidP="00CB4C47">
      <w:pPr>
        <w:rPr>
          <w:rFonts w:cs="Arial"/>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CB4C47" w:rsidRPr="00546148" w14:paraId="4F2EA8FD" w14:textId="77777777" w:rsidTr="001350E5">
        <w:tc>
          <w:tcPr>
            <w:tcW w:w="3636" w:type="dxa"/>
            <w:tcBorders>
              <w:top w:val="single" w:sz="6" w:space="0" w:color="000000"/>
              <w:left w:val="single" w:sz="6" w:space="0" w:color="000000"/>
              <w:bottom w:val="single" w:sz="6" w:space="0" w:color="000000"/>
              <w:right w:val="single" w:sz="6" w:space="0" w:color="000000"/>
            </w:tcBorders>
          </w:tcPr>
          <w:p w14:paraId="319C31BC" w14:textId="77777777" w:rsidR="00CB4C47" w:rsidRPr="00F004C4" w:rsidRDefault="00CB4C47" w:rsidP="001350E5">
            <w:pPr>
              <w:jc w:val="center"/>
              <w:rPr>
                <w:b/>
              </w:rPr>
            </w:pPr>
          </w:p>
          <w:p w14:paraId="502CC772" w14:textId="77777777" w:rsidR="00CB4C47" w:rsidRPr="00F004C4" w:rsidRDefault="00CB4C47" w:rsidP="001350E5">
            <w:pPr>
              <w:jc w:val="center"/>
              <w:rPr>
                <w:b/>
              </w:rPr>
            </w:pPr>
            <w:r w:rsidRPr="00F004C4">
              <w:rPr>
                <w:b/>
              </w:rPr>
              <w:t>PLANT AND EQUIPMENT TYPE</w:t>
            </w:r>
          </w:p>
          <w:p w14:paraId="60EC4B8F" w14:textId="77777777" w:rsidR="00CB4C47" w:rsidRPr="00F004C4" w:rsidRDefault="00CB4C47" w:rsidP="001350E5">
            <w:pPr>
              <w:jc w:val="center"/>
              <w:rPr>
                <w:b/>
                <w:i/>
              </w:rPr>
            </w:pPr>
            <w:bookmarkStart w:id="328" w:name="_Hlk53044997"/>
            <w:r w:rsidRPr="00C619BA">
              <w:rPr>
                <w:b/>
                <w:i/>
                <w:color w:val="A6A6A6" w:themeColor="background1" w:themeShade="A6"/>
                <w:highlight w:val="yellow"/>
              </w:rPr>
              <w:t>(</w:t>
            </w:r>
            <w:bookmarkStart w:id="329" w:name="_Hlk44942607"/>
            <w:r w:rsidRPr="00C619BA">
              <w:rPr>
                <w:b/>
                <w:i/>
                <w:color w:val="A6A6A6" w:themeColor="background1" w:themeShade="A6"/>
                <w:highlight w:val="yellow"/>
              </w:rPr>
              <w:t xml:space="preserve">Note to Compiler - list major plant and </w:t>
            </w:r>
            <w:bookmarkEnd w:id="329"/>
            <w:r w:rsidRPr="00C619BA">
              <w:rPr>
                <w:b/>
                <w:i/>
                <w:color w:val="A6A6A6" w:themeColor="background1" w:themeShade="A6"/>
                <w:highlight w:val="yellow"/>
              </w:rPr>
              <w:t xml:space="preserve">equipment </w:t>
            </w:r>
            <w:bookmarkEnd w:id="328"/>
            <w:r w:rsidRPr="00C619BA">
              <w:rPr>
                <w:b/>
                <w:i/>
                <w:color w:val="A6A6A6" w:themeColor="background1" w:themeShade="A6"/>
                <w:highlight w:val="yellow"/>
              </w:rPr>
              <w:t>envisaged to be used on this contract)</w:t>
            </w:r>
          </w:p>
        </w:tc>
        <w:tc>
          <w:tcPr>
            <w:tcW w:w="1417" w:type="dxa"/>
            <w:tcBorders>
              <w:top w:val="single" w:sz="6" w:space="0" w:color="000000"/>
              <w:left w:val="single" w:sz="6" w:space="0" w:color="000000"/>
              <w:bottom w:val="single" w:sz="6" w:space="0" w:color="000000"/>
              <w:right w:val="single" w:sz="6" w:space="0" w:color="000000"/>
            </w:tcBorders>
          </w:tcPr>
          <w:p w14:paraId="641BA369" w14:textId="77777777" w:rsidR="00CB4C47" w:rsidRPr="00F004C4" w:rsidRDefault="00CB4C47" w:rsidP="001350E5">
            <w:pPr>
              <w:jc w:val="center"/>
              <w:rPr>
                <w:b/>
              </w:rPr>
            </w:pPr>
          </w:p>
          <w:p w14:paraId="1358D3A8" w14:textId="77777777" w:rsidR="00CB4C47" w:rsidRPr="00F004C4" w:rsidRDefault="00CB4C47" w:rsidP="001350E5">
            <w:pPr>
              <w:jc w:val="center"/>
              <w:rPr>
                <w:b/>
              </w:rPr>
            </w:pPr>
            <w:r w:rsidRPr="00F004C4">
              <w:rPr>
                <w:b/>
              </w:rPr>
              <w:t xml:space="preserve">NUMBER TO BE USED ON THIS </w:t>
            </w:r>
            <w:r>
              <w:rPr>
                <w:b/>
              </w:rPr>
              <w:t>CONTRACT</w:t>
            </w:r>
          </w:p>
        </w:tc>
        <w:tc>
          <w:tcPr>
            <w:tcW w:w="2268" w:type="dxa"/>
            <w:tcBorders>
              <w:top w:val="single" w:sz="6" w:space="0" w:color="000000"/>
              <w:left w:val="single" w:sz="6" w:space="0" w:color="000000"/>
              <w:bottom w:val="single" w:sz="6" w:space="0" w:color="000000"/>
              <w:right w:val="single" w:sz="6" w:space="0" w:color="000000"/>
            </w:tcBorders>
          </w:tcPr>
          <w:p w14:paraId="51BC85B5" w14:textId="77777777" w:rsidR="00CB4C47" w:rsidRPr="00F004C4" w:rsidRDefault="00CB4C47" w:rsidP="001350E5">
            <w:pPr>
              <w:jc w:val="center"/>
              <w:rPr>
                <w:b/>
              </w:rPr>
            </w:pPr>
          </w:p>
          <w:p w14:paraId="48625B01" w14:textId="77777777" w:rsidR="00CB4C47" w:rsidRPr="00F004C4" w:rsidRDefault="00CB4C47" w:rsidP="001350E5">
            <w:pPr>
              <w:jc w:val="center"/>
              <w:rPr>
                <w:b/>
              </w:rPr>
            </w:pPr>
            <w:r w:rsidRPr="00F004C4">
              <w:rPr>
                <w:b/>
              </w:rPr>
              <w:t xml:space="preserve">DATE OF MANUFACTURE </w:t>
            </w:r>
          </w:p>
        </w:tc>
        <w:tc>
          <w:tcPr>
            <w:tcW w:w="1701" w:type="dxa"/>
            <w:tcBorders>
              <w:top w:val="single" w:sz="6" w:space="0" w:color="000000"/>
              <w:left w:val="single" w:sz="6" w:space="0" w:color="000000"/>
              <w:bottom w:val="single" w:sz="6" w:space="0" w:color="000000"/>
              <w:right w:val="single" w:sz="6" w:space="0" w:color="000000"/>
            </w:tcBorders>
          </w:tcPr>
          <w:p w14:paraId="0049FE93" w14:textId="77777777" w:rsidR="00CB4C47" w:rsidRPr="00F004C4" w:rsidRDefault="00CB4C47" w:rsidP="001350E5">
            <w:pPr>
              <w:jc w:val="center"/>
              <w:rPr>
                <w:b/>
              </w:rPr>
            </w:pPr>
          </w:p>
          <w:p w14:paraId="31B7EC46" w14:textId="77777777" w:rsidR="00CB4C47" w:rsidRPr="00F004C4" w:rsidRDefault="00CB4C47" w:rsidP="001350E5">
            <w:pPr>
              <w:jc w:val="center"/>
              <w:rPr>
                <w:b/>
              </w:rPr>
            </w:pPr>
            <w:r w:rsidRPr="00F004C4">
              <w:rPr>
                <w:b/>
              </w:rPr>
              <w:t>AVAILABILITY</w:t>
            </w:r>
          </w:p>
          <w:p w14:paraId="77F00CF9" w14:textId="77777777" w:rsidR="00CB4C47" w:rsidRPr="00F004C4" w:rsidRDefault="00CB4C47" w:rsidP="001350E5">
            <w:pPr>
              <w:jc w:val="center"/>
              <w:rPr>
                <w:b/>
              </w:rPr>
            </w:pPr>
            <w:r w:rsidRPr="00F004C4">
              <w:rPr>
                <w:b/>
              </w:rPr>
              <w:t>(State either I, O or H)</w:t>
            </w:r>
          </w:p>
        </w:tc>
      </w:tr>
      <w:tr w:rsidR="00CB4C47" w:rsidRPr="00546148" w14:paraId="67EDA9A7"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4C15C78E" w14:textId="77777777" w:rsidR="00CB4C47" w:rsidRPr="00F004C4"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7A955DA9" w14:textId="77777777" w:rsidR="00CB4C47" w:rsidRPr="00F004C4"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4F371CBF" w14:textId="77777777" w:rsidR="00CB4C47" w:rsidRPr="00F004C4"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1056AB13" w14:textId="77777777" w:rsidR="00CB4C47" w:rsidRPr="00F004C4" w:rsidRDefault="00CB4C47" w:rsidP="001350E5"/>
        </w:tc>
      </w:tr>
      <w:tr w:rsidR="00CB4C47" w:rsidRPr="00546148" w14:paraId="39FCD6F5"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23925CE3"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4102358D"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0CCD27D6"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357DE667" w14:textId="77777777" w:rsidR="00CB4C47" w:rsidRPr="00546148" w:rsidRDefault="00CB4C47" w:rsidP="001350E5"/>
        </w:tc>
      </w:tr>
      <w:tr w:rsidR="00CB4C47" w:rsidRPr="00546148" w14:paraId="29C6A98F"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33CF512B"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3369A222"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767DBF13"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51183C1B" w14:textId="77777777" w:rsidR="00CB4C47" w:rsidRPr="00546148" w:rsidRDefault="00CB4C47" w:rsidP="001350E5"/>
        </w:tc>
      </w:tr>
      <w:tr w:rsidR="00CB4C47" w:rsidRPr="00546148" w14:paraId="4E7419CA"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45638CF2"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1722EA05"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31788DF2"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78EA455E" w14:textId="77777777" w:rsidR="00CB4C47" w:rsidRPr="00546148" w:rsidRDefault="00CB4C47" w:rsidP="001350E5"/>
        </w:tc>
      </w:tr>
      <w:tr w:rsidR="00CB4C47" w:rsidRPr="00546148" w14:paraId="41EADBFF"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570E30ED"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5677C611"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4BF66F70"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481DFFCB" w14:textId="77777777" w:rsidR="00CB4C47" w:rsidRPr="00546148" w:rsidRDefault="00CB4C47" w:rsidP="001350E5"/>
        </w:tc>
      </w:tr>
      <w:tr w:rsidR="00CB4C47" w:rsidRPr="00546148" w14:paraId="0F7B8798"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6A06A9E3"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1CB06B05"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37065477"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08E3352C" w14:textId="77777777" w:rsidR="00CB4C47" w:rsidRPr="00546148" w:rsidRDefault="00CB4C47" w:rsidP="001350E5"/>
        </w:tc>
      </w:tr>
      <w:tr w:rsidR="00CB4C47" w:rsidRPr="00546148" w14:paraId="7A20A953"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110D84F3"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4EB210A1"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2034CCBA"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249EC60D" w14:textId="77777777" w:rsidR="00CB4C47" w:rsidRPr="00546148" w:rsidRDefault="00CB4C47" w:rsidP="001350E5"/>
        </w:tc>
      </w:tr>
      <w:tr w:rsidR="00CB4C47" w:rsidRPr="00546148" w14:paraId="48AA4FD6"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520CD5BA"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51703515"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58B151C6"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259B0F65" w14:textId="77777777" w:rsidR="00CB4C47" w:rsidRPr="00546148" w:rsidRDefault="00CB4C47" w:rsidP="001350E5"/>
        </w:tc>
      </w:tr>
      <w:tr w:rsidR="00CB4C47" w:rsidRPr="00546148" w14:paraId="0284887E"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48C59CC8"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601C8EE7"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42A3237D"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079537A6" w14:textId="77777777" w:rsidR="00CB4C47" w:rsidRPr="00546148" w:rsidRDefault="00CB4C47" w:rsidP="001350E5"/>
        </w:tc>
      </w:tr>
      <w:tr w:rsidR="00CB4C47" w:rsidRPr="00546148" w14:paraId="5BC4EC66"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3174EB31"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6D6F9117"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6C1E0B7A"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57AB255B" w14:textId="77777777" w:rsidR="00CB4C47" w:rsidRPr="00546148" w:rsidRDefault="00CB4C47" w:rsidP="001350E5"/>
        </w:tc>
      </w:tr>
      <w:tr w:rsidR="00CB4C47" w:rsidRPr="00546148" w14:paraId="61B7E0CE"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2CADE4D1"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262FDEA6"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157D4D0A"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03013E18" w14:textId="77777777" w:rsidR="00CB4C47" w:rsidRPr="00546148" w:rsidRDefault="00CB4C47" w:rsidP="001350E5"/>
        </w:tc>
      </w:tr>
      <w:tr w:rsidR="00CB4C47" w:rsidRPr="00546148" w14:paraId="7D4B6A5F"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6638209E"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12483FD1"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78C4F669"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372E10E8" w14:textId="77777777" w:rsidR="00CB4C47" w:rsidRPr="00546148" w:rsidRDefault="00CB4C47" w:rsidP="001350E5"/>
        </w:tc>
      </w:tr>
      <w:tr w:rsidR="00CB4C47" w:rsidRPr="00546148" w14:paraId="55289A61"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513CB366"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20BB37AF"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4953F011"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342D9E8F" w14:textId="77777777" w:rsidR="00CB4C47" w:rsidRPr="00546148" w:rsidRDefault="00CB4C47" w:rsidP="001350E5"/>
        </w:tc>
      </w:tr>
      <w:tr w:rsidR="00CB4C47" w:rsidRPr="00546148" w14:paraId="3D7B803F"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11B7718E"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458C00CB"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27074C08"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5DFC920A" w14:textId="77777777" w:rsidR="00CB4C47" w:rsidRPr="00546148" w:rsidRDefault="00CB4C47" w:rsidP="001350E5"/>
        </w:tc>
      </w:tr>
      <w:tr w:rsidR="00CB4C47" w:rsidRPr="00546148" w14:paraId="54464419"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45F3B8F8"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320BD1E5"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0A8002D4"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6BF9412D" w14:textId="77777777" w:rsidR="00CB4C47" w:rsidRPr="00546148" w:rsidRDefault="00CB4C47" w:rsidP="001350E5"/>
        </w:tc>
      </w:tr>
      <w:tr w:rsidR="00CB4C47" w:rsidRPr="00546148" w14:paraId="1CCA2390"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26AF4A86"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2DCACF8C"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5888F1AB"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18AC15B9" w14:textId="77777777" w:rsidR="00CB4C47" w:rsidRPr="00546148" w:rsidRDefault="00CB4C47" w:rsidP="001350E5"/>
        </w:tc>
      </w:tr>
      <w:tr w:rsidR="00CB4C47" w:rsidRPr="00546148" w14:paraId="370D74C6"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11C31E7C"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0575465B"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7F18B339"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71A08B50" w14:textId="77777777" w:rsidR="00CB4C47" w:rsidRPr="00546148" w:rsidRDefault="00CB4C47" w:rsidP="001350E5"/>
        </w:tc>
      </w:tr>
      <w:tr w:rsidR="00CB4C47" w:rsidRPr="00546148" w14:paraId="3503848E" w14:textId="77777777" w:rsidTr="001350E5">
        <w:trPr>
          <w:trHeight w:val="340"/>
        </w:trPr>
        <w:tc>
          <w:tcPr>
            <w:tcW w:w="3636" w:type="dxa"/>
            <w:tcBorders>
              <w:top w:val="single" w:sz="6" w:space="0" w:color="000000"/>
              <w:left w:val="single" w:sz="6" w:space="0" w:color="000000"/>
              <w:bottom w:val="single" w:sz="6" w:space="0" w:color="000000"/>
              <w:right w:val="single" w:sz="6" w:space="0" w:color="000000"/>
            </w:tcBorders>
          </w:tcPr>
          <w:p w14:paraId="1A459B63" w14:textId="77777777" w:rsidR="00CB4C47" w:rsidRPr="00546148" w:rsidRDefault="00CB4C47" w:rsidP="001350E5"/>
        </w:tc>
        <w:tc>
          <w:tcPr>
            <w:tcW w:w="1417" w:type="dxa"/>
            <w:tcBorders>
              <w:top w:val="single" w:sz="6" w:space="0" w:color="000000"/>
              <w:left w:val="single" w:sz="6" w:space="0" w:color="000000"/>
              <w:bottom w:val="single" w:sz="6" w:space="0" w:color="000000"/>
              <w:right w:val="single" w:sz="6" w:space="0" w:color="000000"/>
            </w:tcBorders>
          </w:tcPr>
          <w:p w14:paraId="7B66D511" w14:textId="77777777" w:rsidR="00CB4C47" w:rsidRPr="00546148" w:rsidRDefault="00CB4C47" w:rsidP="001350E5"/>
        </w:tc>
        <w:tc>
          <w:tcPr>
            <w:tcW w:w="2268" w:type="dxa"/>
            <w:tcBorders>
              <w:top w:val="single" w:sz="6" w:space="0" w:color="000000"/>
              <w:left w:val="single" w:sz="6" w:space="0" w:color="000000"/>
              <w:bottom w:val="single" w:sz="6" w:space="0" w:color="000000"/>
              <w:right w:val="single" w:sz="6" w:space="0" w:color="000000"/>
            </w:tcBorders>
          </w:tcPr>
          <w:p w14:paraId="3308DE8B" w14:textId="77777777" w:rsidR="00CB4C47" w:rsidRPr="00546148" w:rsidRDefault="00CB4C47" w:rsidP="001350E5"/>
        </w:tc>
        <w:tc>
          <w:tcPr>
            <w:tcW w:w="1701" w:type="dxa"/>
            <w:tcBorders>
              <w:top w:val="single" w:sz="6" w:space="0" w:color="000000"/>
              <w:left w:val="single" w:sz="6" w:space="0" w:color="000000"/>
              <w:bottom w:val="single" w:sz="6" w:space="0" w:color="000000"/>
              <w:right w:val="single" w:sz="6" w:space="0" w:color="000000"/>
            </w:tcBorders>
          </w:tcPr>
          <w:p w14:paraId="764E4D97" w14:textId="77777777" w:rsidR="00CB4C47" w:rsidRPr="00546148" w:rsidRDefault="00CB4C47" w:rsidP="001350E5"/>
        </w:tc>
      </w:tr>
    </w:tbl>
    <w:p w14:paraId="6301083C" w14:textId="77777777" w:rsidR="00CB4C47" w:rsidRPr="00546148" w:rsidRDefault="00CB4C47" w:rsidP="00CB4C47">
      <w:pPr>
        <w:tabs>
          <w:tab w:val="left" w:pos="3960"/>
          <w:tab w:val="left" w:leader="dot" w:pos="9180"/>
        </w:tabs>
        <w:rPr>
          <w:rFonts w:cs="Arial"/>
        </w:rPr>
      </w:pPr>
    </w:p>
    <w:p w14:paraId="39A5DF08" w14:textId="77777777" w:rsidR="00CB4C47" w:rsidRPr="00546148" w:rsidRDefault="00CB4C47" w:rsidP="00CB4C47">
      <w:pPr>
        <w:tabs>
          <w:tab w:val="left" w:pos="3960"/>
          <w:tab w:val="left" w:leader="dot" w:pos="9180"/>
        </w:tabs>
        <w:rPr>
          <w:rFonts w:cs="Arial"/>
        </w:rPr>
      </w:pPr>
    </w:p>
    <w:p w14:paraId="2B6A0BB3"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1E4FAB0B" w14:textId="77777777" w:rsidR="00CB4C47" w:rsidRPr="00546148" w:rsidRDefault="00CB4C47" w:rsidP="00CB4C47">
      <w:pPr>
        <w:rPr>
          <w:rFonts w:cs="Arial"/>
        </w:rPr>
      </w:pPr>
      <w:r w:rsidRPr="00546148">
        <w:rPr>
          <w:rFonts w:cs="Arial"/>
        </w:rPr>
        <w:br w:type="page"/>
      </w:r>
      <w:bookmarkStart w:id="330" w:name="_Toc35256772"/>
    </w:p>
    <w:p w14:paraId="716196BD" w14:textId="77777777" w:rsidR="00CB4C47" w:rsidRPr="00546148" w:rsidRDefault="00CB4C47" w:rsidP="00CB4C47">
      <w:pPr>
        <w:pStyle w:val="Heading4"/>
      </w:pPr>
      <w:bookmarkStart w:id="331" w:name="_Toc44061153"/>
      <w:bookmarkStart w:id="332" w:name="_Toc44069296"/>
      <w:r w:rsidRPr="00546148">
        <w:t>FORM B</w:t>
      </w:r>
      <w:r>
        <w:t>3</w:t>
      </w:r>
      <w:r w:rsidRPr="00546148">
        <w:t>:</w:t>
      </w:r>
      <w:r w:rsidRPr="00546148">
        <w:tab/>
      </w:r>
      <w:commentRangeStart w:id="333"/>
      <w:commentRangeStart w:id="334"/>
      <w:r>
        <w:t>FUNCTIONALITY C</w:t>
      </w:r>
      <w:commentRangeEnd w:id="333"/>
      <w:r>
        <w:rPr>
          <w:rStyle w:val="CommentReference"/>
        </w:rPr>
        <w:commentReference w:id="333"/>
      </w:r>
      <w:commentRangeEnd w:id="334"/>
      <w:r>
        <w:rPr>
          <w:rStyle w:val="CommentReference"/>
        </w:rPr>
        <w:commentReference w:id="334"/>
      </w:r>
      <w:r>
        <w:t>RITERIA</w:t>
      </w:r>
      <w:bookmarkEnd w:id="331"/>
      <w:bookmarkEnd w:id="332"/>
    </w:p>
    <w:p w14:paraId="47E0D762" w14:textId="77777777" w:rsidR="00CB4C47" w:rsidRPr="00142FBC" w:rsidRDefault="00CB4C47" w:rsidP="00CB4C47">
      <w:pPr>
        <w:tabs>
          <w:tab w:val="left" w:pos="567"/>
        </w:tabs>
        <w:jc w:val="both"/>
        <w:rPr>
          <w:rFonts w:cs="Arial"/>
        </w:rPr>
      </w:pPr>
    </w:p>
    <w:p w14:paraId="17B394DC"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5F626F9F"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5E610D56"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4C498FA2"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3D180933" w14:textId="77777777" w:rsidR="00CB4C47" w:rsidRPr="00142FBC" w:rsidRDefault="00CB4C47" w:rsidP="00CB4C47"/>
    <w:p w14:paraId="5E25D114" w14:textId="77777777" w:rsidR="00CB4C47" w:rsidRPr="00142FBC" w:rsidRDefault="00CB4C47" w:rsidP="00CB4C47">
      <w:pPr>
        <w:pStyle w:val="Heading2"/>
      </w:pPr>
    </w:p>
    <w:p w14:paraId="6BD2C727" w14:textId="77777777" w:rsidR="00CB4C47" w:rsidRPr="000300C5" w:rsidRDefault="00CB4C47" w:rsidP="00CB4C47">
      <w:pPr>
        <w:jc w:val="both"/>
        <w:rPr>
          <w:b/>
          <w:color w:val="000000"/>
        </w:rPr>
      </w:pPr>
      <w:r w:rsidRPr="000300C5">
        <w:rPr>
          <w:b/>
          <w:color w:val="000000"/>
        </w:rPr>
        <w:t>Note to tenderer:</w:t>
      </w:r>
    </w:p>
    <w:p w14:paraId="102F09AC" w14:textId="77777777" w:rsidR="00CB4C47" w:rsidRPr="000300C5" w:rsidRDefault="00CB4C47" w:rsidP="00CB4C47">
      <w:pPr>
        <w:jc w:val="both"/>
        <w:rPr>
          <w:b/>
          <w:color w:val="000000"/>
        </w:rPr>
      </w:pPr>
      <w:r w:rsidRPr="000300C5">
        <w:rPr>
          <w:b/>
          <w:color w:val="000000"/>
        </w:rPr>
        <w:t xml:space="preserve">The </w:t>
      </w:r>
      <w:commentRangeStart w:id="335"/>
      <w:commentRangeStart w:id="336"/>
      <w:r w:rsidRPr="000300C5">
        <w:rPr>
          <w:b/>
          <w:color w:val="000000"/>
        </w:rPr>
        <w:t>tenderer sh</w:t>
      </w:r>
      <w:commentRangeEnd w:id="335"/>
      <w:r>
        <w:rPr>
          <w:rStyle w:val="CommentReference"/>
        </w:rPr>
        <w:commentReference w:id="335"/>
      </w:r>
      <w:commentRangeEnd w:id="336"/>
      <w:r>
        <w:rPr>
          <w:rStyle w:val="CommentReference"/>
        </w:rPr>
        <w:commentReference w:id="336"/>
      </w:r>
      <w:r w:rsidRPr="000300C5">
        <w:rPr>
          <w:b/>
          <w:color w:val="000000"/>
        </w:rPr>
        <w:t xml:space="preserve">all provide </w:t>
      </w:r>
      <w:r>
        <w:rPr>
          <w:b/>
          <w:color w:val="000000"/>
        </w:rPr>
        <w:t>the following functionality criteria in the below table</w:t>
      </w:r>
      <w:r w:rsidRPr="000300C5">
        <w:rPr>
          <w:b/>
          <w:color w:val="000000"/>
        </w:rPr>
        <w:t>.</w:t>
      </w:r>
      <w:r w:rsidRPr="00923C59">
        <w:rPr>
          <w:b/>
          <w:i/>
          <w:color w:val="A6A6A6" w:themeColor="background1" w:themeShade="A6"/>
          <w:highlight w:val="yellow"/>
        </w:rPr>
        <w:t xml:space="preserve"> </w:t>
      </w:r>
      <w:r w:rsidRPr="00C619BA">
        <w:rPr>
          <w:b/>
          <w:i/>
          <w:color w:val="A6A6A6" w:themeColor="background1" w:themeShade="A6"/>
          <w:highlight w:val="yellow"/>
        </w:rPr>
        <w:t xml:space="preserve">(Note to Compiler </w:t>
      </w:r>
      <w:r>
        <w:rPr>
          <w:b/>
          <w:i/>
          <w:color w:val="A6A6A6" w:themeColor="background1" w:themeShade="A6"/>
          <w:highlight w:val="yellow"/>
        </w:rPr>
        <w:t>–</w:t>
      </w:r>
      <w:r w:rsidRPr="00C619BA">
        <w:rPr>
          <w:b/>
          <w:i/>
          <w:color w:val="A6A6A6" w:themeColor="background1" w:themeShade="A6"/>
          <w:highlight w:val="yellow"/>
        </w:rPr>
        <w:t xml:space="preserve"> </w:t>
      </w:r>
      <w:r>
        <w:rPr>
          <w:b/>
          <w:i/>
          <w:color w:val="A6A6A6" w:themeColor="background1" w:themeShade="A6"/>
          <w:highlight w:val="yellow"/>
        </w:rPr>
        <w:t xml:space="preserve">Align the required criteria with the Tender Data 5.11.1 functionality requirements and therefore remove </w:t>
      </w:r>
      <w:proofErr w:type="spellStart"/>
      <w:r>
        <w:rPr>
          <w:b/>
          <w:i/>
          <w:color w:val="A6A6A6" w:themeColor="background1" w:themeShade="A6"/>
          <w:highlight w:val="yellow"/>
        </w:rPr>
        <w:t>eg</w:t>
      </w:r>
      <w:proofErr w:type="spellEnd"/>
      <w:r>
        <w:rPr>
          <w:b/>
          <w:i/>
          <w:color w:val="A6A6A6" w:themeColor="background1" w:themeShade="A6"/>
          <w:highlight w:val="yellow"/>
        </w:rPr>
        <w:t xml:space="preserve"> Experience and plant if not applicable)</w:t>
      </w:r>
    </w:p>
    <w:p w14:paraId="7792D18A" w14:textId="77777777" w:rsidR="00CB4C47" w:rsidRPr="00546148" w:rsidRDefault="00CB4C47" w:rsidP="00CB4C47">
      <w:pPr>
        <w:rPr>
          <w:rFonts w:cs="Arial"/>
        </w:rPr>
      </w:pPr>
    </w:p>
    <w:p w14:paraId="567D94F7" w14:textId="77777777" w:rsidR="00CB4C47" w:rsidRPr="00546148" w:rsidRDefault="00CB4C47" w:rsidP="00CB4C47">
      <w:pPr>
        <w:rPr>
          <w:rFonts w:cs="Arial"/>
        </w:rPr>
      </w:pPr>
    </w:p>
    <w:tbl>
      <w:tblPr>
        <w:tblW w:w="9076" w:type="dxa"/>
        <w:tblLayout w:type="fixed"/>
        <w:tblCellMar>
          <w:left w:w="120" w:type="dxa"/>
          <w:right w:w="120" w:type="dxa"/>
        </w:tblCellMar>
        <w:tblLook w:val="0000" w:firstRow="0" w:lastRow="0" w:firstColumn="0" w:lastColumn="0" w:noHBand="0" w:noVBand="0"/>
      </w:tblPr>
      <w:tblGrid>
        <w:gridCol w:w="3741"/>
        <w:gridCol w:w="2667"/>
        <w:gridCol w:w="2668"/>
      </w:tblGrid>
      <w:tr w:rsidR="00CB4C47" w:rsidRPr="00546148" w14:paraId="1B7C4343" w14:textId="77777777" w:rsidTr="001350E5">
        <w:trPr>
          <w:trHeight w:val="474"/>
        </w:trPr>
        <w:tc>
          <w:tcPr>
            <w:tcW w:w="3741" w:type="dxa"/>
            <w:tcBorders>
              <w:top w:val="single" w:sz="6" w:space="0" w:color="000000"/>
              <w:left w:val="single" w:sz="6" w:space="0" w:color="000000"/>
              <w:bottom w:val="single" w:sz="6" w:space="0" w:color="000000"/>
              <w:right w:val="single" w:sz="6" w:space="0" w:color="000000"/>
            </w:tcBorders>
          </w:tcPr>
          <w:p w14:paraId="2AC8AF0F" w14:textId="77777777" w:rsidR="00CB4C47" w:rsidRPr="00F004C4" w:rsidRDefault="00CB4C47" w:rsidP="001350E5">
            <w:pPr>
              <w:jc w:val="center"/>
              <w:rPr>
                <w:b/>
              </w:rPr>
            </w:pPr>
          </w:p>
          <w:p w14:paraId="6FF0986E" w14:textId="77777777" w:rsidR="00CB4C47" w:rsidRPr="00F004C4" w:rsidRDefault="00CB4C47" w:rsidP="001350E5">
            <w:pPr>
              <w:jc w:val="center"/>
              <w:rPr>
                <w:b/>
                <w:i/>
              </w:rPr>
            </w:pPr>
            <w:r>
              <w:rPr>
                <w:b/>
              </w:rPr>
              <w:t>FUNCTIONALITY CRITERIA</w:t>
            </w:r>
          </w:p>
        </w:tc>
        <w:tc>
          <w:tcPr>
            <w:tcW w:w="5335" w:type="dxa"/>
            <w:gridSpan w:val="2"/>
            <w:tcBorders>
              <w:top w:val="single" w:sz="6" w:space="0" w:color="000000"/>
              <w:left w:val="single" w:sz="6" w:space="0" w:color="000000"/>
              <w:bottom w:val="single" w:sz="6" w:space="0" w:color="000000"/>
              <w:right w:val="single" w:sz="6" w:space="0" w:color="000000"/>
            </w:tcBorders>
          </w:tcPr>
          <w:p w14:paraId="7C14A6D3" w14:textId="77777777" w:rsidR="00CB4C47" w:rsidRPr="00F004C4" w:rsidRDefault="00CB4C47" w:rsidP="001350E5">
            <w:pPr>
              <w:jc w:val="center"/>
              <w:rPr>
                <w:b/>
              </w:rPr>
            </w:pPr>
          </w:p>
          <w:p w14:paraId="3F50D806" w14:textId="77777777" w:rsidR="00CB4C47" w:rsidRPr="00F004C4" w:rsidRDefault="00CB4C47" w:rsidP="001350E5">
            <w:pPr>
              <w:jc w:val="center"/>
              <w:rPr>
                <w:b/>
              </w:rPr>
            </w:pPr>
            <w:r>
              <w:rPr>
                <w:b/>
              </w:rPr>
              <w:t>INFORMATION REQUIRED</w:t>
            </w:r>
          </w:p>
        </w:tc>
      </w:tr>
      <w:tr w:rsidR="00CB4C47" w:rsidRPr="00546148" w14:paraId="68A63F21" w14:textId="77777777" w:rsidTr="001350E5">
        <w:trPr>
          <w:trHeight w:val="347"/>
        </w:trPr>
        <w:tc>
          <w:tcPr>
            <w:tcW w:w="3741" w:type="dxa"/>
            <w:vMerge w:val="restart"/>
            <w:tcBorders>
              <w:top w:val="single" w:sz="6" w:space="0" w:color="000000"/>
              <w:left w:val="single" w:sz="6" w:space="0" w:color="000000"/>
              <w:right w:val="single" w:sz="6" w:space="0" w:color="000000"/>
            </w:tcBorders>
          </w:tcPr>
          <w:p w14:paraId="092D1618" w14:textId="77777777" w:rsidR="00CB4C47" w:rsidRPr="000B0747" w:rsidRDefault="00CB4C47" w:rsidP="001350E5">
            <w:pPr>
              <w:rPr>
                <w:b/>
                <w:bCs/>
              </w:rPr>
            </w:pPr>
            <w:r w:rsidRPr="000B0747">
              <w:rPr>
                <w:b/>
                <w:bCs/>
              </w:rPr>
              <w:t>Locality</w:t>
            </w:r>
          </w:p>
        </w:tc>
        <w:tc>
          <w:tcPr>
            <w:tcW w:w="5335" w:type="dxa"/>
            <w:gridSpan w:val="2"/>
            <w:tcBorders>
              <w:top w:val="single" w:sz="6" w:space="0" w:color="000000"/>
              <w:left w:val="single" w:sz="6" w:space="0" w:color="000000"/>
              <w:bottom w:val="single" w:sz="6" w:space="0" w:color="000000"/>
              <w:right w:val="single" w:sz="6" w:space="0" w:color="000000"/>
            </w:tcBorders>
          </w:tcPr>
          <w:p w14:paraId="21B54567" w14:textId="77777777" w:rsidR="00CB4C47" w:rsidRPr="000B0747" w:rsidRDefault="00CB4C47" w:rsidP="001350E5">
            <w:pPr>
              <w:rPr>
                <w:b/>
                <w:bCs/>
              </w:rPr>
            </w:pPr>
            <w:r w:rsidRPr="000B0747">
              <w:rPr>
                <w:b/>
                <w:bCs/>
              </w:rPr>
              <w:t>Tender</w:t>
            </w:r>
            <w:r>
              <w:rPr>
                <w:b/>
                <w:bCs/>
              </w:rPr>
              <w:t>er</w:t>
            </w:r>
            <w:r w:rsidRPr="000B0747">
              <w:rPr>
                <w:b/>
                <w:bCs/>
              </w:rPr>
              <w:t xml:space="preserve"> address (complete address below and </w:t>
            </w:r>
            <w:commentRangeStart w:id="337"/>
            <w:commentRangeStart w:id="338"/>
            <w:commentRangeStart w:id="339"/>
            <w:r w:rsidRPr="000B0747">
              <w:rPr>
                <w:b/>
                <w:bCs/>
              </w:rPr>
              <w:t>attach proof</w:t>
            </w:r>
            <w:commentRangeEnd w:id="337"/>
            <w:r>
              <w:rPr>
                <w:rStyle w:val="CommentReference"/>
              </w:rPr>
              <w:commentReference w:id="337"/>
            </w:r>
            <w:commentRangeEnd w:id="338"/>
            <w:commentRangeEnd w:id="339"/>
            <w:r>
              <w:rPr>
                <w:b/>
                <w:bCs/>
              </w:rPr>
              <w:t xml:space="preserve">  of</w:t>
            </w:r>
            <w:r w:rsidRPr="00817054">
              <w:rPr>
                <w:rFonts w:cs="Arial"/>
                <w:bCs/>
              </w:rPr>
              <w:t xml:space="preserve"> </w:t>
            </w:r>
            <w:r w:rsidRPr="00817054">
              <w:rPr>
                <w:b/>
                <w:bCs/>
              </w:rPr>
              <w:t>address as recorded by the Companies and Intellectual Property Commission (CIPC) of the tenderer’s place of business</w:t>
            </w:r>
            <w:r>
              <w:rPr>
                <w:b/>
                <w:bCs/>
              </w:rPr>
              <w:t xml:space="preserve"> </w:t>
            </w:r>
            <w:r>
              <w:rPr>
                <w:rStyle w:val="CommentReference"/>
              </w:rPr>
              <w:commentReference w:id="338"/>
            </w:r>
            <w:r>
              <w:rPr>
                <w:rStyle w:val="CommentReference"/>
              </w:rPr>
              <w:commentReference w:id="339"/>
            </w:r>
            <w:r w:rsidRPr="000B0747">
              <w:rPr>
                <w:b/>
                <w:bCs/>
              </w:rPr>
              <w:t>)</w:t>
            </w:r>
          </w:p>
          <w:p w14:paraId="42343A1D" w14:textId="77777777" w:rsidR="00CB4C47" w:rsidRPr="000B0747" w:rsidRDefault="00CB4C47" w:rsidP="001350E5">
            <w:pPr>
              <w:rPr>
                <w:b/>
                <w:bCs/>
              </w:rPr>
            </w:pPr>
          </w:p>
        </w:tc>
      </w:tr>
      <w:tr w:rsidR="00CB4C47" w:rsidRPr="00546148" w14:paraId="5AB95415" w14:textId="77777777" w:rsidTr="001350E5">
        <w:trPr>
          <w:trHeight w:val="347"/>
        </w:trPr>
        <w:tc>
          <w:tcPr>
            <w:tcW w:w="3741" w:type="dxa"/>
            <w:vMerge/>
            <w:tcBorders>
              <w:left w:val="single" w:sz="6" w:space="0" w:color="000000"/>
              <w:bottom w:val="single" w:sz="6" w:space="0" w:color="000000"/>
              <w:right w:val="single" w:sz="6" w:space="0" w:color="000000"/>
            </w:tcBorders>
          </w:tcPr>
          <w:p w14:paraId="4CD0B199" w14:textId="77777777" w:rsidR="00CB4C47" w:rsidRPr="000B0747" w:rsidRDefault="00CB4C47" w:rsidP="001350E5">
            <w:pPr>
              <w:rPr>
                <w:b/>
                <w:bCs/>
              </w:rPr>
            </w:pPr>
          </w:p>
        </w:tc>
        <w:tc>
          <w:tcPr>
            <w:tcW w:w="5335" w:type="dxa"/>
            <w:gridSpan w:val="2"/>
            <w:tcBorders>
              <w:top w:val="single" w:sz="6" w:space="0" w:color="000000"/>
              <w:left w:val="single" w:sz="6" w:space="0" w:color="000000"/>
              <w:bottom w:val="single" w:sz="6" w:space="0" w:color="000000"/>
              <w:right w:val="single" w:sz="6" w:space="0" w:color="000000"/>
            </w:tcBorders>
          </w:tcPr>
          <w:p w14:paraId="7D3A27E6" w14:textId="77777777" w:rsidR="00CB4C47" w:rsidRDefault="00CB4C47" w:rsidP="001350E5"/>
          <w:p w14:paraId="3B19A348" w14:textId="77777777" w:rsidR="00CB4C47" w:rsidRDefault="00CB4C47" w:rsidP="001350E5"/>
          <w:p w14:paraId="6199DD64" w14:textId="77777777" w:rsidR="00CB4C47" w:rsidRDefault="00CB4C47" w:rsidP="001350E5"/>
          <w:p w14:paraId="66CF362B" w14:textId="77777777" w:rsidR="00CB4C47" w:rsidRDefault="00CB4C47" w:rsidP="001350E5"/>
          <w:p w14:paraId="365DFE97" w14:textId="77777777" w:rsidR="00CB4C47" w:rsidRDefault="00CB4C47" w:rsidP="001350E5"/>
          <w:p w14:paraId="4EFCC112" w14:textId="77777777" w:rsidR="00CB4C47" w:rsidRDefault="00CB4C47" w:rsidP="001350E5"/>
          <w:p w14:paraId="51879DB0" w14:textId="77777777" w:rsidR="00CB4C47" w:rsidRDefault="00CB4C47" w:rsidP="001350E5"/>
        </w:tc>
      </w:tr>
      <w:tr w:rsidR="00CB4C47" w:rsidRPr="00546148" w14:paraId="2FD86054" w14:textId="77777777" w:rsidTr="001350E5">
        <w:trPr>
          <w:trHeight w:val="347"/>
        </w:trPr>
        <w:tc>
          <w:tcPr>
            <w:tcW w:w="3741" w:type="dxa"/>
            <w:vMerge w:val="restart"/>
            <w:tcBorders>
              <w:top w:val="single" w:sz="6" w:space="0" w:color="000000"/>
              <w:left w:val="single" w:sz="6" w:space="0" w:color="000000"/>
              <w:right w:val="single" w:sz="6" w:space="0" w:color="000000"/>
            </w:tcBorders>
          </w:tcPr>
          <w:p w14:paraId="12DBA018" w14:textId="77777777" w:rsidR="00CB4C47" w:rsidRPr="000B0747" w:rsidRDefault="00CB4C47" w:rsidP="001350E5">
            <w:pPr>
              <w:rPr>
                <w:b/>
                <w:bCs/>
              </w:rPr>
            </w:pPr>
            <w:r w:rsidRPr="000B0747">
              <w:rPr>
                <w:b/>
                <w:bCs/>
              </w:rPr>
              <w:t>CIDB Grade and class</w:t>
            </w:r>
            <w:r>
              <w:rPr>
                <w:b/>
                <w:bCs/>
              </w:rPr>
              <w:t xml:space="preserve"> (not </w:t>
            </w:r>
            <w:r w:rsidRPr="000B0747">
              <w:rPr>
                <w:b/>
                <w:bCs/>
                <w:i/>
                <w:iCs/>
              </w:rPr>
              <w:t>applicable for supplier subcontracts</w:t>
            </w:r>
            <w:r w:rsidRPr="000B0747">
              <w:rPr>
                <w:rFonts w:cs="Arial"/>
                <w:b/>
                <w:i/>
                <w:iCs/>
                <w:lang w:val="en-GB"/>
              </w:rPr>
              <w:t xml:space="preserve">   or </w:t>
            </w:r>
            <w:r w:rsidRPr="00A67033">
              <w:rPr>
                <w:b/>
                <w:bCs/>
                <w:i/>
                <w:iCs/>
                <w:lang w:val="en-GB"/>
              </w:rPr>
              <w:t xml:space="preserve">work without CIDB category, </w:t>
            </w:r>
            <w:r w:rsidRPr="005857B0">
              <w:rPr>
                <w:b/>
                <w:bCs/>
                <w:i/>
                <w:iCs/>
                <w:lang w:val="en-GB"/>
              </w:rPr>
              <w:t>where CIDB registration is not required</w:t>
            </w:r>
            <w:r w:rsidRPr="000B0747">
              <w:rPr>
                <w:b/>
                <w:bCs/>
                <w:i/>
                <w:iCs/>
              </w:rPr>
              <w:t>)</w:t>
            </w:r>
          </w:p>
        </w:tc>
        <w:tc>
          <w:tcPr>
            <w:tcW w:w="5335" w:type="dxa"/>
            <w:gridSpan w:val="2"/>
            <w:tcBorders>
              <w:top w:val="single" w:sz="6" w:space="0" w:color="000000"/>
              <w:left w:val="single" w:sz="6" w:space="0" w:color="000000"/>
              <w:bottom w:val="single" w:sz="6" w:space="0" w:color="000000"/>
              <w:right w:val="single" w:sz="6" w:space="0" w:color="000000"/>
            </w:tcBorders>
          </w:tcPr>
          <w:p w14:paraId="0E9972DE" w14:textId="77777777" w:rsidR="00CB4C47" w:rsidRPr="000B0747" w:rsidRDefault="00CB4C47" w:rsidP="001350E5">
            <w:pPr>
              <w:rPr>
                <w:b/>
                <w:bCs/>
              </w:rPr>
            </w:pPr>
            <w:r w:rsidRPr="000B0747">
              <w:rPr>
                <w:b/>
                <w:bCs/>
              </w:rPr>
              <w:t xml:space="preserve">Indicate Tenderer CIDB grade and class </w:t>
            </w:r>
            <w:commentRangeStart w:id="340"/>
            <w:commentRangeStart w:id="341"/>
            <w:r w:rsidRPr="000B0747">
              <w:rPr>
                <w:b/>
                <w:bCs/>
              </w:rPr>
              <w:t>below</w:t>
            </w:r>
            <w:commentRangeEnd w:id="340"/>
            <w:r>
              <w:rPr>
                <w:rStyle w:val="CommentReference"/>
              </w:rPr>
              <w:commentReference w:id="340"/>
            </w:r>
            <w:commentRangeEnd w:id="341"/>
            <w:r>
              <w:rPr>
                <w:rStyle w:val="CommentReference"/>
              </w:rPr>
              <w:commentReference w:id="341"/>
            </w:r>
          </w:p>
        </w:tc>
      </w:tr>
      <w:tr w:rsidR="00CB4C47" w:rsidRPr="00546148" w14:paraId="18E806E1" w14:textId="77777777" w:rsidTr="001350E5">
        <w:trPr>
          <w:trHeight w:val="347"/>
        </w:trPr>
        <w:tc>
          <w:tcPr>
            <w:tcW w:w="3741" w:type="dxa"/>
            <w:vMerge/>
            <w:tcBorders>
              <w:left w:val="single" w:sz="6" w:space="0" w:color="000000"/>
              <w:bottom w:val="single" w:sz="6" w:space="0" w:color="000000"/>
              <w:right w:val="single" w:sz="6" w:space="0" w:color="000000"/>
            </w:tcBorders>
          </w:tcPr>
          <w:p w14:paraId="1AF43A67" w14:textId="77777777" w:rsidR="00CB4C47" w:rsidRPr="000B0747" w:rsidRDefault="00CB4C47" w:rsidP="001350E5">
            <w:pPr>
              <w:rPr>
                <w:b/>
                <w:bCs/>
              </w:rPr>
            </w:pPr>
          </w:p>
        </w:tc>
        <w:tc>
          <w:tcPr>
            <w:tcW w:w="5335" w:type="dxa"/>
            <w:gridSpan w:val="2"/>
            <w:tcBorders>
              <w:top w:val="single" w:sz="6" w:space="0" w:color="000000"/>
              <w:left w:val="single" w:sz="6" w:space="0" w:color="000000"/>
              <w:bottom w:val="single" w:sz="6" w:space="0" w:color="000000"/>
              <w:right w:val="single" w:sz="6" w:space="0" w:color="000000"/>
            </w:tcBorders>
          </w:tcPr>
          <w:p w14:paraId="26714AA0" w14:textId="77777777" w:rsidR="00CB4C47" w:rsidRDefault="00CB4C47" w:rsidP="001350E5"/>
          <w:p w14:paraId="6348A15B" w14:textId="77777777" w:rsidR="00CB4C47" w:rsidRDefault="00CB4C47" w:rsidP="001350E5"/>
          <w:p w14:paraId="746319F7" w14:textId="77777777" w:rsidR="00CB4C47" w:rsidRDefault="00CB4C47" w:rsidP="001350E5"/>
        </w:tc>
      </w:tr>
      <w:tr w:rsidR="00CB4C47" w:rsidRPr="00546148" w14:paraId="28E2C32F" w14:textId="77777777" w:rsidTr="001350E5">
        <w:trPr>
          <w:trHeight w:val="347"/>
        </w:trPr>
        <w:tc>
          <w:tcPr>
            <w:tcW w:w="3741" w:type="dxa"/>
            <w:tcBorders>
              <w:top w:val="single" w:sz="6" w:space="0" w:color="000000"/>
              <w:left w:val="single" w:sz="6" w:space="0" w:color="000000"/>
              <w:bottom w:val="single" w:sz="6" w:space="0" w:color="000000"/>
              <w:right w:val="single" w:sz="6" w:space="0" w:color="000000"/>
            </w:tcBorders>
          </w:tcPr>
          <w:p w14:paraId="185C99D1" w14:textId="77777777" w:rsidR="00CB4C47" w:rsidRPr="000B0747" w:rsidRDefault="00CB4C47" w:rsidP="001350E5">
            <w:pPr>
              <w:rPr>
                <w:b/>
                <w:bCs/>
              </w:rPr>
            </w:pPr>
            <w:r w:rsidRPr="000B0747">
              <w:rPr>
                <w:b/>
                <w:bCs/>
              </w:rPr>
              <w:t>Experience</w:t>
            </w:r>
          </w:p>
        </w:tc>
        <w:tc>
          <w:tcPr>
            <w:tcW w:w="5335" w:type="dxa"/>
            <w:gridSpan w:val="2"/>
            <w:tcBorders>
              <w:top w:val="single" w:sz="6" w:space="0" w:color="000000"/>
              <w:left w:val="single" w:sz="6" w:space="0" w:color="000000"/>
              <w:bottom w:val="single" w:sz="6" w:space="0" w:color="000000"/>
              <w:right w:val="single" w:sz="6" w:space="0" w:color="000000"/>
            </w:tcBorders>
          </w:tcPr>
          <w:p w14:paraId="3385A39E" w14:textId="77777777" w:rsidR="00CB4C47" w:rsidRPr="000B0747" w:rsidRDefault="00CB4C47" w:rsidP="001350E5">
            <w:pPr>
              <w:rPr>
                <w:b/>
                <w:bCs/>
              </w:rPr>
            </w:pPr>
            <w:r w:rsidRPr="000B0747">
              <w:rPr>
                <w:b/>
                <w:bCs/>
              </w:rPr>
              <w:t>Complete information in Form B1</w:t>
            </w:r>
          </w:p>
        </w:tc>
      </w:tr>
      <w:tr w:rsidR="00CB4C47" w:rsidRPr="00546148" w14:paraId="492E482D" w14:textId="77777777" w:rsidTr="001350E5">
        <w:trPr>
          <w:trHeight w:val="347"/>
        </w:trPr>
        <w:tc>
          <w:tcPr>
            <w:tcW w:w="3741" w:type="dxa"/>
            <w:tcBorders>
              <w:top w:val="single" w:sz="6" w:space="0" w:color="000000"/>
              <w:left w:val="single" w:sz="6" w:space="0" w:color="000000"/>
              <w:bottom w:val="single" w:sz="6" w:space="0" w:color="000000"/>
              <w:right w:val="single" w:sz="6" w:space="0" w:color="000000"/>
            </w:tcBorders>
          </w:tcPr>
          <w:p w14:paraId="1E66B34D" w14:textId="77777777" w:rsidR="00CB4C47" w:rsidRPr="000B0747" w:rsidRDefault="00CB4C47" w:rsidP="001350E5">
            <w:pPr>
              <w:rPr>
                <w:b/>
                <w:bCs/>
              </w:rPr>
            </w:pPr>
            <w:r w:rsidRPr="000B0747">
              <w:rPr>
                <w:b/>
                <w:bCs/>
              </w:rPr>
              <w:t>Plant and equipment</w:t>
            </w:r>
          </w:p>
        </w:tc>
        <w:tc>
          <w:tcPr>
            <w:tcW w:w="5335" w:type="dxa"/>
            <w:gridSpan w:val="2"/>
            <w:tcBorders>
              <w:top w:val="single" w:sz="6" w:space="0" w:color="000000"/>
              <w:left w:val="single" w:sz="6" w:space="0" w:color="000000"/>
              <w:bottom w:val="single" w:sz="6" w:space="0" w:color="000000"/>
              <w:right w:val="single" w:sz="6" w:space="0" w:color="000000"/>
            </w:tcBorders>
          </w:tcPr>
          <w:p w14:paraId="64F9408D" w14:textId="77777777" w:rsidR="00CB4C47" w:rsidRPr="000B0747" w:rsidRDefault="00CB4C47" w:rsidP="001350E5">
            <w:pPr>
              <w:rPr>
                <w:b/>
                <w:bCs/>
              </w:rPr>
            </w:pPr>
            <w:r w:rsidRPr="000B0747">
              <w:rPr>
                <w:b/>
                <w:bCs/>
              </w:rPr>
              <w:t>Complete information in Form B2</w:t>
            </w:r>
          </w:p>
        </w:tc>
      </w:tr>
      <w:tr w:rsidR="00CB4C47" w:rsidRPr="00546148" w14:paraId="1193B666" w14:textId="77777777" w:rsidTr="001350E5">
        <w:trPr>
          <w:trHeight w:val="347"/>
        </w:trPr>
        <w:tc>
          <w:tcPr>
            <w:tcW w:w="3741" w:type="dxa"/>
            <w:vMerge w:val="restart"/>
            <w:tcBorders>
              <w:top w:val="single" w:sz="6" w:space="0" w:color="000000"/>
              <w:left w:val="single" w:sz="6" w:space="0" w:color="000000"/>
              <w:right w:val="single" w:sz="6" w:space="0" w:color="000000"/>
            </w:tcBorders>
          </w:tcPr>
          <w:p w14:paraId="0F93AFDB" w14:textId="77777777" w:rsidR="00CB4C47" w:rsidRPr="000B0747" w:rsidRDefault="00CB4C47" w:rsidP="001350E5">
            <w:pPr>
              <w:rPr>
                <w:b/>
                <w:bCs/>
              </w:rPr>
            </w:pPr>
            <w:r w:rsidRPr="000B0747">
              <w:rPr>
                <w:b/>
                <w:bCs/>
              </w:rPr>
              <w:t>Designated group ownership</w:t>
            </w:r>
          </w:p>
        </w:tc>
        <w:tc>
          <w:tcPr>
            <w:tcW w:w="5335" w:type="dxa"/>
            <w:gridSpan w:val="2"/>
            <w:tcBorders>
              <w:top w:val="single" w:sz="6" w:space="0" w:color="000000"/>
              <w:left w:val="single" w:sz="6" w:space="0" w:color="000000"/>
              <w:bottom w:val="single" w:sz="6" w:space="0" w:color="000000"/>
              <w:right w:val="single" w:sz="6" w:space="0" w:color="000000"/>
            </w:tcBorders>
          </w:tcPr>
          <w:p w14:paraId="2FCE1F4E" w14:textId="77777777" w:rsidR="00CB4C47" w:rsidRPr="000B0747" w:rsidRDefault="00CB4C47" w:rsidP="001350E5">
            <w:pPr>
              <w:rPr>
                <w:b/>
                <w:bCs/>
              </w:rPr>
            </w:pPr>
            <w:commentRangeStart w:id="342"/>
            <w:commentRangeStart w:id="343"/>
            <w:r w:rsidRPr="000B0747">
              <w:rPr>
                <w:b/>
                <w:bCs/>
              </w:rPr>
              <w:t xml:space="preserve">Select the </w:t>
            </w:r>
            <w:commentRangeEnd w:id="342"/>
            <w:r>
              <w:rPr>
                <w:rStyle w:val="CommentReference"/>
              </w:rPr>
              <w:commentReference w:id="342"/>
            </w:r>
            <w:commentRangeEnd w:id="343"/>
            <w:r>
              <w:rPr>
                <w:rStyle w:val="CommentReference"/>
              </w:rPr>
              <w:commentReference w:id="343"/>
            </w:r>
            <w:r w:rsidRPr="000B0747">
              <w:rPr>
                <w:b/>
                <w:bCs/>
              </w:rPr>
              <w:t>appropriate Designated Group ownership of the tenderer below</w:t>
            </w:r>
            <w:r>
              <w:rPr>
                <w:b/>
                <w:bCs/>
              </w:rPr>
              <w:t xml:space="preserve"> as per B-BBEE certificate (mark with </w:t>
            </w:r>
            <w:commentRangeStart w:id="344"/>
            <w:commentRangeStart w:id="345"/>
            <w:commentRangeStart w:id="346"/>
            <w:r>
              <w:rPr>
                <w:b/>
                <w:bCs/>
              </w:rPr>
              <w:t>X</w:t>
            </w:r>
            <w:commentRangeEnd w:id="344"/>
            <w:r>
              <w:rPr>
                <w:rStyle w:val="CommentReference"/>
              </w:rPr>
              <w:commentReference w:id="344"/>
            </w:r>
            <w:commentRangeEnd w:id="345"/>
            <w:r>
              <w:rPr>
                <w:rStyle w:val="CommentReference"/>
              </w:rPr>
              <w:commentReference w:id="345"/>
            </w:r>
            <w:commentRangeEnd w:id="346"/>
            <w:r>
              <w:rPr>
                <w:rStyle w:val="CommentReference"/>
              </w:rPr>
              <w:commentReference w:id="346"/>
            </w:r>
            <w:r>
              <w:rPr>
                <w:b/>
                <w:bCs/>
              </w:rPr>
              <w:t>)</w:t>
            </w:r>
            <w:r w:rsidRPr="000B0747">
              <w:rPr>
                <w:b/>
                <w:bCs/>
              </w:rPr>
              <w:t>:</w:t>
            </w:r>
          </w:p>
        </w:tc>
      </w:tr>
      <w:tr w:rsidR="00CB4C47" w:rsidRPr="00546148" w14:paraId="48FFC2E3" w14:textId="77777777" w:rsidTr="001350E5">
        <w:trPr>
          <w:trHeight w:val="347"/>
        </w:trPr>
        <w:tc>
          <w:tcPr>
            <w:tcW w:w="3741" w:type="dxa"/>
            <w:vMerge/>
            <w:tcBorders>
              <w:left w:val="single" w:sz="6" w:space="0" w:color="000000"/>
              <w:right w:val="single" w:sz="6" w:space="0" w:color="000000"/>
            </w:tcBorders>
          </w:tcPr>
          <w:p w14:paraId="6AC93055"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43501F72" w14:textId="77777777" w:rsidR="00CB4C47" w:rsidRDefault="00CB4C47" w:rsidP="001350E5">
            <w:r w:rsidRPr="007B4133">
              <w:t xml:space="preserve">≥51% ownership by </w:t>
            </w:r>
            <w:r>
              <w:t xml:space="preserve">black </w:t>
            </w:r>
            <w:r w:rsidRPr="007B4133">
              <w:t>Youth</w:t>
            </w:r>
          </w:p>
          <w:p w14:paraId="73D327E9" w14:textId="77777777" w:rsidR="00CB4C47" w:rsidRDefault="00CB4C47" w:rsidP="001350E5"/>
          <w:p w14:paraId="06AF0B23"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044AEA00" w14:textId="77777777" w:rsidR="00CB4C47" w:rsidRPr="00546148" w:rsidRDefault="00CB4C47" w:rsidP="001350E5"/>
        </w:tc>
      </w:tr>
      <w:tr w:rsidR="00CB4C47" w:rsidRPr="00546148" w14:paraId="2DC95734" w14:textId="77777777" w:rsidTr="001350E5">
        <w:trPr>
          <w:trHeight w:val="347"/>
        </w:trPr>
        <w:tc>
          <w:tcPr>
            <w:tcW w:w="3741" w:type="dxa"/>
            <w:vMerge/>
            <w:tcBorders>
              <w:left w:val="single" w:sz="6" w:space="0" w:color="000000"/>
              <w:right w:val="single" w:sz="6" w:space="0" w:color="000000"/>
            </w:tcBorders>
          </w:tcPr>
          <w:p w14:paraId="16E463D8"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52D72617" w14:textId="77777777" w:rsidR="00CB4C47" w:rsidRDefault="00CB4C47" w:rsidP="001350E5">
            <w:r w:rsidRPr="007B4133">
              <w:t xml:space="preserve">≥51% ownership by </w:t>
            </w:r>
            <w:r>
              <w:t xml:space="preserve">black </w:t>
            </w:r>
            <w:r w:rsidRPr="007B4133">
              <w:t>Women</w:t>
            </w:r>
          </w:p>
          <w:p w14:paraId="22DD2B48"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19D2245A" w14:textId="77777777" w:rsidR="00CB4C47" w:rsidRPr="00546148" w:rsidRDefault="00CB4C47" w:rsidP="001350E5"/>
        </w:tc>
      </w:tr>
      <w:tr w:rsidR="00CB4C47" w:rsidRPr="00546148" w14:paraId="661EDAFA" w14:textId="77777777" w:rsidTr="001350E5">
        <w:trPr>
          <w:trHeight w:val="347"/>
        </w:trPr>
        <w:tc>
          <w:tcPr>
            <w:tcW w:w="3741" w:type="dxa"/>
            <w:vMerge/>
            <w:tcBorders>
              <w:left w:val="single" w:sz="6" w:space="0" w:color="000000"/>
              <w:right w:val="single" w:sz="6" w:space="0" w:color="000000"/>
            </w:tcBorders>
          </w:tcPr>
          <w:p w14:paraId="20233CCF"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02E09FA7" w14:textId="77777777" w:rsidR="00CB4C47" w:rsidRDefault="00CB4C47" w:rsidP="001350E5">
            <w:r w:rsidRPr="007B4133">
              <w:t xml:space="preserve">51% ownership by </w:t>
            </w:r>
            <w:r>
              <w:t xml:space="preserve">black </w:t>
            </w:r>
            <w:r w:rsidRPr="007B4133">
              <w:t>Military veterans</w:t>
            </w:r>
          </w:p>
          <w:p w14:paraId="7E5983F5"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4B285A59" w14:textId="77777777" w:rsidR="00CB4C47" w:rsidRPr="00546148" w:rsidRDefault="00CB4C47" w:rsidP="001350E5"/>
        </w:tc>
      </w:tr>
      <w:tr w:rsidR="00CB4C47" w:rsidRPr="00546148" w14:paraId="6BB9E532" w14:textId="77777777" w:rsidTr="001350E5">
        <w:trPr>
          <w:trHeight w:val="347"/>
        </w:trPr>
        <w:tc>
          <w:tcPr>
            <w:tcW w:w="3741" w:type="dxa"/>
            <w:vMerge/>
            <w:tcBorders>
              <w:left w:val="single" w:sz="6" w:space="0" w:color="000000"/>
              <w:right w:val="single" w:sz="6" w:space="0" w:color="000000"/>
            </w:tcBorders>
          </w:tcPr>
          <w:p w14:paraId="48C39012"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117AE7EC" w14:textId="77777777" w:rsidR="00CB4C47" w:rsidRPr="00546148" w:rsidRDefault="00CB4C47" w:rsidP="001350E5">
            <w:r w:rsidRPr="007B4133">
              <w:t xml:space="preserve">≥51% ownership by </w:t>
            </w:r>
            <w:r>
              <w:t xml:space="preserve">black </w:t>
            </w:r>
            <w:r w:rsidRPr="007B4133">
              <w:t>Disabled persons (Differently abled)</w:t>
            </w:r>
          </w:p>
        </w:tc>
        <w:tc>
          <w:tcPr>
            <w:tcW w:w="2667" w:type="dxa"/>
            <w:tcBorders>
              <w:top w:val="single" w:sz="6" w:space="0" w:color="000000"/>
              <w:left w:val="single" w:sz="6" w:space="0" w:color="000000"/>
              <w:bottom w:val="single" w:sz="6" w:space="0" w:color="000000"/>
              <w:right w:val="single" w:sz="6" w:space="0" w:color="000000"/>
            </w:tcBorders>
          </w:tcPr>
          <w:p w14:paraId="331FF2FF" w14:textId="77777777" w:rsidR="00CB4C47" w:rsidRPr="00546148" w:rsidRDefault="00CB4C47" w:rsidP="001350E5"/>
        </w:tc>
      </w:tr>
      <w:tr w:rsidR="00CB4C47" w:rsidRPr="00546148" w14:paraId="281E2109" w14:textId="77777777" w:rsidTr="001350E5">
        <w:trPr>
          <w:trHeight w:val="347"/>
        </w:trPr>
        <w:tc>
          <w:tcPr>
            <w:tcW w:w="3741" w:type="dxa"/>
            <w:vMerge/>
            <w:tcBorders>
              <w:left w:val="single" w:sz="6" w:space="0" w:color="000000"/>
              <w:bottom w:val="single" w:sz="6" w:space="0" w:color="000000"/>
              <w:right w:val="single" w:sz="6" w:space="0" w:color="000000"/>
            </w:tcBorders>
          </w:tcPr>
          <w:p w14:paraId="559A90B8"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25AECFDE" w14:textId="77777777" w:rsidR="00CB4C47" w:rsidRDefault="00CB4C47" w:rsidP="001350E5">
            <w:r>
              <w:t>None of the above</w:t>
            </w:r>
          </w:p>
          <w:p w14:paraId="3E693624" w14:textId="77777777" w:rsidR="00CB4C47" w:rsidRDefault="00CB4C47" w:rsidP="001350E5"/>
          <w:p w14:paraId="654EC949" w14:textId="77777777" w:rsidR="00CB4C47" w:rsidRPr="00546148" w:rsidRDefault="00CB4C47" w:rsidP="001350E5"/>
        </w:tc>
        <w:tc>
          <w:tcPr>
            <w:tcW w:w="2667" w:type="dxa"/>
            <w:tcBorders>
              <w:top w:val="single" w:sz="6" w:space="0" w:color="000000"/>
              <w:left w:val="single" w:sz="6" w:space="0" w:color="000000"/>
              <w:bottom w:val="single" w:sz="6" w:space="0" w:color="000000"/>
              <w:right w:val="single" w:sz="6" w:space="0" w:color="000000"/>
            </w:tcBorders>
          </w:tcPr>
          <w:p w14:paraId="1A8CD6EE" w14:textId="77777777" w:rsidR="00CB4C47" w:rsidRPr="00546148" w:rsidRDefault="00CB4C47" w:rsidP="001350E5"/>
        </w:tc>
      </w:tr>
    </w:tbl>
    <w:p w14:paraId="26E60F11" w14:textId="77777777" w:rsidR="00CB4C47" w:rsidRPr="00546148" w:rsidRDefault="00CB4C47" w:rsidP="00CB4C47">
      <w:pPr>
        <w:tabs>
          <w:tab w:val="left" w:pos="3960"/>
          <w:tab w:val="left" w:leader="dot" w:pos="9180"/>
        </w:tabs>
        <w:rPr>
          <w:rFonts w:cs="Arial"/>
        </w:rPr>
      </w:pPr>
    </w:p>
    <w:p w14:paraId="62DCCCE0" w14:textId="77777777" w:rsidR="00CB4C47" w:rsidRPr="00546148" w:rsidRDefault="00CB4C47" w:rsidP="00CB4C47">
      <w:pPr>
        <w:tabs>
          <w:tab w:val="left" w:pos="3960"/>
          <w:tab w:val="left" w:leader="dot" w:pos="9180"/>
        </w:tabs>
        <w:rPr>
          <w:rFonts w:cs="Arial"/>
        </w:rPr>
      </w:pPr>
    </w:p>
    <w:p w14:paraId="4BAC9513" w14:textId="77777777" w:rsidR="00CB4C47" w:rsidRPr="00546148" w:rsidRDefault="00CB4C47" w:rsidP="00CB4C47">
      <w:pPr>
        <w:tabs>
          <w:tab w:val="left" w:pos="3960"/>
          <w:tab w:val="left" w:leader="dot" w:pos="9180"/>
        </w:tabs>
        <w:rPr>
          <w:rFonts w:cs="Arial"/>
        </w:rPr>
      </w:pPr>
    </w:p>
    <w:p w14:paraId="36DFE2BA" w14:textId="77777777" w:rsidR="00CB4C47" w:rsidRPr="00546148" w:rsidRDefault="00CB4C47" w:rsidP="00CB4C47">
      <w:pPr>
        <w:tabs>
          <w:tab w:val="right" w:leader="dot" w:pos="9072"/>
        </w:tabs>
        <w:rPr>
          <w:rFonts w:cs="Arial"/>
        </w:rPr>
      </w:pPr>
      <w:r w:rsidRPr="00546148">
        <w:rPr>
          <w:rFonts w:cs="Arial"/>
        </w:rPr>
        <w:t xml:space="preserve">SIGNED BY TENDERER: </w:t>
      </w:r>
      <w:r>
        <w:rPr>
          <w:rFonts w:cs="Arial"/>
        </w:rPr>
        <w:tab/>
      </w:r>
    </w:p>
    <w:p w14:paraId="4609D7D4" w14:textId="77777777" w:rsidR="00CB4C47" w:rsidRPr="00546148" w:rsidRDefault="00CB4C47" w:rsidP="00CB4C47">
      <w:pPr>
        <w:pStyle w:val="Heading4"/>
      </w:pPr>
      <w:r>
        <w:br w:type="page"/>
      </w:r>
      <w:bookmarkStart w:id="347" w:name="_Toc44061154"/>
      <w:bookmarkStart w:id="348" w:name="_Toc44069297"/>
      <w:r w:rsidRPr="00546148">
        <w:t>FORM C1:</w:t>
      </w:r>
      <w:r w:rsidRPr="00546148">
        <w:tab/>
        <w:t>CONTRACTOR’S ESTABLISHMENT ON SITE AND GENERAL OBLIGATIONS</w:t>
      </w:r>
      <w:bookmarkEnd w:id="330"/>
      <w:bookmarkEnd w:id="347"/>
      <w:bookmarkEnd w:id="348"/>
    </w:p>
    <w:p w14:paraId="02A9CD31" w14:textId="77777777" w:rsidR="00CB4C47" w:rsidRPr="00142FBC" w:rsidRDefault="00CB4C47" w:rsidP="00CB4C47">
      <w:pPr>
        <w:tabs>
          <w:tab w:val="left" w:pos="567"/>
        </w:tabs>
        <w:jc w:val="both"/>
        <w:rPr>
          <w:rFonts w:cs="Arial"/>
        </w:rPr>
      </w:pPr>
    </w:p>
    <w:p w14:paraId="473176DD"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4FA9E09E"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431AE032"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7917ACFC"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1C54430C" w14:textId="77777777" w:rsidR="00CB4C47" w:rsidRPr="00142FBC" w:rsidRDefault="00CB4C47" w:rsidP="00CB4C47"/>
    <w:p w14:paraId="679CF4CE" w14:textId="77777777" w:rsidR="00CB4C47" w:rsidRPr="00142FBC" w:rsidRDefault="00CB4C47" w:rsidP="00CB4C47">
      <w:pPr>
        <w:pStyle w:val="Heading2"/>
      </w:pPr>
    </w:p>
    <w:p w14:paraId="0B686DB0" w14:textId="77777777" w:rsidR="00CB4C47" w:rsidRPr="00546148" w:rsidRDefault="00CB4C47" w:rsidP="00CB4C47">
      <w:pPr>
        <w:rPr>
          <w:b/>
          <w:bCs/>
        </w:rPr>
      </w:pPr>
      <w:r w:rsidRPr="00546148">
        <w:rPr>
          <w:b/>
          <w:bCs/>
        </w:rPr>
        <w:t>Note to tenderer:</w:t>
      </w:r>
    </w:p>
    <w:p w14:paraId="4044AD2A" w14:textId="77777777" w:rsidR="00CB4C47" w:rsidRPr="00546148" w:rsidRDefault="00CB4C47" w:rsidP="00CB4C47">
      <w:pPr>
        <w:jc w:val="both"/>
        <w:rPr>
          <w:b/>
        </w:rPr>
      </w:pPr>
      <w:r w:rsidRPr="00546148">
        <w:rPr>
          <w:b/>
        </w:rPr>
        <w:t xml:space="preserve">If the tenderer should require additional compensation for his obligations under section </w:t>
      </w:r>
      <w:r>
        <w:rPr>
          <w:b/>
        </w:rPr>
        <w:t>1300</w:t>
      </w:r>
      <w:r w:rsidRPr="00546148">
        <w:rPr>
          <w:b/>
        </w:rPr>
        <w:t xml:space="preserve"> (over and above the total tendered for items </w:t>
      </w:r>
      <w:r>
        <w:rPr>
          <w:b/>
        </w:rPr>
        <w:t>B13.01(a)</w:t>
      </w:r>
      <w:r w:rsidRPr="00546148">
        <w:rPr>
          <w:b/>
        </w:rPr>
        <w:t>,</w:t>
      </w:r>
      <w:r>
        <w:rPr>
          <w:b/>
        </w:rPr>
        <w:t xml:space="preserve"> (b) and (c)</w:t>
      </w:r>
      <w:r w:rsidRPr="00546148">
        <w:rPr>
          <w:b/>
        </w:rPr>
        <w:t>) by including such additional compensation in the tendered rates and/or lump sum of items in the bill of quantities, these items and the value of such additional compensation shall also be set out in a letter attached to this form.</w:t>
      </w:r>
    </w:p>
    <w:p w14:paraId="25B3EEE3" w14:textId="77777777" w:rsidR="00CB4C47" w:rsidRDefault="00CB4C47" w:rsidP="00CB4C47">
      <w:pPr>
        <w:jc w:val="both"/>
        <w:rPr>
          <w:b/>
        </w:rPr>
      </w:pPr>
    </w:p>
    <w:p w14:paraId="02E05103" w14:textId="77777777" w:rsidR="00CB4C47" w:rsidRPr="00546148" w:rsidRDefault="00CB4C47" w:rsidP="00CB4C47">
      <w:pPr>
        <w:jc w:val="both"/>
        <w:rPr>
          <w:b/>
        </w:rPr>
      </w:pPr>
    </w:p>
    <w:p w14:paraId="72908BB2" w14:textId="77777777" w:rsidR="00CB4C47" w:rsidRPr="00A3531F" w:rsidRDefault="00CB4C47" w:rsidP="00CB4C47">
      <w:pPr>
        <w:jc w:val="both"/>
      </w:pPr>
      <w:r w:rsidRPr="00A3531F">
        <w:t>Should the combined, extended total tendered for Item B13.01 The contractor’s general obligations:</w:t>
      </w:r>
    </w:p>
    <w:p w14:paraId="2E4C20EE" w14:textId="77777777" w:rsidR="00CB4C47" w:rsidRPr="00A3531F" w:rsidRDefault="00CB4C47" w:rsidP="00CB4C47">
      <w:pPr>
        <w:numPr>
          <w:ilvl w:val="0"/>
          <w:numId w:val="27"/>
        </w:numPr>
        <w:jc w:val="both"/>
      </w:pPr>
      <w:r w:rsidRPr="00A3531F">
        <w:t>Fixed obligations</w:t>
      </w:r>
    </w:p>
    <w:p w14:paraId="39981F35" w14:textId="77777777" w:rsidR="00CB4C47" w:rsidRPr="00A3531F" w:rsidRDefault="00CB4C47" w:rsidP="00CB4C47">
      <w:pPr>
        <w:numPr>
          <w:ilvl w:val="0"/>
          <w:numId w:val="27"/>
        </w:numPr>
        <w:jc w:val="both"/>
      </w:pPr>
      <w:r w:rsidRPr="00A3531F">
        <w:t>Value-related obligations</w:t>
      </w:r>
    </w:p>
    <w:p w14:paraId="1BF1F871" w14:textId="77777777" w:rsidR="00CB4C47" w:rsidRPr="00A3531F" w:rsidRDefault="00CB4C47" w:rsidP="00CB4C47">
      <w:pPr>
        <w:numPr>
          <w:ilvl w:val="0"/>
          <w:numId w:val="27"/>
        </w:numPr>
        <w:jc w:val="both"/>
      </w:pPr>
      <w:r w:rsidRPr="00A3531F">
        <w:t>Time-related obligations</w:t>
      </w:r>
    </w:p>
    <w:p w14:paraId="2CD4C5C4" w14:textId="77777777" w:rsidR="00CB4C47" w:rsidRPr="00A3531F" w:rsidRDefault="00CB4C47" w:rsidP="00CB4C47">
      <w:pPr>
        <w:jc w:val="both"/>
      </w:pPr>
      <w:r w:rsidRPr="00A3531F">
        <w:t xml:space="preserve">exceed a maximum of </w:t>
      </w:r>
      <w:r>
        <w:t>15</w:t>
      </w:r>
      <w:r w:rsidRPr="00A3531F">
        <w:t>% of the tender sum, the tenderer shall clearly set out his reasons for tendering in this manner in a letter attached to this page.</w:t>
      </w:r>
    </w:p>
    <w:p w14:paraId="79B3CB50" w14:textId="77777777" w:rsidR="00CB4C47" w:rsidRPr="00A3531F" w:rsidRDefault="00CB4C47" w:rsidP="00CB4C47">
      <w:pPr>
        <w:jc w:val="both"/>
      </w:pPr>
    </w:p>
    <w:p w14:paraId="018BB779" w14:textId="77777777" w:rsidR="00CB4C47" w:rsidRPr="00A3531F" w:rsidRDefault="00CB4C47" w:rsidP="00CB4C47">
      <w:pPr>
        <w:jc w:val="both"/>
      </w:pPr>
      <w:r w:rsidRPr="00A3531F">
        <w:t xml:space="preserve">The </w:t>
      </w:r>
      <w:r>
        <w:t>Contractor</w:t>
      </w:r>
      <w:r w:rsidRPr="00A3531F">
        <w:t xml:space="preserve"> will duly consider these reasons but reserves the right to consider the tendered rates to be imbalanced and to deal with them in terms of Tender Data clause 5.9 contained in this volume.</w:t>
      </w:r>
    </w:p>
    <w:p w14:paraId="680A56BA" w14:textId="77777777" w:rsidR="00CB4C47" w:rsidRPr="00A3531F" w:rsidRDefault="00CB4C47" w:rsidP="00CB4C47">
      <w:pPr>
        <w:jc w:val="both"/>
      </w:pPr>
    </w:p>
    <w:p w14:paraId="6FADF922" w14:textId="77777777" w:rsidR="00CB4C47" w:rsidRPr="00A3531F" w:rsidRDefault="00CB4C47" w:rsidP="00CB4C47">
      <w:pPr>
        <w:jc w:val="both"/>
      </w:pPr>
      <w:r w:rsidRPr="00A3531F">
        <w:t xml:space="preserve">Total tendered for Item B13.01 expressed as a percentage of the tender sum (excluding VAT) </w:t>
      </w:r>
      <w:r w:rsidRPr="00C619BA">
        <w:rPr>
          <w:highlight w:val="yellow"/>
        </w:rPr>
        <w:t>……...</w:t>
      </w:r>
      <w:r w:rsidRPr="00A3531F">
        <w:t>%</w:t>
      </w:r>
    </w:p>
    <w:p w14:paraId="003B714F" w14:textId="77777777" w:rsidR="00CB4C47" w:rsidRDefault="00CB4C47" w:rsidP="00CB4C47">
      <w:pPr>
        <w:jc w:val="both"/>
      </w:pPr>
    </w:p>
    <w:p w14:paraId="0376A32B" w14:textId="77777777" w:rsidR="00CB4C47" w:rsidRDefault="00CB4C47" w:rsidP="00CB4C47"/>
    <w:p w14:paraId="795E5653" w14:textId="77777777" w:rsidR="00CB4C47" w:rsidRPr="00546148" w:rsidRDefault="00CB4C47" w:rsidP="00CB4C47">
      <w:pPr>
        <w:ind w:right="-471"/>
        <w:jc w:val="both"/>
      </w:pPr>
    </w:p>
    <w:p w14:paraId="3322B516" w14:textId="77777777" w:rsidR="00CB4C47" w:rsidRPr="00546148" w:rsidRDefault="00CB4C47" w:rsidP="00CB4C47">
      <w:pPr>
        <w:pStyle w:val="Heading3"/>
      </w:pPr>
    </w:p>
    <w:p w14:paraId="5589D526" w14:textId="77777777" w:rsidR="00CB4C47" w:rsidRPr="00546148" w:rsidRDefault="00CB4C47" w:rsidP="00CB4C47">
      <w:pPr>
        <w:pStyle w:val="Heading3"/>
      </w:pPr>
    </w:p>
    <w:p w14:paraId="23C2E993" w14:textId="77777777" w:rsidR="00CB4C47" w:rsidRPr="00546148" w:rsidRDefault="00CB4C47" w:rsidP="00CB4C47">
      <w:pPr>
        <w:jc w:val="both"/>
        <w:rPr>
          <w:b/>
        </w:rPr>
      </w:pPr>
    </w:p>
    <w:p w14:paraId="07876CEB" w14:textId="77777777" w:rsidR="00CB4C47" w:rsidRPr="00546148" w:rsidRDefault="00CB4C47" w:rsidP="00CB4C47">
      <w:pPr>
        <w:jc w:val="both"/>
        <w:rPr>
          <w:b/>
        </w:rPr>
      </w:pPr>
    </w:p>
    <w:p w14:paraId="716A35E8" w14:textId="77777777" w:rsidR="00CB4C47" w:rsidRPr="00546148" w:rsidRDefault="00CB4C47" w:rsidP="00CB4C47">
      <w:pPr>
        <w:jc w:val="both"/>
        <w:rPr>
          <w:b/>
        </w:rPr>
      </w:pPr>
    </w:p>
    <w:p w14:paraId="12A2EA83" w14:textId="77777777" w:rsidR="00CB4C47" w:rsidRPr="00546148" w:rsidRDefault="00CB4C47" w:rsidP="00CB4C47">
      <w:pPr>
        <w:jc w:val="both"/>
        <w:rPr>
          <w:b/>
        </w:rPr>
      </w:pPr>
    </w:p>
    <w:p w14:paraId="0F0B665B" w14:textId="77777777" w:rsidR="00CB4C47" w:rsidRPr="00546148" w:rsidRDefault="00CB4C47" w:rsidP="00CB4C47">
      <w:pPr>
        <w:jc w:val="both"/>
        <w:rPr>
          <w:b/>
        </w:rPr>
      </w:pPr>
    </w:p>
    <w:p w14:paraId="43625E77" w14:textId="77777777" w:rsidR="00CB4C47" w:rsidRPr="00546148" w:rsidRDefault="00CB4C47" w:rsidP="00CB4C47">
      <w:pPr>
        <w:jc w:val="both"/>
        <w:rPr>
          <w:b/>
        </w:rPr>
      </w:pPr>
    </w:p>
    <w:p w14:paraId="2FCED7EB" w14:textId="77777777" w:rsidR="00CB4C47" w:rsidRPr="00546148" w:rsidRDefault="00CB4C47" w:rsidP="00CB4C47">
      <w:pPr>
        <w:jc w:val="both"/>
        <w:rPr>
          <w:b/>
        </w:rPr>
      </w:pPr>
    </w:p>
    <w:p w14:paraId="2D3E204C" w14:textId="77777777" w:rsidR="00CB4C47" w:rsidRPr="00546148" w:rsidRDefault="00CB4C47" w:rsidP="00CB4C47">
      <w:pPr>
        <w:jc w:val="both"/>
        <w:rPr>
          <w:b/>
        </w:rPr>
      </w:pPr>
    </w:p>
    <w:p w14:paraId="4369D9DA" w14:textId="77777777" w:rsidR="00CB4C47" w:rsidRPr="00546148" w:rsidRDefault="00CB4C47" w:rsidP="00CB4C47">
      <w:pPr>
        <w:jc w:val="both"/>
        <w:rPr>
          <w:b/>
        </w:rPr>
      </w:pPr>
    </w:p>
    <w:p w14:paraId="4ED75CA8" w14:textId="77777777" w:rsidR="00CB4C47" w:rsidRPr="00546148" w:rsidRDefault="00CB4C47" w:rsidP="00CB4C47">
      <w:pPr>
        <w:jc w:val="both"/>
        <w:rPr>
          <w:b/>
        </w:rPr>
      </w:pPr>
    </w:p>
    <w:p w14:paraId="370A786A" w14:textId="77777777" w:rsidR="00CB4C47" w:rsidRPr="00546148" w:rsidRDefault="00CB4C47" w:rsidP="00CB4C47">
      <w:pPr>
        <w:pStyle w:val="Heading3"/>
      </w:pPr>
    </w:p>
    <w:p w14:paraId="27BA5D1E" w14:textId="77777777" w:rsidR="00CB4C47" w:rsidRPr="00546148" w:rsidRDefault="00CB4C47" w:rsidP="00CB4C47">
      <w:pPr>
        <w:tabs>
          <w:tab w:val="right" w:leader="dot" w:pos="9072"/>
        </w:tabs>
        <w:rPr>
          <w:rFonts w:cs="Arial"/>
        </w:rPr>
      </w:pPr>
      <w:r w:rsidRPr="00546148">
        <w:rPr>
          <w:rFonts w:cs="Arial"/>
        </w:rPr>
        <w:t xml:space="preserve">SIGNED BY TENDERER: </w:t>
      </w:r>
      <w:r w:rsidRPr="00546148">
        <w:rPr>
          <w:rFonts w:cs="Arial"/>
        </w:rPr>
        <w:tab/>
      </w:r>
    </w:p>
    <w:p w14:paraId="3392FCE0" w14:textId="77777777" w:rsidR="00CB4C47" w:rsidRPr="00546148" w:rsidRDefault="00CB4C47" w:rsidP="00CB4C47">
      <w:pPr>
        <w:jc w:val="both"/>
        <w:rPr>
          <w:b/>
        </w:rPr>
      </w:pPr>
    </w:p>
    <w:p w14:paraId="28FBE0F6" w14:textId="77777777" w:rsidR="00CB4C47" w:rsidRPr="00546148" w:rsidRDefault="00CB4C47" w:rsidP="00CB4C47">
      <w:pPr>
        <w:pStyle w:val="Heading4"/>
      </w:pPr>
      <w:r w:rsidRPr="00546148">
        <w:br w:type="page"/>
      </w:r>
      <w:bookmarkStart w:id="349" w:name="_Toc35256773"/>
      <w:bookmarkStart w:id="350" w:name="_Toc44061155"/>
      <w:bookmarkStart w:id="351" w:name="_Toc44069298"/>
      <w:r w:rsidRPr="00546148">
        <w:t>FORM D1:</w:t>
      </w:r>
      <w:r w:rsidRPr="00546148">
        <w:tab/>
        <w:t>SCHEDULE OF TENDER COMPLIANCE</w:t>
      </w:r>
      <w:bookmarkEnd w:id="349"/>
      <w:bookmarkEnd w:id="350"/>
      <w:bookmarkEnd w:id="351"/>
    </w:p>
    <w:p w14:paraId="61F2110F" w14:textId="77777777" w:rsidR="00CB4C47" w:rsidRDefault="00CB4C47" w:rsidP="00CB4C47"/>
    <w:p w14:paraId="1E856888"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F07FB73"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70466701"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57EA97DC"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DD0AE8F" w14:textId="77777777" w:rsidR="00CB4C47" w:rsidRPr="00142FBC" w:rsidRDefault="00CB4C47" w:rsidP="00CB4C47"/>
    <w:p w14:paraId="29C58369" w14:textId="77777777" w:rsidR="00CB4C47" w:rsidRPr="0032266A" w:rsidRDefault="00CB4C47" w:rsidP="00CB4C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6476"/>
        <w:gridCol w:w="1246"/>
      </w:tblGrid>
      <w:tr w:rsidR="00CB4C47" w:rsidRPr="0032266A" w14:paraId="10D35B00" w14:textId="77777777" w:rsidTr="001350E5">
        <w:trPr>
          <w:trHeight w:val="340"/>
        </w:trPr>
        <w:tc>
          <w:tcPr>
            <w:tcW w:w="1341" w:type="dxa"/>
            <w:vAlign w:val="center"/>
          </w:tcPr>
          <w:p w14:paraId="194F165C" w14:textId="77777777" w:rsidR="00CB4C47" w:rsidRPr="0032266A" w:rsidRDefault="00CB4C47" w:rsidP="001350E5">
            <w:pPr>
              <w:rPr>
                <w:rFonts w:ascii="Arial Narrow" w:hAnsi="Arial Narrow"/>
                <w:b/>
              </w:rPr>
            </w:pPr>
            <w:r w:rsidRPr="0032266A">
              <w:rPr>
                <w:rFonts w:ascii="Arial Narrow" w:hAnsi="Arial Narrow"/>
                <w:b/>
              </w:rPr>
              <w:t xml:space="preserve">FORM NO / </w:t>
            </w:r>
          </w:p>
          <w:p w14:paraId="0A197847" w14:textId="77777777" w:rsidR="00CB4C47" w:rsidRPr="0032266A" w:rsidRDefault="00CB4C47" w:rsidP="001350E5">
            <w:pPr>
              <w:rPr>
                <w:rFonts w:ascii="Arial Narrow" w:hAnsi="Arial Narrow"/>
                <w:b/>
                <w:bCs/>
                <w:iCs/>
                <w:caps/>
              </w:rPr>
            </w:pPr>
            <w:r w:rsidRPr="0032266A">
              <w:rPr>
                <w:rFonts w:ascii="Arial Narrow" w:hAnsi="Arial Narrow"/>
                <w:b/>
              </w:rPr>
              <w:t>SBD NO</w:t>
            </w:r>
          </w:p>
        </w:tc>
        <w:tc>
          <w:tcPr>
            <w:tcW w:w="6476" w:type="dxa"/>
            <w:vAlign w:val="center"/>
          </w:tcPr>
          <w:p w14:paraId="0E27FFC2" w14:textId="77777777" w:rsidR="00CB4C47" w:rsidRPr="0032266A" w:rsidRDefault="00CB4C47" w:rsidP="001350E5">
            <w:pPr>
              <w:rPr>
                <w:rFonts w:ascii="Arial Narrow" w:hAnsi="Arial Narrow"/>
                <w:b/>
                <w:bCs/>
                <w:iCs/>
                <w:caps/>
              </w:rPr>
            </w:pPr>
            <w:r w:rsidRPr="0032266A">
              <w:rPr>
                <w:rFonts w:ascii="Arial Narrow" w:hAnsi="Arial Narrow"/>
                <w:b/>
              </w:rPr>
              <w:t>FORM DESCRIPTION</w:t>
            </w:r>
          </w:p>
        </w:tc>
        <w:tc>
          <w:tcPr>
            <w:tcW w:w="1246" w:type="dxa"/>
            <w:vAlign w:val="center"/>
          </w:tcPr>
          <w:p w14:paraId="2F8B5F4A" w14:textId="77777777" w:rsidR="00CB4C47" w:rsidRPr="0032266A" w:rsidRDefault="00CB4C47" w:rsidP="001350E5">
            <w:pPr>
              <w:jc w:val="center"/>
              <w:rPr>
                <w:rFonts w:ascii="Arial Narrow" w:hAnsi="Arial Narrow"/>
                <w:b/>
                <w:bCs/>
                <w:iCs/>
                <w:caps/>
              </w:rPr>
            </w:pPr>
            <w:r w:rsidRPr="0032266A">
              <w:rPr>
                <w:rFonts w:ascii="Arial Narrow" w:hAnsi="Arial Narrow"/>
                <w:b/>
                <w:bCs/>
                <w:iCs/>
              </w:rPr>
              <w:t>TICK IF COMPLETED</w:t>
            </w:r>
          </w:p>
        </w:tc>
      </w:tr>
      <w:tr w:rsidR="00CB4C47" w:rsidRPr="0032266A" w14:paraId="10CF981E" w14:textId="77777777" w:rsidTr="001350E5">
        <w:trPr>
          <w:trHeight w:val="340"/>
        </w:trPr>
        <w:tc>
          <w:tcPr>
            <w:tcW w:w="1341" w:type="dxa"/>
          </w:tcPr>
          <w:p w14:paraId="1756BC8F" w14:textId="77777777" w:rsidR="00CB4C47" w:rsidRPr="0032266A" w:rsidRDefault="00CB4C47" w:rsidP="001350E5">
            <w:pPr>
              <w:rPr>
                <w:rFonts w:ascii="Arial Narrow" w:hAnsi="Arial Narrow"/>
                <w:bCs/>
                <w:iCs/>
                <w:caps/>
              </w:rPr>
            </w:pPr>
            <w:r w:rsidRPr="0032266A">
              <w:rPr>
                <w:rFonts w:ascii="Arial Narrow" w:hAnsi="Arial Narrow"/>
              </w:rPr>
              <w:t>FORM A1:</w:t>
            </w:r>
          </w:p>
        </w:tc>
        <w:tc>
          <w:tcPr>
            <w:tcW w:w="6476" w:type="dxa"/>
          </w:tcPr>
          <w:p w14:paraId="758C7E35" w14:textId="77777777" w:rsidR="00CB4C47" w:rsidRPr="0032266A" w:rsidRDefault="00CB4C47" w:rsidP="001350E5">
            <w:pPr>
              <w:rPr>
                <w:rFonts w:ascii="Arial Narrow" w:hAnsi="Arial Narrow"/>
                <w:bCs/>
                <w:iCs/>
                <w:caps/>
              </w:rPr>
            </w:pPr>
            <w:r>
              <w:rPr>
                <w:rFonts w:ascii="Arial Narrow" w:hAnsi="Arial Narrow"/>
              </w:rPr>
              <w:t>CLARIFICATION BRIEFING</w:t>
            </w:r>
          </w:p>
        </w:tc>
        <w:tc>
          <w:tcPr>
            <w:tcW w:w="1246" w:type="dxa"/>
            <w:vAlign w:val="center"/>
          </w:tcPr>
          <w:p w14:paraId="29D2A34D" w14:textId="77777777" w:rsidR="00CB4C47" w:rsidRPr="0032266A" w:rsidRDefault="00CB4C47" w:rsidP="001350E5">
            <w:pPr>
              <w:jc w:val="center"/>
              <w:rPr>
                <w:rFonts w:ascii="Arial Narrow" w:hAnsi="Arial Narrow"/>
                <w:bCs/>
                <w:iCs/>
                <w:caps/>
              </w:rPr>
            </w:pPr>
          </w:p>
        </w:tc>
      </w:tr>
      <w:tr w:rsidR="00CB4C47" w:rsidRPr="0032266A" w14:paraId="347D193A" w14:textId="77777777" w:rsidTr="001350E5">
        <w:trPr>
          <w:trHeight w:val="340"/>
        </w:trPr>
        <w:tc>
          <w:tcPr>
            <w:tcW w:w="1341" w:type="dxa"/>
          </w:tcPr>
          <w:p w14:paraId="070B73E5" w14:textId="77777777" w:rsidR="00CB4C47" w:rsidRPr="0032266A" w:rsidRDefault="00CB4C47" w:rsidP="001350E5">
            <w:pPr>
              <w:rPr>
                <w:rFonts w:ascii="Arial Narrow" w:hAnsi="Arial Narrow"/>
                <w:bCs/>
                <w:iCs/>
                <w:caps/>
              </w:rPr>
            </w:pPr>
            <w:r w:rsidRPr="0032266A">
              <w:rPr>
                <w:rFonts w:ascii="Arial Narrow" w:hAnsi="Arial Narrow"/>
              </w:rPr>
              <w:t>FORM A2.1:</w:t>
            </w:r>
          </w:p>
        </w:tc>
        <w:tc>
          <w:tcPr>
            <w:tcW w:w="6476" w:type="dxa"/>
          </w:tcPr>
          <w:p w14:paraId="5D69C61F" w14:textId="77777777" w:rsidR="00CB4C47" w:rsidRPr="0032266A" w:rsidRDefault="00CB4C47" w:rsidP="001350E5">
            <w:pPr>
              <w:rPr>
                <w:rFonts w:ascii="Arial Narrow" w:hAnsi="Arial Narrow"/>
                <w:bCs/>
                <w:iCs/>
                <w:caps/>
              </w:rPr>
            </w:pPr>
            <w:r w:rsidRPr="0032266A">
              <w:rPr>
                <w:rFonts w:ascii="Arial Narrow" w:hAnsi="Arial Narrow"/>
              </w:rPr>
              <w:t>CERTIFICATE OF AUTHORITY FOR SIGNATORY</w:t>
            </w:r>
          </w:p>
        </w:tc>
        <w:tc>
          <w:tcPr>
            <w:tcW w:w="1246" w:type="dxa"/>
            <w:vAlign w:val="center"/>
          </w:tcPr>
          <w:p w14:paraId="3DE27A5D" w14:textId="77777777" w:rsidR="00CB4C47" w:rsidRPr="0032266A" w:rsidRDefault="00CB4C47" w:rsidP="001350E5">
            <w:pPr>
              <w:jc w:val="center"/>
              <w:rPr>
                <w:rFonts w:ascii="Arial Narrow" w:hAnsi="Arial Narrow"/>
                <w:bCs/>
                <w:iCs/>
                <w:caps/>
              </w:rPr>
            </w:pPr>
          </w:p>
        </w:tc>
      </w:tr>
      <w:tr w:rsidR="00CB4C47" w:rsidRPr="0032266A" w14:paraId="407A5084" w14:textId="77777777" w:rsidTr="001350E5">
        <w:trPr>
          <w:trHeight w:val="340"/>
        </w:trPr>
        <w:tc>
          <w:tcPr>
            <w:tcW w:w="1341" w:type="dxa"/>
          </w:tcPr>
          <w:p w14:paraId="3E3D9EF0" w14:textId="77777777" w:rsidR="00CB4C47" w:rsidRPr="0032266A" w:rsidRDefault="00CB4C47" w:rsidP="001350E5">
            <w:pPr>
              <w:rPr>
                <w:rFonts w:ascii="Arial Narrow" w:hAnsi="Arial Narrow"/>
                <w:bCs/>
                <w:caps/>
              </w:rPr>
            </w:pPr>
            <w:r w:rsidRPr="0032266A">
              <w:rPr>
                <w:rFonts w:ascii="Arial Narrow" w:hAnsi="Arial Narrow"/>
              </w:rPr>
              <w:t>FORM A2.2:</w:t>
            </w:r>
          </w:p>
        </w:tc>
        <w:tc>
          <w:tcPr>
            <w:tcW w:w="6476" w:type="dxa"/>
          </w:tcPr>
          <w:p w14:paraId="5D0720FF" w14:textId="77777777" w:rsidR="00CB4C47" w:rsidRPr="0032266A" w:rsidRDefault="00CB4C47" w:rsidP="001350E5">
            <w:pPr>
              <w:rPr>
                <w:rFonts w:ascii="Arial Narrow" w:hAnsi="Arial Narrow"/>
                <w:bCs/>
                <w:iCs/>
                <w:caps/>
              </w:rPr>
            </w:pPr>
            <w:r w:rsidRPr="0032266A">
              <w:rPr>
                <w:rFonts w:ascii="Arial Narrow" w:hAnsi="Arial Narrow"/>
              </w:rPr>
              <w:t>CERTIFICATE OF SINGLE TENDER SUBMISSION</w:t>
            </w:r>
          </w:p>
        </w:tc>
        <w:tc>
          <w:tcPr>
            <w:tcW w:w="1246" w:type="dxa"/>
            <w:vAlign w:val="center"/>
          </w:tcPr>
          <w:p w14:paraId="7589BF3C" w14:textId="77777777" w:rsidR="00CB4C47" w:rsidRPr="0032266A" w:rsidRDefault="00CB4C47" w:rsidP="001350E5">
            <w:pPr>
              <w:jc w:val="center"/>
              <w:rPr>
                <w:rFonts w:ascii="Arial Narrow" w:hAnsi="Arial Narrow"/>
                <w:bCs/>
                <w:iCs/>
                <w:caps/>
              </w:rPr>
            </w:pPr>
          </w:p>
        </w:tc>
      </w:tr>
      <w:tr w:rsidR="00CB4C47" w:rsidRPr="0032266A" w14:paraId="7257BAB8" w14:textId="77777777" w:rsidTr="001350E5">
        <w:trPr>
          <w:trHeight w:val="340"/>
        </w:trPr>
        <w:tc>
          <w:tcPr>
            <w:tcW w:w="1341" w:type="dxa"/>
          </w:tcPr>
          <w:p w14:paraId="2F6FAB33" w14:textId="77777777" w:rsidR="00CB4C47" w:rsidRPr="0032266A" w:rsidRDefault="00CB4C47" w:rsidP="001350E5">
            <w:pPr>
              <w:rPr>
                <w:rFonts w:ascii="Arial Narrow" w:hAnsi="Arial Narrow"/>
                <w:bCs/>
                <w:caps/>
              </w:rPr>
            </w:pPr>
            <w:r w:rsidRPr="0032266A">
              <w:rPr>
                <w:rFonts w:ascii="Arial Narrow" w:hAnsi="Arial Narrow"/>
              </w:rPr>
              <w:t>FORM A2.3:</w:t>
            </w:r>
          </w:p>
        </w:tc>
        <w:tc>
          <w:tcPr>
            <w:tcW w:w="6476" w:type="dxa"/>
          </w:tcPr>
          <w:p w14:paraId="6A0795CC" w14:textId="77777777" w:rsidR="00CB4C47" w:rsidRPr="0032266A" w:rsidDel="00B31643" w:rsidRDefault="00CB4C47" w:rsidP="001350E5">
            <w:pPr>
              <w:rPr>
                <w:rFonts w:ascii="Arial Narrow" w:hAnsi="Arial Narrow"/>
                <w:bCs/>
                <w:caps/>
              </w:rPr>
            </w:pPr>
            <w:r w:rsidRPr="0032266A">
              <w:rPr>
                <w:rFonts w:ascii="Arial Narrow" w:hAnsi="Arial Narrow"/>
              </w:rPr>
              <w:t>CERTIFICATE OF FRONTING PRACTICES</w:t>
            </w:r>
          </w:p>
        </w:tc>
        <w:tc>
          <w:tcPr>
            <w:tcW w:w="1246" w:type="dxa"/>
            <w:vAlign w:val="center"/>
          </w:tcPr>
          <w:p w14:paraId="400A9DE2" w14:textId="77777777" w:rsidR="00CB4C47" w:rsidRPr="0032266A" w:rsidRDefault="00CB4C47" w:rsidP="001350E5">
            <w:pPr>
              <w:jc w:val="center"/>
              <w:rPr>
                <w:rFonts w:ascii="Arial Narrow" w:hAnsi="Arial Narrow"/>
                <w:bCs/>
                <w:iCs/>
                <w:caps/>
              </w:rPr>
            </w:pPr>
          </w:p>
        </w:tc>
      </w:tr>
      <w:tr w:rsidR="00CB4C47" w:rsidRPr="0032266A" w14:paraId="3F5A60B7" w14:textId="77777777" w:rsidTr="001350E5">
        <w:trPr>
          <w:trHeight w:val="340"/>
        </w:trPr>
        <w:tc>
          <w:tcPr>
            <w:tcW w:w="1341" w:type="dxa"/>
          </w:tcPr>
          <w:p w14:paraId="2AA319F5" w14:textId="77777777" w:rsidR="00CB4C47" w:rsidRPr="0032266A" w:rsidRDefault="00CB4C47" w:rsidP="001350E5">
            <w:pPr>
              <w:rPr>
                <w:rFonts w:ascii="Arial Narrow" w:hAnsi="Arial Narrow"/>
                <w:bCs/>
                <w:iCs/>
                <w:caps/>
              </w:rPr>
            </w:pPr>
            <w:r w:rsidRPr="0032266A">
              <w:rPr>
                <w:rFonts w:ascii="Arial Narrow" w:hAnsi="Arial Narrow"/>
              </w:rPr>
              <w:t>FORM A3.1 (SBD4):</w:t>
            </w:r>
          </w:p>
        </w:tc>
        <w:tc>
          <w:tcPr>
            <w:tcW w:w="6476" w:type="dxa"/>
          </w:tcPr>
          <w:p w14:paraId="4E27A23F" w14:textId="77777777" w:rsidR="00CB4C47" w:rsidRPr="0032266A" w:rsidRDefault="00CB4C47" w:rsidP="001350E5">
            <w:pPr>
              <w:rPr>
                <w:rFonts w:ascii="Arial Narrow" w:hAnsi="Arial Narrow"/>
                <w:caps/>
              </w:rPr>
            </w:pPr>
            <w:r w:rsidRPr="0032266A">
              <w:rPr>
                <w:rFonts w:ascii="Arial Narrow" w:hAnsi="Arial Narrow"/>
              </w:rPr>
              <w:t>COMPULSORY DECLARATION</w:t>
            </w:r>
          </w:p>
        </w:tc>
        <w:tc>
          <w:tcPr>
            <w:tcW w:w="1246" w:type="dxa"/>
            <w:vAlign w:val="center"/>
          </w:tcPr>
          <w:p w14:paraId="61882759" w14:textId="77777777" w:rsidR="00CB4C47" w:rsidRPr="0032266A" w:rsidRDefault="00CB4C47" w:rsidP="001350E5">
            <w:pPr>
              <w:jc w:val="center"/>
              <w:rPr>
                <w:rFonts w:ascii="Arial Narrow" w:hAnsi="Arial Narrow"/>
                <w:bCs/>
                <w:iCs/>
                <w:caps/>
              </w:rPr>
            </w:pPr>
          </w:p>
        </w:tc>
      </w:tr>
      <w:tr w:rsidR="00CB4C47" w:rsidRPr="0032266A" w14:paraId="39C5B2ED" w14:textId="77777777" w:rsidTr="001350E5">
        <w:trPr>
          <w:trHeight w:val="340"/>
        </w:trPr>
        <w:tc>
          <w:tcPr>
            <w:tcW w:w="1341" w:type="dxa"/>
          </w:tcPr>
          <w:p w14:paraId="093D2F17" w14:textId="77777777" w:rsidR="00CB4C47" w:rsidRPr="0032266A" w:rsidRDefault="00CB4C47" w:rsidP="001350E5">
            <w:pPr>
              <w:rPr>
                <w:rFonts w:ascii="Arial Narrow" w:hAnsi="Arial Narrow"/>
                <w:bCs/>
                <w:iCs/>
                <w:caps/>
              </w:rPr>
            </w:pPr>
            <w:r w:rsidRPr="0032266A">
              <w:rPr>
                <w:rFonts w:ascii="Arial Narrow" w:hAnsi="Arial Narrow"/>
              </w:rPr>
              <w:t>FORM A3.2 (SBD9):</w:t>
            </w:r>
          </w:p>
        </w:tc>
        <w:tc>
          <w:tcPr>
            <w:tcW w:w="6476" w:type="dxa"/>
          </w:tcPr>
          <w:p w14:paraId="0B443A55" w14:textId="77777777" w:rsidR="00CB4C47" w:rsidRPr="0032266A" w:rsidRDefault="00CB4C47" w:rsidP="001350E5">
            <w:pPr>
              <w:rPr>
                <w:rFonts w:ascii="Arial Narrow" w:hAnsi="Arial Narrow"/>
                <w:caps/>
              </w:rPr>
            </w:pPr>
            <w:r w:rsidRPr="0032266A">
              <w:rPr>
                <w:rFonts w:ascii="Arial Narrow" w:hAnsi="Arial Narrow"/>
              </w:rPr>
              <w:t>CERTIFICATE OF INDEPENDENT TENDER</w:t>
            </w:r>
          </w:p>
        </w:tc>
        <w:tc>
          <w:tcPr>
            <w:tcW w:w="1246" w:type="dxa"/>
            <w:vAlign w:val="center"/>
          </w:tcPr>
          <w:p w14:paraId="537E9277" w14:textId="77777777" w:rsidR="00CB4C47" w:rsidRPr="0032266A" w:rsidRDefault="00CB4C47" w:rsidP="001350E5">
            <w:pPr>
              <w:jc w:val="center"/>
              <w:rPr>
                <w:rFonts w:ascii="Arial Narrow" w:hAnsi="Arial Narrow"/>
                <w:bCs/>
                <w:iCs/>
                <w:caps/>
              </w:rPr>
            </w:pPr>
          </w:p>
        </w:tc>
      </w:tr>
      <w:tr w:rsidR="00CB4C47" w:rsidRPr="0032266A" w14:paraId="13F48802" w14:textId="77777777" w:rsidTr="001350E5">
        <w:trPr>
          <w:trHeight w:val="340"/>
        </w:trPr>
        <w:tc>
          <w:tcPr>
            <w:tcW w:w="1341" w:type="dxa"/>
          </w:tcPr>
          <w:p w14:paraId="706E03D0" w14:textId="77777777" w:rsidR="00CB4C47" w:rsidRPr="0032266A" w:rsidRDefault="00CB4C47" w:rsidP="001350E5">
            <w:pPr>
              <w:rPr>
                <w:rFonts w:ascii="Arial Narrow" w:hAnsi="Arial Narrow"/>
              </w:rPr>
            </w:pPr>
            <w:r w:rsidRPr="0032266A">
              <w:rPr>
                <w:rFonts w:ascii="Arial Narrow" w:hAnsi="Arial Narrow"/>
              </w:rPr>
              <w:t>FORM A3.3 (SBD8):</w:t>
            </w:r>
          </w:p>
        </w:tc>
        <w:tc>
          <w:tcPr>
            <w:tcW w:w="6476" w:type="dxa"/>
          </w:tcPr>
          <w:p w14:paraId="47953AF9" w14:textId="77777777" w:rsidR="00CB4C47" w:rsidRPr="0032266A" w:rsidRDefault="00CB4C47" w:rsidP="001350E5">
            <w:pPr>
              <w:rPr>
                <w:rFonts w:ascii="Arial Narrow" w:hAnsi="Arial Narrow"/>
              </w:rPr>
            </w:pPr>
            <w:r w:rsidRPr="0032266A">
              <w:rPr>
                <w:rFonts w:ascii="Arial Narrow" w:hAnsi="Arial Narrow"/>
              </w:rPr>
              <w:t>DECLARATION OF TENDERER’S PAST SUPPLY CHAIN MANAGEMENT PRACTICES</w:t>
            </w:r>
          </w:p>
        </w:tc>
        <w:tc>
          <w:tcPr>
            <w:tcW w:w="1246" w:type="dxa"/>
            <w:vAlign w:val="center"/>
          </w:tcPr>
          <w:p w14:paraId="43043866" w14:textId="77777777" w:rsidR="00CB4C47" w:rsidRPr="0032266A" w:rsidRDefault="00CB4C47" w:rsidP="001350E5">
            <w:pPr>
              <w:jc w:val="center"/>
              <w:rPr>
                <w:rFonts w:ascii="Arial Narrow" w:hAnsi="Arial Narrow"/>
                <w:bCs/>
                <w:iCs/>
                <w:caps/>
              </w:rPr>
            </w:pPr>
          </w:p>
        </w:tc>
      </w:tr>
      <w:tr w:rsidR="00CB4C47" w:rsidRPr="0032266A" w14:paraId="1772003B" w14:textId="77777777" w:rsidTr="001350E5">
        <w:trPr>
          <w:trHeight w:val="340"/>
        </w:trPr>
        <w:tc>
          <w:tcPr>
            <w:tcW w:w="1341" w:type="dxa"/>
          </w:tcPr>
          <w:p w14:paraId="27127E3C" w14:textId="77777777" w:rsidR="00CB4C47" w:rsidRPr="0032266A" w:rsidRDefault="00CB4C47" w:rsidP="001350E5">
            <w:pPr>
              <w:rPr>
                <w:rFonts w:ascii="Arial Narrow" w:hAnsi="Arial Narrow"/>
              </w:rPr>
            </w:pPr>
            <w:r w:rsidRPr="0032266A">
              <w:rPr>
                <w:rFonts w:ascii="Arial Narrow" w:hAnsi="Arial Narrow"/>
              </w:rPr>
              <w:t>FORM A3.4:</w:t>
            </w:r>
          </w:p>
        </w:tc>
        <w:tc>
          <w:tcPr>
            <w:tcW w:w="6476" w:type="dxa"/>
          </w:tcPr>
          <w:p w14:paraId="0B817E8B" w14:textId="77777777" w:rsidR="00CB4C47" w:rsidRPr="0032266A" w:rsidRDefault="00CB4C47" w:rsidP="001350E5">
            <w:pPr>
              <w:rPr>
                <w:rFonts w:ascii="Arial Narrow" w:hAnsi="Arial Narrow"/>
              </w:rPr>
            </w:pPr>
            <w:r w:rsidRPr="0032266A">
              <w:rPr>
                <w:rFonts w:ascii="Arial Narrow" w:hAnsi="Arial Narrow"/>
              </w:rPr>
              <w:t>REGISTRATION ON NATIONAL TREASURY CENTRAL SUPPLIER DATABASE</w:t>
            </w:r>
          </w:p>
        </w:tc>
        <w:tc>
          <w:tcPr>
            <w:tcW w:w="1246" w:type="dxa"/>
            <w:vAlign w:val="center"/>
          </w:tcPr>
          <w:p w14:paraId="01E05D90" w14:textId="77777777" w:rsidR="00CB4C47" w:rsidRPr="0032266A" w:rsidRDefault="00CB4C47" w:rsidP="001350E5">
            <w:pPr>
              <w:jc w:val="center"/>
              <w:rPr>
                <w:rFonts w:ascii="Arial Narrow" w:hAnsi="Arial Narrow"/>
                <w:bCs/>
                <w:iCs/>
                <w:caps/>
              </w:rPr>
            </w:pPr>
          </w:p>
        </w:tc>
      </w:tr>
      <w:tr w:rsidR="00CB4C47" w:rsidRPr="0032266A" w14:paraId="7DD243EF" w14:textId="77777777" w:rsidTr="001350E5">
        <w:trPr>
          <w:trHeight w:val="340"/>
        </w:trPr>
        <w:tc>
          <w:tcPr>
            <w:tcW w:w="1341" w:type="dxa"/>
          </w:tcPr>
          <w:p w14:paraId="0B7FA3A4" w14:textId="77777777" w:rsidR="00CB4C47" w:rsidRDefault="00CB4C47" w:rsidP="001350E5">
            <w:pPr>
              <w:rPr>
                <w:rFonts w:ascii="Arial Narrow" w:hAnsi="Arial Narrow"/>
              </w:rPr>
            </w:pPr>
            <w:r w:rsidRPr="0032266A">
              <w:rPr>
                <w:rFonts w:ascii="Arial Narrow" w:hAnsi="Arial Narrow"/>
              </w:rPr>
              <w:t>FORM A3.5</w:t>
            </w:r>
          </w:p>
          <w:p w14:paraId="3AB58AA4" w14:textId="77777777" w:rsidR="00CB4C47" w:rsidRPr="0032266A" w:rsidRDefault="00CB4C47" w:rsidP="001350E5">
            <w:pPr>
              <w:rPr>
                <w:rFonts w:ascii="Arial Narrow" w:hAnsi="Arial Narrow"/>
              </w:rPr>
            </w:pPr>
            <w:r>
              <w:rPr>
                <w:rFonts w:ascii="Arial Narrow" w:hAnsi="Arial Narrow"/>
              </w:rPr>
              <w:t>(SBD6.2)</w:t>
            </w:r>
          </w:p>
        </w:tc>
        <w:tc>
          <w:tcPr>
            <w:tcW w:w="6476" w:type="dxa"/>
          </w:tcPr>
          <w:p w14:paraId="61949B08" w14:textId="77777777" w:rsidR="00CB4C47" w:rsidRPr="0032266A" w:rsidRDefault="00CB4C47" w:rsidP="001350E5">
            <w:pPr>
              <w:rPr>
                <w:rFonts w:ascii="Arial Narrow" w:hAnsi="Arial Narrow"/>
                <w:bCs/>
                <w:iCs/>
                <w:caps/>
              </w:rPr>
            </w:pPr>
            <w:r w:rsidRPr="0032266A">
              <w:rPr>
                <w:rFonts w:ascii="Arial Narrow" w:hAnsi="Arial Narrow"/>
              </w:rPr>
              <w:t>DECLARATION CERTIFICATE FOR LOCAL PRODUCTION AND CONTENT FOR DESIGNATED SECTORS</w:t>
            </w:r>
          </w:p>
        </w:tc>
        <w:tc>
          <w:tcPr>
            <w:tcW w:w="1246" w:type="dxa"/>
            <w:vAlign w:val="center"/>
          </w:tcPr>
          <w:p w14:paraId="1D0C5980" w14:textId="77777777" w:rsidR="00CB4C47" w:rsidRPr="0032266A" w:rsidRDefault="00CB4C47" w:rsidP="001350E5">
            <w:pPr>
              <w:jc w:val="center"/>
              <w:rPr>
                <w:rFonts w:ascii="Arial Narrow" w:hAnsi="Arial Narrow"/>
                <w:bCs/>
                <w:iCs/>
                <w:caps/>
              </w:rPr>
            </w:pPr>
          </w:p>
        </w:tc>
      </w:tr>
      <w:tr w:rsidR="00CB4C47" w:rsidRPr="0032266A" w14:paraId="2249BB87" w14:textId="77777777" w:rsidTr="001350E5">
        <w:trPr>
          <w:trHeight w:val="340"/>
        </w:trPr>
        <w:tc>
          <w:tcPr>
            <w:tcW w:w="1341" w:type="dxa"/>
          </w:tcPr>
          <w:p w14:paraId="0685301F" w14:textId="77777777" w:rsidR="00CB4C47" w:rsidRPr="0032266A" w:rsidRDefault="00CB4C47" w:rsidP="001350E5">
            <w:pPr>
              <w:rPr>
                <w:rFonts w:ascii="Arial Narrow" w:hAnsi="Arial Narrow"/>
                <w:bCs/>
                <w:iCs/>
                <w:caps/>
              </w:rPr>
            </w:pPr>
            <w:r w:rsidRPr="0032266A">
              <w:rPr>
                <w:rFonts w:ascii="Arial Narrow" w:hAnsi="Arial Narrow"/>
              </w:rPr>
              <w:t>FORM A4:</w:t>
            </w:r>
          </w:p>
        </w:tc>
        <w:tc>
          <w:tcPr>
            <w:tcW w:w="6476" w:type="dxa"/>
          </w:tcPr>
          <w:p w14:paraId="3E93D853" w14:textId="77777777" w:rsidR="00CB4C47" w:rsidRPr="0032266A" w:rsidRDefault="00CB4C47" w:rsidP="001350E5">
            <w:pPr>
              <w:rPr>
                <w:rFonts w:ascii="Arial Narrow" w:hAnsi="Arial Narrow"/>
                <w:bCs/>
                <w:iCs/>
                <w:caps/>
              </w:rPr>
            </w:pPr>
            <w:r w:rsidRPr="0032266A">
              <w:rPr>
                <w:rFonts w:ascii="Arial Narrow" w:hAnsi="Arial Narrow"/>
              </w:rPr>
              <w:t>SCHEDULE OF DEVIATIONS OR QUALIFICATIONS BY TENDERER</w:t>
            </w:r>
          </w:p>
        </w:tc>
        <w:tc>
          <w:tcPr>
            <w:tcW w:w="1246" w:type="dxa"/>
            <w:vAlign w:val="center"/>
          </w:tcPr>
          <w:p w14:paraId="48DEB16F" w14:textId="77777777" w:rsidR="00CB4C47" w:rsidRPr="0032266A" w:rsidRDefault="00CB4C47" w:rsidP="001350E5">
            <w:pPr>
              <w:jc w:val="center"/>
              <w:rPr>
                <w:rFonts w:ascii="Arial Narrow" w:hAnsi="Arial Narrow"/>
                <w:bCs/>
                <w:iCs/>
                <w:caps/>
              </w:rPr>
            </w:pPr>
          </w:p>
        </w:tc>
      </w:tr>
      <w:tr w:rsidR="00CB4C47" w:rsidRPr="0032266A" w14:paraId="426869D5" w14:textId="77777777" w:rsidTr="001350E5">
        <w:trPr>
          <w:trHeight w:val="340"/>
        </w:trPr>
        <w:tc>
          <w:tcPr>
            <w:tcW w:w="1341" w:type="dxa"/>
          </w:tcPr>
          <w:p w14:paraId="01ABF979" w14:textId="77777777" w:rsidR="00CB4C47" w:rsidRPr="0032266A" w:rsidRDefault="00CB4C47" w:rsidP="001350E5">
            <w:pPr>
              <w:rPr>
                <w:rFonts w:ascii="Arial Narrow" w:hAnsi="Arial Narrow"/>
                <w:bCs/>
                <w:iCs/>
                <w:caps/>
              </w:rPr>
            </w:pPr>
            <w:r w:rsidRPr="0032266A">
              <w:rPr>
                <w:rFonts w:ascii="Arial Narrow" w:hAnsi="Arial Narrow"/>
              </w:rPr>
              <w:t>FORM A5:</w:t>
            </w:r>
          </w:p>
        </w:tc>
        <w:tc>
          <w:tcPr>
            <w:tcW w:w="6476" w:type="dxa"/>
          </w:tcPr>
          <w:p w14:paraId="3D8E38C0" w14:textId="77777777" w:rsidR="00CB4C47" w:rsidRPr="0032266A" w:rsidRDefault="00CB4C47" w:rsidP="001350E5">
            <w:pPr>
              <w:rPr>
                <w:rFonts w:ascii="Arial Narrow" w:hAnsi="Arial Narrow"/>
                <w:bCs/>
                <w:iCs/>
                <w:caps/>
              </w:rPr>
            </w:pPr>
            <w:r w:rsidRPr="0032266A">
              <w:rPr>
                <w:rFonts w:ascii="Arial Narrow" w:hAnsi="Arial Narrow"/>
              </w:rPr>
              <w:t>SCHEDULE OF ADDENDA TO TENDER DOCUMENTS</w:t>
            </w:r>
          </w:p>
        </w:tc>
        <w:tc>
          <w:tcPr>
            <w:tcW w:w="1246" w:type="dxa"/>
            <w:vAlign w:val="center"/>
          </w:tcPr>
          <w:p w14:paraId="1423F486" w14:textId="77777777" w:rsidR="00CB4C47" w:rsidRPr="0032266A" w:rsidRDefault="00CB4C47" w:rsidP="001350E5">
            <w:pPr>
              <w:jc w:val="center"/>
              <w:rPr>
                <w:rFonts w:ascii="Arial Narrow" w:hAnsi="Arial Narrow"/>
                <w:bCs/>
                <w:iCs/>
                <w:caps/>
              </w:rPr>
            </w:pPr>
          </w:p>
        </w:tc>
      </w:tr>
      <w:tr w:rsidR="00CB4C47" w:rsidRPr="0032266A" w14:paraId="669E9EEA" w14:textId="77777777" w:rsidTr="001350E5">
        <w:trPr>
          <w:trHeight w:val="340"/>
        </w:trPr>
        <w:tc>
          <w:tcPr>
            <w:tcW w:w="1341" w:type="dxa"/>
          </w:tcPr>
          <w:p w14:paraId="3AB0F036" w14:textId="77777777" w:rsidR="00CB4C47" w:rsidRPr="0032266A" w:rsidRDefault="00CB4C47" w:rsidP="001350E5">
            <w:pPr>
              <w:rPr>
                <w:rFonts w:ascii="Arial Narrow" w:hAnsi="Arial Narrow"/>
                <w:bCs/>
                <w:iCs/>
                <w:caps/>
              </w:rPr>
            </w:pPr>
            <w:r w:rsidRPr="0032266A">
              <w:rPr>
                <w:rFonts w:ascii="Arial Narrow" w:hAnsi="Arial Narrow"/>
              </w:rPr>
              <w:t>FORM A6 (SBD2):</w:t>
            </w:r>
          </w:p>
        </w:tc>
        <w:tc>
          <w:tcPr>
            <w:tcW w:w="6476" w:type="dxa"/>
          </w:tcPr>
          <w:p w14:paraId="30FC2DAC" w14:textId="77777777" w:rsidR="00CB4C47" w:rsidRPr="0032266A" w:rsidRDefault="00CB4C47" w:rsidP="001350E5">
            <w:pPr>
              <w:rPr>
                <w:rFonts w:ascii="Arial Narrow" w:hAnsi="Arial Narrow"/>
                <w:bCs/>
                <w:iCs/>
                <w:caps/>
              </w:rPr>
            </w:pPr>
            <w:r w:rsidRPr="0032266A">
              <w:rPr>
                <w:rFonts w:ascii="Arial Narrow" w:hAnsi="Arial Narrow"/>
              </w:rPr>
              <w:t>CERTIFICATE OF TAX COMPLIANCE</w:t>
            </w:r>
          </w:p>
        </w:tc>
        <w:tc>
          <w:tcPr>
            <w:tcW w:w="1246" w:type="dxa"/>
            <w:vAlign w:val="center"/>
          </w:tcPr>
          <w:p w14:paraId="5570E218" w14:textId="77777777" w:rsidR="00CB4C47" w:rsidRPr="0032266A" w:rsidRDefault="00CB4C47" w:rsidP="001350E5">
            <w:pPr>
              <w:jc w:val="center"/>
              <w:rPr>
                <w:rFonts w:ascii="Arial Narrow" w:hAnsi="Arial Narrow"/>
                <w:bCs/>
                <w:iCs/>
                <w:caps/>
              </w:rPr>
            </w:pPr>
          </w:p>
        </w:tc>
      </w:tr>
      <w:tr w:rsidR="00CB4C47" w:rsidRPr="0032266A" w14:paraId="4BA67597" w14:textId="77777777" w:rsidTr="001350E5">
        <w:trPr>
          <w:trHeight w:val="340"/>
        </w:trPr>
        <w:tc>
          <w:tcPr>
            <w:tcW w:w="1341" w:type="dxa"/>
          </w:tcPr>
          <w:p w14:paraId="6E435BEF" w14:textId="77777777" w:rsidR="00CB4C47" w:rsidRPr="0032266A" w:rsidRDefault="00CB4C47" w:rsidP="001350E5">
            <w:pPr>
              <w:rPr>
                <w:rFonts w:ascii="Arial Narrow" w:hAnsi="Arial Narrow"/>
                <w:bCs/>
                <w:iCs/>
                <w:caps/>
              </w:rPr>
            </w:pPr>
            <w:r w:rsidRPr="0032266A">
              <w:rPr>
                <w:rFonts w:ascii="Arial Narrow" w:hAnsi="Arial Narrow"/>
              </w:rPr>
              <w:t>FORM A7:</w:t>
            </w:r>
          </w:p>
        </w:tc>
        <w:tc>
          <w:tcPr>
            <w:tcW w:w="6476" w:type="dxa"/>
          </w:tcPr>
          <w:p w14:paraId="292AD35E" w14:textId="77777777" w:rsidR="00CB4C47" w:rsidRPr="006B7DD1" w:rsidRDefault="00CB4C47" w:rsidP="001350E5">
            <w:pPr>
              <w:rPr>
                <w:rFonts w:ascii="Arial Narrow" w:hAnsi="Arial Narrow"/>
                <w:bCs/>
                <w:iCs/>
                <w:caps/>
              </w:rPr>
            </w:pPr>
            <w:r w:rsidRPr="000B0747">
              <w:rPr>
                <w:rFonts w:ascii="Arial Narrow" w:hAnsi="Arial Narrow"/>
              </w:rPr>
              <w:t>TENDERE</w:t>
            </w:r>
            <w:r>
              <w:rPr>
                <w:rFonts w:ascii="Arial Narrow" w:hAnsi="Arial Narrow"/>
              </w:rPr>
              <w:t>R’S RE</w:t>
            </w:r>
            <w:r w:rsidRPr="000B0747">
              <w:rPr>
                <w:rFonts w:ascii="Arial Narrow" w:hAnsi="Arial Narrow"/>
              </w:rPr>
              <w:t>GISTERED FINANCIAL SERVICE PROVIDER LETTER AND BANK DETAILS</w:t>
            </w:r>
          </w:p>
        </w:tc>
        <w:tc>
          <w:tcPr>
            <w:tcW w:w="1246" w:type="dxa"/>
            <w:vAlign w:val="center"/>
          </w:tcPr>
          <w:p w14:paraId="6AFB7438" w14:textId="77777777" w:rsidR="00CB4C47" w:rsidRPr="0032266A" w:rsidRDefault="00CB4C47" w:rsidP="001350E5">
            <w:pPr>
              <w:jc w:val="center"/>
              <w:rPr>
                <w:rFonts w:ascii="Arial Narrow" w:hAnsi="Arial Narrow"/>
                <w:bCs/>
                <w:iCs/>
                <w:caps/>
              </w:rPr>
            </w:pPr>
          </w:p>
        </w:tc>
      </w:tr>
      <w:tr w:rsidR="00CB4C47" w:rsidRPr="0032266A" w14:paraId="555DE50B" w14:textId="77777777" w:rsidTr="001350E5">
        <w:trPr>
          <w:trHeight w:val="340"/>
        </w:trPr>
        <w:tc>
          <w:tcPr>
            <w:tcW w:w="1341" w:type="dxa"/>
          </w:tcPr>
          <w:p w14:paraId="4BF9F566" w14:textId="77777777" w:rsidR="00CB4C47" w:rsidRPr="0032266A" w:rsidRDefault="00CB4C47" w:rsidP="001350E5">
            <w:pPr>
              <w:rPr>
                <w:rFonts w:ascii="Arial Narrow" w:hAnsi="Arial Narrow"/>
              </w:rPr>
            </w:pPr>
            <w:r w:rsidRPr="0032266A">
              <w:rPr>
                <w:rFonts w:ascii="Arial Narrow" w:hAnsi="Arial Narrow"/>
              </w:rPr>
              <w:t>FORM A8:</w:t>
            </w:r>
          </w:p>
        </w:tc>
        <w:tc>
          <w:tcPr>
            <w:tcW w:w="6476" w:type="dxa"/>
          </w:tcPr>
          <w:p w14:paraId="4F483833" w14:textId="77777777" w:rsidR="00CB4C47" w:rsidRPr="0032266A" w:rsidRDefault="00CB4C47" w:rsidP="001350E5">
            <w:pPr>
              <w:rPr>
                <w:rFonts w:ascii="Arial Narrow" w:hAnsi="Arial Narrow"/>
              </w:rPr>
            </w:pPr>
            <w:r w:rsidRPr="0032266A">
              <w:rPr>
                <w:rFonts w:ascii="Arial Narrow" w:hAnsi="Arial Narrow"/>
              </w:rPr>
              <w:t>SCHEDULE OF CURRENT COMMITMENTS</w:t>
            </w:r>
          </w:p>
        </w:tc>
        <w:tc>
          <w:tcPr>
            <w:tcW w:w="1246" w:type="dxa"/>
            <w:vAlign w:val="center"/>
          </w:tcPr>
          <w:p w14:paraId="20A0D6D1" w14:textId="77777777" w:rsidR="00CB4C47" w:rsidRPr="0032266A" w:rsidRDefault="00CB4C47" w:rsidP="001350E5">
            <w:pPr>
              <w:jc w:val="center"/>
              <w:rPr>
                <w:rFonts w:ascii="Arial Narrow" w:hAnsi="Arial Narrow"/>
                <w:bCs/>
                <w:iCs/>
                <w:caps/>
              </w:rPr>
            </w:pPr>
          </w:p>
        </w:tc>
      </w:tr>
      <w:tr w:rsidR="00CB4C47" w:rsidRPr="0032266A" w14:paraId="73F90377" w14:textId="77777777" w:rsidTr="001350E5">
        <w:trPr>
          <w:trHeight w:val="340"/>
        </w:trPr>
        <w:tc>
          <w:tcPr>
            <w:tcW w:w="1341" w:type="dxa"/>
          </w:tcPr>
          <w:p w14:paraId="0E28BE07" w14:textId="77777777" w:rsidR="00CB4C47" w:rsidRPr="0032266A" w:rsidRDefault="00CB4C47" w:rsidP="001350E5">
            <w:pPr>
              <w:rPr>
                <w:rFonts w:ascii="Arial Narrow" w:hAnsi="Arial Narrow"/>
              </w:rPr>
            </w:pPr>
            <w:r w:rsidRPr="0032266A">
              <w:rPr>
                <w:rFonts w:ascii="Arial Narrow" w:hAnsi="Arial Narrow"/>
              </w:rPr>
              <w:t>FORM A9:</w:t>
            </w:r>
          </w:p>
        </w:tc>
        <w:tc>
          <w:tcPr>
            <w:tcW w:w="6476" w:type="dxa"/>
          </w:tcPr>
          <w:p w14:paraId="4C0EBCA7" w14:textId="77777777" w:rsidR="00CB4C47" w:rsidRPr="0032266A" w:rsidRDefault="00CB4C47" w:rsidP="001350E5">
            <w:pPr>
              <w:rPr>
                <w:rFonts w:ascii="Arial Narrow" w:hAnsi="Arial Narrow"/>
              </w:rPr>
            </w:pPr>
            <w:r w:rsidRPr="0032266A">
              <w:rPr>
                <w:rFonts w:ascii="Arial Narrow" w:hAnsi="Arial Narrow"/>
              </w:rPr>
              <w:t>CERTIFICATE OF COMPLIANCE WITH COMPENSATION FOR OCCUPATIONAL INJURIES AND DISEASES ACT,1993</w:t>
            </w:r>
          </w:p>
        </w:tc>
        <w:tc>
          <w:tcPr>
            <w:tcW w:w="1246" w:type="dxa"/>
            <w:vAlign w:val="center"/>
          </w:tcPr>
          <w:p w14:paraId="6C682FA7" w14:textId="77777777" w:rsidR="00CB4C47" w:rsidRPr="0032266A" w:rsidRDefault="00CB4C47" w:rsidP="001350E5">
            <w:pPr>
              <w:jc w:val="center"/>
              <w:rPr>
                <w:rFonts w:ascii="Arial Narrow" w:hAnsi="Arial Narrow"/>
                <w:bCs/>
                <w:iCs/>
                <w:caps/>
              </w:rPr>
            </w:pPr>
          </w:p>
        </w:tc>
      </w:tr>
      <w:tr w:rsidR="00CB4C47" w:rsidRPr="0032266A" w14:paraId="4BE60551" w14:textId="77777777" w:rsidTr="001350E5">
        <w:trPr>
          <w:trHeight w:val="340"/>
        </w:trPr>
        <w:tc>
          <w:tcPr>
            <w:tcW w:w="1341" w:type="dxa"/>
          </w:tcPr>
          <w:p w14:paraId="3306D85A" w14:textId="77777777" w:rsidR="00CB4C47" w:rsidRPr="0032266A" w:rsidRDefault="00CB4C47" w:rsidP="001350E5">
            <w:pPr>
              <w:rPr>
                <w:rFonts w:ascii="Arial Narrow" w:hAnsi="Arial Narrow"/>
              </w:rPr>
            </w:pPr>
            <w:r w:rsidRPr="0032266A">
              <w:rPr>
                <w:rFonts w:ascii="Arial Narrow" w:hAnsi="Arial Narrow"/>
              </w:rPr>
              <w:t>FORM A10:</w:t>
            </w:r>
          </w:p>
        </w:tc>
        <w:tc>
          <w:tcPr>
            <w:tcW w:w="6476" w:type="dxa"/>
          </w:tcPr>
          <w:p w14:paraId="28A6D2BB" w14:textId="77777777" w:rsidR="00CB4C47" w:rsidRPr="0032266A" w:rsidRDefault="00CB4C47" w:rsidP="001350E5">
            <w:pPr>
              <w:rPr>
                <w:rFonts w:ascii="Arial Narrow" w:hAnsi="Arial Narrow"/>
              </w:rPr>
            </w:pPr>
            <w:r w:rsidRPr="0032266A">
              <w:rPr>
                <w:rFonts w:ascii="Arial Narrow" w:hAnsi="Arial Narrow"/>
              </w:rPr>
              <w:t>REGISTRATION WITH CIDB</w:t>
            </w:r>
            <w:r>
              <w:rPr>
                <w:rFonts w:ascii="Arial Narrow" w:hAnsi="Arial Narrow"/>
              </w:rPr>
              <w:t xml:space="preserve"> (if applicable)</w:t>
            </w:r>
          </w:p>
        </w:tc>
        <w:tc>
          <w:tcPr>
            <w:tcW w:w="1246" w:type="dxa"/>
            <w:vAlign w:val="center"/>
          </w:tcPr>
          <w:p w14:paraId="22EF2834" w14:textId="77777777" w:rsidR="00CB4C47" w:rsidRPr="0032266A" w:rsidRDefault="00CB4C47" w:rsidP="001350E5">
            <w:pPr>
              <w:jc w:val="center"/>
              <w:rPr>
                <w:rFonts w:ascii="Arial Narrow" w:hAnsi="Arial Narrow"/>
                <w:bCs/>
                <w:iCs/>
                <w:caps/>
              </w:rPr>
            </w:pPr>
          </w:p>
        </w:tc>
      </w:tr>
      <w:tr w:rsidR="00CB4C47" w:rsidRPr="0032266A" w14:paraId="11A38C47" w14:textId="77777777" w:rsidTr="001350E5">
        <w:trPr>
          <w:trHeight w:val="340"/>
        </w:trPr>
        <w:tc>
          <w:tcPr>
            <w:tcW w:w="1341" w:type="dxa"/>
          </w:tcPr>
          <w:p w14:paraId="5266D7A1" w14:textId="77777777" w:rsidR="00CB4C47" w:rsidRPr="0032266A" w:rsidRDefault="00CB4C47" w:rsidP="001350E5">
            <w:pPr>
              <w:rPr>
                <w:rFonts w:ascii="Arial Narrow" w:hAnsi="Arial Narrow"/>
              </w:rPr>
            </w:pPr>
            <w:r w:rsidRPr="0032266A">
              <w:rPr>
                <w:rFonts w:ascii="Arial Narrow" w:hAnsi="Arial Narrow"/>
              </w:rPr>
              <w:t>FORM A11 (SBD6.1):</w:t>
            </w:r>
          </w:p>
        </w:tc>
        <w:tc>
          <w:tcPr>
            <w:tcW w:w="6476" w:type="dxa"/>
          </w:tcPr>
          <w:p w14:paraId="4E6B2835" w14:textId="77777777" w:rsidR="00CB4C47" w:rsidRPr="0032266A" w:rsidRDefault="00CB4C47" w:rsidP="001350E5">
            <w:pPr>
              <w:rPr>
                <w:rFonts w:ascii="Arial Narrow" w:hAnsi="Arial Narrow"/>
              </w:rPr>
            </w:pPr>
            <w:r w:rsidRPr="0032266A">
              <w:rPr>
                <w:rFonts w:ascii="Arial Narrow" w:hAnsi="Arial Narrow"/>
              </w:rPr>
              <w:t>PREFERENCING SCHEDULE - TENDERER’S B-BBEE VERIFICATION</w:t>
            </w:r>
          </w:p>
        </w:tc>
        <w:tc>
          <w:tcPr>
            <w:tcW w:w="1246" w:type="dxa"/>
            <w:vAlign w:val="center"/>
          </w:tcPr>
          <w:p w14:paraId="7FF26898" w14:textId="77777777" w:rsidR="00CB4C47" w:rsidRPr="0032266A" w:rsidRDefault="00CB4C47" w:rsidP="001350E5">
            <w:pPr>
              <w:jc w:val="center"/>
              <w:rPr>
                <w:rFonts w:ascii="Arial Narrow" w:hAnsi="Arial Narrow"/>
                <w:bCs/>
                <w:iCs/>
                <w:caps/>
              </w:rPr>
            </w:pPr>
          </w:p>
        </w:tc>
      </w:tr>
      <w:tr w:rsidR="00CB4C47" w:rsidRPr="0032266A" w14:paraId="05F9D4A7" w14:textId="77777777" w:rsidTr="001350E5">
        <w:trPr>
          <w:trHeight w:val="340"/>
        </w:trPr>
        <w:tc>
          <w:tcPr>
            <w:tcW w:w="1341" w:type="dxa"/>
          </w:tcPr>
          <w:p w14:paraId="4A49396A" w14:textId="77777777" w:rsidR="00CB4C47" w:rsidRPr="0032266A" w:rsidRDefault="00CB4C47" w:rsidP="001350E5">
            <w:pPr>
              <w:rPr>
                <w:rFonts w:ascii="Arial Narrow" w:hAnsi="Arial Narrow"/>
              </w:rPr>
            </w:pPr>
            <w:r w:rsidRPr="0032266A">
              <w:rPr>
                <w:rFonts w:ascii="Arial Narrow" w:hAnsi="Arial Narrow"/>
              </w:rPr>
              <w:t>FORM B1:</w:t>
            </w:r>
          </w:p>
        </w:tc>
        <w:tc>
          <w:tcPr>
            <w:tcW w:w="6476" w:type="dxa"/>
          </w:tcPr>
          <w:p w14:paraId="762C6521" w14:textId="77777777" w:rsidR="00CB4C47" w:rsidRPr="0032266A" w:rsidRDefault="00CB4C47" w:rsidP="001350E5">
            <w:pPr>
              <w:rPr>
                <w:rFonts w:ascii="Arial Narrow" w:hAnsi="Arial Narrow"/>
                <w:bCs/>
                <w:iCs/>
                <w:caps/>
              </w:rPr>
            </w:pPr>
            <w:r w:rsidRPr="0032266A">
              <w:rPr>
                <w:rFonts w:ascii="Arial Narrow" w:hAnsi="Arial Narrow"/>
              </w:rPr>
              <w:t xml:space="preserve">SCHEDULE OF WORK EXPERIENCE </w:t>
            </w:r>
          </w:p>
        </w:tc>
        <w:tc>
          <w:tcPr>
            <w:tcW w:w="1246" w:type="dxa"/>
            <w:vAlign w:val="center"/>
          </w:tcPr>
          <w:p w14:paraId="2030AA16" w14:textId="77777777" w:rsidR="00CB4C47" w:rsidRPr="0032266A" w:rsidRDefault="00CB4C47" w:rsidP="001350E5">
            <w:pPr>
              <w:jc w:val="center"/>
              <w:rPr>
                <w:rFonts w:ascii="Arial Narrow" w:hAnsi="Arial Narrow"/>
                <w:bCs/>
                <w:iCs/>
                <w:caps/>
              </w:rPr>
            </w:pPr>
          </w:p>
        </w:tc>
      </w:tr>
      <w:tr w:rsidR="00CB4C47" w:rsidRPr="0032266A" w14:paraId="49E9E821" w14:textId="77777777" w:rsidTr="001350E5">
        <w:trPr>
          <w:trHeight w:val="340"/>
        </w:trPr>
        <w:tc>
          <w:tcPr>
            <w:tcW w:w="1341" w:type="dxa"/>
          </w:tcPr>
          <w:p w14:paraId="5C5FC928" w14:textId="77777777" w:rsidR="00CB4C47" w:rsidRPr="0032266A" w:rsidRDefault="00CB4C47" w:rsidP="001350E5">
            <w:pPr>
              <w:rPr>
                <w:rFonts w:ascii="Arial Narrow" w:hAnsi="Arial Narrow"/>
              </w:rPr>
            </w:pPr>
            <w:r w:rsidRPr="0032266A">
              <w:rPr>
                <w:rFonts w:ascii="Arial Narrow" w:hAnsi="Arial Narrow"/>
              </w:rPr>
              <w:t>FORM B2:</w:t>
            </w:r>
          </w:p>
        </w:tc>
        <w:tc>
          <w:tcPr>
            <w:tcW w:w="6476" w:type="dxa"/>
          </w:tcPr>
          <w:p w14:paraId="61B4F01A" w14:textId="77777777" w:rsidR="00CB4C47" w:rsidRPr="0032266A" w:rsidRDefault="00CB4C47" w:rsidP="001350E5">
            <w:pPr>
              <w:rPr>
                <w:rFonts w:ascii="Arial Narrow" w:hAnsi="Arial Narrow"/>
                <w:bCs/>
                <w:iCs/>
                <w:caps/>
              </w:rPr>
            </w:pPr>
            <w:r w:rsidRPr="0032266A">
              <w:rPr>
                <w:rFonts w:ascii="Arial Narrow" w:hAnsi="Arial Narrow"/>
              </w:rPr>
              <w:t>SCHEDULE OF CONTRACTOR’S EQUIPMENT</w:t>
            </w:r>
          </w:p>
        </w:tc>
        <w:tc>
          <w:tcPr>
            <w:tcW w:w="1246" w:type="dxa"/>
            <w:vAlign w:val="center"/>
          </w:tcPr>
          <w:p w14:paraId="756BF6D9" w14:textId="77777777" w:rsidR="00CB4C47" w:rsidRPr="0032266A" w:rsidRDefault="00CB4C47" w:rsidP="001350E5">
            <w:pPr>
              <w:jc w:val="center"/>
              <w:rPr>
                <w:rFonts w:ascii="Arial Narrow" w:hAnsi="Arial Narrow"/>
                <w:bCs/>
                <w:iCs/>
                <w:caps/>
              </w:rPr>
            </w:pPr>
          </w:p>
        </w:tc>
      </w:tr>
      <w:tr w:rsidR="00CB4C47" w:rsidRPr="0032266A" w14:paraId="1644CD58" w14:textId="77777777" w:rsidTr="001350E5">
        <w:trPr>
          <w:trHeight w:val="340"/>
        </w:trPr>
        <w:tc>
          <w:tcPr>
            <w:tcW w:w="1341" w:type="dxa"/>
          </w:tcPr>
          <w:p w14:paraId="2D7B1939" w14:textId="77777777" w:rsidR="00CB4C47" w:rsidRPr="0032266A" w:rsidRDefault="00CB4C47" w:rsidP="001350E5">
            <w:pPr>
              <w:rPr>
                <w:rFonts w:ascii="Arial Narrow" w:hAnsi="Arial Narrow"/>
              </w:rPr>
            </w:pPr>
            <w:r>
              <w:rPr>
                <w:rFonts w:ascii="Arial Narrow" w:hAnsi="Arial Narrow"/>
              </w:rPr>
              <w:t>FORM B3</w:t>
            </w:r>
          </w:p>
        </w:tc>
        <w:tc>
          <w:tcPr>
            <w:tcW w:w="6476" w:type="dxa"/>
          </w:tcPr>
          <w:p w14:paraId="66837460" w14:textId="77777777" w:rsidR="00CB4C47" w:rsidRPr="0032266A" w:rsidRDefault="00CB4C47" w:rsidP="001350E5">
            <w:pPr>
              <w:rPr>
                <w:rFonts w:ascii="Arial Narrow" w:hAnsi="Arial Narrow"/>
              </w:rPr>
            </w:pPr>
            <w:r>
              <w:rPr>
                <w:rFonts w:ascii="Arial Narrow" w:hAnsi="Arial Narrow"/>
              </w:rPr>
              <w:t>FUNCTIONALITY CRITERIA</w:t>
            </w:r>
          </w:p>
        </w:tc>
        <w:tc>
          <w:tcPr>
            <w:tcW w:w="1246" w:type="dxa"/>
            <w:vAlign w:val="center"/>
          </w:tcPr>
          <w:p w14:paraId="5C146A74" w14:textId="77777777" w:rsidR="00CB4C47" w:rsidRPr="0032266A" w:rsidRDefault="00CB4C47" w:rsidP="001350E5">
            <w:pPr>
              <w:jc w:val="center"/>
              <w:rPr>
                <w:rFonts w:ascii="Arial Narrow" w:hAnsi="Arial Narrow"/>
                <w:bCs/>
                <w:iCs/>
                <w:caps/>
              </w:rPr>
            </w:pPr>
          </w:p>
        </w:tc>
      </w:tr>
      <w:tr w:rsidR="00CB4C47" w:rsidRPr="0032266A" w14:paraId="0A8FDC43" w14:textId="77777777" w:rsidTr="001350E5">
        <w:trPr>
          <w:trHeight w:val="340"/>
        </w:trPr>
        <w:tc>
          <w:tcPr>
            <w:tcW w:w="1341" w:type="dxa"/>
          </w:tcPr>
          <w:p w14:paraId="68865D57" w14:textId="77777777" w:rsidR="00CB4C47" w:rsidRPr="0032266A" w:rsidRDefault="00CB4C47" w:rsidP="001350E5">
            <w:pPr>
              <w:rPr>
                <w:rFonts w:ascii="Arial Narrow" w:hAnsi="Arial Narrow"/>
              </w:rPr>
            </w:pPr>
            <w:commentRangeStart w:id="352"/>
            <w:commentRangeStart w:id="353"/>
            <w:r w:rsidRPr="0032266A">
              <w:rPr>
                <w:rFonts w:ascii="Arial Narrow" w:hAnsi="Arial Narrow"/>
              </w:rPr>
              <w:t>FORM C1:</w:t>
            </w:r>
          </w:p>
        </w:tc>
        <w:tc>
          <w:tcPr>
            <w:tcW w:w="6476" w:type="dxa"/>
          </w:tcPr>
          <w:p w14:paraId="05B7D18A" w14:textId="77777777" w:rsidR="00CB4C47" w:rsidRPr="0032266A" w:rsidRDefault="00CB4C47" w:rsidP="001350E5">
            <w:pPr>
              <w:rPr>
                <w:rFonts w:ascii="Arial Narrow" w:hAnsi="Arial Narrow"/>
              </w:rPr>
            </w:pPr>
            <w:r w:rsidRPr="0032266A">
              <w:rPr>
                <w:rFonts w:ascii="Arial Narrow" w:hAnsi="Arial Narrow"/>
              </w:rPr>
              <w:t>CONTRACTOR’S ESTABLISHMENT ON SITE AND GENERAL OBLIGATIONS</w:t>
            </w:r>
            <w:commentRangeEnd w:id="352"/>
            <w:r>
              <w:rPr>
                <w:rStyle w:val="CommentReference"/>
              </w:rPr>
              <w:commentReference w:id="352"/>
            </w:r>
            <w:r>
              <w:rPr>
                <w:rStyle w:val="CommentReference"/>
              </w:rPr>
              <w:commentReference w:id="353"/>
            </w:r>
          </w:p>
        </w:tc>
        <w:tc>
          <w:tcPr>
            <w:tcW w:w="1246" w:type="dxa"/>
            <w:vAlign w:val="center"/>
          </w:tcPr>
          <w:p w14:paraId="77EE4311" w14:textId="77777777" w:rsidR="00CB4C47" w:rsidRPr="0032266A" w:rsidRDefault="00CB4C47" w:rsidP="001350E5">
            <w:pPr>
              <w:jc w:val="center"/>
              <w:rPr>
                <w:rFonts w:ascii="Arial Narrow" w:hAnsi="Arial Narrow"/>
                <w:bCs/>
                <w:iCs/>
                <w:caps/>
              </w:rPr>
            </w:pPr>
          </w:p>
        </w:tc>
      </w:tr>
      <w:commentRangeEnd w:id="353"/>
      <w:tr w:rsidR="00CB4C47" w:rsidRPr="0032266A" w14:paraId="63390BE8" w14:textId="77777777" w:rsidTr="001350E5">
        <w:trPr>
          <w:trHeight w:val="340"/>
        </w:trPr>
        <w:tc>
          <w:tcPr>
            <w:tcW w:w="1341" w:type="dxa"/>
          </w:tcPr>
          <w:p w14:paraId="4C01BE32" w14:textId="77777777" w:rsidR="00CB4C47" w:rsidRPr="0032266A" w:rsidRDefault="00CB4C47" w:rsidP="001350E5">
            <w:pPr>
              <w:rPr>
                <w:rFonts w:ascii="Arial Narrow" w:hAnsi="Arial Narrow"/>
                <w:bCs/>
                <w:iCs/>
                <w:caps/>
              </w:rPr>
            </w:pPr>
            <w:r w:rsidRPr="0032266A">
              <w:rPr>
                <w:rFonts w:ascii="Arial Narrow" w:hAnsi="Arial Narrow"/>
              </w:rPr>
              <w:t>FORM D1:</w:t>
            </w:r>
          </w:p>
        </w:tc>
        <w:tc>
          <w:tcPr>
            <w:tcW w:w="6476" w:type="dxa"/>
          </w:tcPr>
          <w:p w14:paraId="79EA656B" w14:textId="77777777" w:rsidR="00CB4C47" w:rsidRPr="0032266A" w:rsidRDefault="00CB4C47" w:rsidP="001350E5">
            <w:pPr>
              <w:rPr>
                <w:rFonts w:ascii="Arial Narrow" w:hAnsi="Arial Narrow"/>
                <w:bCs/>
                <w:iCs/>
                <w:caps/>
              </w:rPr>
            </w:pPr>
            <w:r w:rsidRPr="0032266A">
              <w:rPr>
                <w:rFonts w:ascii="Arial Narrow" w:hAnsi="Arial Narrow"/>
              </w:rPr>
              <w:t>SCHEDULE OF TENDER COMPLIANCE</w:t>
            </w:r>
          </w:p>
        </w:tc>
        <w:tc>
          <w:tcPr>
            <w:tcW w:w="1246" w:type="dxa"/>
            <w:vAlign w:val="center"/>
          </w:tcPr>
          <w:p w14:paraId="3041B13C" w14:textId="77777777" w:rsidR="00CB4C47" w:rsidRPr="0032266A" w:rsidRDefault="00CB4C47" w:rsidP="001350E5">
            <w:pPr>
              <w:jc w:val="center"/>
              <w:rPr>
                <w:rFonts w:ascii="Arial Narrow" w:hAnsi="Arial Narrow"/>
                <w:bCs/>
                <w:iCs/>
                <w:caps/>
              </w:rPr>
            </w:pPr>
          </w:p>
        </w:tc>
      </w:tr>
      <w:tr w:rsidR="00CB4C47" w:rsidRPr="0032266A" w14:paraId="42432D01" w14:textId="77777777" w:rsidTr="001350E5">
        <w:trPr>
          <w:trHeight w:val="340"/>
        </w:trPr>
        <w:tc>
          <w:tcPr>
            <w:tcW w:w="1341" w:type="dxa"/>
          </w:tcPr>
          <w:p w14:paraId="1E8ABD91" w14:textId="77777777" w:rsidR="00CB4C47" w:rsidRPr="0032266A" w:rsidRDefault="00CB4C47" w:rsidP="001350E5">
            <w:pPr>
              <w:rPr>
                <w:rFonts w:ascii="Arial Narrow" w:hAnsi="Arial Narrow"/>
                <w:bCs/>
                <w:iCs/>
                <w:caps/>
              </w:rPr>
            </w:pPr>
            <w:r w:rsidRPr="0032266A">
              <w:rPr>
                <w:rFonts w:ascii="Arial Narrow" w:hAnsi="Arial Narrow"/>
              </w:rPr>
              <w:t>C1.1.1 (SBD7):</w:t>
            </w:r>
          </w:p>
        </w:tc>
        <w:tc>
          <w:tcPr>
            <w:tcW w:w="6476" w:type="dxa"/>
          </w:tcPr>
          <w:p w14:paraId="4B9727EF" w14:textId="77777777" w:rsidR="00CB4C47" w:rsidRPr="0032266A" w:rsidRDefault="00CB4C47" w:rsidP="001350E5">
            <w:pPr>
              <w:rPr>
                <w:rFonts w:ascii="Arial Narrow" w:hAnsi="Arial Narrow"/>
                <w:bCs/>
                <w:iCs/>
                <w:caps/>
              </w:rPr>
            </w:pPr>
            <w:r w:rsidRPr="0032266A">
              <w:rPr>
                <w:rFonts w:ascii="Arial Narrow" w:hAnsi="Arial Narrow"/>
              </w:rPr>
              <w:t>FORM OF OFFER</w:t>
            </w:r>
          </w:p>
        </w:tc>
        <w:tc>
          <w:tcPr>
            <w:tcW w:w="1246" w:type="dxa"/>
            <w:vAlign w:val="center"/>
          </w:tcPr>
          <w:p w14:paraId="00E3E7E0" w14:textId="77777777" w:rsidR="00CB4C47" w:rsidRPr="0032266A" w:rsidRDefault="00CB4C47" w:rsidP="001350E5">
            <w:pPr>
              <w:jc w:val="center"/>
              <w:rPr>
                <w:rFonts w:ascii="Arial Narrow" w:hAnsi="Arial Narrow"/>
                <w:bCs/>
                <w:iCs/>
                <w:caps/>
              </w:rPr>
            </w:pPr>
          </w:p>
        </w:tc>
      </w:tr>
      <w:tr w:rsidR="00CB4C47" w:rsidRPr="0032266A" w14:paraId="05E466EE" w14:textId="77777777" w:rsidTr="001350E5">
        <w:trPr>
          <w:trHeight w:val="340"/>
        </w:trPr>
        <w:tc>
          <w:tcPr>
            <w:tcW w:w="1341" w:type="dxa"/>
          </w:tcPr>
          <w:p w14:paraId="262254C9" w14:textId="77777777" w:rsidR="00CB4C47" w:rsidRPr="0032266A" w:rsidRDefault="00CB4C47" w:rsidP="001350E5">
            <w:pPr>
              <w:rPr>
                <w:rFonts w:ascii="Arial Narrow" w:hAnsi="Arial Narrow"/>
                <w:bCs/>
                <w:iCs/>
                <w:caps/>
              </w:rPr>
            </w:pPr>
            <w:r w:rsidRPr="0032266A">
              <w:rPr>
                <w:rFonts w:ascii="Arial Narrow" w:hAnsi="Arial Narrow"/>
              </w:rPr>
              <w:t>C1.1.2</w:t>
            </w:r>
          </w:p>
        </w:tc>
        <w:tc>
          <w:tcPr>
            <w:tcW w:w="6476" w:type="dxa"/>
          </w:tcPr>
          <w:p w14:paraId="0E1B64A9" w14:textId="77777777" w:rsidR="00CB4C47" w:rsidRPr="0032266A" w:rsidRDefault="00CB4C47" w:rsidP="001350E5">
            <w:pPr>
              <w:rPr>
                <w:rFonts w:ascii="Arial Narrow" w:hAnsi="Arial Narrow"/>
                <w:bCs/>
                <w:iCs/>
                <w:caps/>
              </w:rPr>
            </w:pPr>
            <w:r w:rsidRPr="0032266A">
              <w:rPr>
                <w:rFonts w:ascii="Arial Narrow" w:hAnsi="Arial Narrow"/>
              </w:rPr>
              <w:t>FORM OF ACCEPTANCE</w:t>
            </w:r>
          </w:p>
        </w:tc>
        <w:tc>
          <w:tcPr>
            <w:tcW w:w="1246" w:type="dxa"/>
            <w:vAlign w:val="center"/>
          </w:tcPr>
          <w:p w14:paraId="4BF15F5E" w14:textId="77777777" w:rsidR="00CB4C47" w:rsidRPr="0032266A" w:rsidRDefault="00CB4C47" w:rsidP="001350E5">
            <w:pPr>
              <w:jc w:val="center"/>
              <w:rPr>
                <w:rFonts w:ascii="Arial Narrow" w:hAnsi="Arial Narrow"/>
                <w:bCs/>
                <w:iCs/>
                <w:caps/>
              </w:rPr>
            </w:pPr>
          </w:p>
        </w:tc>
      </w:tr>
      <w:tr w:rsidR="00CB4C47" w:rsidRPr="0032266A" w14:paraId="451287D7" w14:textId="77777777" w:rsidTr="001350E5">
        <w:trPr>
          <w:trHeight w:val="340"/>
        </w:trPr>
        <w:tc>
          <w:tcPr>
            <w:tcW w:w="1341" w:type="dxa"/>
          </w:tcPr>
          <w:p w14:paraId="264D5A68" w14:textId="77777777" w:rsidR="00CB4C47" w:rsidRPr="0032266A" w:rsidRDefault="00CB4C47" w:rsidP="001350E5">
            <w:pPr>
              <w:rPr>
                <w:rFonts w:ascii="Arial Narrow" w:hAnsi="Arial Narrow"/>
                <w:bCs/>
                <w:iCs/>
                <w:caps/>
              </w:rPr>
            </w:pPr>
            <w:r w:rsidRPr="0032266A">
              <w:rPr>
                <w:rFonts w:ascii="Arial Narrow" w:hAnsi="Arial Narrow"/>
              </w:rPr>
              <w:t>C1.2.3:</w:t>
            </w:r>
          </w:p>
        </w:tc>
        <w:tc>
          <w:tcPr>
            <w:tcW w:w="6476" w:type="dxa"/>
          </w:tcPr>
          <w:p w14:paraId="00920620" w14:textId="77777777" w:rsidR="00CB4C47" w:rsidRPr="0032266A" w:rsidRDefault="00CB4C47" w:rsidP="001350E5">
            <w:pPr>
              <w:rPr>
                <w:rFonts w:ascii="Arial Narrow" w:hAnsi="Arial Narrow"/>
                <w:bCs/>
                <w:iCs/>
                <w:caps/>
              </w:rPr>
            </w:pPr>
            <w:r w:rsidRPr="0032266A">
              <w:rPr>
                <w:rFonts w:ascii="Arial Narrow" w:hAnsi="Arial Narrow"/>
              </w:rPr>
              <w:t>CONTRACT DATA – INFORMATION PROVIDED BY THE TENDERER</w:t>
            </w:r>
          </w:p>
        </w:tc>
        <w:tc>
          <w:tcPr>
            <w:tcW w:w="1246" w:type="dxa"/>
            <w:vAlign w:val="center"/>
          </w:tcPr>
          <w:p w14:paraId="7D01B1E5" w14:textId="77777777" w:rsidR="00CB4C47" w:rsidRPr="0032266A" w:rsidRDefault="00CB4C47" w:rsidP="001350E5">
            <w:pPr>
              <w:jc w:val="center"/>
              <w:rPr>
                <w:rFonts w:ascii="Arial Narrow" w:hAnsi="Arial Narrow"/>
                <w:bCs/>
                <w:iCs/>
                <w:caps/>
              </w:rPr>
            </w:pPr>
          </w:p>
        </w:tc>
      </w:tr>
      <w:tr w:rsidR="00CB4C47" w:rsidRPr="0032266A" w14:paraId="2A33070E" w14:textId="77777777" w:rsidTr="001350E5">
        <w:trPr>
          <w:trHeight w:val="340"/>
        </w:trPr>
        <w:tc>
          <w:tcPr>
            <w:tcW w:w="1341" w:type="dxa"/>
          </w:tcPr>
          <w:p w14:paraId="72F22CD4" w14:textId="77777777" w:rsidR="00CB4C47" w:rsidRPr="0032266A" w:rsidRDefault="00CB4C47" w:rsidP="001350E5">
            <w:pPr>
              <w:rPr>
                <w:rFonts w:ascii="Arial Narrow" w:hAnsi="Arial Narrow"/>
                <w:bCs/>
                <w:iCs/>
                <w:caps/>
              </w:rPr>
            </w:pPr>
            <w:r w:rsidRPr="0032266A">
              <w:rPr>
                <w:rFonts w:ascii="Arial Narrow" w:hAnsi="Arial Narrow"/>
              </w:rPr>
              <w:t>C2.2 (SBD3):</w:t>
            </w:r>
          </w:p>
        </w:tc>
        <w:tc>
          <w:tcPr>
            <w:tcW w:w="6476" w:type="dxa"/>
          </w:tcPr>
          <w:p w14:paraId="4FAEA62B" w14:textId="77777777" w:rsidR="00CB4C47" w:rsidRPr="0032266A" w:rsidRDefault="00CB4C47" w:rsidP="001350E5">
            <w:pPr>
              <w:rPr>
                <w:rFonts w:ascii="Arial Narrow" w:hAnsi="Arial Narrow"/>
                <w:bCs/>
                <w:iCs/>
                <w:caps/>
              </w:rPr>
            </w:pPr>
            <w:r w:rsidRPr="0032266A">
              <w:rPr>
                <w:rFonts w:ascii="Arial Narrow" w:hAnsi="Arial Narrow"/>
              </w:rPr>
              <w:t>PRICING SCHEDULE (PROVIDED ON COMPACT DISC)</w:t>
            </w:r>
          </w:p>
        </w:tc>
        <w:tc>
          <w:tcPr>
            <w:tcW w:w="1246" w:type="dxa"/>
            <w:vAlign w:val="center"/>
          </w:tcPr>
          <w:p w14:paraId="7A29A1D9" w14:textId="77777777" w:rsidR="00CB4C47" w:rsidRPr="0032266A" w:rsidRDefault="00CB4C47" w:rsidP="001350E5">
            <w:pPr>
              <w:jc w:val="center"/>
              <w:rPr>
                <w:rFonts w:ascii="Arial Narrow" w:hAnsi="Arial Narrow"/>
                <w:bCs/>
                <w:iCs/>
                <w:caps/>
              </w:rPr>
            </w:pPr>
          </w:p>
        </w:tc>
      </w:tr>
    </w:tbl>
    <w:p w14:paraId="02A27C6E" w14:textId="77777777" w:rsidR="00CB4C47" w:rsidRPr="0032266A" w:rsidRDefault="00CB4C47" w:rsidP="00CB4C47"/>
    <w:p w14:paraId="2E8C415B" w14:textId="77777777" w:rsidR="00CB4C47" w:rsidRPr="0032266A" w:rsidRDefault="00CB4C47" w:rsidP="00CB4C47">
      <w:pPr>
        <w:pStyle w:val="Heading4"/>
      </w:pPr>
    </w:p>
    <w:p w14:paraId="55B41F25" w14:textId="77777777" w:rsidR="00CB4C47" w:rsidRPr="00546148" w:rsidRDefault="00CB4C47" w:rsidP="00CB4C47">
      <w:pPr>
        <w:pStyle w:val="Heading3"/>
      </w:pPr>
    </w:p>
    <w:p w14:paraId="7A1BAC2C" w14:textId="77777777" w:rsidR="00CB4C47" w:rsidRPr="00546148" w:rsidRDefault="00CB4C47" w:rsidP="00CB4C47">
      <w:pPr>
        <w:tabs>
          <w:tab w:val="right" w:leader="dot" w:pos="9072"/>
        </w:tabs>
        <w:rPr>
          <w:rFonts w:cs="Arial"/>
        </w:rPr>
      </w:pPr>
      <w:r w:rsidRPr="00546148">
        <w:rPr>
          <w:rFonts w:cs="Arial"/>
        </w:rPr>
        <w:t xml:space="preserve">SIGNED BY TENDERER: </w:t>
      </w:r>
      <w:r w:rsidRPr="00546148">
        <w:rPr>
          <w:rFonts w:cs="Arial"/>
        </w:rPr>
        <w:tab/>
      </w:r>
    </w:p>
    <w:p w14:paraId="12A91D1B" w14:textId="77777777" w:rsidR="00CB4C47" w:rsidRPr="00546148" w:rsidRDefault="00CB4C47" w:rsidP="00CB4C47">
      <w:pPr>
        <w:jc w:val="both"/>
        <w:rPr>
          <w:b/>
        </w:rPr>
      </w:pPr>
    </w:p>
    <w:p w14:paraId="7CCE57DE" w14:textId="77777777" w:rsidR="00CB4C47" w:rsidRDefault="00CB4C47" w:rsidP="00CB4C47">
      <w:pPr>
        <w:tabs>
          <w:tab w:val="right" w:leader="underscore" w:pos="9072"/>
        </w:tabs>
        <w:rPr>
          <w:rFonts w:cs="Arial"/>
        </w:rPr>
      </w:pPr>
    </w:p>
    <w:p w14:paraId="130DCF4B" w14:textId="77777777" w:rsidR="00CB4C47" w:rsidRDefault="00CB4C47" w:rsidP="00CB4C47">
      <w:pPr>
        <w:tabs>
          <w:tab w:val="right" w:leader="underscore" w:pos="9072"/>
        </w:tabs>
        <w:rPr>
          <w:rFonts w:cs="Arial"/>
        </w:rPr>
        <w:sectPr w:rsidR="00CB4C47" w:rsidSect="00EC49FB">
          <w:pgSz w:w="11907" w:h="16840" w:code="9"/>
          <w:pgMar w:top="850" w:right="850" w:bottom="850" w:left="850" w:header="706" w:footer="706" w:gutter="1134"/>
          <w:cols w:space="708"/>
          <w:titlePg/>
          <w:docGrid w:linePitch="360"/>
        </w:sectPr>
      </w:pPr>
    </w:p>
    <w:p w14:paraId="13D63C9A" w14:textId="77777777" w:rsidR="00CB4C47" w:rsidRPr="000B0747" w:rsidRDefault="00CB4C47" w:rsidP="00CB4C47">
      <w:pPr>
        <w:tabs>
          <w:tab w:val="right" w:leader="underscore" w:pos="9072"/>
        </w:tabs>
        <w:rPr>
          <w:rFonts w:cs="Arial"/>
          <w:sz w:val="40"/>
          <w:szCs w:val="40"/>
        </w:rPr>
      </w:pPr>
    </w:p>
    <w:p w14:paraId="1CDF96F2" w14:textId="77777777" w:rsidR="00CB4C47" w:rsidRPr="000B0747" w:rsidRDefault="00CB4C47" w:rsidP="00CB4C47">
      <w:pPr>
        <w:pBdr>
          <w:top w:val="single" w:sz="4" w:space="1" w:color="auto"/>
        </w:pBdr>
        <w:tabs>
          <w:tab w:val="left" w:pos="2268"/>
        </w:tabs>
        <w:rPr>
          <w:sz w:val="40"/>
          <w:szCs w:val="40"/>
        </w:rPr>
      </w:pPr>
    </w:p>
    <w:p w14:paraId="48AE81D4" w14:textId="77777777" w:rsidR="00CB4C47" w:rsidRPr="00F61FC1" w:rsidRDefault="00CB4C47" w:rsidP="00CB4C47">
      <w:pPr>
        <w:pStyle w:val="StyleHEADING1"/>
      </w:pPr>
      <w:bookmarkStart w:id="354" w:name="_Toc35256774"/>
      <w:bookmarkStart w:id="355" w:name="_Toc35257715"/>
      <w:bookmarkStart w:id="356" w:name="_Toc43902901"/>
      <w:r w:rsidRPr="00F61FC1">
        <w:t>Part C1:</w:t>
      </w:r>
      <w:r w:rsidRPr="00F61FC1">
        <w:tab/>
        <w:t>AGREEMENTS &amp; CONTRACT DATA</w:t>
      </w:r>
      <w:bookmarkEnd w:id="354"/>
      <w:bookmarkEnd w:id="355"/>
      <w:bookmarkEnd w:id="356"/>
    </w:p>
    <w:p w14:paraId="69B77988" w14:textId="77777777" w:rsidR="00CB4C47" w:rsidRPr="000B0747" w:rsidRDefault="00CB4C47" w:rsidP="00CB4C47">
      <w:pPr>
        <w:pBdr>
          <w:bottom w:val="single" w:sz="4" w:space="1" w:color="auto"/>
        </w:pBdr>
        <w:tabs>
          <w:tab w:val="right" w:leader="underscore" w:pos="9072"/>
        </w:tabs>
        <w:rPr>
          <w:sz w:val="40"/>
          <w:szCs w:val="40"/>
        </w:rPr>
      </w:pPr>
    </w:p>
    <w:p w14:paraId="3EBE363D" w14:textId="77777777" w:rsidR="00CB4C47" w:rsidRPr="000B0747" w:rsidRDefault="00CB4C47" w:rsidP="00CB4C47">
      <w:pPr>
        <w:rPr>
          <w:sz w:val="40"/>
          <w:szCs w:val="40"/>
        </w:rPr>
      </w:pPr>
    </w:p>
    <w:p w14:paraId="2233A837" w14:textId="77777777" w:rsidR="00CB4C47" w:rsidRPr="00546148" w:rsidRDefault="00CB4C47" w:rsidP="00CB4C47">
      <w:pPr>
        <w:tabs>
          <w:tab w:val="right" w:leader="underscore" w:pos="9072"/>
        </w:tabs>
        <w:rPr>
          <w:rFonts w:cs="Arial"/>
        </w:rPr>
      </w:pPr>
      <w:r>
        <w:rPr>
          <w:rFonts w:cs="Arial"/>
        </w:rPr>
        <w:br w:type="page"/>
      </w:r>
    </w:p>
    <w:p w14:paraId="32C90898" w14:textId="77777777" w:rsidR="00CB4C47" w:rsidRPr="0032266A" w:rsidRDefault="00CB4C47" w:rsidP="00CB4C47">
      <w:pPr>
        <w:tabs>
          <w:tab w:val="left" w:pos="1134"/>
        </w:tabs>
        <w:rPr>
          <w:b/>
        </w:rPr>
      </w:pPr>
      <w:r w:rsidRPr="0032266A">
        <w:rPr>
          <w:b/>
        </w:rPr>
        <w:t>PART C</w:t>
      </w:r>
      <w:r>
        <w:rPr>
          <w:b/>
        </w:rPr>
        <w:t>1</w:t>
      </w:r>
      <w:r w:rsidRPr="0032266A">
        <w:rPr>
          <w:b/>
        </w:rPr>
        <w:tab/>
      </w:r>
      <w:r>
        <w:rPr>
          <w:b/>
        </w:rPr>
        <w:t>AGREEMENTS AND CONTRACT DATA</w:t>
      </w:r>
    </w:p>
    <w:p w14:paraId="655B750D" w14:textId="77777777" w:rsidR="00CB4C47" w:rsidRDefault="00CB4C47" w:rsidP="00CB4C47">
      <w:pPr>
        <w:tabs>
          <w:tab w:val="right" w:pos="9072"/>
        </w:tabs>
        <w:rPr>
          <w:rFonts w:cs="Arial"/>
          <w:b/>
          <w:bCs/>
          <w:caps/>
        </w:rPr>
      </w:pPr>
    </w:p>
    <w:p w14:paraId="00A658A8" w14:textId="77777777" w:rsidR="00CB4C47" w:rsidRDefault="00CB4C47" w:rsidP="00CB4C47">
      <w:pPr>
        <w:tabs>
          <w:tab w:val="right" w:pos="9072"/>
        </w:tabs>
        <w:rPr>
          <w:rFonts w:cs="Arial"/>
          <w:b/>
          <w:bCs/>
          <w:caps/>
        </w:rPr>
      </w:pPr>
    </w:p>
    <w:p w14:paraId="08A3CBD9" w14:textId="77777777" w:rsidR="00CB4C47" w:rsidRPr="00546148" w:rsidRDefault="00CB4C47" w:rsidP="00CB4C47">
      <w:pPr>
        <w:tabs>
          <w:tab w:val="right" w:pos="9072"/>
        </w:tabs>
        <w:rPr>
          <w:rFonts w:cs="Arial"/>
          <w:b/>
          <w:bCs/>
          <w:caps/>
        </w:rPr>
      </w:pPr>
      <w:commentRangeStart w:id="357"/>
      <w:commentRangeStart w:id="358"/>
      <w:commentRangeStart w:id="359"/>
      <w:commentRangeStart w:id="360"/>
      <w:r w:rsidRPr="00546148">
        <w:rPr>
          <w:rFonts w:cs="Arial"/>
          <w:b/>
          <w:bCs/>
          <w:caps/>
        </w:rPr>
        <w:t>Table of Contents</w:t>
      </w:r>
      <w:commentRangeEnd w:id="357"/>
      <w:r>
        <w:rPr>
          <w:rStyle w:val="CommentReference"/>
        </w:rPr>
        <w:commentReference w:id="357"/>
      </w:r>
      <w:commentRangeEnd w:id="358"/>
      <w:r>
        <w:rPr>
          <w:rStyle w:val="CommentReference"/>
        </w:rPr>
        <w:commentReference w:id="358"/>
      </w:r>
      <w:commentRangeEnd w:id="359"/>
      <w:r>
        <w:rPr>
          <w:rStyle w:val="CommentReference"/>
        </w:rPr>
        <w:commentReference w:id="359"/>
      </w:r>
      <w:commentRangeEnd w:id="360"/>
      <w:r>
        <w:rPr>
          <w:rStyle w:val="CommentReference"/>
        </w:rPr>
        <w:commentReference w:id="360"/>
      </w:r>
      <w:r w:rsidRPr="00546148">
        <w:rPr>
          <w:rFonts w:cs="Arial"/>
          <w:b/>
          <w:bCs/>
          <w:caps/>
        </w:rPr>
        <w:tab/>
        <w:t>PAGE</w:t>
      </w:r>
    </w:p>
    <w:p w14:paraId="0ECFFAC2" w14:textId="77777777" w:rsidR="00CB4C47" w:rsidRDefault="00CB4C47" w:rsidP="00CB4C47">
      <w:pPr>
        <w:rPr>
          <w:rFonts w:cs="Arial"/>
          <w:szCs w:val="22"/>
        </w:rPr>
      </w:pPr>
    </w:p>
    <w:p w14:paraId="5BD3A8EC" w14:textId="77777777" w:rsidR="00CB4C47" w:rsidRDefault="00CB4C47" w:rsidP="00CB4C47">
      <w:pPr>
        <w:pStyle w:val="TOC1"/>
        <w:rPr>
          <w:rFonts w:asciiTheme="minorHAnsi" w:eastAsiaTheme="minorEastAsia" w:hAnsiTheme="minorHAnsi" w:cstheme="minorBidi"/>
          <w:caps w:val="0"/>
          <w:sz w:val="22"/>
          <w:szCs w:val="22"/>
        </w:rPr>
      </w:pPr>
      <w:r>
        <w:rPr>
          <w:szCs w:val="22"/>
        </w:rPr>
        <w:fldChar w:fldCharType="begin"/>
      </w:r>
      <w:r>
        <w:rPr>
          <w:szCs w:val="22"/>
        </w:rPr>
        <w:instrText xml:space="preserve"> TOC \h \z \t "Heading 5,1" </w:instrText>
      </w:r>
      <w:r>
        <w:rPr>
          <w:szCs w:val="22"/>
        </w:rPr>
        <w:fldChar w:fldCharType="separate"/>
      </w:r>
      <w:hyperlink w:anchor="_Toc47433550" w:history="1">
        <w:r w:rsidRPr="00930E9F">
          <w:rPr>
            <w:rStyle w:val="Hyperlink"/>
          </w:rPr>
          <w:t>C1.1</w:t>
        </w:r>
        <w:r>
          <w:rPr>
            <w:rFonts w:asciiTheme="minorHAnsi" w:eastAsiaTheme="minorEastAsia" w:hAnsiTheme="minorHAnsi" w:cstheme="minorBidi"/>
            <w:caps w:val="0"/>
            <w:sz w:val="22"/>
            <w:szCs w:val="22"/>
          </w:rPr>
          <w:tab/>
        </w:r>
        <w:r w:rsidRPr="00930E9F">
          <w:rPr>
            <w:rStyle w:val="Hyperlink"/>
          </w:rPr>
          <w:t>FORMS OF OFFER AND ACCEPTANCE</w:t>
        </w:r>
        <w:r>
          <w:rPr>
            <w:webHidden/>
          </w:rPr>
          <w:tab/>
          <w:t>C1.</w:t>
        </w:r>
        <w:r>
          <w:rPr>
            <w:webHidden/>
          </w:rPr>
          <w:fldChar w:fldCharType="begin"/>
        </w:r>
        <w:r>
          <w:rPr>
            <w:webHidden/>
          </w:rPr>
          <w:instrText xml:space="preserve"> PAGEREF _Toc47433550 \h </w:instrText>
        </w:r>
        <w:r>
          <w:rPr>
            <w:webHidden/>
          </w:rPr>
        </w:r>
        <w:r>
          <w:rPr>
            <w:webHidden/>
          </w:rPr>
          <w:fldChar w:fldCharType="separate"/>
        </w:r>
        <w:r>
          <w:rPr>
            <w:webHidden/>
          </w:rPr>
          <w:t>3</w:t>
        </w:r>
        <w:r>
          <w:rPr>
            <w:webHidden/>
          </w:rPr>
          <w:fldChar w:fldCharType="end"/>
        </w:r>
      </w:hyperlink>
    </w:p>
    <w:p w14:paraId="62045005" w14:textId="77777777" w:rsidR="00CB4C47" w:rsidRDefault="0078673F" w:rsidP="00CB4C47">
      <w:pPr>
        <w:pStyle w:val="TOC1"/>
        <w:rPr>
          <w:rFonts w:asciiTheme="minorHAnsi" w:eastAsiaTheme="minorEastAsia" w:hAnsiTheme="minorHAnsi" w:cstheme="minorBidi"/>
          <w:caps w:val="0"/>
          <w:sz w:val="22"/>
          <w:szCs w:val="22"/>
        </w:rPr>
      </w:pPr>
      <w:hyperlink w:anchor="_Toc47433551" w:history="1">
        <w:r w:rsidR="00CB4C47" w:rsidRPr="00930E9F">
          <w:rPr>
            <w:rStyle w:val="Hyperlink"/>
          </w:rPr>
          <w:t>C1.1.1</w:t>
        </w:r>
        <w:r w:rsidR="00CB4C47">
          <w:rPr>
            <w:rFonts w:asciiTheme="minorHAnsi" w:eastAsiaTheme="minorEastAsia" w:hAnsiTheme="minorHAnsi" w:cstheme="minorBidi"/>
            <w:caps w:val="0"/>
            <w:sz w:val="22"/>
            <w:szCs w:val="22"/>
          </w:rPr>
          <w:tab/>
        </w:r>
        <w:r w:rsidR="00CB4C47" w:rsidRPr="00930E9F">
          <w:rPr>
            <w:rStyle w:val="Hyperlink"/>
          </w:rPr>
          <w:t>FORM OF OFFER</w:t>
        </w:r>
        <w:r w:rsidR="00CB4C47">
          <w:rPr>
            <w:webHidden/>
          </w:rPr>
          <w:tab/>
          <w:t>C1.</w:t>
        </w:r>
        <w:r w:rsidR="00CB4C47">
          <w:rPr>
            <w:webHidden/>
          </w:rPr>
          <w:fldChar w:fldCharType="begin"/>
        </w:r>
        <w:r w:rsidR="00CB4C47">
          <w:rPr>
            <w:webHidden/>
          </w:rPr>
          <w:instrText xml:space="preserve"> PAGEREF _Toc47433551 \h </w:instrText>
        </w:r>
        <w:r w:rsidR="00CB4C47">
          <w:rPr>
            <w:webHidden/>
          </w:rPr>
        </w:r>
        <w:r w:rsidR="00CB4C47">
          <w:rPr>
            <w:webHidden/>
          </w:rPr>
          <w:fldChar w:fldCharType="separate"/>
        </w:r>
        <w:r w:rsidR="00CB4C47">
          <w:rPr>
            <w:webHidden/>
          </w:rPr>
          <w:t>3</w:t>
        </w:r>
        <w:r w:rsidR="00CB4C47">
          <w:rPr>
            <w:webHidden/>
          </w:rPr>
          <w:fldChar w:fldCharType="end"/>
        </w:r>
      </w:hyperlink>
    </w:p>
    <w:p w14:paraId="5A7EAFB9" w14:textId="77777777" w:rsidR="00CB4C47" w:rsidRDefault="0078673F" w:rsidP="00CB4C47">
      <w:pPr>
        <w:pStyle w:val="TOC1"/>
        <w:rPr>
          <w:rFonts w:asciiTheme="minorHAnsi" w:eastAsiaTheme="minorEastAsia" w:hAnsiTheme="minorHAnsi" w:cstheme="minorBidi"/>
          <w:caps w:val="0"/>
          <w:sz w:val="22"/>
          <w:szCs w:val="22"/>
        </w:rPr>
      </w:pPr>
      <w:hyperlink w:anchor="_Toc47433552" w:history="1">
        <w:r w:rsidR="00CB4C47" w:rsidRPr="00930E9F">
          <w:rPr>
            <w:rStyle w:val="Hyperlink"/>
          </w:rPr>
          <w:t>C1.1.2</w:t>
        </w:r>
        <w:r w:rsidR="00CB4C47">
          <w:rPr>
            <w:rFonts w:asciiTheme="minorHAnsi" w:eastAsiaTheme="minorEastAsia" w:hAnsiTheme="minorHAnsi" w:cstheme="minorBidi"/>
            <w:caps w:val="0"/>
            <w:sz w:val="22"/>
            <w:szCs w:val="22"/>
          </w:rPr>
          <w:tab/>
        </w:r>
        <w:r w:rsidR="00CB4C47" w:rsidRPr="00930E9F">
          <w:rPr>
            <w:rStyle w:val="Hyperlink"/>
          </w:rPr>
          <w:t>FORM OF ACCEPTANCE</w:t>
        </w:r>
        <w:r w:rsidR="00CB4C47">
          <w:rPr>
            <w:webHidden/>
          </w:rPr>
          <w:tab/>
          <w:t>C1.</w:t>
        </w:r>
        <w:r w:rsidR="00CB4C47">
          <w:rPr>
            <w:webHidden/>
          </w:rPr>
          <w:fldChar w:fldCharType="begin"/>
        </w:r>
        <w:r w:rsidR="00CB4C47">
          <w:rPr>
            <w:webHidden/>
          </w:rPr>
          <w:instrText xml:space="preserve"> PAGEREF _Toc47433552 \h </w:instrText>
        </w:r>
        <w:r w:rsidR="00CB4C47">
          <w:rPr>
            <w:webHidden/>
          </w:rPr>
        </w:r>
        <w:r w:rsidR="00CB4C47">
          <w:rPr>
            <w:webHidden/>
          </w:rPr>
          <w:fldChar w:fldCharType="separate"/>
        </w:r>
        <w:r w:rsidR="00CB4C47">
          <w:rPr>
            <w:webHidden/>
          </w:rPr>
          <w:t>5</w:t>
        </w:r>
        <w:r w:rsidR="00CB4C47">
          <w:rPr>
            <w:webHidden/>
          </w:rPr>
          <w:fldChar w:fldCharType="end"/>
        </w:r>
      </w:hyperlink>
    </w:p>
    <w:p w14:paraId="4928393A" w14:textId="77777777" w:rsidR="00CB4C47" w:rsidRDefault="0078673F" w:rsidP="00CB4C47">
      <w:pPr>
        <w:pStyle w:val="TOC1"/>
        <w:rPr>
          <w:rFonts w:asciiTheme="minorHAnsi" w:eastAsiaTheme="minorEastAsia" w:hAnsiTheme="minorHAnsi" w:cstheme="minorBidi"/>
          <w:caps w:val="0"/>
          <w:sz w:val="22"/>
          <w:szCs w:val="22"/>
        </w:rPr>
      </w:pPr>
      <w:hyperlink w:anchor="_Toc47433553" w:history="1">
        <w:r w:rsidR="00CB4C47" w:rsidRPr="00930E9F">
          <w:rPr>
            <w:rStyle w:val="Hyperlink"/>
          </w:rPr>
          <w:t>C1.1.3</w:t>
        </w:r>
        <w:r w:rsidR="00CB4C47">
          <w:rPr>
            <w:rFonts w:asciiTheme="minorHAnsi" w:eastAsiaTheme="minorEastAsia" w:hAnsiTheme="minorHAnsi" w:cstheme="minorBidi"/>
            <w:caps w:val="0"/>
            <w:sz w:val="22"/>
            <w:szCs w:val="22"/>
          </w:rPr>
          <w:tab/>
        </w:r>
        <w:r w:rsidR="00CB4C47" w:rsidRPr="00930E9F">
          <w:rPr>
            <w:rStyle w:val="Hyperlink"/>
          </w:rPr>
          <w:t>APPENDIX TO FORM OF ACCEPTANCE</w:t>
        </w:r>
        <w:r w:rsidR="00CB4C47">
          <w:rPr>
            <w:webHidden/>
          </w:rPr>
          <w:tab/>
          <w:t>C1.</w:t>
        </w:r>
        <w:r w:rsidR="00CB4C47">
          <w:rPr>
            <w:webHidden/>
          </w:rPr>
          <w:fldChar w:fldCharType="begin"/>
        </w:r>
        <w:r w:rsidR="00CB4C47">
          <w:rPr>
            <w:webHidden/>
          </w:rPr>
          <w:instrText xml:space="preserve"> PAGEREF _Toc47433553 \h </w:instrText>
        </w:r>
        <w:r w:rsidR="00CB4C47">
          <w:rPr>
            <w:webHidden/>
          </w:rPr>
        </w:r>
        <w:r w:rsidR="00CB4C47">
          <w:rPr>
            <w:webHidden/>
          </w:rPr>
          <w:fldChar w:fldCharType="separate"/>
        </w:r>
        <w:r w:rsidR="00CB4C47">
          <w:rPr>
            <w:webHidden/>
          </w:rPr>
          <w:t>7</w:t>
        </w:r>
        <w:r w:rsidR="00CB4C47">
          <w:rPr>
            <w:webHidden/>
          </w:rPr>
          <w:fldChar w:fldCharType="end"/>
        </w:r>
      </w:hyperlink>
    </w:p>
    <w:p w14:paraId="27284AED" w14:textId="77777777" w:rsidR="00CB4C47" w:rsidRDefault="0078673F" w:rsidP="00CB4C47">
      <w:pPr>
        <w:pStyle w:val="TOC1"/>
        <w:rPr>
          <w:rFonts w:asciiTheme="minorHAnsi" w:eastAsiaTheme="minorEastAsia" w:hAnsiTheme="minorHAnsi" w:cstheme="minorBidi"/>
          <w:caps w:val="0"/>
          <w:sz w:val="22"/>
          <w:szCs w:val="22"/>
        </w:rPr>
      </w:pPr>
      <w:hyperlink w:anchor="_Toc47433554" w:history="1">
        <w:r w:rsidR="00CB4C47" w:rsidRPr="00930E9F">
          <w:rPr>
            <w:rStyle w:val="Hyperlink"/>
          </w:rPr>
          <w:t>C1.1.4</w:t>
        </w:r>
        <w:r w:rsidR="00CB4C47">
          <w:rPr>
            <w:rFonts w:asciiTheme="minorHAnsi" w:eastAsiaTheme="minorEastAsia" w:hAnsiTheme="minorHAnsi" w:cstheme="minorBidi"/>
            <w:caps w:val="0"/>
            <w:sz w:val="22"/>
            <w:szCs w:val="22"/>
          </w:rPr>
          <w:tab/>
        </w:r>
        <w:r w:rsidR="00CB4C47" w:rsidRPr="00930E9F">
          <w:rPr>
            <w:rStyle w:val="Hyperlink"/>
          </w:rPr>
          <w:t>TAX COMPLIANCE</w:t>
        </w:r>
        <w:r w:rsidR="00CB4C47">
          <w:rPr>
            <w:webHidden/>
          </w:rPr>
          <w:tab/>
          <w:t>C1.</w:t>
        </w:r>
        <w:r w:rsidR="00CB4C47">
          <w:rPr>
            <w:webHidden/>
          </w:rPr>
          <w:fldChar w:fldCharType="begin"/>
        </w:r>
        <w:r w:rsidR="00CB4C47">
          <w:rPr>
            <w:webHidden/>
          </w:rPr>
          <w:instrText xml:space="preserve"> PAGEREF _Toc47433554 \h </w:instrText>
        </w:r>
        <w:r w:rsidR="00CB4C47">
          <w:rPr>
            <w:webHidden/>
          </w:rPr>
        </w:r>
        <w:r w:rsidR="00CB4C47">
          <w:rPr>
            <w:webHidden/>
          </w:rPr>
          <w:fldChar w:fldCharType="separate"/>
        </w:r>
        <w:r w:rsidR="00CB4C47">
          <w:rPr>
            <w:webHidden/>
          </w:rPr>
          <w:t>9</w:t>
        </w:r>
        <w:r w:rsidR="00CB4C47">
          <w:rPr>
            <w:webHidden/>
          </w:rPr>
          <w:fldChar w:fldCharType="end"/>
        </w:r>
      </w:hyperlink>
    </w:p>
    <w:p w14:paraId="4FCF2C4E" w14:textId="77777777" w:rsidR="00CB4C47" w:rsidRDefault="0078673F" w:rsidP="00CB4C47">
      <w:pPr>
        <w:pStyle w:val="TOC1"/>
        <w:rPr>
          <w:rFonts w:asciiTheme="minorHAnsi" w:eastAsiaTheme="minorEastAsia" w:hAnsiTheme="minorHAnsi" w:cstheme="minorBidi"/>
          <w:caps w:val="0"/>
          <w:sz w:val="22"/>
          <w:szCs w:val="22"/>
        </w:rPr>
      </w:pPr>
      <w:hyperlink w:anchor="_Toc47433555" w:history="1">
        <w:r w:rsidR="00CB4C47" w:rsidRPr="00930E9F">
          <w:rPr>
            <w:rStyle w:val="Hyperlink"/>
          </w:rPr>
          <w:t>C1.1.5</w:t>
        </w:r>
        <w:r w:rsidR="00CB4C47">
          <w:rPr>
            <w:rFonts w:asciiTheme="minorHAnsi" w:eastAsiaTheme="minorEastAsia" w:hAnsiTheme="minorHAnsi" w:cstheme="minorBidi"/>
            <w:caps w:val="0"/>
            <w:sz w:val="22"/>
            <w:szCs w:val="22"/>
          </w:rPr>
          <w:tab/>
        </w:r>
        <w:r w:rsidR="00CB4C47" w:rsidRPr="00930E9F">
          <w:rPr>
            <w:rStyle w:val="Hyperlink"/>
          </w:rPr>
          <w:t>AGREEMENT IN TERMS OF THE OCCUPATIONAL HEALTH AND SAFETY ACT 1993 (ACT NO. 85 OF 1993) AND CONSTRUCTION REGULATIONS, 2014</w:t>
        </w:r>
        <w:r w:rsidR="00CB4C47">
          <w:rPr>
            <w:webHidden/>
          </w:rPr>
          <w:tab/>
          <w:t>C1.</w:t>
        </w:r>
        <w:r w:rsidR="00CB4C47">
          <w:rPr>
            <w:webHidden/>
          </w:rPr>
          <w:fldChar w:fldCharType="begin"/>
        </w:r>
        <w:r w:rsidR="00CB4C47">
          <w:rPr>
            <w:webHidden/>
          </w:rPr>
          <w:instrText xml:space="preserve"> PAGEREF _Toc47433555 \h </w:instrText>
        </w:r>
        <w:r w:rsidR="00CB4C47">
          <w:rPr>
            <w:webHidden/>
          </w:rPr>
        </w:r>
        <w:r w:rsidR="00CB4C47">
          <w:rPr>
            <w:webHidden/>
          </w:rPr>
          <w:fldChar w:fldCharType="separate"/>
        </w:r>
        <w:r w:rsidR="00CB4C47">
          <w:rPr>
            <w:webHidden/>
          </w:rPr>
          <w:t>10</w:t>
        </w:r>
        <w:r w:rsidR="00CB4C47">
          <w:rPr>
            <w:webHidden/>
          </w:rPr>
          <w:fldChar w:fldCharType="end"/>
        </w:r>
      </w:hyperlink>
    </w:p>
    <w:p w14:paraId="59E38DBE" w14:textId="77777777" w:rsidR="00CB4C47" w:rsidRDefault="0078673F" w:rsidP="00CB4C47">
      <w:pPr>
        <w:pStyle w:val="TOC1"/>
        <w:rPr>
          <w:rFonts w:asciiTheme="minorHAnsi" w:eastAsiaTheme="minorEastAsia" w:hAnsiTheme="minorHAnsi" w:cstheme="minorBidi"/>
          <w:caps w:val="0"/>
          <w:sz w:val="22"/>
          <w:szCs w:val="22"/>
        </w:rPr>
      </w:pPr>
      <w:hyperlink w:anchor="_Toc47433556" w:history="1">
        <w:r w:rsidR="00CB4C47" w:rsidRPr="00930E9F">
          <w:rPr>
            <w:rStyle w:val="Hyperlink"/>
          </w:rPr>
          <w:t>C1.1.6</w:t>
        </w:r>
        <w:r w:rsidR="00CB4C47">
          <w:rPr>
            <w:rFonts w:asciiTheme="minorHAnsi" w:eastAsiaTheme="minorEastAsia" w:hAnsiTheme="minorHAnsi" w:cstheme="minorBidi"/>
            <w:caps w:val="0"/>
            <w:sz w:val="22"/>
            <w:szCs w:val="22"/>
          </w:rPr>
          <w:tab/>
        </w:r>
        <w:r w:rsidR="00CB4C47" w:rsidRPr="00930E9F">
          <w:rPr>
            <w:rStyle w:val="Hyperlink"/>
          </w:rPr>
          <w:t>FORM OF BANKING DETAILS</w:t>
        </w:r>
        <w:r w:rsidR="00CB4C47">
          <w:rPr>
            <w:webHidden/>
          </w:rPr>
          <w:tab/>
          <w:t>C1.</w:t>
        </w:r>
        <w:r w:rsidR="00CB4C47">
          <w:rPr>
            <w:webHidden/>
          </w:rPr>
          <w:fldChar w:fldCharType="begin"/>
        </w:r>
        <w:r w:rsidR="00CB4C47">
          <w:rPr>
            <w:webHidden/>
          </w:rPr>
          <w:instrText xml:space="preserve"> PAGEREF _Toc47433556 \h </w:instrText>
        </w:r>
        <w:r w:rsidR="00CB4C47">
          <w:rPr>
            <w:webHidden/>
          </w:rPr>
        </w:r>
        <w:r w:rsidR="00CB4C47">
          <w:rPr>
            <w:webHidden/>
          </w:rPr>
          <w:fldChar w:fldCharType="separate"/>
        </w:r>
        <w:r w:rsidR="00CB4C47">
          <w:rPr>
            <w:webHidden/>
          </w:rPr>
          <w:t>12</w:t>
        </w:r>
        <w:r w:rsidR="00CB4C47">
          <w:rPr>
            <w:webHidden/>
          </w:rPr>
          <w:fldChar w:fldCharType="end"/>
        </w:r>
      </w:hyperlink>
    </w:p>
    <w:p w14:paraId="09C190F6" w14:textId="77777777" w:rsidR="00CB4C47" w:rsidRDefault="0078673F" w:rsidP="00CB4C47">
      <w:pPr>
        <w:pStyle w:val="TOC1"/>
        <w:rPr>
          <w:rFonts w:asciiTheme="minorHAnsi" w:eastAsiaTheme="minorEastAsia" w:hAnsiTheme="minorHAnsi" w:cstheme="minorBidi"/>
          <w:caps w:val="0"/>
          <w:sz w:val="22"/>
          <w:szCs w:val="22"/>
        </w:rPr>
      </w:pPr>
      <w:hyperlink w:anchor="_Toc47433557" w:history="1">
        <w:r w:rsidR="00CB4C47" w:rsidRPr="00930E9F">
          <w:rPr>
            <w:rStyle w:val="Hyperlink"/>
          </w:rPr>
          <w:t>C1.1.7</w:t>
        </w:r>
        <w:r w:rsidR="00CB4C47">
          <w:rPr>
            <w:rFonts w:asciiTheme="minorHAnsi" w:eastAsiaTheme="minorEastAsia" w:hAnsiTheme="minorHAnsi" w:cstheme="minorBidi"/>
            <w:caps w:val="0"/>
            <w:sz w:val="22"/>
            <w:szCs w:val="22"/>
          </w:rPr>
          <w:tab/>
        </w:r>
        <w:r w:rsidR="00CB4C47" w:rsidRPr="00930E9F">
          <w:rPr>
            <w:rStyle w:val="Hyperlink"/>
          </w:rPr>
          <w:t xml:space="preserve">APPOINTMENT IN TERMS OF SECTION 4 OF THE MINE HEALTH AND SAFETY ACT </w:t>
        </w:r>
        <w:r w:rsidR="00CB4C47" w:rsidRPr="00930E9F">
          <w:rPr>
            <w:rStyle w:val="Hyperlink"/>
            <w:highlight w:val="yellow"/>
          </w:rPr>
          <w:t>(</w:t>
        </w:r>
        <w:r w:rsidR="00CB4C47" w:rsidRPr="00930E9F">
          <w:rPr>
            <w:rStyle w:val="Hyperlink"/>
            <w:i/>
            <w:iCs/>
            <w:highlight w:val="yellow"/>
          </w:rPr>
          <w:t>Note to Compiler: Delete if not applicable</w:t>
        </w:r>
        <w:r w:rsidR="00CB4C47" w:rsidRPr="00930E9F">
          <w:rPr>
            <w:rStyle w:val="Hyperlink"/>
            <w:highlight w:val="yellow"/>
          </w:rPr>
          <w:t>)</w:t>
        </w:r>
        <w:r w:rsidR="00CB4C47">
          <w:rPr>
            <w:webHidden/>
          </w:rPr>
          <w:tab/>
          <w:t>C1.</w:t>
        </w:r>
        <w:r w:rsidR="00CB4C47">
          <w:rPr>
            <w:webHidden/>
          </w:rPr>
          <w:fldChar w:fldCharType="begin"/>
        </w:r>
        <w:r w:rsidR="00CB4C47">
          <w:rPr>
            <w:webHidden/>
          </w:rPr>
          <w:instrText xml:space="preserve"> PAGEREF _Toc47433557 \h </w:instrText>
        </w:r>
        <w:r w:rsidR="00CB4C47">
          <w:rPr>
            <w:webHidden/>
          </w:rPr>
        </w:r>
        <w:r w:rsidR="00CB4C47">
          <w:rPr>
            <w:webHidden/>
          </w:rPr>
          <w:fldChar w:fldCharType="separate"/>
        </w:r>
        <w:r w:rsidR="00CB4C47">
          <w:rPr>
            <w:webHidden/>
          </w:rPr>
          <w:t>13</w:t>
        </w:r>
        <w:r w:rsidR="00CB4C47">
          <w:rPr>
            <w:webHidden/>
          </w:rPr>
          <w:fldChar w:fldCharType="end"/>
        </w:r>
      </w:hyperlink>
    </w:p>
    <w:p w14:paraId="61E2E629" w14:textId="77777777" w:rsidR="00CB4C47" w:rsidRDefault="0078673F" w:rsidP="00CB4C47">
      <w:pPr>
        <w:pStyle w:val="TOC1"/>
        <w:rPr>
          <w:rFonts w:asciiTheme="minorHAnsi" w:eastAsiaTheme="minorEastAsia" w:hAnsiTheme="minorHAnsi" w:cstheme="minorBidi"/>
          <w:caps w:val="0"/>
          <w:sz w:val="22"/>
          <w:szCs w:val="22"/>
        </w:rPr>
      </w:pPr>
      <w:hyperlink w:anchor="_Toc47433558" w:history="1">
        <w:r w:rsidR="00CB4C47" w:rsidRPr="00930E9F">
          <w:rPr>
            <w:rStyle w:val="Hyperlink"/>
          </w:rPr>
          <w:t>C1.2</w:t>
        </w:r>
        <w:r w:rsidR="00CB4C47">
          <w:rPr>
            <w:rFonts w:asciiTheme="minorHAnsi" w:eastAsiaTheme="minorEastAsia" w:hAnsiTheme="minorHAnsi" w:cstheme="minorBidi"/>
            <w:caps w:val="0"/>
            <w:sz w:val="22"/>
            <w:szCs w:val="22"/>
          </w:rPr>
          <w:tab/>
        </w:r>
        <w:r w:rsidR="00CB4C47" w:rsidRPr="00930E9F">
          <w:rPr>
            <w:rStyle w:val="Hyperlink"/>
          </w:rPr>
          <w:t>CONTRACT DATA</w:t>
        </w:r>
        <w:r w:rsidR="00CB4C47">
          <w:rPr>
            <w:webHidden/>
          </w:rPr>
          <w:tab/>
          <w:t>C1.</w:t>
        </w:r>
        <w:r w:rsidR="00CB4C47">
          <w:rPr>
            <w:webHidden/>
          </w:rPr>
          <w:fldChar w:fldCharType="begin"/>
        </w:r>
        <w:r w:rsidR="00CB4C47">
          <w:rPr>
            <w:webHidden/>
          </w:rPr>
          <w:instrText xml:space="preserve"> PAGEREF _Toc47433558 \h </w:instrText>
        </w:r>
        <w:r w:rsidR="00CB4C47">
          <w:rPr>
            <w:webHidden/>
          </w:rPr>
        </w:r>
        <w:r w:rsidR="00CB4C47">
          <w:rPr>
            <w:webHidden/>
          </w:rPr>
          <w:fldChar w:fldCharType="separate"/>
        </w:r>
        <w:r w:rsidR="00CB4C47">
          <w:rPr>
            <w:webHidden/>
          </w:rPr>
          <w:t>14</w:t>
        </w:r>
        <w:r w:rsidR="00CB4C47">
          <w:rPr>
            <w:webHidden/>
          </w:rPr>
          <w:fldChar w:fldCharType="end"/>
        </w:r>
      </w:hyperlink>
    </w:p>
    <w:p w14:paraId="58A4A6F5" w14:textId="77777777" w:rsidR="00CB4C47" w:rsidRDefault="0078673F" w:rsidP="00CB4C47">
      <w:pPr>
        <w:pStyle w:val="TOC1"/>
        <w:rPr>
          <w:rFonts w:asciiTheme="minorHAnsi" w:eastAsiaTheme="minorEastAsia" w:hAnsiTheme="minorHAnsi" w:cstheme="minorBidi"/>
          <w:caps w:val="0"/>
          <w:sz w:val="22"/>
          <w:szCs w:val="22"/>
        </w:rPr>
      </w:pPr>
      <w:hyperlink w:anchor="_Toc47433559" w:history="1">
        <w:r w:rsidR="00CB4C47" w:rsidRPr="00930E9F">
          <w:rPr>
            <w:rStyle w:val="Hyperlink"/>
          </w:rPr>
          <w:t>C1.2.1</w:t>
        </w:r>
        <w:r w:rsidR="00CB4C47">
          <w:rPr>
            <w:rFonts w:asciiTheme="minorHAnsi" w:eastAsiaTheme="minorEastAsia" w:hAnsiTheme="minorHAnsi" w:cstheme="minorBidi"/>
            <w:caps w:val="0"/>
            <w:sz w:val="22"/>
            <w:szCs w:val="22"/>
          </w:rPr>
          <w:tab/>
        </w:r>
        <w:r w:rsidR="00CB4C47" w:rsidRPr="00930E9F">
          <w:rPr>
            <w:rStyle w:val="Hyperlink"/>
          </w:rPr>
          <w:t>CONDITIONS OF SUBCONTRACT</w:t>
        </w:r>
        <w:r w:rsidR="00CB4C47">
          <w:rPr>
            <w:webHidden/>
          </w:rPr>
          <w:tab/>
          <w:t>C1.</w:t>
        </w:r>
        <w:r w:rsidR="00CB4C47">
          <w:rPr>
            <w:webHidden/>
          </w:rPr>
          <w:fldChar w:fldCharType="begin"/>
        </w:r>
        <w:r w:rsidR="00CB4C47">
          <w:rPr>
            <w:webHidden/>
          </w:rPr>
          <w:instrText xml:space="preserve"> PAGEREF _Toc47433559 \h </w:instrText>
        </w:r>
        <w:r w:rsidR="00CB4C47">
          <w:rPr>
            <w:webHidden/>
          </w:rPr>
        </w:r>
        <w:r w:rsidR="00CB4C47">
          <w:rPr>
            <w:webHidden/>
          </w:rPr>
          <w:fldChar w:fldCharType="separate"/>
        </w:r>
        <w:r w:rsidR="00CB4C47">
          <w:rPr>
            <w:webHidden/>
          </w:rPr>
          <w:t>14</w:t>
        </w:r>
        <w:r w:rsidR="00CB4C47">
          <w:rPr>
            <w:webHidden/>
          </w:rPr>
          <w:fldChar w:fldCharType="end"/>
        </w:r>
      </w:hyperlink>
    </w:p>
    <w:p w14:paraId="3FA5ECB4" w14:textId="77777777" w:rsidR="00CB4C47" w:rsidRDefault="0078673F" w:rsidP="00CB4C47">
      <w:pPr>
        <w:pStyle w:val="TOC1"/>
        <w:rPr>
          <w:rFonts w:asciiTheme="minorHAnsi" w:eastAsiaTheme="minorEastAsia" w:hAnsiTheme="minorHAnsi" w:cstheme="minorBidi"/>
          <w:caps w:val="0"/>
          <w:sz w:val="22"/>
          <w:szCs w:val="22"/>
        </w:rPr>
      </w:pPr>
      <w:hyperlink w:anchor="_Toc47433560" w:history="1">
        <w:r w:rsidR="00CB4C47" w:rsidRPr="00930E9F">
          <w:rPr>
            <w:rStyle w:val="Hyperlink"/>
          </w:rPr>
          <w:t>C1.2.2</w:t>
        </w:r>
        <w:r w:rsidR="00CB4C47">
          <w:rPr>
            <w:rFonts w:asciiTheme="minorHAnsi" w:eastAsiaTheme="minorEastAsia" w:hAnsiTheme="minorHAnsi" w:cstheme="minorBidi"/>
            <w:caps w:val="0"/>
            <w:sz w:val="22"/>
            <w:szCs w:val="22"/>
          </w:rPr>
          <w:tab/>
        </w:r>
        <w:r w:rsidR="00CB4C47" w:rsidRPr="00930E9F">
          <w:rPr>
            <w:rStyle w:val="Hyperlink"/>
          </w:rPr>
          <w:t>APPENDIX TO TENDER: CONTRACT DATA - INFORMATION PROVIDED BY THE CONTRACTOR</w:t>
        </w:r>
        <w:r w:rsidR="00CB4C47">
          <w:rPr>
            <w:webHidden/>
          </w:rPr>
          <w:tab/>
          <w:t>C1.</w:t>
        </w:r>
        <w:r w:rsidR="00CB4C47">
          <w:rPr>
            <w:webHidden/>
          </w:rPr>
          <w:fldChar w:fldCharType="begin"/>
        </w:r>
        <w:r w:rsidR="00CB4C47">
          <w:rPr>
            <w:webHidden/>
          </w:rPr>
          <w:instrText xml:space="preserve"> PAGEREF _Toc47433560 \h </w:instrText>
        </w:r>
        <w:r w:rsidR="00CB4C47">
          <w:rPr>
            <w:webHidden/>
          </w:rPr>
        </w:r>
        <w:r w:rsidR="00CB4C47">
          <w:rPr>
            <w:webHidden/>
          </w:rPr>
          <w:fldChar w:fldCharType="separate"/>
        </w:r>
        <w:r w:rsidR="00CB4C47">
          <w:rPr>
            <w:webHidden/>
          </w:rPr>
          <w:t>36</w:t>
        </w:r>
        <w:r w:rsidR="00CB4C47">
          <w:rPr>
            <w:webHidden/>
          </w:rPr>
          <w:fldChar w:fldCharType="end"/>
        </w:r>
      </w:hyperlink>
    </w:p>
    <w:p w14:paraId="5B769E37" w14:textId="77777777" w:rsidR="00CB4C47" w:rsidRDefault="0078673F" w:rsidP="00CB4C47">
      <w:pPr>
        <w:pStyle w:val="TOC1"/>
        <w:rPr>
          <w:rFonts w:asciiTheme="minorHAnsi" w:eastAsiaTheme="minorEastAsia" w:hAnsiTheme="minorHAnsi" w:cstheme="minorBidi"/>
          <w:caps w:val="0"/>
          <w:sz w:val="22"/>
          <w:szCs w:val="22"/>
        </w:rPr>
      </w:pPr>
      <w:hyperlink w:anchor="_Toc47433561" w:history="1">
        <w:r w:rsidR="00CB4C47" w:rsidRPr="00930E9F">
          <w:rPr>
            <w:rStyle w:val="Hyperlink"/>
          </w:rPr>
          <w:t>C1.2.3</w:t>
        </w:r>
        <w:r w:rsidR="00CB4C47">
          <w:rPr>
            <w:rFonts w:asciiTheme="minorHAnsi" w:eastAsiaTheme="minorEastAsia" w:hAnsiTheme="minorHAnsi" w:cstheme="minorBidi"/>
            <w:caps w:val="0"/>
            <w:sz w:val="22"/>
            <w:szCs w:val="22"/>
          </w:rPr>
          <w:tab/>
        </w:r>
        <w:r w:rsidR="00CB4C47" w:rsidRPr="00930E9F">
          <w:rPr>
            <w:rStyle w:val="Hyperlink"/>
          </w:rPr>
          <w:t>APPENDIX TO TENDER: CONTRACT DATA – INFORMATION PROVIDED BY THE TENDERER</w:t>
        </w:r>
        <w:r w:rsidR="00CB4C47">
          <w:rPr>
            <w:webHidden/>
          </w:rPr>
          <w:tab/>
          <w:t>C1.</w:t>
        </w:r>
        <w:r w:rsidR="00CB4C47">
          <w:rPr>
            <w:webHidden/>
          </w:rPr>
          <w:fldChar w:fldCharType="begin"/>
        </w:r>
        <w:r w:rsidR="00CB4C47">
          <w:rPr>
            <w:webHidden/>
          </w:rPr>
          <w:instrText xml:space="preserve"> PAGEREF _Toc47433561 \h </w:instrText>
        </w:r>
        <w:r w:rsidR="00CB4C47">
          <w:rPr>
            <w:webHidden/>
          </w:rPr>
        </w:r>
        <w:r w:rsidR="00CB4C47">
          <w:rPr>
            <w:webHidden/>
          </w:rPr>
          <w:fldChar w:fldCharType="separate"/>
        </w:r>
        <w:r w:rsidR="00CB4C47">
          <w:rPr>
            <w:webHidden/>
          </w:rPr>
          <w:t>40</w:t>
        </w:r>
        <w:r w:rsidR="00CB4C47">
          <w:rPr>
            <w:webHidden/>
          </w:rPr>
          <w:fldChar w:fldCharType="end"/>
        </w:r>
      </w:hyperlink>
    </w:p>
    <w:p w14:paraId="70A0823D" w14:textId="77777777" w:rsidR="00CB4C47" w:rsidRDefault="00CB4C47" w:rsidP="00CB4C47">
      <w:pPr>
        <w:rPr>
          <w:rFonts w:cs="Arial"/>
          <w:szCs w:val="22"/>
        </w:rPr>
      </w:pPr>
      <w:r>
        <w:rPr>
          <w:rFonts w:cs="Arial"/>
          <w:szCs w:val="22"/>
        </w:rPr>
        <w:fldChar w:fldCharType="end"/>
      </w:r>
    </w:p>
    <w:p w14:paraId="58B14B54" w14:textId="77777777" w:rsidR="00CB4C47" w:rsidRPr="00546148" w:rsidRDefault="00CB4C47" w:rsidP="00CB4C47">
      <w:pPr>
        <w:pStyle w:val="Heading5"/>
      </w:pPr>
      <w:r w:rsidRPr="00546148">
        <w:br w:type="page"/>
      </w:r>
      <w:bookmarkStart w:id="361" w:name="_Toc221350797"/>
    </w:p>
    <w:p w14:paraId="24A3C862" w14:textId="77777777" w:rsidR="00CB4C47" w:rsidRPr="00546148" w:rsidRDefault="00CB4C47" w:rsidP="00CB4C47">
      <w:pPr>
        <w:pStyle w:val="Heading5"/>
      </w:pPr>
      <w:bookmarkStart w:id="362" w:name="_Toc47433550"/>
      <w:r w:rsidRPr="00546148">
        <w:t>C1.1</w:t>
      </w:r>
      <w:r w:rsidRPr="00546148">
        <w:tab/>
        <w:t>FORMS OF OFFER AND ACCEPTANCE</w:t>
      </w:r>
      <w:bookmarkEnd w:id="361"/>
      <w:bookmarkEnd w:id="362"/>
    </w:p>
    <w:p w14:paraId="3A4B1C89" w14:textId="77777777" w:rsidR="00CB4C47" w:rsidRPr="00546148" w:rsidRDefault="00CB4C47" w:rsidP="00CB4C47">
      <w:pPr>
        <w:pStyle w:val="Heading5"/>
      </w:pPr>
    </w:p>
    <w:p w14:paraId="6E9291CD" w14:textId="77777777" w:rsidR="00CB4C47" w:rsidRPr="00546148" w:rsidRDefault="00CB4C47" w:rsidP="00CB4C47">
      <w:pPr>
        <w:pStyle w:val="Heading5"/>
      </w:pPr>
      <w:bookmarkStart w:id="363" w:name="_Toc221350798"/>
      <w:bookmarkStart w:id="364" w:name="_Toc47433551"/>
      <w:r w:rsidRPr="00546148">
        <w:t>C1.1.1</w:t>
      </w:r>
      <w:r w:rsidRPr="00546148">
        <w:tab/>
        <w:t>FORM OF OFFER</w:t>
      </w:r>
      <w:bookmarkEnd w:id="363"/>
      <w:bookmarkEnd w:id="364"/>
    </w:p>
    <w:p w14:paraId="07F0641B" w14:textId="77777777" w:rsidR="00CB4C47" w:rsidRPr="00546148" w:rsidRDefault="00CB4C47" w:rsidP="00CB4C47"/>
    <w:p w14:paraId="2C3D1263" w14:textId="77777777" w:rsidR="00CB4C47" w:rsidRPr="00546148" w:rsidRDefault="00CB4C47" w:rsidP="00CB4C47">
      <w:pPr>
        <w:jc w:val="both"/>
        <w:rPr>
          <w:highlight w:val="yellow"/>
        </w:rPr>
      </w:pPr>
      <w:r w:rsidRPr="00546148">
        <w:rPr>
          <w:highlight w:val="yellow"/>
        </w:rPr>
        <w:t xml:space="preserve">Contractor </w:t>
      </w:r>
    </w:p>
    <w:p w14:paraId="3DF72ABE" w14:textId="77777777" w:rsidR="00CB4C47" w:rsidRPr="00546148" w:rsidRDefault="00CB4C47" w:rsidP="00CB4C47">
      <w:pPr>
        <w:jc w:val="both"/>
        <w:rPr>
          <w:highlight w:val="yellow"/>
        </w:rPr>
      </w:pPr>
      <w:r w:rsidRPr="00546148">
        <w:rPr>
          <w:highlight w:val="yellow"/>
        </w:rPr>
        <w:t>PO Box 415</w:t>
      </w:r>
    </w:p>
    <w:p w14:paraId="4E2F9F80" w14:textId="77777777" w:rsidR="00CB4C47" w:rsidRPr="00546148" w:rsidRDefault="00CB4C47" w:rsidP="00CB4C47">
      <w:pPr>
        <w:jc w:val="both"/>
        <w:rPr>
          <w:highlight w:val="yellow"/>
        </w:rPr>
      </w:pPr>
      <w:r w:rsidRPr="00546148">
        <w:rPr>
          <w:highlight w:val="yellow"/>
        </w:rPr>
        <w:t>PRETORIA</w:t>
      </w:r>
    </w:p>
    <w:p w14:paraId="1406E199" w14:textId="77777777" w:rsidR="00CB4C47" w:rsidRPr="00546148" w:rsidRDefault="00CB4C47" w:rsidP="00CB4C47">
      <w:pPr>
        <w:jc w:val="both"/>
      </w:pPr>
      <w:r w:rsidRPr="00546148">
        <w:rPr>
          <w:highlight w:val="yellow"/>
        </w:rPr>
        <w:t>0001</w:t>
      </w:r>
    </w:p>
    <w:p w14:paraId="670953DE" w14:textId="77777777" w:rsidR="00CB4C47" w:rsidRPr="00546148" w:rsidRDefault="00CB4C47" w:rsidP="00CB4C47">
      <w:pPr>
        <w:jc w:val="both"/>
      </w:pPr>
    </w:p>
    <w:p w14:paraId="6BE348B5" w14:textId="77777777" w:rsidR="00CB4C47" w:rsidRPr="00546148" w:rsidRDefault="00CB4C47" w:rsidP="00CB4C47">
      <w:pPr>
        <w:jc w:val="both"/>
      </w:pPr>
      <w:r>
        <w:t xml:space="preserve">Dear </w:t>
      </w:r>
      <w:r w:rsidRPr="00546148">
        <w:t>Sir,</w:t>
      </w:r>
    </w:p>
    <w:p w14:paraId="09693886" w14:textId="77777777" w:rsidR="00CB4C47" w:rsidRPr="007F482D" w:rsidRDefault="00CB4C47" w:rsidP="00CB4C47">
      <w:pPr>
        <w:tabs>
          <w:tab w:val="left" w:pos="567"/>
        </w:tabs>
        <w:jc w:val="both"/>
        <w:rPr>
          <w:rFonts w:cs="Arial"/>
        </w:rPr>
      </w:pPr>
    </w:p>
    <w:p w14:paraId="24AA2E65" w14:textId="77777777" w:rsidR="00CB4C47" w:rsidRPr="007F482D" w:rsidRDefault="00CB4C47" w:rsidP="00CB4C47">
      <w:pPr>
        <w:tabs>
          <w:tab w:val="left" w:pos="567"/>
        </w:tabs>
        <w:spacing w:line="360" w:lineRule="auto"/>
        <w:jc w:val="both"/>
        <w:rPr>
          <w:rFonts w:cs="Arial"/>
          <w:b/>
          <w:bCs/>
        </w:rPr>
      </w:pPr>
      <w:r w:rsidRPr="007F482D">
        <w:rPr>
          <w:rFonts w:cs="Arial"/>
          <w:b/>
          <w:bCs/>
        </w:rPr>
        <w:fldChar w:fldCharType="begin"/>
      </w:r>
      <w:r w:rsidRPr="007F482D">
        <w:rPr>
          <w:rFonts w:cs="Arial"/>
          <w:b/>
          <w:bCs/>
        </w:rPr>
        <w:instrText xml:space="preserve"> LINK Word.Document.12 "C:\\HJ Kotze\\Proforma documents review committee\\Sub contract proforma\\Draft Works Subcontract Proforma - HK comments.docx" OLE_LINK4 \a \r  \* MERGEFORMAT </w:instrText>
      </w:r>
      <w:r w:rsidRPr="007F482D">
        <w:rPr>
          <w:rFonts w:cs="Arial"/>
          <w:b/>
          <w:bCs/>
        </w:rPr>
        <w:fldChar w:fldCharType="separate"/>
      </w:r>
      <w:r w:rsidRPr="007F482D">
        <w:rPr>
          <w:rFonts w:cs="Arial"/>
          <w:b/>
          <w:bCs/>
        </w:rPr>
        <w:t xml:space="preserve">SUBCONTRACT NO. </w:t>
      </w:r>
    </w:p>
    <w:p w14:paraId="2FC297A2" w14:textId="77777777" w:rsidR="00CB4C47" w:rsidRPr="007F482D" w:rsidRDefault="00CB4C47" w:rsidP="00CB4C47">
      <w:pPr>
        <w:tabs>
          <w:tab w:val="left" w:pos="567"/>
        </w:tabs>
        <w:spacing w:line="360" w:lineRule="auto"/>
        <w:jc w:val="both"/>
        <w:rPr>
          <w:rFonts w:cs="Arial"/>
          <w:b/>
          <w:bCs/>
        </w:rPr>
      </w:pPr>
      <w:r w:rsidRPr="007F482D">
        <w:rPr>
          <w:rFonts w:cs="Arial"/>
          <w:b/>
          <w:bCs/>
        </w:rPr>
        <w:t xml:space="preserve">FOR </w:t>
      </w:r>
    </w:p>
    <w:p w14:paraId="573FEB81" w14:textId="77777777" w:rsidR="00CB4C47" w:rsidRPr="007F482D" w:rsidRDefault="00CB4C47" w:rsidP="00CB4C47">
      <w:pPr>
        <w:tabs>
          <w:tab w:val="left" w:pos="567"/>
        </w:tabs>
        <w:spacing w:line="360" w:lineRule="auto"/>
        <w:jc w:val="both"/>
        <w:rPr>
          <w:rFonts w:cs="Arial"/>
          <w:b/>
          <w:bCs/>
        </w:rPr>
      </w:pPr>
      <w:r w:rsidRPr="007F482D">
        <w:rPr>
          <w:rFonts w:cs="Arial"/>
          <w:b/>
          <w:bCs/>
        </w:rPr>
        <w:t xml:space="preserve">UNDER CONTRACT SANRAL </w:t>
      </w:r>
    </w:p>
    <w:p w14:paraId="4A3AA2E8" w14:textId="77777777" w:rsidR="00CB4C47" w:rsidRPr="007F482D" w:rsidRDefault="00CB4C47" w:rsidP="00CB4C47">
      <w:pPr>
        <w:rPr>
          <w:rFonts w:cs="Arial"/>
          <w:b/>
          <w:iCs/>
        </w:rPr>
      </w:pPr>
      <w:r w:rsidRPr="007F482D">
        <w:rPr>
          <w:rFonts w:cs="Arial"/>
          <w:b/>
          <w:bCs/>
        </w:rPr>
        <w:t xml:space="preserve">FOR THE </w:t>
      </w:r>
      <w:r w:rsidRPr="007F482D">
        <w:rPr>
          <w:rFonts w:cs="Arial"/>
          <w:b/>
          <w:bCs/>
        </w:rPr>
        <w:fldChar w:fldCharType="end"/>
      </w:r>
    </w:p>
    <w:p w14:paraId="46887F77" w14:textId="77777777" w:rsidR="00CB4C47" w:rsidRPr="007F482D" w:rsidRDefault="00CB4C47" w:rsidP="00CB4C47"/>
    <w:p w14:paraId="7D8EC242" w14:textId="77777777" w:rsidR="00CB4C47" w:rsidRPr="00142FBC" w:rsidRDefault="00CB4C47" w:rsidP="00CB4C47">
      <w:pPr>
        <w:pStyle w:val="Heading2"/>
      </w:pPr>
    </w:p>
    <w:p w14:paraId="68BF497F"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pPr>
      <w:r w:rsidRPr="00546148">
        <w:t xml:space="preserve">I/we, by signing this form of offer acknowledge </w:t>
      </w:r>
      <w:r>
        <w:t>it</w:t>
      </w:r>
      <w:r w:rsidRPr="00546148">
        <w:t xml:space="preserve"> </w:t>
      </w:r>
      <w:r>
        <w:t xml:space="preserve">is </w:t>
      </w:r>
      <w:r w:rsidRPr="00546148">
        <w:t xml:space="preserve">the equivalent of the Letter of </w:t>
      </w:r>
      <w:commentRangeStart w:id="365"/>
      <w:commentRangeStart w:id="366"/>
      <w:r>
        <w:t>Subcontractor’s</w:t>
      </w:r>
      <w:commentRangeEnd w:id="365"/>
      <w:r>
        <w:rPr>
          <w:rStyle w:val="CommentReference"/>
        </w:rPr>
        <w:commentReference w:id="365"/>
      </w:r>
      <w:commentRangeEnd w:id="366"/>
      <w:r>
        <w:rPr>
          <w:rStyle w:val="CommentReference"/>
        </w:rPr>
        <w:commentReference w:id="366"/>
      </w:r>
      <w:r>
        <w:t xml:space="preserve"> Offer</w:t>
      </w:r>
      <w:r w:rsidRPr="00546148">
        <w:t xml:space="preserve"> as defined in clause 1.1.10 in the “Conditions of Subcontract for Construction for Building and Engineering Works designed by the Employer” (2011), published by the </w:t>
      </w:r>
      <w:r w:rsidRPr="006361AF">
        <w:t>International Federation of Consulting Engineers (FIDIC).</w:t>
      </w:r>
      <w:commentRangeStart w:id="367"/>
      <w:commentRangeEnd w:id="367"/>
      <w:r>
        <w:rPr>
          <w:rStyle w:val="CommentReference"/>
        </w:rPr>
        <w:commentReference w:id="367"/>
      </w:r>
    </w:p>
    <w:p w14:paraId="0D738028" w14:textId="77777777" w:rsidR="00CB4C47" w:rsidRPr="00546148" w:rsidRDefault="00CB4C47" w:rsidP="00CB4C47">
      <w:pPr>
        <w:tabs>
          <w:tab w:val="left" w:pos="567"/>
          <w:tab w:val="left" w:pos="1134"/>
          <w:tab w:val="left" w:pos="1701"/>
          <w:tab w:val="left" w:pos="2268"/>
        </w:tabs>
        <w:ind w:left="567" w:hanging="567"/>
        <w:contextualSpacing/>
      </w:pPr>
    </w:p>
    <w:p w14:paraId="23082B0A"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pPr>
      <w:r w:rsidRPr="00546148">
        <w:t>I/we, confirm that I/we practise the principles of corporate governance that abhors corruption and fraud and that I/we have examined the documents listed in the tender data and addenda thereto as listed in the returnable schedules and am/are duly authorised to represent and commit the tenderer to the contractual obligations contained therein.</w:t>
      </w:r>
    </w:p>
    <w:p w14:paraId="0B67F46E" w14:textId="77777777" w:rsidR="00CB4C47" w:rsidRPr="00546148" w:rsidRDefault="00CB4C47" w:rsidP="00CB4C47">
      <w:pPr>
        <w:tabs>
          <w:tab w:val="left" w:pos="567"/>
          <w:tab w:val="left" w:pos="1134"/>
          <w:tab w:val="left" w:pos="1701"/>
          <w:tab w:val="left" w:pos="2268"/>
        </w:tabs>
        <w:ind w:left="567" w:hanging="567"/>
        <w:contextualSpacing/>
        <w:jc w:val="both"/>
      </w:pPr>
    </w:p>
    <w:p w14:paraId="2E18D29D"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pPr>
      <w:r w:rsidRPr="00546148">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0954A2C9" w14:textId="77777777" w:rsidR="00CB4C47" w:rsidRPr="00546148" w:rsidRDefault="00CB4C47" w:rsidP="00CB4C47">
      <w:pPr>
        <w:tabs>
          <w:tab w:val="left" w:pos="567"/>
          <w:tab w:val="left" w:pos="1134"/>
          <w:tab w:val="left" w:pos="1701"/>
          <w:tab w:val="left" w:pos="2268"/>
        </w:tabs>
        <w:ind w:left="567" w:hanging="567"/>
        <w:contextualSpacing/>
        <w:jc w:val="both"/>
      </w:pPr>
    </w:p>
    <w:p w14:paraId="0EF5B304"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rPr>
          <w:b/>
        </w:rPr>
      </w:pPr>
      <w:r w:rsidRPr="00546148">
        <w:rPr>
          <w:b/>
        </w:rPr>
        <w:t>PRICE OFFERED</w:t>
      </w:r>
    </w:p>
    <w:p w14:paraId="02E16A90" w14:textId="77777777" w:rsidR="00CB4C47" w:rsidRPr="00546148" w:rsidRDefault="00CB4C47" w:rsidP="00CB4C47">
      <w:pPr>
        <w:tabs>
          <w:tab w:val="left" w:pos="567"/>
          <w:tab w:val="left" w:pos="1134"/>
          <w:tab w:val="left" w:pos="1701"/>
          <w:tab w:val="left" w:pos="2268"/>
        </w:tabs>
        <w:contextualSpacing/>
        <w:jc w:val="both"/>
      </w:pPr>
    </w:p>
    <w:p w14:paraId="1CC1BC14" w14:textId="77777777" w:rsidR="00CB4C47" w:rsidRPr="00546148" w:rsidRDefault="00CB4C47" w:rsidP="00CB4C47">
      <w:pPr>
        <w:tabs>
          <w:tab w:val="left" w:pos="567"/>
          <w:tab w:val="right" w:leader="dot" w:pos="9072"/>
        </w:tabs>
        <w:spacing w:line="360" w:lineRule="auto"/>
        <w:ind w:left="567"/>
        <w:contextualSpacing/>
        <w:jc w:val="both"/>
      </w:pPr>
      <w:r w:rsidRPr="00546148">
        <w:t>THE OFFERED TOTAL OF THE PRICES (INCLUSIVE OF VALUE ADDED TAX) BROUGHT FORWARD FROM SECTION C2.2: PRICING SCHEDULE SUMMARY IS</w:t>
      </w:r>
      <w:r w:rsidRPr="00546148">
        <w:tab/>
      </w:r>
    </w:p>
    <w:p w14:paraId="4F5913B9" w14:textId="77777777" w:rsidR="00CB4C47" w:rsidRPr="00546148" w:rsidRDefault="00CB4C47" w:rsidP="00CB4C47">
      <w:pPr>
        <w:tabs>
          <w:tab w:val="left" w:pos="567"/>
          <w:tab w:val="right" w:leader="dot" w:pos="9072"/>
        </w:tabs>
        <w:spacing w:line="360" w:lineRule="auto"/>
        <w:ind w:left="567"/>
        <w:contextualSpacing/>
        <w:jc w:val="both"/>
      </w:pPr>
      <w:r w:rsidRPr="00546148">
        <w:tab/>
      </w:r>
    </w:p>
    <w:p w14:paraId="2756837D" w14:textId="77777777" w:rsidR="00CB4C47" w:rsidRPr="00546148" w:rsidRDefault="00CB4C47" w:rsidP="00CB4C47">
      <w:pPr>
        <w:tabs>
          <w:tab w:val="left" w:pos="567"/>
          <w:tab w:val="right" w:leader="dot" w:pos="9072"/>
        </w:tabs>
        <w:spacing w:line="360" w:lineRule="auto"/>
        <w:ind w:left="567"/>
        <w:contextualSpacing/>
        <w:jc w:val="both"/>
      </w:pPr>
      <w:r w:rsidRPr="00546148">
        <w:tab/>
        <w:t>(in words)</w:t>
      </w:r>
    </w:p>
    <w:p w14:paraId="3CFF1FBD" w14:textId="77777777" w:rsidR="00CB4C47" w:rsidRPr="00546148" w:rsidRDefault="00CB4C47" w:rsidP="00CB4C47">
      <w:pPr>
        <w:tabs>
          <w:tab w:val="left" w:pos="567"/>
          <w:tab w:val="right" w:leader="dot" w:pos="9072"/>
        </w:tabs>
        <w:spacing w:line="360" w:lineRule="auto"/>
        <w:ind w:left="567"/>
        <w:contextualSpacing/>
        <w:jc w:val="both"/>
      </w:pPr>
      <w:r w:rsidRPr="00546148">
        <w:t xml:space="preserve">(R </w:t>
      </w:r>
      <w:r w:rsidRPr="00546148">
        <w:tab/>
        <w:t xml:space="preserve"> in figures)</w:t>
      </w:r>
    </w:p>
    <w:p w14:paraId="22715A85" w14:textId="77777777" w:rsidR="00CB4C47" w:rsidRPr="00546148" w:rsidRDefault="00CB4C47" w:rsidP="00CB4C47">
      <w:pPr>
        <w:tabs>
          <w:tab w:val="left" w:pos="567"/>
          <w:tab w:val="left" w:pos="1134"/>
          <w:tab w:val="left" w:pos="1701"/>
          <w:tab w:val="left" w:pos="2268"/>
        </w:tabs>
        <w:contextualSpacing/>
        <w:jc w:val="both"/>
      </w:pPr>
    </w:p>
    <w:p w14:paraId="71AA7761" w14:textId="77777777" w:rsidR="00CB4C47" w:rsidRPr="00546148" w:rsidRDefault="00CB4C47" w:rsidP="00CB4C47">
      <w:pPr>
        <w:tabs>
          <w:tab w:val="left" w:pos="567"/>
          <w:tab w:val="left" w:pos="1134"/>
          <w:tab w:val="left" w:pos="1701"/>
          <w:tab w:val="left" w:pos="2268"/>
        </w:tabs>
        <w:ind w:left="567"/>
        <w:contextualSpacing/>
        <w:jc w:val="both"/>
      </w:pPr>
      <w:r w:rsidRPr="00546148">
        <w:t>I/we confirm that if any difference between the total of the Pricing Schedule Summary and the amounts stated above exists, the total in the Pricing Schedule Summary shall apply.</w:t>
      </w:r>
    </w:p>
    <w:p w14:paraId="33B2C6FD" w14:textId="77777777" w:rsidR="00CB4C47" w:rsidRPr="00546148" w:rsidRDefault="00CB4C47" w:rsidP="00CB4C47">
      <w:pPr>
        <w:tabs>
          <w:tab w:val="left" w:pos="567"/>
          <w:tab w:val="left" w:pos="1134"/>
          <w:tab w:val="left" w:pos="1701"/>
          <w:tab w:val="left" w:pos="2268"/>
        </w:tabs>
        <w:contextualSpacing/>
        <w:jc w:val="both"/>
      </w:pPr>
    </w:p>
    <w:p w14:paraId="6C88B066"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rPr>
          <w:b/>
        </w:rPr>
      </w:pPr>
      <w:r w:rsidRPr="00546148">
        <w:rPr>
          <w:b/>
        </w:rPr>
        <w:t xml:space="preserve">PREFERENCE </w:t>
      </w:r>
      <w:commentRangeStart w:id="369"/>
      <w:commentRangeStart w:id="370"/>
      <w:commentRangeStart w:id="371"/>
      <w:r w:rsidRPr="00546148">
        <w:rPr>
          <w:b/>
        </w:rPr>
        <w:t>CLAIMED</w:t>
      </w:r>
      <w:commentRangeEnd w:id="369"/>
      <w:r>
        <w:rPr>
          <w:rStyle w:val="CommentReference"/>
        </w:rPr>
        <w:commentReference w:id="369"/>
      </w:r>
      <w:commentRangeEnd w:id="370"/>
      <w:r>
        <w:rPr>
          <w:rStyle w:val="CommentReference"/>
        </w:rPr>
        <w:commentReference w:id="370"/>
      </w:r>
      <w:commentRangeEnd w:id="371"/>
      <w:r>
        <w:rPr>
          <w:rStyle w:val="CommentReference"/>
        </w:rPr>
        <w:commentReference w:id="371"/>
      </w:r>
    </w:p>
    <w:p w14:paraId="52E426C0" w14:textId="77777777" w:rsidR="00CB4C47" w:rsidRPr="00546148" w:rsidRDefault="00CB4C47" w:rsidP="00CB4C47">
      <w:pPr>
        <w:tabs>
          <w:tab w:val="left" w:pos="567"/>
          <w:tab w:val="left" w:pos="1134"/>
          <w:tab w:val="left" w:pos="1701"/>
          <w:tab w:val="left" w:pos="2268"/>
        </w:tabs>
        <w:contextualSpacing/>
        <w:jc w:val="both"/>
      </w:pPr>
    </w:p>
    <w:p w14:paraId="15AF6A98" w14:textId="77777777" w:rsidR="00CB4C47" w:rsidRPr="00546148" w:rsidRDefault="00CB4C47" w:rsidP="00CB4C47">
      <w:pPr>
        <w:tabs>
          <w:tab w:val="left" w:pos="567"/>
          <w:tab w:val="left" w:pos="1134"/>
          <w:tab w:val="left" w:pos="1701"/>
          <w:tab w:val="left" w:pos="2268"/>
        </w:tabs>
        <w:ind w:left="567"/>
        <w:contextualSpacing/>
        <w:jc w:val="both"/>
      </w:pPr>
      <w:r w:rsidRPr="00546148">
        <w:t xml:space="preserve">I/we claim the following B-BBEE contributor status level ......................... as per Returnable Schedule </w:t>
      </w:r>
      <w:commentRangeStart w:id="372"/>
      <w:commentRangeStart w:id="373"/>
      <w:r w:rsidRPr="00546148">
        <w:t xml:space="preserve">Form </w:t>
      </w:r>
      <w:r>
        <w:t>A11</w:t>
      </w:r>
      <w:r w:rsidRPr="00546148">
        <w:t xml:space="preserve">: Tenderer’s B-BBEE </w:t>
      </w:r>
      <w:commentRangeEnd w:id="372"/>
      <w:r>
        <w:rPr>
          <w:rStyle w:val="CommentReference"/>
        </w:rPr>
        <w:commentReference w:id="372"/>
      </w:r>
      <w:commentRangeEnd w:id="373"/>
      <w:r>
        <w:rPr>
          <w:rStyle w:val="CommentReference"/>
        </w:rPr>
        <w:commentReference w:id="373"/>
      </w:r>
      <w:r w:rsidRPr="00546148">
        <w:t xml:space="preserve">Verification Certificate subject to Tender Data 5.11.8. In the event of any difference between the above stated status level and the Verification Certificate attached to Form </w:t>
      </w:r>
      <w:r>
        <w:t>A11</w:t>
      </w:r>
      <w:r w:rsidRPr="00546148">
        <w:t>, the Verification Certificate shall apply.</w:t>
      </w:r>
    </w:p>
    <w:p w14:paraId="059910B4" w14:textId="77777777" w:rsidR="00CB4C47" w:rsidRPr="00546148" w:rsidRDefault="00CB4C47" w:rsidP="00CB4C47">
      <w:pPr>
        <w:tabs>
          <w:tab w:val="left" w:pos="567"/>
          <w:tab w:val="left" w:pos="1134"/>
          <w:tab w:val="left" w:pos="1701"/>
          <w:tab w:val="left" w:pos="2268"/>
        </w:tabs>
        <w:contextualSpacing/>
        <w:jc w:val="both"/>
      </w:pPr>
    </w:p>
    <w:p w14:paraId="5C2287CE"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pPr>
      <w:r w:rsidRPr="00546148">
        <w:t xml:space="preserve">You may accept this offer by signing and returning to the tenderer one copy of the Form of </w:t>
      </w:r>
      <w:r>
        <w:t>A</w:t>
      </w:r>
      <w:r w:rsidRPr="00546148">
        <w:t>cceptance before the end of the period of validity stated in the tender data, (or at the end of any agreed extension thereof), whereupon the tenderer becomes the party named as the contractor in the conditions of contract identified in the contract data.</w:t>
      </w:r>
    </w:p>
    <w:p w14:paraId="33C0CF71" w14:textId="77777777" w:rsidR="00CB4C47" w:rsidRPr="00546148" w:rsidRDefault="00CB4C47" w:rsidP="00CB4C47">
      <w:pPr>
        <w:tabs>
          <w:tab w:val="left" w:pos="567"/>
          <w:tab w:val="left" w:pos="1134"/>
          <w:tab w:val="left" w:pos="1701"/>
          <w:tab w:val="left" w:pos="2268"/>
        </w:tabs>
        <w:ind w:left="567" w:hanging="567"/>
        <w:contextualSpacing/>
        <w:jc w:val="both"/>
      </w:pPr>
    </w:p>
    <w:p w14:paraId="06E2E138" w14:textId="77777777" w:rsidR="00CB4C47" w:rsidRPr="00546148" w:rsidRDefault="00CB4C47" w:rsidP="00CB4C47">
      <w:pPr>
        <w:numPr>
          <w:ilvl w:val="6"/>
          <w:numId w:val="1486"/>
        </w:numPr>
        <w:tabs>
          <w:tab w:val="clear" w:pos="360"/>
          <w:tab w:val="left" w:pos="567"/>
          <w:tab w:val="left" w:pos="1134"/>
          <w:tab w:val="left" w:pos="1701"/>
          <w:tab w:val="left" w:pos="2268"/>
        </w:tabs>
        <w:ind w:left="567" w:hanging="567"/>
        <w:contextualSpacing/>
        <w:jc w:val="both"/>
      </w:pPr>
      <w:r w:rsidRPr="00546148">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8E6D98A" w14:textId="77777777" w:rsidR="00CB4C47" w:rsidRPr="00546148" w:rsidRDefault="00CB4C47" w:rsidP="00CB4C47">
      <w:pPr>
        <w:tabs>
          <w:tab w:val="num" w:pos="284"/>
        </w:tabs>
        <w:ind w:left="284" w:hanging="284"/>
        <w:jc w:val="both"/>
      </w:pPr>
    </w:p>
    <w:p w14:paraId="5B3465D0" w14:textId="77777777" w:rsidR="00CB4C47" w:rsidRPr="00546148" w:rsidRDefault="00CB4C47" w:rsidP="00CB4C47">
      <w:pPr>
        <w:jc w:val="both"/>
      </w:pPr>
      <w:r w:rsidRPr="00546148">
        <w:t>Yours faithfully</w:t>
      </w:r>
    </w:p>
    <w:p w14:paraId="0432BEDF" w14:textId="77777777" w:rsidR="00CB4C47" w:rsidRPr="00546148" w:rsidRDefault="00CB4C47" w:rsidP="00CB4C47">
      <w:pPr>
        <w:jc w:val="both"/>
      </w:pPr>
    </w:p>
    <w:p w14:paraId="29D1307A" w14:textId="77777777" w:rsidR="00CB4C47" w:rsidRPr="00546148" w:rsidRDefault="00CB4C47" w:rsidP="00CB4C47">
      <w:pPr>
        <w:tabs>
          <w:tab w:val="right" w:leader="dot" w:pos="4423"/>
          <w:tab w:val="left" w:pos="4536"/>
          <w:tab w:val="right" w:leader="dot" w:pos="9072"/>
        </w:tabs>
        <w:spacing w:line="360" w:lineRule="auto"/>
        <w:jc w:val="both"/>
      </w:pPr>
    </w:p>
    <w:p w14:paraId="593D8C63" w14:textId="77777777" w:rsidR="00CB4C47" w:rsidRPr="00546148" w:rsidRDefault="00CB4C47" w:rsidP="00CB4C47">
      <w:pPr>
        <w:tabs>
          <w:tab w:val="right" w:leader="dot" w:pos="4423"/>
          <w:tab w:val="left" w:pos="4536"/>
          <w:tab w:val="right" w:leader="dot" w:pos="9072"/>
        </w:tabs>
        <w:spacing w:line="360" w:lineRule="auto"/>
        <w:jc w:val="both"/>
      </w:pPr>
      <w:r w:rsidRPr="00546148">
        <w:t>SIGNATURE:</w:t>
      </w:r>
      <w:r w:rsidRPr="00546148">
        <w:tab/>
      </w:r>
      <w:r w:rsidRPr="00546148">
        <w:tab/>
        <w:t>DATE:</w:t>
      </w:r>
      <w:r w:rsidRPr="00546148">
        <w:tab/>
      </w:r>
    </w:p>
    <w:p w14:paraId="293FAA87" w14:textId="77777777" w:rsidR="00CB4C47" w:rsidRPr="00546148" w:rsidRDefault="00CB4C47" w:rsidP="00CB4C47">
      <w:pPr>
        <w:tabs>
          <w:tab w:val="right" w:leader="dot" w:pos="9072"/>
        </w:tabs>
        <w:spacing w:line="360" w:lineRule="auto"/>
        <w:jc w:val="both"/>
      </w:pPr>
    </w:p>
    <w:p w14:paraId="0A7DBA7D" w14:textId="77777777" w:rsidR="00CB4C47" w:rsidRPr="00546148" w:rsidRDefault="00CB4C47" w:rsidP="00CB4C47">
      <w:pPr>
        <w:tabs>
          <w:tab w:val="right" w:leader="dot" w:pos="9072"/>
        </w:tabs>
        <w:spacing w:line="360" w:lineRule="auto"/>
        <w:jc w:val="both"/>
      </w:pPr>
      <w:r w:rsidRPr="00546148">
        <w:t xml:space="preserve">NAME (IN CAPITALS): </w:t>
      </w:r>
      <w:r w:rsidRPr="00546148">
        <w:tab/>
      </w:r>
    </w:p>
    <w:p w14:paraId="1467FECA" w14:textId="77777777" w:rsidR="00CB4C47" w:rsidRPr="00546148" w:rsidRDefault="00CB4C47" w:rsidP="00CB4C47">
      <w:pPr>
        <w:tabs>
          <w:tab w:val="right" w:leader="dot" w:pos="9072"/>
        </w:tabs>
        <w:spacing w:line="360" w:lineRule="auto"/>
        <w:jc w:val="both"/>
      </w:pPr>
    </w:p>
    <w:p w14:paraId="74A659C1" w14:textId="77777777" w:rsidR="00CB4C47" w:rsidRPr="00546148" w:rsidRDefault="00CB4C47" w:rsidP="00CB4C47">
      <w:pPr>
        <w:tabs>
          <w:tab w:val="right" w:leader="dot" w:pos="9072"/>
        </w:tabs>
        <w:spacing w:line="360" w:lineRule="auto"/>
        <w:jc w:val="both"/>
      </w:pPr>
      <w:r w:rsidRPr="00546148">
        <w:t xml:space="preserve">CAPACITY: </w:t>
      </w:r>
      <w:r w:rsidRPr="00546148">
        <w:tab/>
      </w:r>
    </w:p>
    <w:p w14:paraId="2CCE412B" w14:textId="77777777" w:rsidR="00CB4C47" w:rsidRPr="00546148" w:rsidRDefault="00CB4C47" w:rsidP="00CB4C47">
      <w:pPr>
        <w:tabs>
          <w:tab w:val="right" w:leader="dot" w:pos="9072"/>
        </w:tabs>
        <w:spacing w:line="360" w:lineRule="auto"/>
        <w:jc w:val="both"/>
      </w:pPr>
    </w:p>
    <w:p w14:paraId="7FA6D26D" w14:textId="77777777" w:rsidR="00CB4C47" w:rsidRPr="00546148" w:rsidRDefault="00CB4C47" w:rsidP="00CB4C47">
      <w:pPr>
        <w:tabs>
          <w:tab w:val="right" w:leader="dot" w:pos="9072"/>
        </w:tabs>
        <w:spacing w:line="360" w:lineRule="auto"/>
        <w:jc w:val="both"/>
      </w:pPr>
    </w:p>
    <w:p w14:paraId="3DE3AE90" w14:textId="77777777" w:rsidR="00CB4C47" w:rsidRPr="00546148" w:rsidRDefault="00CB4C47" w:rsidP="00CB4C47">
      <w:pPr>
        <w:tabs>
          <w:tab w:val="right" w:leader="dot" w:pos="9072"/>
        </w:tabs>
        <w:spacing w:line="360" w:lineRule="auto"/>
        <w:jc w:val="both"/>
      </w:pPr>
      <w:r w:rsidRPr="00546148">
        <w:t>NAME AND ADDRESS OF ORGANISATION:</w:t>
      </w:r>
      <w:r w:rsidRPr="00546148">
        <w:tab/>
      </w:r>
    </w:p>
    <w:p w14:paraId="62AC93AA" w14:textId="77777777" w:rsidR="00CB4C47" w:rsidRPr="00546148" w:rsidRDefault="00CB4C47" w:rsidP="00CB4C47">
      <w:pPr>
        <w:tabs>
          <w:tab w:val="right" w:leader="dot" w:pos="9072"/>
        </w:tabs>
        <w:spacing w:line="360" w:lineRule="auto"/>
        <w:jc w:val="both"/>
      </w:pPr>
    </w:p>
    <w:p w14:paraId="11A9DA4B" w14:textId="77777777" w:rsidR="00CB4C47" w:rsidRPr="00546148" w:rsidRDefault="00CB4C47" w:rsidP="00CB4C47">
      <w:pPr>
        <w:tabs>
          <w:tab w:val="right" w:leader="dot" w:pos="9072"/>
        </w:tabs>
        <w:spacing w:line="360" w:lineRule="auto"/>
        <w:jc w:val="both"/>
      </w:pPr>
      <w:r w:rsidRPr="00546148">
        <w:tab/>
      </w:r>
    </w:p>
    <w:p w14:paraId="3C283A8D" w14:textId="77777777" w:rsidR="00CB4C47" w:rsidRPr="00546148" w:rsidRDefault="00CB4C47" w:rsidP="00CB4C47">
      <w:pPr>
        <w:tabs>
          <w:tab w:val="right" w:leader="dot" w:pos="9072"/>
        </w:tabs>
        <w:spacing w:line="360" w:lineRule="auto"/>
        <w:jc w:val="both"/>
      </w:pPr>
    </w:p>
    <w:p w14:paraId="6E5AFBC0" w14:textId="77777777" w:rsidR="00CB4C47" w:rsidRPr="00546148" w:rsidRDefault="00CB4C47" w:rsidP="00CB4C47">
      <w:pPr>
        <w:tabs>
          <w:tab w:val="right" w:leader="dot" w:pos="9072"/>
        </w:tabs>
        <w:spacing w:line="360" w:lineRule="auto"/>
        <w:jc w:val="both"/>
      </w:pPr>
    </w:p>
    <w:p w14:paraId="3378EE5C" w14:textId="77777777" w:rsidR="00CB4C47" w:rsidRPr="00546148" w:rsidRDefault="00CB4C47" w:rsidP="00CB4C47">
      <w:pPr>
        <w:tabs>
          <w:tab w:val="right" w:leader="dot" w:pos="9072"/>
        </w:tabs>
        <w:spacing w:line="360" w:lineRule="auto"/>
        <w:jc w:val="both"/>
      </w:pPr>
      <w:r w:rsidRPr="00546148">
        <w:t>NAME AND SIGNATURE OF WITNESSES:</w:t>
      </w:r>
    </w:p>
    <w:p w14:paraId="415D11C5" w14:textId="77777777" w:rsidR="00CB4C47" w:rsidRPr="00546148" w:rsidRDefault="00CB4C47" w:rsidP="00CB4C47">
      <w:pPr>
        <w:tabs>
          <w:tab w:val="right" w:leader="dot" w:pos="9072"/>
        </w:tabs>
        <w:spacing w:line="360" w:lineRule="auto"/>
        <w:jc w:val="both"/>
      </w:pPr>
    </w:p>
    <w:p w14:paraId="2A7F7DF2" w14:textId="77777777" w:rsidR="00CB4C47" w:rsidRPr="00546148" w:rsidRDefault="00CB4C47" w:rsidP="00CB4C47">
      <w:pPr>
        <w:tabs>
          <w:tab w:val="right" w:leader="dot" w:pos="4423"/>
          <w:tab w:val="left" w:pos="4536"/>
          <w:tab w:val="right" w:leader="dot" w:pos="9072"/>
        </w:tabs>
        <w:spacing w:line="480" w:lineRule="auto"/>
        <w:jc w:val="both"/>
        <w:rPr>
          <w:b/>
          <w:u w:val="single"/>
        </w:rPr>
      </w:pPr>
      <w:r w:rsidRPr="00546148">
        <w:rPr>
          <w:b/>
          <w:u w:val="single"/>
        </w:rPr>
        <w:t>WITNESS 1:</w:t>
      </w:r>
    </w:p>
    <w:p w14:paraId="780F7C69" w14:textId="77777777" w:rsidR="00CB4C47" w:rsidRPr="00546148" w:rsidRDefault="00CB4C47" w:rsidP="00CB4C47">
      <w:pPr>
        <w:tabs>
          <w:tab w:val="right" w:leader="dot" w:pos="9072"/>
        </w:tabs>
        <w:spacing w:line="480" w:lineRule="auto"/>
        <w:jc w:val="both"/>
      </w:pPr>
      <w:r w:rsidRPr="00546148">
        <w:t>SIGNATURE:</w:t>
      </w:r>
      <w:r w:rsidRPr="00546148">
        <w:tab/>
      </w:r>
    </w:p>
    <w:p w14:paraId="0524BDA3" w14:textId="77777777" w:rsidR="00CB4C47" w:rsidRPr="00546148" w:rsidRDefault="00CB4C47" w:rsidP="00CB4C47">
      <w:pPr>
        <w:tabs>
          <w:tab w:val="right" w:leader="dot" w:pos="9072"/>
        </w:tabs>
        <w:spacing w:line="480" w:lineRule="auto"/>
        <w:jc w:val="both"/>
      </w:pPr>
      <w:r w:rsidRPr="00546148">
        <w:t xml:space="preserve">NAME (IN CAPITALS): </w:t>
      </w:r>
      <w:r w:rsidRPr="00546148">
        <w:tab/>
      </w:r>
    </w:p>
    <w:p w14:paraId="6D8BC27F" w14:textId="77777777" w:rsidR="00CB4C47" w:rsidRPr="00546148" w:rsidRDefault="00CB4C47" w:rsidP="00CB4C47">
      <w:pPr>
        <w:tabs>
          <w:tab w:val="left" w:pos="1134"/>
        </w:tabs>
        <w:ind w:left="1134" w:hanging="1134"/>
        <w:outlineLvl w:val="4"/>
        <w:rPr>
          <w:rFonts w:cs="Arial"/>
          <w:b/>
          <w:bCs/>
        </w:rPr>
      </w:pPr>
    </w:p>
    <w:p w14:paraId="25B16964" w14:textId="77777777" w:rsidR="00CB4C47" w:rsidRPr="00546148" w:rsidRDefault="00CB4C47" w:rsidP="00CB4C47"/>
    <w:p w14:paraId="2224E07F" w14:textId="77777777" w:rsidR="00CB4C47" w:rsidRPr="00546148" w:rsidRDefault="00CB4C47" w:rsidP="00CB4C47">
      <w:pPr>
        <w:tabs>
          <w:tab w:val="right" w:leader="dot" w:pos="4423"/>
          <w:tab w:val="left" w:pos="4536"/>
          <w:tab w:val="right" w:leader="dot" w:pos="9072"/>
        </w:tabs>
        <w:spacing w:line="480" w:lineRule="auto"/>
        <w:jc w:val="both"/>
        <w:rPr>
          <w:b/>
          <w:u w:val="single"/>
        </w:rPr>
      </w:pPr>
      <w:r w:rsidRPr="00546148">
        <w:rPr>
          <w:b/>
          <w:u w:val="single"/>
        </w:rPr>
        <w:t>WITNESS 2:</w:t>
      </w:r>
    </w:p>
    <w:p w14:paraId="7BC52054" w14:textId="77777777" w:rsidR="00CB4C47" w:rsidRPr="00546148" w:rsidRDefault="00CB4C47" w:rsidP="00CB4C47">
      <w:pPr>
        <w:tabs>
          <w:tab w:val="right" w:leader="dot" w:pos="9072"/>
        </w:tabs>
        <w:spacing w:line="480" w:lineRule="auto"/>
        <w:jc w:val="both"/>
      </w:pPr>
      <w:r w:rsidRPr="00546148">
        <w:t>SIGNATURE:</w:t>
      </w:r>
      <w:r w:rsidRPr="00546148">
        <w:tab/>
      </w:r>
    </w:p>
    <w:p w14:paraId="54763F8F" w14:textId="77777777" w:rsidR="00CB4C47" w:rsidRPr="00546148" w:rsidRDefault="00CB4C47" w:rsidP="00CB4C47">
      <w:pPr>
        <w:tabs>
          <w:tab w:val="right" w:leader="dot" w:pos="9072"/>
        </w:tabs>
        <w:spacing w:line="480" w:lineRule="auto"/>
        <w:jc w:val="both"/>
      </w:pPr>
      <w:r w:rsidRPr="00546148">
        <w:t xml:space="preserve">NAME (IN CAPITALS): </w:t>
      </w:r>
      <w:r w:rsidRPr="00546148">
        <w:tab/>
      </w:r>
    </w:p>
    <w:p w14:paraId="57713354" w14:textId="77777777" w:rsidR="00CB4C47" w:rsidRPr="00546148" w:rsidRDefault="00CB4C47" w:rsidP="00CB4C47">
      <w:pPr>
        <w:pStyle w:val="Heading5"/>
      </w:pPr>
      <w:r w:rsidRPr="00546148">
        <w:br w:type="page"/>
      </w:r>
      <w:bookmarkStart w:id="374" w:name="_Toc221350799"/>
    </w:p>
    <w:p w14:paraId="2CCB0A50" w14:textId="77777777" w:rsidR="00CB4C47" w:rsidRPr="00546148" w:rsidRDefault="00CB4C47" w:rsidP="00CB4C47">
      <w:pPr>
        <w:pStyle w:val="Heading5"/>
      </w:pPr>
      <w:bookmarkStart w:id="375" w:name="_Toc47433552"/>
      <w:r w:rsidRPr="00546148">
        <w:t>C1.1.2</w:t>
      </w:r>
      <w:r w:rsidRPr="00546148">
        <w:tab/>
        <w:t>FORM OF ACCEPTANCE</w:t>
      </w:r>
      <w:bookmarkEnd w:id="374"/>
      <w:bookmarkEnd w:id="375"/>
    </w:p>
    <w:p w14:paraId="04576F04" w14:textId="77777777" w:rsidR="00CB4C47" w:rsidRPr="00546148" w:rsidRDefault="00CB4C47" w:rsidP="00CB4C47">
      <w:pPr>
        <w:jc w:val="both"/>
        <w:rPr>
          <w:rFonts w:cs="Arial"/>
        </w:rPr>
      </w:pPr>
    </w:p>
    <w:p w14:paraId="294A98AA" w14:textId="77777777" w:rsidR="00CB4C47" w:rsidRPr="00F004C4" w:rsidRDefault="00CB4C47" w:rsidP="00CB4C47">
      <w:pPr>
        <w:pStyle w:val="Normal2"/>
        <w:rPr>
          <w:rFonts w:ascii="Arial" w:hAnsi="Arial" w:cs="Arial"/>
          <w:i/>
        </w:rPr>
      </w:pPr>
      <w:r w:rsidRPr="00C619BA">
        <w:rPr>
          <w:rFonts w:ascii="Arial" w:hAnsi="Arial" w:cs="Arial"/>
          <w:b/>
          <w:i/>
          <w:color w:val="A6A6A6" w:themeColor="background1" w:themeShade="A6"/>
          <w:highlight w:val="yellow"/>
        </w:rPr>
        <w:t>(Note to Compiler: Form to be printed on Contractor letterhead</w:t>
      </w:r>
      <w:r w:rsidRPr="00C619BA">
        <w:rPr>
          <w:rFonts w:ascii="Arial" w:hAnsi="Arial" w:cs="Arial"/>
          <w:b/>
          <w:i/>
          <w:color w:val="A6A6A6" w:themeColor="background1" w:themeShade="A6"/>
        </w:rPr>
        <w:t>)</w:t>
      </w:r>
    </w:p>
    <w:p w14:paraId="2DCF6BAE" w14:textId="77777777" w:rsidR="00CB4C47" w:rsidRDefault="00CB4C47" w:rsidP="00CB4C47">
      <w:pPr>
        <w:jc w:val="both"/>
      </w:pPr>
    </w:p>
    <w:p w14:paraId="0962B55A" w14:textId="77777777" w:rsidR="00CB4C47" w:rsidRPr="00546148" w:rsidRDefault="00CB4C47" w:rsidP="00CB4C47">
      <w:pPr>
        <w:jc w:val="both"/>
        <w:rPr>
          <w:i/>
        </w:rPr>
      </w:pPr>
      <w:r w:rsidRPr="00546148">
        <w:t xml:space="preserve">To </w:t>
      </w:r>
      <w:r w:rsidRPr="00C619BA">
        <w:rPr>
          <w:b/>
          <w:bCs/>
          <w:i/>
          <w:iCs/>
          <w:color w:val="A6A6A6" w:themeColor="background1" w:themeShade="A6"/>
          <w:highlight w:val="yellow"/>
        </w:rPr>
        <w:t>(Name of successful Subcontractor)</w:t>
      </w:r>
    </w:p>
    <w:p w14:paraId="2AD3E795" w14:textId="77777777" w:rsidR="00CB4C47" w:rsidRPr="00546148" w:rsidRDefault="00CB4C47" w:rsidP="00CB4C47">
      <w:pPr>
        <w:jc w:val="both"/>
      </w:pPr>
    </w:p>
    <w:p w14:paraId="1E680736" w14:textId="77777777" w:rsidR="00CB4C47" w:rsidRPr="00546148" w:rsidRDefault="00CB4C47" w:rsidP="00CB4C47">
      <w:pPr>
        <w:jc w:val="both"/>
      </w:pPr>
    </w:p>
    <w:p w14:paraId="17E9726B" w14:textId="77777777" w:rsidR="00CB4C47" w:rsidRPr="00546148" w:rsidRDefault="00CB4C47" w:rsidP="00CB4C47">
      <w:pPr>
        <w:jc w:val="both"/>
      </w:pPr>
      <w:r w:rsidRPr="00546148">
        <w:t>Dear Sir,</w:t>
      </w:r>
    </w:p>
    <w:p w14:paraId="71D73781" w14:textId="77777777" w:rsidR="00CB4C47" w:rsidRPr="007F482D" w:rsidRDefault="00CB4C47" w:rsidP="00CB4C47">
      <w:pPr>
        <w:tabs>
          <w:tab w:val="left" w:pos="567"/>
        </w:tabs>
        <w:jc w:val="both"/>
        <w:rPr>
          <w:rFonts w:cs="Arial"/>
        </w:rPr>
      </w:pPr>
    </w:p>
    <w:p w14:paraId="68793863" w14:textId="77777777" w:rsidR="00CB4C47" w:rsidRPr="007F482D" w:rsidRDefault="00CB4C47" w:rsidP="00CB4C47">
      <w:pPr>
        <w:tabs>
          <w:tab w:val="left" w:pos="567"/>
        </w:tabs>
        <w:spacing w:line="360" w:lineRule="auto"/>
        <w:jc w:val="both"/>
        <w:rPr>
          <w:rFonts w:cs="Arial"/>
          <w:b/>
          <w:bCs/>
        </w:rPr>
      </w:pPr>
      <w:r w:rsidRPr="007F482D">
        <w:rPr>
          <w:rFonts w:cs="Arial"/>
          <w:b/>
          <w:bCs/>
        </w:rPr>
        <w:fldChar w:fldCharType="begin"/>
      </w:r>
      <w:r w:rsidRPr="007F482D">
        <w:rPr>
          <w:rFonts w:cs="Arial"/>
          <w:b/>
          <w:bCs/>
        </w:rPr>
        <w:instrText xml:space="preserve"> LINK Word.Document.12 "C:\\HJ Kotze\\Proforma documents review committee\\Sub contract proforma\\Draft Works Subcontract Proforma - HK comments.docx" OLE_LINK4 \a \r  \* MERGEFORMAT </w:instrText>
      </w:r>
      <w:r w:rsidRPr="007F482D">
        <w:rPr>
          <w:rFonts w:cs="Arial"/>
          <w:b/>
          <w:bCs/>
        </w:rPr>
        <w:fldChar w:fldCharType="separate"/>
      </w:r>
      <w:r w:rsidRPr="007F482D">
        <w:rPr>
          <w:rFonts w:cs="Arial"/>
          <w:b/>
          <w:bCs/>
        </w:rPr>
        <w:t xml:space="preserve">SUBCONTRACT NO. </w:t>
      </w:r>
    </w:p>
    <w:p w14:paraId="0D7516CB" w14:textId="77777777" w:rsidR="00CB4C47" w:rsidRPr="007F482D" w:rsidRDefault="00CB4C47" w:rsidP="00CB4C47">
      <w:pPr>
        <w:tabs>
          <w:tab w:val="left" w:pos="567"/>
        </w:tabs>
        <w:spacing w:line="360" w:lineRule="auto"/>
        <w:jc w:val="both"/>
        <w:rPr>
          <w:rFonts w:cs="Arial"/>
          <w:b/>
          <w:bCs/>
        </w:rPr>
      </w:pPr>
      <w:r w:rsidRPr="007F482D">
        <w:rPr>
          <w:rFonts w:cs="Arial"/>
          <w:b/>
          <w:bCs/>
        </w:rPr>
        <w:t xml:space="preserve">FOR </w:t>
      </w:r>
    </w:p>
    <w:p w14:paraId="5FF821A4" w14:textId="77777777" w:rsidR="00CB4C47" w:rsidRPr="007F482D" w:rsidRDefault="00CB4C47" w:rsidP="00CB4C47">
      <w:pPr>
        <w:tabs>
          <w:tab w:val="left" w:pos="567"/>
        </w:tabs>
        <w:spacing w:line="360" w:lineRule="auto"/>
        <w:jc w:val="both"/>
        <w:rPr>
          <w:rFonts w:cs="Arial"/>
          <w:b/>
          <w:bCs/>
        </w:rPr>
      </w:pPr>
      <w:r w:rsidRPr="007F482D">
        <w:rPr>
          <w:rFonts w:cs="Arial"/>
          <w:b/>
          <w:bCs/>
        </w:rPr>
        <w:t xml:space="preserve">UNDER CONTRACT SANRAL </w:t>
      </w:r>
    </w:p>
    <w:p w14:paraId="4D2F7DC0" w14:textId="77777777" w:rsidR="00CB4C47" w:rsidRPr="007F482D" w:rsidRDefault="00CB4C47" w:rsidP="00CB4C47">
      <w:pPr>
        <w:rPr>
          <w:rFonts w:cs="Arial"/>
          <w:b/>
          <w:iCs/>
        </w:rPr>
      </w:pPr>
      <w:r w:rsidRPr="007F482D">
        <w:rPr>
          <w:rFonts w:cs="Arial"/>
          <w:b/>
          <w:bCs/>
        </w:rPr>
        <w:t xml:space="preserve">FOR THE </w:t>
      </w:r>
      <w:r w:rsidRPr="007F482D">
        <w:rPr>
          <w:rFonts w:cs="Arial"/>
          <w:b/>
          <w:bCs/>
        </w:rPr>
        <w:fldChar w:fldCharType="end"/>
      </w:r>
    </w:p>
    <w:p w14:paraId="31F7FB2E" w14:textId="77777777" w:rsidR="00CB4C47" w:rsidRPr="007F482D" w:rsidRDefault="00CB4C47" w:rsidP="00CB4C47"/>
    <w:p w14:paraId="116BD1AE" w14:textId="77777777" w:rsidR="00CB4C47" w:rsidRPr="00142FBC" w:rsidRDefault="00CB4C47" w:rsidP="00CB4C47">
      <w:pPr>
        <w:pStyle w:val="Heading2"/>
      </w:pPr>
    </w:p>
    <w:p w14:paraId="7057BC00" w14:textId="77777777" w:rsidR="00CB4C47" w:rsidRPr="00546148" w:rsidRDefault="00CB4C47" w:rsidP="00CB4C47">
      <w:pPr>
        <w:numPr>
          <w:ilvl w:val="0"/>
          <w:numId w:val="38"/>
        </w:numPr>
        <w:jc w:val="both"/>
      </w:pPr>
      <w:r w:rsidRPr="00546148">
        <w:t xml:space="preserve">It is our pleasure to inform you that the Contractor accepts your </w:t>
      </w:r>
      <w:r w:rsidRPr="00F004C4">
        <w:rPr>
          <w:b/>
          <w:i/>
          <w:highlight w:val="yellow"/>
        </w:rPr>
        <w:t>select if applicable corrected/corrected alternative/alternative</w:t>
      </w:r>
      <w:r w:rsidRPr="00546148">
        <w:t xml:space="preserve"> offer in the amount of </w:t>
      </w:r>
      <w:r w:rsidRPr="00546148">
        <w:rPr>
          <w:highlight w:val="yellow"/>
        </w:rPr>
        <w:t>R……………..</w:t>
      </w:r>
      <w:r w:rsidRPr="00546148">
        <w:t xml:space="preserve"> (i.e. including VAT but excluding CPA, and any contingent sum not in the priced schedule) for a contract period of </w:t>
      </w:r>
      <w:r w:rsidRPr="00546148">
        <w:rPr>
          <w:highlight w:val="yellow"/>
        </w:rPr>
        <w:t>...........</w:t>
      </w:r>
      <w:r w:rsidRPr="00546148">
        <w:t xml:space="preserve"> months and with a Base date of </w:t>
      </w:r>
      <w:r w:rsidRPr="00546148">
        <w:rPr>
          <w:highlight w:val="yellow"/>
        </w:rPr>
        <w:t>..........</w:t>
      </w:r>
      <w:r w:rsidRPr="00546148">
        <w:t>(</w:t>
      </w:r>
      <w:r w:rsidRPr="00F004C4">
        <w:rPr>
          <w:rFonts w:cs="Arial"/>
          <w:b/>
          <w:i/>
          <w:highlight w:val="yellow"/>
        </w:rPr>
        <w:t>28 days prior to the closing date of subcontract tender</w:t>
      </w:r>
      <w:r w:rsidRPr="0032266A">
        <w:rPr>
          <w:rFonts w:cs="Arial"/>
          <w:b/>
          <w:i/>
          <w:highlight w:val="yellow"/>
        </w:rPr>
        <w:t>)</w:t>
      </w:r>
    </w:p>
    <w:p w14:paraId="70D44A40" w14:textId="77777777" w:rsidR="00CB4C47" w:rsidRPr="00546148" w:rsidRDefault="00CB4C47" w:rsidP="00CB4C47">
      <w:pPr>
        <w:jc w:val="both"/>
      </w:pPr>
    </w:p>
    <w:p w14:paraId="1B317C01" w14:textId="77777777" w:rsidR="00CB4C47" w:rsidRPr="00546148" w:rsidRDefault="00CB4C47" w:rsidP="00CB4C47">
      <w:pPr>
        <w:numPr>
          <w:ilvl w:val="0"/>
          <w:numId w:val="38"/>
        </w:numPr>
        <w:jc w:val="both"/>
      </w:pPr>
      <w:r w:rsidRPr="00546148">
        <w:t>The amount due may not be the accepted price but payment shall be made in accordance with the conditions of contract identified in the contract data.</w:t>
      </w:r>
    </w:p>
    <w:p w14:paraId="546EE47D" w14:textId="77777777" w:rsidR="00CB4C47" w:rsidRPr="00546148" w:rsidRDefault="00CB4C47" w:rsidP="00CB4C47"/>
    <w:p w14:paraId="3D407D1B" w14:textId="77777777" w:rsidR="00CB4C47" w:rsidRPr="00546148" w:rsidRDefault="00CB4C47" w:rsidP="00CB4C47">
      <w:pPr>
        <w:numPr>
          <w:ilvl w:val="0"/>
          <w:numId w:val="38"/>
        </w:numPr>
        <w:jc w:val="both"/>
      </w:pPr>
      <w:r w:rsidRPr="00546148">
        <w:t xml:space="preserve">This Form of Acceptance is the equivalent of the Contractors Letter of Acceptance as defined in clause 1.1.6 of the “Conditions of Subcontract for Construction for Building and Engineering Works designed by the Employer” (2011), published by the </w:t>
      </w:r>
      <w:r w:rsidRPr="006361AF">
        <w:t>International Federation of Consulting Engineers (FIDIC).</w:t>
      </w:r>
      <w:commentRangeStart w:id="376"/>
      <w:commentRangeEnd w:id="376"/>
      <w:r>
        <w:rPr>
          <w:rStyle w:val="CommentReference"/>
        </w:rPr>
        <w:commentReference w:id="376"/>
      </w:r>
    </w:p>
    <w:p w14:paraId="6E0C4BA6" w14:textId="77777777" w:rsidR="00CB4C47" w:rsidRPr="00546148" w:rsidRDefault="00CB4C47" w:rsidP="00CB4C47">
      <w:pPr>
        <w:jc w:val="both"/>
      </w:pPr>
      <w:r w:rsidRPr="00546148">
        <w:rPr>
          <w:noProof/>
          <w:lang w:eastAsia="en-ZA"/>
        </w:rPr>
        <mc:AlternateContent>
          <mc:Choice Requires="wps">
            <w:drawing>
              <wp:anchor distT="0" distB="0" distL="114300" distR="114300" simplePos="0" relativeHeight="251665408" behindDoc="1" locked="0" layoutInCell="1" allowOverlap="1" wp14:anchorId="7EB92026" wp14:editId="1F134D83">
                <wp:simplePos x="0" y="0"/>
                <wp:positionH relativeFrom="column">
                  <wp:posOffset>1418590</wp:posOffset>
                </wp:positionH>
                <wp:positionV relativeFrom="paragraph">
                  <wp:posOffset>106680</wp:posOffset>
                </wp:positionV>
                <wp:extent cx="3741420" cy="824865"/>
                <wp:effectExtent l="1905" t="0" r="0" b="0"/>
                <wp:wrapNone/>
                <wp:docPr id="27"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wps:cNvSpPr>
                      <wps:spPr bwMode="auto">
                        <a:xfrm rot="-1536605">
                          <a:off x="0" y="0"/>
                          <a:ext cx="3741420" cy="824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2CD06" w14:textId="77777777" w:rsidR="00CB4C47" w:rsidRDefault="00CB4C47" w:rsidP="00CB4C47">
                            <w:pPr>
                              <w:pStyle w:val="NormalWeb"/>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92026" id="WordArt 239" o:spid="_x0000_s1032" type="#_x0000_t202" style="position:absolute;left:0;text-align:left;margin-left:111.7pt;margin-top:8.4pt;width:294.6pt;height:64.95pt;rotation:-1678382fd;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" filled="f" stroked="f">
                <o:lock v:ext="edit" aspectratio="t" shapetype="t"/>
                <v:textbox>
                  <w:txbxContent>
                    <w:p w14:paraId="3D62CD06" w14:textId="77777777" w:rsidR="00CB4C47" w:rsidRDefault="00CB4C47" w:rsidP="00CB4C47">
                      <w:pPr>
                        <w:pStyle w:val="NormalWeb"/>
                        <w:spacing w:before="0" w:beforeAutospacing="0" w:after="0" w:afterAutospacing="0"/>
                        <w:jc w:val="center"/>
                      </w:pPr>
                    </w:p>
                  </w:txbxContent>
                </v:textbox>
              </v:shape>
            </w:pict>
          </mc:Fallback>
        </mc:AlternateContent>
      </w:r>
    </w:p>
    <w:p w14:paraId="68BF0D26" w14:textId="77777777" w:rsidR="00CB4C47" w:rsidRPr="00546148" w:rsidRDefault="00CB4C47" w:rsidP="00CB4C47">
      <w:pPr>
        <w:numPr>
          <w:ilvl w:val="0"/>
          <w:numId w:val="38"/>
        </w:numPr>
        <w:jc w:val="both"/>
      </w:pPr>
      <w:r w:rsidRPr="00546148">
        <w:t>Acceptance shall form an agreement between us according to the terms and conditions contained in this form and in the contract that is comprised of:</w:t>
      </w:r>
    </w:p>
    <w:p w14:paraId="04684FBD" w14:textId="77777777" w:rsidR="00CB4C47" w:rsidRPr="00546148" w:rsidRDefault="00CB4C47" w:rsidP="00CB4C47">
      <w:pPr>
        <w:jc w:val="both"/>
      </w:pPr>
    </w:p>
    <w:p w14:paraId="30C7AC79" w14:textId="77777777" w:rsidR="00CB4C47" w:rsidRPr="00546148" w:rsidRDefault="00CB4C47" w:rsidP="00CB4C47">
      <w:pPr>
        <w:tabs>
          <w:tab w:val="left" w:pos="567"/>
        </w:tabs>
        <w:ind w:left="567"/>
        <w:jc w:val="both"/>
      </w:pPr>
      <w:r w:rsidRPr="00546148">
        <w:t>Part C1: Agreements and Contract Data (including this form of acceptance),</w:t>
      </w:r>
    </w:p>
    <w:p w14:paraId="77307B3D" w14:textId="77777777" w:rsidR="00CB4C47" w:rsidRPr="00546148" w:rsidRDefault="00CB4C47" w:rsidP="00CB4C47">
      <w:pPr>
        <w:tabs>
          <w:tab w:val="left" w:pos="567"/>
        </w:tabs>
        <w:ind w:left="567"/>
        <w:jc w:val="both"/>
      </w:pPr>
      <w:r w:rsidRPr="00546148">
        <w:t>Part C2: Pricing Data,</w:t>
      </w:r>
    </w:p>
    <w:p w14:paraId="19F4D8D6" w14:textId="77777777" w:rsidR="00CB4C47" w:rsidRPr="00546148" w:rsidRDefault="00CB4C47" w:rsidP="00CB4C47">
      <w:pPr>
        <w:tabs>
          <w:tab w:val="left" w:pos="567"/>
        </w:tabs>
        <w:ind w:left="567"/>
        <w:jc w:val="both"/>
      </w:pPr>
      <w:r>
        <w:rPr>
          <w:noProof/>
          <w:lang w:eastAsia="en-ZA"/>
        </w:rPr>
        <mc:AlternateContent>
          <mc:Choice Requires="wps">
            <w:drawing>
              <wp:anchor distT="0" distB="0" distL="114300" distR="114300" simplePos="0" relativeHeight="251671552" behindDoc="1" locked="0" layoutInCell="1" allowOverlap="1" wp14:anchorId="4291703C" wp14:editId="608B78E0">
                <wp:simplePos x="0" y="0"/>
                <wp:positionH relativeFrom="page">
                  <wp:align>center</wp:align>
                </wp:positionH>
                <wp:positionV relativeFrom="paragraph">
                  <wp:posOffset>19050</wp:posOffset>
                </wp:positionV>
                <wp:extent cx="3336925" cy="735965"/>
                <wp:effectExtent l="0" t="0" r="0" b="0"/>
                <wp:wrapNone/>
                <wp:docPr id="28"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FC04EC5"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291703C" id="_x0000_s1033" type="#_x0000_t202" style="position:absolute;left:0;text-align:left;margin-left:0;margin-top:1.5pt;width:262.75pt;height:57.95pt;rotation:-1678382fd;z-index:-25164492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" filled="f" stroked="f">
                <o:lock v:ext="edit" aspectratio="t" shapetype="t"/>
                <v:textbox style="mso-fit-shape-to-text:t">
                  <w:txbxContent>
                    <w:p w14:paraId="0FC04EC5"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page"/>
              </v:shape>
            </w:pict>
          </mc:Fallback>
        </mc:AlternateContent>
      </w:r>
      <w:r w:rsidRPr="00546148">
        <w:t>Part C3: Scope of the Work,</w:t>
      </w:r>
    </w:p>
    <w:p w14:paraId="612F3F04" w14:textId="77777777" w:rsidR="00CB4C47" w:rsidRPr="00546148" w:rsidRDefault="00CB4C47" w:rsidP="00CB4C47">
      <w:pPr>
        <w:tabs>
          <w:tab w:val="left" w:pos="567"/>
        </w:tabs>
        <w:ind w:left="567"/>
        <w:jc w:val="both"/>
      </w:pPr>
      <w:r w:rsidRPr="00546148">
        <w:t>Part C4: Site Information, and</w:t>
      </w:r>
    </w:p>
    <w:p w14:paraId="6C915BE9" w14:textId="77777777" w:rsidR="00CB4C47" w:rsidRPr="00546148" w:rsidRDefault="00CB4C47" w:rsidP="00CB4C47">
      <w:pPr>
        <w:tabs>
          <w:tab w:val="left" w:pos="567"/>
        </w:tabs>
        <w:ind w:left="567"/>
        <w:jc w:val="both"/>
      </w:pPr>
      <w:r w:rsidRPr="00546148">
        <w:t>Part C5: Annexures</w:t>
      </w:r>
    </w:p>
    <w:p w14:paraId="1F7FE339" w14:textId="77777777" w:rsidR="00CB4C47" w:rsidRPr="00546148" w:rsidRDefault="00CB4C47" w:rsidP="00CB4C47">
      <w:pPr>
        <w:tabs>
          <w:tab w:val="left" w:pos="567"/>
        </w:tabs>
        <w:jc w:val="both"/>
      </w:pPr>
    </w:p>
    <w:p w14:paraId="083CB2A4" w14:textId="77777777" w:rsidR="00CB4C47" w:rsidRPr="00546148" w:rsidRDefault="00CB4C47" w:rsidP="00CB4C47">
      <w:pPr>
        <w:tabs>
          <w:tab w:val="left" w:pos="567"/>
        </w:tabs>
        <w:ind w:left="567" w:hanging="567"/>
        <w:jc w:val="both"/>
      </w:pPr>
      <w:r w:rsidRPr="00546148">
        <w:tab/>
        <w:t>together with issued drawings and other documents, or parts thereof, which may be incorporated by reference into the Parts listed above.</w:t>
      </w:r>
    </w:p>
    <w:p w14:paraId="1B9DE225" w14:textId="77777777" w:rsidR="00CB4C47" w:rsidRPr="00546148" w:rsidRDefault="00CB4C47" w:rsidP="00CB4C47">
      <w:pPr>
        <w:tabs>
          <w:tab w:val="left" w:pos="567"/>
        </w:tabs>
        <w:jc w:val="both"/>
      </w:pPr>
    </w:p>
    <w:p w14:paraId="12F9717F" w14:textId="77777777" w:rsidR="00CB4C47" w:rsidRPr="00546148" w:rsidRDefault="00CB4C47" w:rsidP="00CB4C47">
      <w:pPr>
        <w:numPr>
          <w:ilvl w:val="0"/>
          <w:numId w:val="383"/>
        </w:numPr>
        <w:jc w:val="both"/>
      </w:pPr>
      <w:r w:rsidRPr="00546148">
        <w:t xml:space="preserve">Deviations and/or qualifications included in your offer as well as any changes to the terms of the offer agreed by us during the process of offer and acceptance shall not be valid unless contained in the appended schedule of deviations. In the event that an alternative offer is accepted, it is a fundamental condition of acceptance that all responsibilities and concomitant liabilities arising from the alternative design pass from us to you. </w:t>
      </w:r>
      <w:r w:rsidRPr="00C619BA">
        <w:rPr>
          <w:b/>
          <w:i/>
          <w:iCs/>
          <w:color w:val="A6A6A6" w:themeColor="background1" w:themeShade="A6"/>
          <w:highlight w:val="yellow"/>
        </w:rPr>
        <w:t>(</w:t>
      </w:r>
      <w:r w:rsidRPr="00C619BA">
        <w:rPr>
          <w:b/>
          <w:i/>
          <w:color w:val="A6A6A6" w:themeColor="background1" w:themeShade="A6"/>
          <w:highlight w:val="yellow"/>
        </w:rPr>
        <w:t>Note to Compiler: If no deviation/alternative tender then replace the above part of this paragraph with “There are no alternatives, deviations, qualifications or changes to the documents”)</w:t>
      </w:r>
      <w:r w:rsidRPr="00546148">
        <w:rPr>
          <w:highlight w:val="yellow"/>
        </w:rPr>
        <w:t>.</w:t>
      </w:r>
      <w:r w:rsidRPr="00546148">
        <w:t xml:space="preserve"> Addenda issued during the tender period are deemed not to be deviations to the tender documents and schedules.</w:t>
      </w:r>
    </w:p>
    <w:p w14:paraId="0683D6A1" w14:textId="77777777" w:rsidR="00CB4C47" w:rsidRPr="00546148" w:rsidRDefault="00CB4C47" w:rsidP="00CB4C47">
      <w:pPr>
        <w:ind w:left="567"/>
        <w:jc w:val="both"/>
      </w:pPr>
    </w:p>
    <w:p w14:paraId="0ACD8887" w14:textId="77777777" w:rsidR="00CB4C47" w:rsidRPr="00546148" w:rsidRDefault="00CB4C47" w:rsidP="00CB4C47">
      <w:pPr>
        <w:numPr>
          <w:ilvl w:val="0"/>
          <w:numId w:val="383"/>
        </w:numPr>
        <w:jc w:val="both"/>
      </w:pPr>
      <w:r w:rsidRPr="00C619BA">
        <w:rPr>
          <w:b/>
          <w:i/>
          <w:iCs/>
          <w:color w:val="A6A6A6" w:themeColor="background1" w:themeShade="A6"/>
          <w:highlight w:val="yellow"/>
        </w:rPr>
        <w:t>(</w:t>
      </w:r>
      <w:r w:rsidRPr="00C619BA">
        <w:rPr>
          <w:b/>
          <w:i/>
          <w:color w:val="A6A6A6" w:themeColor="background1" w:themeShade="A6"/>
          <w:highlight w:val="yellow"/>
        </w:rPr>
        <w:t xml:space="preserve">Note to Compiler: </w:t>
      </w:r>
      <w:r>
        <w:rPr>
          <w:b/>
          <w:i/>
          <w:color w:val="A6A6A6" w:themeColor="background1" w:themeShade="A6"/>
          <w:highlight w:val="yellow"/>
        </w:rPr>
        <w:t xml:space="preserve">Delete this paragraph if not applicable – </w:t>
      </w:r>
      <w:proofErr w:type="spellStart"/>
      <w:r>
        <w:rPr>
          <w:b/>
          <w:i/>
          <w:color w:val="A6A6A6" w:themeColor="background1" w:themeShade="A6"/>
          <w:highlight w:val="yellow"/>
        </w:rPr>
        <w:t>eg.</w:t>
      </w:r>
      <w:proofErr w:type="spellEnd"/>
      <w:r>
        <w:rPr>
          <w:b/>
          <w:i/>
          <w:color w:val="A6A6A6" w:themeColor="background1" w:themeShade="A6"/>
          <w:highlight w:val="yellow"/>
        </w:rPr>
        <w:t xml:space="preserve"> For off-site suppliers)</w:t>
      </w:r>
      <w:r w:rsidRPr="00C619BA">
        <w:rPr>
          <w:b/>
          <w:i/>
          <w:color w:val="A6A6A6" w:themeColor="background1" w:themeShade="A6"/>
          <w:highlight w:val="yellow"/>
        </w:rPr>
        <w:t xml:space="preserve"> </w:t>
      </w:r>
      <w:commentRangeStart w:id="377"/>
      <w:commentRangeStart w:id="378"/>
      <w:r w:rsidRPr="00546148">
        <w:t xml:space="preserve">Notwithstanding the need to agree the mandate required by Section 37 of the Occupational Health and Safety Act (Act 85 of 1993), a proforma of which is attached for your reference, we hereby appoint you as the Subcontractor in terms of </w:t>
      </w:r>
      <w:commentRangeStart w:id="379"/>
      <w:commentRangeStart w:id="380"/>
      <w:r w:rsidRPr="00546148">
        <w:t>Regulation 7(1)(</w:t>
      </w:r>
      <w:r>
        <w:t>v</w:t>
      </w:r>
      <w:r w:rsidRPr="00546148">
        <w:t>)</w:t>
      </w:r>
      <w:r>
        <w:t>.</w:t>
      </w:r>
      <w:r w:rsidRPr="00546148" w:rsidDel="004B64D8">
        <w:t xml:space="preserve"> </w:t>
      </w:r>
      <w:commentRangeEnd w:id="379"/>
      <w:r>
        <w:rPr>
          <w:rStyle w:val="CommentReference"/>
        </w:rPr>
        <w:commentReference w:id="379"/>
      </w:r>
      <w:commentRangeEnd w:id="380"/>
      <w:r>
        <w:rPr>
          <w:rStyle w:val="CommentReference"/>
        </w:rPr>
        <w:commentReference w:id="380"/>
      </w:r>
      <w:commentRangeEnd w:id="377"/>
      <w:r>
        <w:rPr>
          <w:rStyle w:val="CommentReference"/>
        </w:rPr>
        <w:commentReference w:id="377"/>
      </w:r>
      <w:commentRangeEnd w:id="378"/>
      <w:r>
        <w:rPr>
          <w:rStyle w:val="CommentReference"/>
        </w:rPr>
        <w:commentReference w:id="378"/>
      </w:r>
    </w:p>
    <w:p w14:paraId="09FB52B3" w14:textId="77777777" w:rsidR="00CB4C47" w:rsidRPr="00546148" w:rsidRDefault="00CB4C47" w:rsidP="00CB4C47">
      <w:pPr>
        <w:tabs>
          <w:tab w:val="left" w:pos="567"/>
        </w:tabs>
        <w:jc w:val="both"/>
      </w:pPr>
    </w:p>
    <w:p w14:paraId="09A06496" w14:textId="77777777" w:rsidR="00CB4C47" w:rsidRPr="00546148" w:rsidRDefault="00CB4C47" w:rsidP="00CB4C47">
      <w:pPr>
        <w:numPr>
          <w:ilvl w:val="0"/>
          <w:numId w:val="383"/>
        </w:numPr>
        <w:jc w:val="both"/>
      </w:pPr>
      <w:r w:rsidRPr="00546148">
        <w:t>Within 14 calendar days of the date of this Form of Acceptance (including the schedule of deviations if any) you shall deliver to us:</w:t>
      </w:r>
    </w:p>
    <w:p w14:paraId="693F93E0" w14:textId="77777777" w:rsidR="00CB4C47" w:rsidRDefault="00CB4C47" w:rsidP="00CB4C47">
      <w:pPr>
        <w:numPr>
          <w:ilvl w:val="1"/>
          <w:numId w:val="268"/>
        </w:numPr>
        <w:tabs>
          <w:tab w:val="clear" w:pos="851"/>
          <w:tab w:val="left" w:pos="567"/>
          <w:tab w:val="left" w:pos="1134"/>
        </w:tabs>
        <w:ind w:left="1134" w:hanging="567"/>
        <w:jc w:val="both"/>
      </w:pPr>
      <w:r w:rsidRPr="00041F79">
        <w:t xml:space="preserve">Fully completed </w:t>
      </w:r>
      <w:r>
        <w:t xml:space="preserve">and signed </w:t>
      </w:r>
      <w:r w:rsidRPr="00041F79">
        <w:t xml:space="preserve">Form C1.1.3 Appendix to Form of </w:t>
      </w:r>
      <w:commentRangeStart w:id="381"/>
      <w:commentRangeStart w:id="382"/>
      <w:r w:rsidRPr="00041F79">
        <w:t>Acceptance</w:t>
      </w:r>
      <w:commentRangeEnd w:id="381"/>
      <w:r>
        <w:rPr>
          <w:rStyle w:val="CommentReference"/>
        </w:rPr>
        <w:commentReference w:id="381"/>
      </w:r>
      <w:commentRangeEnd w:id="382"/>
      <w:r>
        <w:rPr>
          <w:rStyle w:val="CommentReference"/>
        </w:rPr>
        <w:commentReference w:id="382"/>
      </w:r>
    </w:p>
    <w:p w14:paraId="4718D9DB" w14:textId="77777777" w:rsidR="00CB4C47" w:rsidRDefault="00CB4C47" w:rsidP="00CB4C47">
      <w:pPr>
        <w:numPr>
          <w:ilvl w:val="1"/>
          <w:numId w:val="268"/>
        </w:numPr>
        <w:tabs>
          <w:tab w:val="clear" w:pos="851"/>
          <w:tab w:val="left" w:pos="567"/>
          <w:tab w:val="left" w:pos="1134"/>
        </w:tabs>
        <w:ind w:left="1134" w:hanging="567"/>
        <w:jc w:val="both"/>
      </w:pPr>
      <w:r>
        <w:t>Fully completed and signed Form C1.1.4 Tax compliance</w:t>
      </w:r>
      <w:r w:rsidRPr="00041F79">
        <w:t xml:space="preserve"> </w:t>
      </w:r>
    </w:p>
    <w:p w14:paraId="1F6A8C77" w14:textId="77777777" w:rsidR="00CB4C47" w:rsidRPr="00F004C4" w:rsidRDefault="00CB4C47" w:rsidP="00CB4C47">
      <w:pPr>
        <w:numPr>
          <w:ilvl w:val="1"/>
          <w:numId w:val="268"/>
        </w:numPr>
        <w:tabs>
          <w:tab w:val="clear" w:pos="851"/>
          <w:tab w:val="left" w:pos="567"/>
          <w:tab w:val="left" w:pos="1134"/>
        </w:tabs>
        <w:ind w:left="1134" w:hanging="567"/>
        <w:jc w:val="both"/>
      </w:pPr>
      <w:r w:rsidRPr="00F004C4">
        <w:t>Fully completed and signed Form C</w:t>
      </w:r>
      <w:r>
        <w:t xml:space="preserve"> </w:t>
      </w:r>
      <w:r w:rsidRPr="00F004C4">
        <w:t>1.</w:t>
      </w:r>
      <w:r>
        <w:t>1</w:t>
      </w:r>
      <w:r w:rsidRPr="00546148">
        <w:t>.</w:t>
      </w:r>
      <w:r>
        <w:t>5 Agreement in terms of the OHS Act and Regulations</w:t>
      </w:r>
      <w:r w:rsidRPr="00F004C4">
        <w:t>.</w:t>
      </w:r>
    </w:p>
    <w:p w14:paraId="559B65E7" w14:textId="77777777" w:rsidR="00CB4C47" w:rsidRPr="00546148" w:rsidRDefault="00CB4C47" w:rsidP="00CB4C47">
      <w:pPr>
        <w:numPr>
          <w:ilvl w:val="1"/>
          <w:numId w:val="268"/>
        </w:numPr>
        <w:tabs>
          <w:tab w:val="clear" w:pos="851"/>
          <w:tab w:val="left" w:pos="567"/>
          <w:tab w:val="left" w:pos="1134"/>
        </w:tabs>
        <w:ind w:left="1134" w:hanging="567"/>
        <w:jc w:val="both"/>
      </w:pPr>
      <w:r w:rsidRPr="00546148">
        <w:t>Proof that you are registered and in good standing with the compensation fund or with a licensed compensation insurer</w:t>
      </w:r>
      <w:r>
        <w:t>.</w:t>
      </w:r>
      <w:r w:rsidRPr="000B0747">
        <w:rPr>
          <w:b/>
          <w:i/>
        </w:rPr>
        <w:t xml:space="preserve"> </w:t>
      </w:r>
    </w:p>
    <w:p w14:paraId="45A1435B" w14:textId="77777777" w:rsidR="00CB4C47" w:rsidRDefault="00CB4C47" w:rsidP="00CB4C47">
      <w:pPr>
        <w:numPr>
          <w:ilvl w:val="1"/>
          <w:numId w:val="268"/>
        </w:numPr>
        <w:tabs>
          <w:tab w:val="clear" w:pos="851"/>
          <w:tab w:val="left" w:pos="567"/>
          <w:tab w:val="left" w:pos="1134"/>
        </w:tabs>
        <w:ind w:left="1134" w:hanging="567"/>
        <w:jc w:val="both"/>
      </w:pPr>
      <w:r w:rsidRPr="00546148">
        <w:t xml:space="preserve">A completed </w:t>
      </w:r>
      <w:commentRangeStart w:id="383"/>
      <w:commentRangeStart w:id="384"/>
      <w:r>
        <w:t xml:space="preserve">and signed </w:t>
      </w:r>
      <w:commentRangeEnd w:id="383"/>
      <w:r>
        <w:rPr>
          <w:rStyle w:val="CommentReference"/>
        </w:rPr>
        <w:commentReference w:id="383"/>
      </w:r>
      <w:commentRangeEnd w:id="384"/>
      <w:r>
        <w:rPr>
          <w:rStyle w:val="CommentReference"/>
        </w:rPr>
        <w:commentReference w:id="384"/>
      </w:r>
      <w:r>
        <w:t>Form C1.1.6 Form of Banking Details</w:t>
      </w:r>
    </w:p>
    <w:p w14:paraId="56A1DE3D" w14:textId="77777777" w:rsidR="00CB4C47" w:rsidRPr="00546148" w:rsidRDefault="00CB4C47" w:rsidP="00CB4C47">
      <w:pPr>
        <w:tabs>
          <w:tab w:val="left" w:pos="567"/>
        </w:tabs>
        <w:jc w:val="both"/>
      </w:pPr>
    </w:p>
    <w:p w14:paraId="1AD79E62" w14:textId="77777777" w:rsidR="00CB4C47" w:rsidRPr="00546148" w:rsidRDefault="00CB4C47" w:rsidP="00CB4C47">
      <w:pPr>
        <w:tabs>
          <w:tab w:val="left" w:pos="567"/>
        </w:tabs>
        <w:ind w:left="567" w:hanging="567"/>
        <w:jc w:val="both"/>
      </w:pPr>
      <w:r w:rsidRPr="00546148">
        <w:tab/>
        <w:t xml:space="preserve">Failure to fulfil </w:t>
      </w:r>
      <w:r>
        <w:t>any</w:t>
      </w:r>
      <w:r w:rsidRPr="00546148">
        <w:t xml:space="preserve"> of the </w:t>
      </w:r>
      <w:r>
        <w:t xml:space="preserve">above </w:t>
      </w:r>
      <w:r w:rsidRPr="00546148">
        <w:t>obligations shall constitute a repudiation of this agreement and we may at our discretion apply any rights of remedy including barring you</w:t>
      </w:r>
      <w:r w:rsidRPr="00546148">
        <w:rPr>
          <w:rFonts w:cs="Arial"/>
        </w:rPr>
        <w:t xml:space="preserve"> from tendering on any of our future tenders for a period to be determined by us, but not less than </w:t>
      </w:r>
      <w:r>
        <w:rPr>
          <w:rFonts w:cs="Arial"/>
        </w:rPr>
        <w:t>six</w:t>
      </w:r>
      <w:commentRangeStart w:id="385"/>
      <w:commentRangeStart w:id="386"/>
      <w:r w:rsidRPr="00546148">
        <w:rPr>
          <w:rFonts w:cs="Arial"/>
        </w:rPr>
        <w:t xml:space="preserve"> (</w:t>
      </w:r>
      <w:r>
        <w:rPr>
          <w:rFonts w:cs="Arial"/>
        </w:rPr>
        <w:t>6</w:t>
      </w:r>
      <w:r w:rsidRPr="00546148">
        <w:rPr>
          <w:rFonts w:cs="Arial"/>
        </w:rPr>
        <w:t>) months</w:t>
      </w:r>
      <w:commentRangeEnd w:id="385"/>
      <w:r>
        <w:rPr>
          <w:rStyle w:val="CommentReference"/>
        </w:rPr>
        <w:commentReference w:id="385"/>
      </w:r>
      <w:commentRangeEnd w:id="386"/>
      <w:r>
        <w:rPr>
          <w:rStyle w:val="CommentReference"/>
        </w:rPr>
        <w:commentReference w:id="386"/>
      </w:r>
      <w:r w:rsidRPr="00546148">
        <w:rPr>
          <w:rFonts w:cs="Arial"/>
        </w:rPr>
        <w:t xml:space="preserve">, from the date of tender </w:t>
      </w:r>
      <w:commentRangeStart w:id="387"/>
      <w:commentRangeStart w:id="388"/>
      <w:commentRangeStart w:id="389"/>
      <w:commentRangeStart w:id="390"/>
      <w:r w:rsidRPr="00546148">
        <w:rPr>
          <w:rFonts w:cs="Arial"/>
        </w:rPr>
        <w:t>closure</w:t>
      </w:r>
      <w:commentRangeEnd w:id="387"/>
      <w:r>
        <w:rPr>
          <w:rStyle w:val="CommentReference"/>
        </w:rPr>
        <w:commentReference w:id="387"/>
      </w:r>
      <w:commentRangeEnd w:id="388"/>
      <w:r>
        <w:rPr>
          <w:rStyle w:val="CommentReference"/>
        </w:rPr>
        <w:commentReference w:id="388"/>
      </w:r>
      <w:commentRangeEnd w:id="389"/>
      <w:r>
        <w:rPr>
          <w:rStyle w:val="CommentReference"/>
        </w:rPr>
        <w:commentReference w:id="389"/>
      </w:r>
      <w:commentRangeEnd w:id="390"/>
      <w:r>
        <w:rPr>
          <w:rStyle w:val="CommentReference"/>
        </w:rPr>
        <w:commentReference w:id="390"/>
      </w:r>
      <w:r w:rsidRPr="00546148">
        <w:rPr>
          <w:rFonts w:cs="Arial"/>
        </w:rPr>
        <w:t>.</w:t>
      </w:r>
      <w:r w:rsidRPr="004B421E">
        <w:rPr>
          <w:b/>
          <w:i/>
          <w:iCs/>
          <w:color w:val="A6A6A6" w:themeColor="background1" w:themeShade="A6"/>
          <w:highlight w:val="yellow"/>
        </w:rPr>
        <w:t xml:space="preserve"> </w:t>
      </w:r>
      <w:r w:rsidRPr="00C619BA">
        <w:rPr>
          <w:b/>
          <w:i/>
          <w:iCs/>
          <w:color w:val="A6A6A6" w:themeColor="background1" w:themeShade="A6"/>
          <w:highlight w:val="yellow"/>
        </w:rPr>
        <w:t xml:space="preserve">Note to Compiler: </w:t>
      </w:r>
      <w:r>
        <w:rPr>
          <w:b/>
          <w:i/>
          <w:iCs/>
          <w:color w:val="A6A6A6" w:themeColor="background1" w:themeShade="A6"/>
          <w:highlight w:val="yellow"/>
        </w:rPr>
        <w:t xml:space="preserve">To agree with Engineer and </w:t>
      </w:r>
      <w:proofErr w:type="spellStart"/>
      <w:r>
        <w:rPr>
          <w:b/>
          <w:i/>
          <w:iCs/>
          <w:color w:val="A6A6A6" w:themeColor="background1" w:themeShade="A6"/>
          <w:highlight w:val="yellow"/>
        </w:rPr>
        <w:t>Sanral</w:t>
      </w:r>
      <w:proofErr w:type="spellEnd"/>
      <w:r>
        <w:rPr>
          <w:b/>
          <w:i/>
          <w:iCs/>
          <w:color w:val="A6A6A6" w:themeColor="background1" w:themeShade="A6"/>
          <w:highlight w:val="yellow"/>
        </w:rPr>
        <w:t xml:space="preserve"> prior to this sanction be contemplated)</w:t>
      </w:r>
    </w:p>
    <w:p w14:paraId="5CE3CF5F" w14:textId="77777777" w:rsidR="00CB4C47" w:rsidRPr="00546148" w:rsidRDefault="00CB4C47" w:rsidP="00CB4C47">
      <w:pPr>
        <w:tabs>
          <w:tab w:val="left" w:pos="567"/>
        </w:tabs>
        <w:ind w:left="567"/>
        <w:jc w:val="both"/>
      </w:pPr>
    </w:p>
    <w:p w14:paraId="2A974B13" w14:textId="77777777" w:rsidR="00CB4C47" w:rsidRPr="00546148" w:rsidRDefault="00CB4C47" w:rsidP="00CB4C47">
      <w:pPr>
        <w:numPr>
          <w:ilvl w:val="0"/>
          <w:numId w:val="383"/>
        </w:numPr>
        <w:tabs>
          <w:tab w:val="num" w:pos="927"/>
        </w:tabs>
        <w:jc w:val="both"/>
      </w:pPr>
      <w:r w:rsidRPr="00546148">
        <w:t xml:space="preserve">The effective date of the </w:t>
      </w:r>
      <w:r>
        <w:t>Sub</w:t>
      </w:r>
      <w:r w:rsidRPr="00546148">
        <w:t>contract shall be the date of this Form of Acceptance unless you, within four (4) calendar days of the effective date, notify us in writing of any justification why you cannot accept the contents of this agreement.</w:t>
      </w:r>
    </w:p>
    <w:p w14:paraId="0927F065" w14:textId="77777777" w:rsidR="00CB4C47" w:rsidRPr="00546148" w:rsidRDefault="00CB4C47" w:rsidP="00CB4C47">
      <w:pPr>
        <w:tabs>
          <w:tab w:val="left" w:pos="567"/>
        </w:tabs>
        <w:ind w:left="567" w:hanging="567"/>
        <w:jc w:val="both"/>
      </w:pPr>
    </w:p>
    <w:p w14:paraId="5C3E1A06" w14:textId="77777777" w:rsidR="00CB4C47" w:rsidRPr="00546148" w:rsidRDefault="00CB4C47" w:rsidP="00CB4C47">
      <w:pPr>
        <w:numPr>
          <w:ilvl w:val="0"/>
          <w:numId w:val="383"/>
        </w:numPr>
        <w:jc w:val="both"/>
      </w:pPr>
      <w:r w:rsidRPr="00546148">
        <w:t xml:space="preserve">The </w:t>
      </w:r>
      <w:commentRangeStart w:id="391"/>
      <w:commentRangeStart w:id="392"/>
      <w:commentRangeStart w:id="393"/>
      <w:commentRangeStart w:id="394"/>
      <w:r>
        <w:t>Subcontract</w:t>
      </w:r>
      <w:commentRangeEnd w:id="391"/>
      <w:r>
        <w:rPr>
          <w:rStyle w:val="CommentReference"/>
        </w:rPr>
        <w:commentReference w:id="391"/>
      </w:r>
      <w:commentRangeEnd w:id="392"/>
      <w:r>
        <w:rPr>
          <w:rStyle w:val="CommentReference"/>
        </w:rPr>
        <w:commentReference w:id="392"/>
      </w:r>
      <w:commentRangeEnd w:id="393"/>
      <w:r>
        <w:rPr>
          <w:rStyle w:val="CommentReference"/>
        </w:rPr>
        <w:commentReference w:id="393"/>
      </w:r>
      <w:commentRangeEnd w:id="394"/>
      <w:r>
        <w:rPr>
          <w:rStyle w:val="CommentReference"/>
        </w:rPr>
        <w:commentReference w:id="394"/>
      </w:r>
      <w:r>
        <w:t xml:space="preserve"> </w:t>
      </w:r>
      <w:r w:rsidRPr="00546148">
        <w:t xml:space="preserve">Commencement Date </w:t>
      </w:r>
      <w:r>
        <w:t xml:space="preserve">is </w:t>
      </w:r>
      <w:r w:rsidRPr="00546148">
        <w:rPr>
          <w:highlight w:val="yellow"/>
        </w:rPr>
        <w:t>….</w:t>
      </w:r>
      <w:r w:rsidRPr="00C26C6E">
        <w:t xml:space="preserve"> </w:t>
      </w:r>
      <w:r w:rsidRPr="00C619BA">
        <w:rPr>
          <w:b/>
          <w:i/>
          <w:iCs/>
          <w:color w:val="A6A6A6" w:themeColor="background1" w:themeShade="A6"/>
          <w:highlight w:val="yellow"/>
        </w:rPr>
        <w:t>(Note to Compiler: insert relevant day &amp; date not less than 14 days after the date of this Form of Acceptance)</w:t>
      </w:r>
      <w:r w:rsidRPr="0032266A">
        <w:rPr>
          <w:b/>
        </w:rPr>
        <w:t xml:space="preserve"> </w:t>
      </w:r>
    </w:p>
    <w:p w14:paraId="55792F05" w14:textId="77777777" w:rsidR="00CB4C47" w:rsidRPr="00546148" w:rsidRDefault="00CB4C47" w:rsidP="00CB4C47">
      <w:pPr>
        <w:tabs>
          <w:tab w:val="left" w:pos="567"/>
        </w:tabs>
        <w:ind w:left="567" w:hanging="567"/>
        <w:jc w:val="both"/>
      </w:pPr>
    </w:p>
    <w:p w14:paraId="250DC0AA" w14:textId="77777777" w:rsidR="00CB4C47" w:rsidRPr="00546148" w:rsidRDefault="00CB4C47" w:rsidP="00CB4C47">
      <w:pPr>
        <w:numPr>
          <w:ilvl w:val="0"/>
          <w:numId w:val="383"/>
        </w:numPr>
        <w:jc w:val="both"/>
      </w:pPr>
      <w:r w:rsidRPr="00546148">
        <w:t xml:space="preserve">Notwithstanding that a full, original-signed copy of the </w:t>
      </w:r>
      <w:r>
        <w:t>Sub</w:t>
      </w:r>
      <w:r w:rsidRPr="00546148">
        <w:t xml:space="preserve">contract document containing all contract data and schedules (including that of accepted deviations) will be delivered to you, this Form of Acceptance constitutes the binding </w:t>
      </w:r>
      <w:r>
        <w:t>Sub</w:t>
      </w:r>
      <w:r w:rsidRPr="00546148">
        <w:t>contract between us.</w:t>
      </w:r>
    </w:p>
    <w:p w14:paraId="1BA4F82D" w14:textId="77777777" w:rsidR="00CB4C47" w:rsidRPr="00546148" w:rsidRDefault="00CB4C47" w:rsidP="00CB4C47">
      <w:pPr>
        <w:tabs>
          <w:tab w:val="left" w:pos="567"/>
        </w:tabs>
        <w:ind w:left="567" w:hanging="567"/>
        <w:jc w:val="both"/>
      </w:pPr>
    </w:p>
    <w:p w14:paraId="22D19597" w14:textId="77777777" w:rsidR="00CB4C47" w:rsidRPr="00546148" w:rsidRDefault="00CB4C47" w:rsidP="00CB4C47">
      <w:pPr>
        <w:numPr>
          <w:ilvl w:val="0"/>
          <w:numId w:val="383"/>
        </w:numPr>
        <w:jc w:val="both"/>
      </w:pPr>
      <w:r w:rsidRPr="00546148">
        <w:t xml:space="preserve">Please contact </w:t>
      </w:r>
      <w:r w:rsidRPr="00546148">
        <w:rPr>
          <w:highlight w:val="yellow"/>
        </w:rPr>
        <w:t>…………</w:t>
      </w:r>
      <w:r w:rsidRPr="00546148">
        <w:t xml:space="preserve"> at </w:t>
      </w:r>
      <w:r w:rsidRPr="00546148">
        <w:rPr>
          <w:highlight w:val="yellow"/>
        </w:rPr>
        <w:t>…….</w:t>
      </w:r>
      <w:r w:rsidRPr="00546148">
        <w:t xml:space="preserve"> to make arrangements for the signing of the </w:t>
      </w:r>
      <w:r>
        <w:t>Sub</w:t>
      </w:r>
      <w:r w:rsidRPr="00546148">
        <w:t>contract documents</w:t>
      </w:r>
      <w:r>
        <w:t>.</w:t>
      </w:r>
    </w:p>
    <w:p w14:paraId="5D648105" w14:textId="77777777" w:rsidR="00CB4C47" w:rsidRPr="00546148" w:rsidRDefault="00CB4C47" w:rsidP="00CB4C47">
      <w:pPr>
        <w:jc w:val="both"/>
      </w:pPr>
      <w:r>
        <w:rPr>
          <w:noProof/>
          <w:lang w:eastAsia="en-ZA"/>
        </w:rPr>
        <mc:AlternateContent>
          <mc:Choice Requires="wps">
            <w:drawing>
              <wp:anchor distT="0" distB="0" distL="114300" distR="114300" simplePos="0" relativeHeight="251672576" behindDoc="1" locked="0" layoutInCell="1" allowOverlap="1" wp14:anchorId="61A9035D" wp14:editId="2BF2E665">
                <wp:simplePos x="0" y="0"/>
                <wp:positionH relativeFrom="margin">
                  <wp:align>center</wp:align>
                </wp:positionH>
                <wp:positionV relativeFrom="paragraph">
                  <wp:posOffset>12066</wp:posOffset>
                </wp:positionV>
                <wp:extent cx="3336925" cy="735965"/>
                <wp:effectExtent l="0" t="0" r="0" b="0"/>
                <wp:wrapNone/>
                <wp:docPr id="29"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46A533B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1A9035D" id="_x0000_s1034" type="#_x0000_t202" style="position:absolute;left:0;text-align:left;margin-left:0;margin-top:.95pt;width:262.75pt;height:57.95pt;rotation:-1678382fd;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" filled="f" stroked="f">
                <o:lock v:ext="edit" aspectratio="t" shapetype="t"/>
                <v:textbox style="mso-fit-shape-to-text:t">
                  <w:txbxContent>
                    <w:p w14:paraId="46A533B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p>
    <w:p w14:paraId="73B67B60" w14:textId="77777777" w:rsidR="00CB4C47" w:rsidRDefault="00CB4C47" w:rsidP="00CB4C47">
      <w:pPr>
        <w:tabs>
          <w:tab w:val="right" w:leader="dot" w:pos="4253"/>
          <w:tab w:val="left" w:pos="4536"/>
          <w:tab w:val="right" w:leader="dot" w:pos="9072"/>
        </w:tabs>
        <w:spacing w:line="360" w:lineRule="auto"/>
        <w:jc w:val="both"/>
      </w:pPr>
    </w:p>
    <w:p w14:paraId="3AA7F48E" w14:textId="77777777" w:rsidR="00CB4C47" w:rsidRDefault="00CB4C47" w:rsidP="00CB4C47">
      <w:pPr>
        <w:tabs>
          <w:tab w:val="right" w:leader="dot" w:pos="4253"/>
          <w:tab w:val="left" w:pos="4536"/>
          <w:tab w:val="right" w:leader="dot" w:pos="9072"/>
        </w:tabs>
        <w:spacing w:line="360" w:lineRule="auto"/>
        <w:jc w:val="both"/>
      </w:pPr>
    </w:p>
    <w:p w14:paraId="585DCDF7" w14:textId="77777777" w:rsidR="00CB4C47" w:rsidRPr="00546148" w:rsidRDefault="00CB4C47" w:rsidP="00CB4C47">
      <w:pPr>
        <w:tabs>
          <w:tab w:val="right" w:leader="dot" w:pos="4253"/>
          <w:tab w:val="left" w:pos="4536"/>
          <w:tab w:val="right" w:leader="dot" w:pos="9072"/>
        </w:tabs>
        <w:spacing w:line="360" w:lineRule="auto"/>
        <w:jc w:val="both"/>
      </w:pPr>
      <w:r w:rsidRPr="00546148">
        <w:t>SIGNATURE:</w:t>
      </w:r>
      <w:r w:rsidRPr="00546148">
        <w:tab/>
      </w:r>
      <w:r w:rsidRPr="00546148">
        <w:tab/>
        <w:t xml:space="preserve"> DATE:</w:t>
      </w:r>
      <w:r w:rsidRPr="00546148">
        <w:tab/>
      </w:r>
    </w:p>
    <w:p w14:paraId="21B36987" w14:textId="77777777" w:rsidR="00CB4C47" w:rsidRPr="00546148" w:rsidRDefault="00CB4C47" w:rsidP="00CB4C47">
      <w:pPr>
        <w:tabs>
          <w:tab w:val="right" w:leader="dot" w:pos="9072"/>
        </w:tabs>
        <w:spacing w:line="360" w:lineRule="auto"/>
        <w:jc w:val="both"/>
      </w:pPr>
      <w:r w:rsidRPr="00546148">
        <w:t xml:space="preserve">NAME (IN CAPITALS): </w:t>
      </w:r>
      <w:r w:rsidRPr="00546148">
        <w:tab/>
      </w:r>
    </w:p>
    <w:p w14:paraId="7AE42FFD" w14:textId="77777777" w:rsidR="00CB4C47" w:rsidRPr="00546148" w:rsidRDefault="00CB4C47" w:rsidP="00CB4C47">
      <w:pPr>
        <w:tabs>
          <w:tab w:val="right" w:leader="dot" w:pos="9072"/>
        </w:tabs>
        <w:spacing w:line="360" w:lineRule="auto"/>
        <w:jc w:val="both"/>
      </w:pPr>
      <w:r w:rsidRPr="00546148">
        <w:t xml:space="preserve">CAPACITY: Managing Director </w:t>
      </w:r>
      <w:r w:rsidRPr="00C619BA">
        <w:rPr>
          <w:b/>
          <w:bCs/>
          <w:i/>
          <w:iCs/>
          <w:color w:val="A6A6A6" w:themeColor="background1" w:themeShade="A6"/>
        </w:rPr>
        <w:t>(</w:t>
      </w:r>
      <w:r w:rsidRPr="00C619BA">
        <w:rPr>
          <w:b/>
          <w:i/>
          <w:color w:val="A6A6A6" w:themeColor="background1" w:themeShade="A6"/>
          <w:highlight w:val="yellow"/>
        </w:rPr>
        <w:t>Note to Compiler: Insert relevant information</w:t>
      </w:r>
      <w:r w:rsidRPr="00C619BA">
        <w:rPr>
          <w:b/>
          <w:i/>
          <w:color w:val="A6A6A6" w:themeColor="background1" w:themeShade="A6"/>
        </w:rPr>
        <w:t>)</w:t>
      </w:r>
    </w:p>
    <w:p w14:paraId="1F11F5D9" w14:textId="77777777" w:rsidR="00CB4C47" w:rsidRPr="00546148" w:rsidRDefault="00CB4C47" w:rsidP="00CB4C47">
      <w:pPr>
        <w:tabs>
          <w:tab w:val="right" w:leader="dot" w:pos="9072"/>
        </w:tabs>
        <w:spacing w:line="360" w:lineRule="auto"/>
        <w:jc w:val="both"/>
      </w:pPr>
      <w:r w:rsidRPr="00546148">
        <w:t xml:space="preserve">SUBCONTRACTOR’S NAME AND ADDRESS: </w:t>
      </w:r>
      <w:r w:rsidRPr="00C619BA">
        <w:rPr>
          <w:b/>
          <w:bCs/>
          <w:i/>
          <w:iCs/>
          <w:color w:val="A6A6A6" w:themeColor="background1" w:themeShade="A6"/>
          <w:highlight w:val="yellow"/>
        </w:rPr>
        <w:t>(</w:t>
      </w:r>
      <w:r w:rsidRPr="00C619BA">
        <w:rPr>
          <w:b/>
          <w:i/>
          <w:color w:val="A6A6A6" w:themeColor="background1" w:themeShade="A6"/>
          <w:highlight w:val="yellow"/>
        </w:rPr>
        <w:t>Note to Compiler: insert relevant physical address)</w:t>
      </w:r>
    </w:p>
    <w:p w14:paraId="0F113FE8" w14:textId="77777777" w:rsidR="00CB4C47" w:rsidRPr="00546148" w:rsidRDefault="00CB4C47" w:rsidP="00CB4C47">
      <w:pPr>
        <w:spacing w:line="360" w:lineRule="auto"/>
        <w:jc w:val="both"/>
      </w:pPr>
    </w:p>
    <w:p w14:paraId="23CD51FE" w14:textId="77777777" w:rsidR="00CB4C47" w:rsidRPr="00546148" w:rsidRDefault="00CB4C47" w:rsidP="00CB4C47">
      <w:pPr>
        <w:spacing w:line="360" w:lineRule="auto"/>
        <w:jc w:val="both"/>
      </w:pPr>
      <w:r w:rsidRPr="00546148">
        <w:t>NAME &amp; SIGNATURE OF WITNESSES:</w:t>
      </w:r>
    </w:p>
    <w:p w14:paraId="16CF4548" w14:textId="77777777" w:rsidR="00CB4C47" w:rsidRPr="00546148" w:rsidRDefault="00CB4C47" w:rsidP="00CB4C47">
      <w:pPr>
        <w:spacing w:line="360" w:lineRule="auto"/>
        <w:jc w:val="both"/>
      </w:pPr>
    </w:p>
    <w:p w14:paraId="28A1A3FD" w14:textId="77777777" w:rsidR="00CB4C47" w:rsidRPr="00546148" w:rsidRDefault="00CB4C47" w:rsidP="00CB4C47">
      <w:pPr>
        <w:tabs>
          <w:tab w:val="right" w:leader="dot" w:pos="4423"/>
          <w:tab w:val="left" w:pos="4536"/>
          <w:tab w:val="right" w:leader="dot" w:pos="9072"/>
        </w:tabs>
        <w:spacing w:line="360" w:lineRule="auto"/>
        <w:jc w:val="both"/>
        <w:rPr>
          <w:b/>
          <w:u w:val="single"/>
        </w:rPr>
      </w:pPr>
      <w:r w:rsidRPr="00546148">
        <w:rPr>
          <w:b/>
          <w:u w:val="single"/>
        </w:rPr>
        <w:t>WITNESS 1:</w:t>
      </w:r>
    </w:p>
    <w:p w14:paraId="5C1CE9AA" w14:textId="77777777" w:rsidR="00CB4C47" w:rsidRPr="00546148" w:rsidRDefault="00CB4C47" w:rsidP="00CB4C47">
      <w:pPr>
        <w:tabs>
          <w:tab w:val="right" w:leader="dot" w:pos="9072"/>
        </w:tabs>
        <w:spacing w:line="360" w:lineRule="auto"/>
        <w:jc w:val="both"/>
      </w:pPr>
    </w:p>
    <w:p w14:paraId="5C3D06E8" w14:textId="77777777" w:rsidR="00CB4C47" w:rsidRPr="00546148" w:rsidRDefault="00CB4C47" w:rsidP="00CB4C47">
      <w:pPr>
        <w:tabs>
          <w:tab w:val="right" w:leader="dot" w:pos="9072"/>
        </w:tabs>
        <w:spacing w:line="360" w:lineRule="auto"/>
        <w:jc w:val="both"/>
      </w:pPr>
    </w:p>
    <w:p w14:paraId="2C3EDE8E" w14:textId="77777777" w:rsidR="00CB4C47" w:rsidRPr="00546148" w:rsidRDefault="00CB4C47" w:rsidP="00CB4C47">
      <w:pPr>
        <w:tabs>
          <w:tab w:val="right" w:leader="dot" w:pos="9072"/>
        </w:tabs>
        <w:spacing w:line="360" w:lineRule="auto"/>
        <w:jc w:val="both"/>
      </w:pPr>
      <w:r w:rsidRPr="00546148">
        <w:t>SIGNATURE:</w:t>
      </w:r>
      <w:r w:rsidRPr="00546148">
        <w:tab/>
      </w:r>
    </w:p>
    <w:p w14:paraId="02ECB320" w14:textId="77777777" w:rsidR="00CB4C47" w:rsidRPr="00546148" w:rsidRDefault="00CB4C47" w:rsidP="00CB4C47">
      <w:pPr>
        <w:tabs>
          <w:tab w:val="right" w:leader="dot" w:pos="9072"/>
        </w:tabs>
        <w:spacing w:line="360" w:lineRule="auto"/>
        <w:jc w:val="both"/>
      </w:pPr>
    </w:p>
    <w:p w14:paraId="4DA07551" w14:textId="77777777" w:rsidR="00CB4C47" w:rsidRPr="00546148" w:rsidRDefault="00CB4C47" w:rsidP="00CB4C47">
      <w:pPr>
        <w:tabs>
          <w:tab w:val="right" w:leader="dot" w:pos="9072"/>
        </w:tabs>
        <w:spacing w:line="360" w:lineRule="auto"/>
        <w:jc w:val="both"/>
      </w:pPr>
    </w:p>
    <w:p w14:paraId="1FC18217" w14:textId="77777777" w:rsidR="00CB4C47" w:rsidRPr="00546148" w:rsidRDefault="00CB4C47" w:rsidP="00CB4C47">
      <w:pPr>
        <w:tabs>
          <w:tab w:val="right" w:leader="dot" w:pos="9072"/>
        </w:tabs>
        <w:spacing w:line="360" w:lineRule="auto"/>
        <w:jc w:val="both"/>
      </w:pPr>
      <w:r w:rsidRPr="00546148">
        <w:t xml:space="preserve">NAME (IN CAPITALS): </w:t>
      </w:r>
      <w:r w:rsidRPr="00546148">
        <w:tab/>
      </w:r>
    </w:p>
    <w:p w14:paraId="5DA878C8" w14:textId="77777777" w:rsidR="00CB4C47" w:rsidRPr="00546148" w:rsidRDefault="00CB4C47" w:rsidP="00CB4C47">
      <w:pPr>
        <w:tabs>
          <w:tab w:val="right" w:leader="dot" w:pos="4423"/>
          <w:tab w:val="left" w:pos="4536"/>
          <w:tab w:val="right" w:leader="dot" w:pos="9072"/>
        </w:tabs>
        <w:spacing w:line="360" w:lineRule="auto"/>
        <w:jc w:val="both"/>
        <w:rPr>
          <w:u w:val="single"/>
        </w:rPr>
      </w:pPr>
    </w:p>
    <w:p w14:paraId="232E74FD" w14:textId="77777777" w:rsidR="00CB4C47" w:rsidRPr="00546148" w:rsidRDefault="00CB4C47" w:rsidP="00CB4C47">
      <w:pPr>
        <w:tabs>
          <w:tab w:val="right" w:leader="dot" w:pos="4423"/>
          <w:tab w:val="left" w:pos="4536"/>
          <w:tab w:val="right" w:leader="dot" w:pos="9072"/>
        </w:tabs>
        <w:spacing w:line="360" w:lineRule="auto"/>
        <w:jc w:val="both"/>
        <w:rPr>
          <w:b/>
          <w:u w:val="single"/>
        </w:rPr>
      </w:pPr>
      <w:r w:rsidRPr="00546148">
        <w:rPr>
          <w:b/>
          <w:u w:val="single"/>
        </w:rPr>
        <w:t>WITNESS 2:</w:t>
      </w:r>
    </w:p>
    <w:p w14:paraId="484AC9B4" w14:textId="77777777" w:rsidR="00CB4C47" w:rsidRPr="00546148" w:rsidRDefault="00CB4C47" w:rsidP="00CB4C47">
      <w:pPr>
        <w:tabs>
          <w:tab w:val="right" w:leader="dot" w:pos="9072"/>
        </w:tabs>
        <w:spacing w:line="360" w:lineRule="auto"/>
        <w:jc w:val="both"/>
      </w:pPr>
    </w:p>
    <w:p w14:paraId="7828D647" w14:textId="77777777" w:rsidR="00CB4C47" w:rsidRPr="00546148" w:rsidRDefault="00CB4C47" w:rsidP="00CB4C47">
      <w:pPr>
        <w:tabs>
          <w:tab w:val="right" w:leader="dot" w:pos="9072"/>
        </w:tabs>
        <w:spacing w:line="360" w:lineRule="auto"/>
        <w:jc w:val="both"/>
      </w:pPr>
    </w:p>
    <w:p w14:paraId="51B16478" w14:textId="77777777" w:rsidR="00CB4C47" w:rsidRPr="00546148" w:rsidRDefault="00CB4C47" w:rsidP="00CB4C47">
      <w:pPr>
        <w:tabs>
          <w:tab w:val="right" w:leader="dot" w:pos="9072"/>
        </w:tabs>
        <w:spacing w:line="360" w:lineRule="auto"/>
        <w:jc w:val="both"/>
      </w:pPr>
      <w:r w:rsidRPr="00546148">
        <w:t>SIGNATURE:</w:t>
      </w:r>
      <w:r w:rsidRPr="00546148">
        <w:tab/>
      </w:r>
    </w:p>
    <w:p w14:paraId="1D68210B" w14:textId="77777777" w:rsidR="00CB4C47" w:rsidRPr="00546148" w:rsidRDefault="00CB4C47" w:rsidP="00CB4C47">
      <w:pPr>
        <w:tabs>
          <w:tab w:val="right" w:leader="dot" w:pos="9072"/>
        </w:tabs>
        <w:spacing w:line="360" w:lineRule="auto"/>
        <w:jc w:val="both"/>
      </w:pPr>
    </w:p>
    <w:p w14:paraId="3EC8677B" w14:textId="77777777" w:rsidR="00CB4C47" w:rsidRPr="00546148" w:rsidRDefault="00CB4C47" w:rsidP="00CB4C47">
      <w:pPr>
        <w:tabs>
          <w:tab w:val="right" w:leader="dot" w:pos="9072"/>
        </w:tabs>
        <w:spacing w:line="360" w:lineRule="auto"/>
        <w:jc w:val="both"/>
      </w:pPr>
    </w:p>
    <w:p w14:paraId="2936B446" w14:textId="77777777" w:rsidR="00CB4C47" w:rsidRPr="00546148" w:rsidRDefault="00CB4C47" w:rsidP="00CB4C47">
      <w:pPr>
        <w:tabs>
          <w:tab w:val="right" w:leader="dot" w:pos="9072"/>
        </w:tabs>
        <w:spacing w:line="360" w:lineRule="auto"/>
        <w:jc w:val="both"/>
      </w:pPr>
      <w:r w:rsidRPr="00546148">
        <w:t xml:space="preserve">NAME (IN CAPITALS): </w:t>
      </w:r>
      <w:r w:rsidRPr="00546148">
        <w:tab/>
      </w:r>
    </w:p>
    <w:p w14:paraId="32AEAC0F" w14:textId="77777777" w:rsidR="00CB4C47" w:rsidRPr="00546148" w:rsidRDefault="00CB4C47" w:rsidP="00CB4C47">
      <w:pPr>
        <w:jc w:val="both"/>
        <w:rPr>
          <w:rFonts w:cs="Arial"/>
        </w:rPr>
      </w:pPr>
      <w:r w:rsidRPr="00546148">
        <w:br w:type="page"/>
      </w:r>
    </w:p>
    <w:p w14:paraId="720B91FD" w14:textId="77777777" w:rsidR="00CB4C47" w:rsidRPr="00546148" w:rsidRDefault="00CB4C47" w:rsidP="00CB4C47">
      <w:pPr>
        <w:pStyle w:val="Heading5"/>
      </w:pPr>
      <w:bookmarkStart w:id="395" w:name="_Toc221350800"/>
      <w:bookmarkStart w:id="396" w:name="_Toc47433553"/>
      <w:r w:rsidRPr="00546148">
        <w:t>C1.1.3</w:t>
      </w:r>
      <w:r w:rsidRPr="00546148">
        <w:tab/>
        <w:t>APPENDIX TO FORM OF ACCEPTANCE</w:t>
      </w:r>
      <w:bookmarkEnd w:id="395"/>
      <w:bookmarkEnd w:id="396"/>
    </w:p>
    <w:p w14:paraId="40EC8F3F" w14:textId="77777777" w:rsidR="00CB4C47" w:rsidRPr="00142FBC" w:rsidRDefault="00CB4C47" w:rsidP="00CB4C47">
      <w:pPr>
        <w:tabs>
          <w:tab w:val="left" w:pos="567"/>
        </w:tabs>
        <w:jc w:val="both"/>
        <w:rPr>
          <w:rFonts w:cs="Arial"/>
        </w:rPr>
      </w:pPr>
    </w:p>
    <w:p w14:paraId="4E4032EF"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0FEEECDE"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5C01C5A8"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4B08A309"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2563646A" w14:textId="77777777" w:rsidR="00CB4C47" w:rsidRPr="00142FBC" w:rsidRDefault="00CB4C47" w:rsidP="00CB4C47"/>
    <w:p w14:paraId="71100FAB" w14:textId="77777777" w:rsidR="00CB4C47" w:rsidRPr="000B0747" w:rsidRDefault="00CB4C47" w:rsidP="00CB4C47">
      <w:pPr>
        <w:tabs>
          <w:tab w:val="left" w:pos="1134"/>
          <w:tab w:val="left" w:pos="1701"/>
          <w:tab w:val="left" w:pos="2268"/>
        </w:tabs>
        <w:ind w:right="141"/>
        <w:jc w:val="both"/>
        <w:rPr>
          <w:rFonts w:cs="Arial"/>
          <w:b/>
          <w:i/>
          <w:iCs/>
          <w:color w:val="A6A6A6" w:themeColor="background1" w:themeShade="A6"/>
          <w:highlight w:val="yellow"/>
        </w:rPr>
      </w:pPr>
      <w:r w:rsidRPr="000B0747">
        <w:rPr>
          <w:rFonts w:cs="Arial"/>
          <w:b/>
          <w:i/>
          <w:iCs/>
          <w:color w:val="A6A6A6" w:themeColor="background1" w:themeShade="A6"/>
          <w:highlight w:val="yellow"/>
        </w:rPr>
        <w:t xml:space="preserve">Notes to </w:t>
      </w:r>
      <w:r w:rsidRPr="00C619BA">
        <w:rPr>
          <w:rFonts w:cs="Arial"/>
          <w:b/>
          <w:i/>
          <w:iCs/>
          <w:color w:val="A6A6A6" w:themeColor="background1" w:themeShade="A6"/>
          <w:highlight w:val="yellow"/>
        </w:rPr>
        <w:t>C</w:t>
      </w:r>
      <w:r w:rsidRPr="000B0747">
        <w:rPr>
          <w:rFonts w:cs="Arial"/>
          <w:b/>
          <w:i/>
          <w:iCs/>
          <w:color w:val="A6A6A6" w:themeColor="background1" w:themeShade="A6"/>
          <w:highlight w:val="yellow"/>
        </w:rPr>
        <w:t xml:space="preserve">ompiler (delete notes for Subcontract document): </w:t>
      </w:r>
    </w:p>
    <w:p w14:paraId="1036192C" w14:textId="77777777" w:rsidR="00CB4C47" w:rsidRPr="000B0747" w:rsidRDefault="00CB4C47" w:rsidP="00CB4C47">
      <w:pPr>
        <w:numPr>
          <w:ilvl w:val="0"/>
          <w:numId w:val="1663"/>
        </w:numPr>
        <w:tabs>
          <w:tab w:val="left" w:pos="567"/>
          <w:tab w:val="left" w:pos="1134"/>
        </w:tabs>
        <w:ind w:left="567" w:right="141" w:hanging="567"/>
        <w:jc w:val="both"/>
        <w:rPr>
          <w:rFonts w:cs="Arial"/>
          <w:b/>
          <w:i/>
          <w:iCs/>
          <w:color w:val="A6A6A6" w:themeColor="background1" w:themeShade="A6"/>
          <w:highlight w:val="yellow"/>
        </w:rPr>
      </w:pPr>
      <w:r w:rsidRPr="000B0747">
        <w:rPr>
          <w:rFonts w:cs="Arial"/>
          <w:b/>
          <w:i/>
          <w:iCs/>
          <w:color w:val="A6A6A6" w:themeColor="background1" w:themeShade="A6"/>
          <w:highlight w:val="yellow"/>
        </w:rPr>
        <w:t>The extent of deviations from the tender documents issued by the Contractor before the tender closing date is limited to those permitted in terms of the conditions of tender.</w:t>
      </w:r>
    </w:p>
    <w:p w14:paraId="06705ED1" w14:textId="77777777" w:rsidR="00CB4C47" w:rsidRPr="000B0747" w:rsidRDefault="00CB4C47" w:rsidP="00CB4C47">
      <w:pPr>
        <w:numPr>
          <w:ilvl w:val="0"/>
          <w:numId w:val="1663"/>
        </w:numPr>
        <w:tabs>
          <w:tab w:val="left" w:pos="567"/>
          <w:tab w:val="left" w:pos="1134"/>
        </w:tabs>
        <w:ind w:left="567" w:right="141" w:hanging="567"/>
        <w:jc w:val="both"/>
        <w:rPr>
          <w:rFonts w:cs="Arial"/>
          <w:b/>
          <w:i/>
          <w:iCs/>
          <w:color w:val="A6A6A6" w:themeColor="background1" w:themeShade="A6"/>
          <w:highlight w:val="yellow"/>
        </w:rPr>
      </w:pPr>
      <w:r w:rsidRPr="000B0747">
        <w:rPr>
          <w:rFonts w:cs="Arial"/>
          <w:b/>
          <w:i/>
          <w:iCs/>
          <w:color w:val="A6A6A6" w:themeColor="background1" w:themeShade="A6"/>
          <w:highlight w:val="yellow"/>
        </w:rPr>
        <w:t>A tenderer’s covering letter shall not be included in the final Subcontract document. Should any such letter, which constitutes a deviation as aforesaid, become the subject of agreements reached during the process of offer and acceptance, the outcome of such agreement shall be recorded here.</w:t>
      </w:r>
    </w:p>
    <w:p w14:paraId="1FF22363" w14:textId="77777777" w:rsidR="00CB4C47" w:rsidRPr="000B0747" w:rsidRDefault="00CB4C47" w:rsidP="00CB4C47">
      <w:pPr>
        <w:numPr>
          <w:ilvl w:val="0"/>
          <w:numId w:val="1663"/>
        </w:numPr>
        <w:tabs>
          <w:tab w:val="left" w:pos="567"/>
          <w:tab w:val="left" w:pos="1134"/>
        </w:tabs>
        <w:ind w:left="567" w:right="141" w:hanging="567"/>
        <w:jc w:val="both"/>
        <w:rPr>
          <w:rFonts w:cs="Arial"/>
          <w:b/>
          <w:i/>
          <w:iCs/>
          <w:color w:val="A6A6A6" w:themeColor="background1" w:themeShade="A6"/>
          <w:highlight w:val="yellow"/>
        </w:rPr>
      </w:pPr>
      <w:r w:rsidRPr="000B0747">
        <w:rPr>
          <w:rFonts w:cs="Arial"/>
          <w:b/>
          <w:i/>
          <w:iCs/>
          <w:color w:val="A6A6A6" w:themeColor="background1" w:themeShade="A6"/>
          <w:highlight w:val="yellow"/>
        </w:rPr>
        <w:t>Any other matter arising from the process of offer and acceptance, either as a confirmation, clarification or change to the tender documents and which it is agreed by the parties, becomes an obligation of the Subcontract, shall also be recorded here.</w:t>
      </w:r>
    </w:p>
    <w:p w14:paraId="27444DEE" w14:textId="77777777" w:rsidR="00CB4C47" w:rsidRPr="000B0747" w:rsidRDefault="00CB4C47" w:rsidP="00CB4C47">
      <w:pPr>
        <w:numPr>
          <w:ilvl w:val="0"/>
          <w:numId w:val="1663"/>
        </w:numPr>
        <w:tabs>
          <w:tab w:val="left" w:pos="567"/>
          <w:tab w:val="left" w:pos="1134"/>
        </w:tabs>
        <w:ind w:left="567" w:right="141" w:hanging="567"/>
        <w:jc w:val="both"/>
        <w:rPr>
          <w:rFonts w:cs="Arial"/>
          <w:b/>
          <w:i/>
          <w:iCs/>
          <w:highlight w:val="yellow"/>
        </w:rPr>
      </w:pPr>
      <w:r w:rsidRPr="000B0747">
        <w:rPr>
          <w:rFonts w:cs="Arial"/>
          <w:b/>
          <w:i/>
          <w:iCs/>
          <w:color w:val="A6A6A6" w:themeColor="background1" w:themeShade="A6"/>
          <w:highlight w:val="yellow"/>
        </w:rPr>
        <w:t>Any change or addition to the tender documents arising from the above agreements and recorded here, shall also be incorporated into the final Subcontract.</w:t>
      </w:r>
    </w:p>
    <w:p w14:paraId="026E6973" w14:textId="77777777" w:rsidR="00CB4C47" w:rsidRDefault="00CB4C47" w:rsidP="00CB4C47">
      <w:pPr>
        <w:tabs>
          <w:tab w:val="left" w:pos="0"/>
          <w:tab w:val="left" w:leader="dot" w:pos="9299"/>
        </w:tabs>
        <w:jc w:val="both"/>
      </w:pPr>
    </w:p>
    <w:p w14:paraId="60D006EA" w14:textId="77777777" w:rsidR="00CB4C47" w:rsidRPr="00546148" w:rsidRDefault="00CB4C47" w:rsidP="00CB4C47">
      <w:pPr>
        <w:tabs>
          <w:tab w:val="left" w:pos="0"/>
          <w:tab w:val="left" w:leader="dot" w:pos="9299"/>
        </w:tabs>
        <w:jc w:val="both"/>
      </w:pPr>
    </w:p>
    <w:p w14:paraId="27A62A4F" w14:textId="77777777" w:rsidR="00CB4C47" w:rsidRPr="00546148" w:rsidRDefault="00CB4C47" w:rsidP="00CB4C47">
      <w:pPr>
        <w:tabs>
          <w:tab w:val="left" w:pos="0"/>
          <w:tab w:val="left" w:leader="dot" w:pos="9299"/>
        </w:tabs>
        <w:jc w:val="both"/>
      </w:pPr>
      <w:r w:rsidRPr="00546148">
        <w:t>Schedule of deviations</w:t>
      </w:r>
    </w:p>
    <w:p w14:paraId="2CB1E760" w14:textId="77777777" w:rsidR="00CB4C47" w:rsidRPr="00546148" w:rsidRDefault="00CB4C47" w:rsidP="00CB4C47">
      <w:pPr>
        <w:tabs>
          <w:tab w:val="left" w:pos="0"/>
          <w:tab w:val="left" w:leader="dot" w:pos="9299"/>
        </w:tabs>
        <w:jc w:val="both"/>
      </w:pPr>
    </w:p>
    <w:p w14:paraId="40061D13" w14:textId="77777777" w:rsidR="00CB4C47" w:rsidRPr="00546148" w:rsidRDefault="00CB4C47" w:rsidP="00CB4C47">
      <w:pPr>
        <w:tabs>
          <w:tab w:val="left" w:pos="0"/>
          <w:tab w:val="left" w:leader="dot" w:pos="9299"/>
        </w:tabs>
        <w:jc w:val="both"/>
      </w:pPr>
      <w:r w:rsidRPr="00546148">
        <w:t xml:space="preserve">The deviations listed below constitute agreed variations/amendments to the tender data and schedules negotiated between the Subcontractor and the Contractor based on information provided in Form A4: Schedule of Variations or Deviations by </w:t>
      </w:r>
      <w:commentRangeStart w:id="397"/>
      <w:commentRangeStart w:id="398"/>
      <w:r w:rsidRPr="00546148">
        <w:t>Subcontractor</w:t>
      </w:r>
      <w:commentRangeEnd w:id="397"/>
      <w:r>
        <w:rPr>
          <w:rStyle w:val="CommentReference"/>
        </w:rPr>
        <w:commentReference w:id="397"/>
      </w:r>
      <w:commentRangeEnd w:id="398"/>
      <w:r>
        <w:rPr>
          <w:rStyle w:val="CommentReference"/>
        </w:rPr>
        <w:commentReference w:id="398"/>
      </w:r>
      <w:r>
        <w:t>, or imposed or agreed conditions of award</w:t>
      </w:r>
      <w:r w:rsidRPr="00546148">
        <w:t>. Addenda issued during the tender period are deemed not to be variations to the tender.</w:t>
      </w:r>
    </w:p>
    <w:p w14:paraId="45963B84" w14:textId="77777777" w:rsidR="00CB4C47" w:rsidRPr="00546148" w:rsidRDefault="00CB4C47" w:rsidP="00CB4C47">
      <w:pPr>
        <w:tabs>
          <w:tab w:val="left" w:pos="0"/>
          <w:tab w:val="left" w:leader="dot" w:pos="9299"/>
        </w:tabs>
        <w:spacing w:line="360" w:lineRule="auto"/>
        <w:jc w:val="both"/>
      </w:pPr>
    </w:p>
    <w:p w14:paraId="2F761A16"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1.</w:t>
      </w:r>
      <w:r w:rsidRPr="00546148">
        <w:rPr>
          <w:rFonts w:cs="Arial"/>
        </w:rPr>
        <w:tab/>
        <w:t xml:space="preserve">Subject: </w:t>
      </w:r>
      <w:r w:rsidRPr="00546148">
        <w:rPr>
          <w:rFonts w:cs="Arial"/>
        </w:rPr>
        <w:tab/>
      </w:r>
      <w:r w:rsidRPr="00546148">
        <w:rPr>
          <w:rFonts w:cs="Arial"/>
        </w:rPr>
        <w:tab/>
      </w:r>
    </w:p>
    <w:p w14:paraId="60D37D61" w14:textId="77777777" w:rsidR="00CB4C47" w:rsidRPr="00546148" w:rsidRDefault="00CB4C47" w:rsidP="00CB4C47">
      <w:pPr>
        <w:tabs>
          <w:tab w:val="left" w:pos="567"/>
          <w:tab w:val="left" w:pos="1701"/>
          <w:tab w:val="right" w:leader="dot" w:pos="9072"/>
        </w:tabs>
        <w:spacing w:line="480" w:lineRule="auto"/>
        <w:ind w:right="141"/>
        <w:rPr>
          <w:rFonts w:cs="Arial"/>
        </w:rPr>
      </w:pPr>
      <w:r>
        <w:rPr>
          <w:noProof/>
          <w:lang w:eastAsia="en-ZA"/>
        </w:rPr>
        <mc:AlternateContent>
          <mc:Choice Requires="wps">
            <w:drawing>
              <wp:anchor distT="0" distB="0" distL="114300" distR="114300" simplePos="0" relativeHeight="251673600" behindDoc="1" locked="0" layoutInCell="1" allowOverlap="1" wp14:anchorId="207D81D7" wp14:editId="09EAE415">
                <wp:simplePos x="0" y="0"/>
                <wp:positionH relativeFrom="margin">
                  <wp:align>center</wp:align>
                </wp:positionH>
                <wp:positionV relativeFrom="paragraph">
                  <wp:posOffset>15875</wp:posOffset>
                </wp:positionV>
                <wp:extent cx="3336925" cy="735965"/>
                <wp:effectExtent l="0" t="0" r="0" b="0"/>
                <wp:wrapNone/>
                <wp:docPr id="30"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7725B09E"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07D81D7" id="_x0000_s1035" type="#_x0000_t202" style="position:absolute;margin-left:0;margin-top:1.25pt;width:262.75pt;height:57.95pt;rotation:-1678382fd;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" filled="f" stroked="f">
                <o:lock v:ext="edit" aspectratio="t" shapetype="t"/>
                <v:textbox style="mso-fit-shape-to-text:t">
                  <w:txbxContent>
                    <w:p w14:paraId="7725B09E"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r w:rsidRPr="00546148">
        <w:rPr>
          <w:rFonts w:cs="Arial"/>
        </w:rPr>
        <w:tab/>
        <w:t xml:space="preserve">Details: </w:t>
      </w:r>
      <w:r w:rsidRPr="00546148">
        <w:rPr>
          <w:rFonts w:cs="Arial"/>
        </w:rPr>
        <w:tab/>
      </w:r>
      <w:r w:rsidRPr="00546148">
        <w:rPr>
          <w:rFonts w:cs="Arial"/>
        </w:rPr>
        <w:tab/>
      </w:r>
    </w:p>
    <w:p w14:paraId="2C7DE5B4"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2</w:t>
      </w:r>
      <w:r w:rsidRPr="00546148">
        <w:rPr>
          <w:rFonts w:cs="Arial"/>
        </w:rPr>
        <w:tab/>
        <w:t xml:space="preserve">Subject: </w:t>
      </w:r>
      <w:r w:rsidRPr="00546148">
        <w:rPr>
          <w:rFonts w:cs="Arial"/>
        </w:rPr>
        <w:tab/>
      </w:r>
      <w:r w:rsidRPr="00546148">
        <w:rPr>
          <w:rFonts w:cs="Arial"/>
        </w:rPr>
        <w:tab/>
      </w:r>
    </w:p>
    <w:p w14:paraId="74E200B5"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ab/>
        <w:t>Details:</w:t>
      </w:r>
      <w:r w:rsidRPr="00546148">
        <w:rPr>
          <w:rFonts w:cs="Arial"/>
        </w:rPr>
        <w:tab/>
      </w:r>
      <w:r w:rsidRPr="00546148">
        <w:rPr>
          <w:rFonts w:cs="Arial"/>
        </w:rPr>
        <w:tab/>
      </w:r>
    </w:p>
    <w:p w14:paraId="1D420330"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3</w:t>
      </w:r>
      <w:r w:rsidRPr="00546148">
        <w:rPr>
          <w:rFonts w:cs="Arial"/>
        </w:rPr>
        <w:tab/>
        <w:t>Subject:</w:t>
      </w:r>
      <w:r w:rsidRPr="00546148">
        <w:rPr>
          <w:rFonts w:cs="Arial"/>
        </w:rPr>
        <w:tab/>
      </w:r>
      <w:r w:rsidRPr="00546148">
        <w:rPr>
          <w:rFonts w:cs="Arial"/>
        </w:rPr>
        <w:tab/>
      </w:r>
    </w:p>
    <w:p w14:paraId="0880FD6A"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ab/>
        <w:t>Details:</w:t>
      </w:r>
      <w:r w:rsidRPr="00546148">
        <w:rPr>
          <w:rFonts w:cs="Arial"/>
        </w:rPr>
        <w:tab/>
      </w:r>
      <w:r w:rsidRPr="00546148">
        <w:rPr>
          <w:rFonts w:cs="Arial"/>
        </w:rPr>
        <w:tab/>
      </w:r>
    </w:p>
    <w:p w14:paraId="57868F18"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4</w:t>
      </w:r>
      <w:r w:rsidRPr="00546148">
        <w:rPr>
          <w:rFonts w:cs="Arial"/>
        </w:rPr>
        <w:tab/>
        <w:t>Subject:</w:t>
      </w:r>
      <w:r w:rsidRPr="00546148">
        <w:rPr>
          <w:rFonts w:cs="Arial"/>
        </w:rPr>
        <w:tab/>
      </w:r>
      <w:r w:rsidRPr="00546148">
        <w:rPr>
          <w:rFonts w:cs="Arial"/>
        </w:rPr>
        <w:tab/>
      </w:r>
    </w:p>
    <w:p w14:paraId="602C5F69" w14:textId="77777777" w:rsidR="00CB4C47" w:rsidRPr="00546148" w:rsidRDefault="00CB4C47" w:rsidP="00CB4C47">
      <w:pPr>
        <w:tabs>
          <w:tab w:val="left" w:pos="567"/>
          <w:tab w:val="left" w:pos="1701"/>
          <w:tab w:val="right" w:leader="dot" w:pos="9072"/>
        </w:tabs>
        <w:spacing w:line="480" w:lineRule="auto"/>
        <w:ind w:right="141"/>
        <w:rPr>
          <w:rFonts w:cs="Arial"/>
        </w:rPr>
      </w:pPr>
      <w:r w:rsidRPr="00546148">
        <w:rPr>
          <w:rFonts w:cs="Arial"/>
        </w:rPr>
        <w:tab/>
        <w:t>Details:</w:t>
      </w:r>
      <w:r w:rsidRPr="00546148">
        <w:rPr>
          <w:rFonts w:cs="Arial"/>
        </w:rPr>
        <w:tab/>
      </w:r>
      <w:r w:rsidRPr="00546148">
        <w:rPr>
          <w:rFonts w:cs="Arial"/>
        </w:rPr>
        <w:tab/>
      </w:r>
    </w:p>
    <w:p w14:paraId="21553B3A" w14:textId="77777777" w:rsidR="00CB4C47" w:rsidRPr="00546148" w:rsidRDefault="00CB4C47" w:rsidP="00CB4C47">
      <w:pPr>
        <w:ind w:right="141"/>
      </w:pPr>
    </w:p>
    <w:p w14:paraId="5DCDF21E" w14:textId="77777777" w:rsidR="00CB4C47" w:rsidRPr="00546148" w:rsidRDefault="00CB4C47" w:rsidP="00CB4C47">
      <w:pPr>
        <w:ind w:right="141"/>
        <w:jc w:val="both"/>
      </w:pPr>
      <w:r w:rsidRPr="00546148">
        <w:t>By the duly authorised representatives signing this agreement, the Contractor and the tenderer agree to and accept the schedule of deviations as the only deviations from and amendments to the documents listed in the tender data and addenda thereto as listed in the returnable schedules, as well as any confirmation, clarification or changes to the terms of the offer agreed by the tenderer and the Employer during this process of offer and acceptance.</w:t>
      </w:r>
    </w:p>
    <w:p w14:paraId="40CE3EC4" w14:textId="77777777" w:rsidR="00CB4C47" w:rsidRPr="00546148" w:rsidRDefault="00CB4C47" w:rsidP="00CB4C47">
      <w:pPr>
        <w:ind w:right="141"/>
        <w:jc w:val="both"/>
      </w:pPr>
    </w:p>
    <w:p w14:paraId="434AC530" w14:textId="77777777" w:rsidR="00CB4C47" w:rsidRDefault="00CB4C47" w:rsidP="00CB4C47">
      <w:pPr>
        <w:ind w:right="141"/>
        <w:jc w:val="both"/>
      </w:pPr>
      <w:r w:rsidRPr="00546148">
        <w:t xml:space="preserve">It is expressly agreed that no other matter whether in writing, oral communication or implied during the period between the issue of the tender documents and the receipt by the tenderer of a completed signed copy of this agreement shall have any meaning or effect in the </w:t>
      </w:r>
      <w:r>
        <w:t>Sub</w:t>
      </w:r>
      <w:r w:rsidRPr="00546148">
        <w:t xml:space="preserve">contract between the parties arising from this agreement. </w:t>
      </w:r>
    </w:p>
    <w:p w14:paraId="267B9011" w14:textId="77777777" w:rsidR="00CB4C47" w:rsidRDefault="00CB4C47" w:rsidP="00CB4C47">
      <w:pPr>
        <w:ind w:right="141"/>
        <w:jc w:val="both"/>
      </w:pPr>
    </w:p>
    <w:p w14:paraId="6D52968B" w14:textId="77777777" w:rsidR="00CB4C47" w:rsidRDefault="00CB4C47" w:rsidP="00CB4C47">
      <w:pPr>
        <w:ind w:right="141"/>
        <w:jc w:val="both"/>
      </w:pPr>
    </w:p>
    <w:p w14:paraId="14663F72" w14:textId="77777777" w:rsidR="00CB4C47" w:rsidRPr="00E4367A" w:rsidRDefault="00CB4C47" w:rsidP="00CB4C47">
      <w:pPr>
        <w:tabs>
          <w:tab w:val="right" w:leader="dot" w:pos="4423"/>
          <w:tab w:val="left" w:pos="4536"/>
          <w:tab w:val="right" w:leader="dot" w:pos="9072"/>
        </w:tabs>
        <w:spacing w:line="360" w:lineRule="auto"/>
        <w:jc w:val="both"/>
      </w:pPr>
      <w:r w:rsidRPr="00E4367A">
        <w:t>SIGNATURE:</w:t>
      </w:r>
      <w:r w:rsidRPr="00E4367A">
        <w:tab/>
      </w:r>
      <w:r w:rsidRPr="00E4367A">
        <w:tab/>
        <w:t>DATE:</w:t>
      </w:r>
      <w:r w:rsidRPr="00E4367A">
        <w:tab/>
      </w:r>
    </w:p>
    <w:p w14:paraId="319CB016" w14:textId="77777777" w:rsidR="00CB4C47" w:rsidRDefault="00CB4C47" w:rsidP="00CB4C47">
      <w:pPr>
        <w:tabs>
          <w:tab w:val="right" w:leader="dot" w:pos="9072"/>
        </w:tabs>
        <w:spacing w:line="360" w:lineRule="auto"/>
        <w:jc w:val="both"/>
      </w:pPr>
    </w:p>
    <w:p w14:paraId="631C1442" w14:textId="77777777" w:rsidR="00CB4C47" w:rsidRPr="00E4367A" w:rsidRDefault="00CB4C47" w:rsidP="00CB4C47">
      <w:pPr>
        <w:tabs>
          <w:tab w:val="right" w:leader="dot" w:pos="9072"/>
        </w:tabs>
        <w:spacing w:line="360" w:lineRule="auto"/>
        <w:jc w:val="both"/>
      </w:pPr>
      <w:r w:rsidRPr="00E4367A">
        <w:t xml:space="preserve">NAME (IN CAPITALS): </w:t>
      </w:r>
      <w:r w:rsidRPr="00E4367A">
        <w:tab/>
      </w:r>
    </w:p>
    <w:p w14:paraId="474200C4" w14:textId="77777777" w:rsidR="00CB4C47" w:rsidRDefault="00CB4C47" w:rsidP="00CB4C47">
      <w:pPr>
        <w:tabs>
          <w:tab w:val="right" w:leader="dot" w:pos="9072"/>
        </w:tabs>
        <w:spacing w:line="360" w:lineRule="auto"/>
        <w:jc w:val="both"/>
      </w:pPr>
    </w:p>
    <w:p w14:paraId="4A244268" w14:textId="77777777" w:rsidR="00CB4C47" w:rsidRPr="00E4367A" w:rsidRDefault="00CB4C47" w:rsidP="00CB4C47">
      <w:pPr>
        <w:tabs>
          <w:tab w:val="right" w:leader="dot" w:pos="9072"/>
        </w:tabs>
        <w:spacing w:line="360" w:lineRule="auto"/>
        <w:jc w:val="both"/>
      </w:pPr>
      <w:r w:rsidRPr="00E4367A">
        <w:t xml:space="preserve">CAPACITY: </w:t>
      </w:r>
      <w:r w:rsidRPr="00E4367A">
        <w:tab/>
      </w:r>
    </w:p>
    <w:p w14:paraId="6C147C80" w14:textId="77777777" w:rsidR="00CB4C47" w:rsidRDefault="00CB4C47" w:rsidP="00CB4C47">
      <w:pPr>
        <w:tabs>
          <w:tab w:val="right" w:leader="dot" w:pos="9072"/>
        </w:tabs>
        <w:spacing w:line="360" w:lineRule="auto"/>
        <w:jc w:val="both"/>
      </w:pPr>
    </w:p>
    <w:p w14:paraId="68F929D7" w14:textId="77777777" w:rsidR="00CB4C47" w:rsidRPr="00E4367A" w:rsidRDefault="00CB4C47" w:rsidP="00CB4C47">
      <w:pPr>
        <w:tabs>
          <w:tab w:val="right" w:leader="dot" w:pos="9072"/>
        </w:tabs>
        <w:spacing w:line="360" w:lineRule="auto"/>
        <w:jc w:val="both"/>
      </w:pPr>
      <w:r w:rsidRPr="00E4367A">
        <w:t xml:space="preserve">NAME AND ADDRESS OF </w:t>
      </w:r>
      <w:r>
        <w:t>CONTRACTOR</w:t>
      </w:r>
      <w:r w:rsidRPr="00E4367A">
        <w:t>:</w:t>
      </w:r>
      <w:r w:rsidRPr="00E4367A">
        <w:tab/>
      </w:r>
    </w:p>
    <w:p w14:paraId="39C71A50" w14:textId="77777777" w:rsidR="00CB4C47" w:rsidRDefault="00CB4C47" w:rsidP="00CB4C47">
      <w:pPr>
        <w:tabs>
          <w:tab w:val="right" w:leader="dot" w:pos="9072"/>
        </w:tabs>
        <w:spacing w:line="360" w:lineRule="auto"/>
        <w:jc w:val="both"/>
      </w:pPr>
    </w:p>
    <w:p w14:paraId="2649368C" w14:textId="77777777" w:rsidR="00CB4C47" w:rsidRPr="00E4367A" w:rsidRDefault="00CB4C47" w:rsidP="00CB4C47">
      <w:pPr>
        <w:tabs>
          <w:tab w:val="right" w:leader="dot" w:pos="9072"/>
        </w:tabs>
        <w:spacing w:line="360" w:lineRule="auto"/>
        <w:jc w:val="both"/>
      </w:pPr>
      <w:r w:rsidRPr="00E4367A">
        <w:tab/>
      </w:r>
    </w:p>
    <w:p w14:paraId="61BE5746" w14:textId="77777777" w:rsidR="00CB4C47" w:rsidRPr="00546148" w:rsidRDefault="00CB4C47" w:rsidP="00CB4C47">
      <w:pPr>
        <w:ind w:right="141"/>
        <w:jc w:val="both"/>
      </w:pPr>
    </w:p>
    <w:p w14:paraId="5E26FE08" w14:textId="77777777" w:rsidR="00CB4C47" w:rsidRPr="00546148" w:rsidRDefault="00CB4C47" w:rsidP="00CB4C47">
      <w:pPr>
        <w:pStyle w:val="Heading5"/>
      </w:pPr>
      <w:r w:rsidRPr="00546148">
        <w:br w:type="page"/>
      </w:r>
      <w:bookmarkStart w:id="399" w:name="_Toc47433554"/>
      <w:bookmarkStart w:id="400" w:name="_Toc221350802"/>
      <w:r w:rsidRPr="00546148">
        <w:t>C1.1.4</w:t>
      </w:r>
      <w:r w:rsidRPr="00546148">
        <w:tab/>
        <w:t>TAX COMPLIANCE</w:t>
      </w:r>
      <w:bookmarkEnd w:id="399"/>
    </w:p>
    <w:p w14:paraId="18EC5E70" w14:textId="77777777" w:rsidR="00CB4C47" w:rsidRPr="00142FBC" w:rsidRDefault="00CB4C47" w:rsidP="00CB4C47">
      <w:pPr>
        <w:tabs>
          <w:tab w:val="left" w:pos="567"/>
        </w:tabs>
        <w:jc w:val="both"/>
        <w:rPr>
          <w:rFonts w:cs="Arial"/>
        </w:rPr>
      </w:pPr>
      <w:bookmarkStart w:id="401" w:name="_Hlk44944618"/>
    </w:p>
    <w:p w14:paraId="3EEFA6E2"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0AE20EC9"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1D5DF0F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37F1F332"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80B993C" w14:textId="77777777" w:rsidR="00CB4C47" w:rsidRPr="00142FBC" w:rsidRDefault="00CB4C47" w:rsidP="00CB4C47"/>
    <w:p w14:paraId="500264FE" w14:textId="77777777" w:rsidR="00CB4C47" w:rsidRPr="00142FBC" w:rsidRDefault="00CB4C47" w:rsidP="00CB4C47">
      <w:pPr>
        <w:pStyle w:val="Heading2"/>
      </w:pPr>
    </w:p>
    <w:bookmarkEnd w:id="401"/>
    <w:p w14:paraId="06E94815" w14:textId="77777777" w:rsidR="00CB4C47" w:rsidRPr="00546148" w:rsidRDefault="00CB4C47" w:rsidP="00CB4C47">
      <w:pPr>
        <w:tabs>
          <w:tab w:val="left" w:pos="1134"/>
          <w:tab w:val="left" w:pos="1701"/>
          <w:tab w:val="left" w:pos="2268"/>
        </w:tabs>
        <w:ind w:right="141"/>
        <w:jc w:val="both"/>
        <w:rPr>
          <w:rFonts w:cs="Arial"/>
          <w:b/>
        </w:rPr>
      </w:pPr>
      <w:r w:rsidRPr="00546148">
        <w:rPr>
          <w:rFonts w:cs="Arial"/>
          <w:b/>
        </w:rPr>
        <w:t>Note:</w:t>
      </w:r>
    </w:p>
    <w:p w14:paraId="3E7EFF02" w14:textId="77777777" w:rsidR="00CB4C47" w:rsidRPr="00546148" w:rsidRDefault="00CB4C47" w:rsidP="00CB4C47">
      <w:pPr>
        <w:ind w:right="141"/>
        <w:jc w:val="both"/>
        <w:rPr>
          <w:b/>
          <w:bCs/>
        </w:rPr>
      </w:pPr>
      <w:r w:rsidRPr="00546148">
        <w:rPr>
          <w:rFonts w:cs="Arial"/>
          <w:b/>
          <w:noProof/>
        </w:rPr>
        <w:t>In terms of National Treasury Instruction No 3 of 2014/2015 with reference to the Public Finance Management Act, 1999 (Act No 1 of 1999) and Regulations, the contractor and subcontractors are required to provide the Employer with written confirmation to access the SARS Electronic Tax Compliance Status (TCS) System to verify and continuously track the tax compliance status of all persons conducting business with the State.</w:t>
      </w:r>
    </w:p>
    <w:p w14:paraId="2909BE1A" w14:textId="77777777" w:rsidR="00CB4C47" w:rsidRDefault="00CB4C47" w:rsidP="00CB4C47">
      <w:pPr>
        <w:ind w:right="141"/>
        <w:jc w:val="both"/>
        <w:rPr>
          <w:rFonts w:cs="Arial"/>
          <w:b/>
        </w:rPr>
      </w:pPr>
    </w:p>
    <w:p w14:paraId="75CEC522" w14:textId="77777777" w:rsidR="00CB4C47" w:rsidRPr="00546148" w:rsidRDefault="00CB4C47" w:rsidP="00CB4C47">
      <w:pPr>
        <w:ind w:right="141"/>
        <w:jc w:val="both"/>
        <w:rPr>
          <w:rFonts w:cs="Arial"/>
          <w:b/>
        </w:rPr>
      </w:pPr>
    </w:p>
    <w:p w14:paraId="186D9374" w14:textId="77777777" w:rsidR="00CB4C47" w:rsidRPr="00546148" w:rsidRDefault="00CB4C47" w:rsidP="00CB4C47">
      <w:r w:rsidRPr="00546148">
        <w:t xml:space="preserve">The </w:t>
      </w:r>
      <w:r>
        <w:t>Subc</w:t>
      </w:r>
      <w:r w:rsidRPr="00546148">
        <w:t>ontractor shall complete the declaration below.</w:t>
      </w:r>
    </w:p>
    <w:p w14:paraId="3EBE8469" w14:textId="77777777" w:rsidR="00CB4C47" w:rsidRPr="00546148" w:rsidRDefault="00CB4C47" w:rsidP="00CB4C47"/>
    <w:p w14:paraId="2DEA7D9F" w14:textId="77777777" w:rsidR="00CB4C47" w:rsidRPr="00546148" w:rsidRDefault="00CB4C47" w:rsidP="00CB4C47">
      <w:pPr>
        <w:tabs>
          <w:tab w:val="left" w:pos="1134"/>
        </w:tabs>
        <w:ind w:left="1134" w:hanging="1134"/>
        <w:outlineLvl w:val="4"/>
        <w:rPr>
          <w:rFonts w:cs="Arial"/>
          <w:b/>
          <w:bCs/>
        </w:rPr>
      </w:pPr>
    </w:p>
    <w:p w14:paraId="17E20F8F" w14:textId="77777777" w:rsidR="00CB4C47" w:rsidRPr="00546148" w:rsidRDefault="00CB4C47" w:rsidP="00CB4C47">
      <w:pPr>
        <w:tabs>
          <w:tab w:val="left" w:pos="1134"/>
        </w:tabs>
        <w:ind w:left="1134" w:hanging="1134"/>
        <w:outlineLvl w:val="4"/>
        <w:rPr>
          <w:rFonts w:cs="Arial"/>
          <w:b/>
          <w:bCs/>
        </w:rPr>
      </w:pPr>
    </w:p>
    <w:p w14:paraId="567BAFC6" w14:textId="77777777" w:rsidR="00CB4C47" w:rsidRPr="00546148" w:rsidRDefault="00CB4C47" w:rsidP="00CB4C47">
      <w:pPr>
        <w:tabs>
          <w:tab w:val="left" w:pos="567"/>
        </w:tabs>
        <w:jc w:val="both"/>
      </w:pPr>
    </w:p>
    <w:p w14:paraId="62131C10" w14:textId="77777777" w:rsidR="00CB4C47" w:rsidRPr="00546148" w:rsidRDefault="00CB4C47" w:rsidP="00CB4C47">
      <w:pPr>
        <w:tabs>
          <w:tab w:val="right" w:leader="dot" w:pos="9072"/>
        </w:tabs>
        <w:spacing w:line="360" w:lineRule="auto"/>
        <w:jc w:val="both"/>
      </w:pPr>
      <w:r>
        <w:rPr>
          <w:noProof/>
          <w:lang w:eastAsia="en-ZA"/>
        </w:rPr>
        <mc:AlternateContent>
          <mc:Choice Requires="wps">
            <w:drawing>
              <wp:anchor distT="0" distB="0" distL="114300" distR="114300" simplePos="0" relativeHeight="251674624" behindDoc="1" locked="0" layoutInCell="1" allowOverlap="1" wp14:anchorId="133CBE57" wp14:editId="1C5ED8BD">
                <wp:simplePos x="0" y="0"/>
                <wp:positionH relativeFrom="margin">
                  <wp:align>center</wp:align>
                </wp:positionH>
                <wp:positionV relativeFrom="paragraph">
                  <wp:posOffset>12065</wp:posOffset>
                </wp:positionV>
                <wp:extent cx="3336925" cy="735965"/>
                <wp:effectExtent l="0" t="0" r="0" b="0"/>
                <wp:wrapNone/>
                <wp:docPr id="31"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19022AD1"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3CBE57" id="_x0000_s1036" type="#_x0000_t202" style="position:absolute;left:0;text-align:left;margin-left:0;margin-top:.95pt;width:262.75pt;height:57.95pt;rotation:-1678382fd;z-index:-2516418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" filled="f" stroked="f">
                <o:lock v:ext="edit" aspectratio="t" shapetype="t"/>
                <v:textbox style="mso-fit-shape-to-text:t">
                  <w:txbxContent>
                    <w:p w14:paraId="19022AD1"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r w:rsidRPr="00546148">
        <w:t xml:space="preserve">I, </w:t>
      </w:r>
      <w:r w:rsidRPr="00546148">
        <w:tab/>
        <w:t xml:space="preserve"> (name)</w:t>
      </w:r>
    </w:p>
    <w:p w14:paraId="1228898D" w14:textId="77777777" w:rsidR="00CB4C47" w:rsidRPr="00546148" w:rsidRDefault="00CB4C47" w:rsidP="00CB4C47">
      <w:pPr>
        <w:tabs>
          <w:tab w:val="right" w:leader="dot" w:pos="9072"/>
        </w:tabs>
        <w:spacing w:line="360" w:lineRule="auto"/>
        <w:jc w:val="both"/>
      </w:pPr>
      <w:r w:rsidRPr="00546148">
        <w:t xml:space="preserve">the undersigned in my capacity as </w:t>
      </w:r>
      <w:r w:rsidRPr="00546148">
        <w:tab/>
        <w:t xml:space="preserve"> (position)</w:t>
      </w:r>
    </w:p>
    <w:p w14:paraId="3831A3BD" w14:textId="77777777" w:rsidR="00CB4C47" w:rsidRPr="00546148" w:rsidRDefault="00CB4C47" w:rsidP="00CB4C47">
      <w:pPr>
        <w:tabs>
          <w:tab w:val="right" w:leader="dot" w:pos="9072"/>
        </w:tabs>
        <w:spacing w:line="360" w:lineRule="auto"/>
        <w:jc w:val="both"/>
      </w:pPr>
      <w:r w:rsidRPr="00546148">
        <w:t xml:space="preserve">on behalf of </w:t>
      </w:r>
      <w:r w:rsidRPr="00546148">
        <w:tab/>
      </w:r>
    </w:p>
    <w:p w14:paraId="6363685E" w14:textId="77777777" w:rsidR="00CB4C47" w:rsidRPr="00546148" w:rsidRDefault="00CB4C47" w:rsidP="00CB4C47">
      <w:pPr>
        <w:tabs>
          <w:tab w:val="right" w:leader="dot" w:pos="9072"/>
        </w:tabs>
        <w:spacing w:line="360" w:lineRule="auto"/>
        <w:jc w:val="both"/>
      </w:pPr>
      <w:r w:rsidRPr="00546148">
        <w:tab/>
        <w:t xml:space="preserve"> (name of company)</w:t>
      </w:r>
    </w:p>
    <w:p w14:paraId="77A7CEC3" w14:textId="77777777" w:rsidR="00CB4C47" w:rsidRDefault="00CB4C47" w:rsidP="00CB4C47">
      <w:pPr>
        <w:tabs>
          <w:tab w:val="right" w:leader="dot" w:pos="9072"/>
        </w:tabs>
        <w:spacing w:line="360" w:lineRule="auto"/>
        <w:jc w:val="both"/>
      </w:pPr>
      <w:r w:rsidRPr="00546148">
        <w:t xml:space="preserve">herewith grant consent that SARS may disclose to </w:t>
      </w:r>
      <w:r w:rsidRPr="00546148">
        <w:tab/>
      </w:r>
    </w:p>
    <w:p w14:paraId="7BB40F43" w14:textId="77777777" w:rsidR="00CB4C47" w:rsidRDefault="00CB4C47" w:rsidP="00CB4C47">
      <w:pPr>
        <w:tabs>
          <w:tab w:val="right" w:leader="dot" w:pos="9072"/>
        </w:tabs>
        <w:spacing w:line="360" w:lineRule="auto"/>
        <w:jc w:val="both"/>
      </w:pPr>
      <w:r w:rsidRPr="00546148">
        <w:tab/>
      </w:r>
    </w:p>
    <w:p w14:paraId="45BA8A6E" w14:textId="77777777" w:rsidR="00CB4C47" w:rsidRPr="000B0747" w:rsidRDefault="00CB4C47" w:rsidP="00CB4C47">
      <w:pPr>
        <w:rPr>
          <w:rFonts w:cs="Arial"/>
          <w:highlight w:val="yellow"/>
        </w:rPr>
      </w:pPr>
      <w:bookmarkStart w:id="402" w:name="_Toc43970861"/>
      <w:r w:rsidRPr="00C619BA">
        <w:rPr>
          <w:rFonts w:cs="Arial"/>
          <w:b/>
          <w:bCs/>
          <w:i/>
          <w:color w:val="A6A6A6" w:themeColor="background1" w:themeShade="A6"/>
          <w:highlight w:val="yellow"/>
        </w:rPr>
        <w:t xml:space="preserve">(Note to Compiler: insert </w:t>
      </w:r>
      <w:commentRangeStart w:id="403"/>
      <w:commentRangeStart w:id="404"/>
      <w:r w:rsidRPr="00C619BA">
        <w:rPr>
          <w:rFonts w:cs="Arial"/>
          <w:b/>
          <w:bCs/>
          <w:i/>
          <w:color w:val="A6A6A6" w:themeColor="background1" w:themeShade="A6"/>
          <w:highlight w:val="yellow"/>
        </w:rPr>
        <w:t>Contract</w:t>
      </w:r>
      <w:commentRangeEnd w:id="403"/>
      <w:r w:rsidRPr="00C619BA">
        <w:rPr>
          <w:rStyle w:val="CommentReference"/>
          <w:color w:val="A6A6A6" w:themeColor="background1" w:themeShade="A6"/>
        </w:rPr>
        <w:commentReference w:id="403"/>
      </w:r>
      <w:commentRangeEnd w:id="404"/>
      <w:r w:rsidRPr="00C619BA">
        <w:rPr>
          <w:rStyle w:val="CommentReference"/>
          <w:color w:val="A6A6A6" w:themeColor="background1" w:themeShade="A6"/>
        </w:rPr>
        <w:commentReference w:id="404"/>
      </w:r>
      <w:r w:rsidRPr="00C619BA">
        <w:rPr>
          <w:rFonts w:cs="Arial"/>
          <w:b/>
          <w:bCs/>
          <w:i/>
          <w:color w:val="A6A6A6" w:themeColor="background1" w:themeShade="A6"/>
          <w:highlight w:val="yellow"/>
        </w:rPr>
        <w:t>or description)</w:t>
      </w:r>
      <w:r w:rsidRPr="00D80DA8" w:rsidDel="009E2773">
        <w:rPr>
          <w:rFonts w:cs="Arial"/>
          <w:highlight w:val="yellow"/>
        </w:rPr>
        <w:t xml:space="preserve"> </w:t>
      </w:r>
      <w:r w:rsidRPr="00C26C6E">
        <w:t>our tax compliance status on an ongoing basis for the Subcontract term.</w:t>
      </w:r>
      <w:bookmarkEnd w:id="402"/>
    </w:p>
    <w:p w14:paraId="205D7900" w14:textId="77777777" w:rsidR="00CB4C47" w:rsidRPr="00546148" w:rsidRDefault="00CB4C47" w:rsidP="00CB4C47">
      <w:pPr>
        <w:tabs>
          <w:tab w:val="right" w:leader="dot" w:pos="9072"/>
        </w:tabs>
        <w:spacing w:line="360" w:lineRule="auto"/>
        <w:jc w:val="both"/>
      </w:pPr>
    </w:p>
    <w:p w14:paraId="3CF7C313" w14:textId="77777777" w:rsidR="00CB4C47" w:rsidRPr="00546148" w:rsidRDefault="00CB4C47" w:rsidP="00CB4C47">
      <w:pPr>
        <w:tabs>
          <w:tab w:val="right" w:leader="dot" w:pos="9072"/>
        </w:tabs>
        <w:spacing w:line="360" w:lineRule="auto"/>
        <w:jc w:val="both"/>
      </w:pPr>
      <w:r w:rsidRPr="00546148">
        <w:t xml:space="preserve">For this purpose, our unique security personal identification number (PIN) is </w:t>
      </w:r>
      <w:r w:rsidRPr="00546148">
        <w:tab/>
        <w:t>,</w:t>
      </w:r>
    </w:p>
    <w:p w14:paraId="08039416" w14:textId="77777777" w:rsidR="00CB4C47" w:rsidRPr="00546148" w:rsidRDefault="00CB4C47" w:rsidP="00CB4C47">
      <w:pPr>
        <w:tabs>
          <w:tab w:val="right" w:leader="dot" w:pos="9072"/>
        </w:tabs>
        <w:jc w:val="both"/>
      </w:pPr>
      <w:r w:rsidRPr="00546148">
        <w:t xml:space="preserve">our tax reference number is …………..….. and our tax clearance certificate number is </w:t>
      </w:r>
      <w:r w:rsidRPr="00546148">
        <w:tab/>
        <w:t>.</w:t>
      </w:r>
    </w:p>
    <w:p w14:paraId="0C54BDDA" w14:textId="77777777" w:rsidR="00CB4C47" w:rsidRPr="00546148" w:rsidRDefault="00CB4C47" w:rsidP="00CB4C47">
      <w:pPr>
        <w:tabs>
          <w:tab w:val="right" w:leader="dot" w:pos="9072"/>
        </w:tabs>
        <w:jc w:val="both"/>
      </w:pPr>
    </w:p>
    <w:p w14:paraId="2A040DF7" w14:textId="77777777" w:rsidR="00CB4C47" w:rsidRPr="00546148" w:rsidRDefault="00CB4C47" w:rsidP="00CB4C47">
      <w:pPr>
        <w:tabs>
          <w:tab w:val="right" w:leader="dot" w:pos="9072"/>
        </w:tabs>
        <w:jc w:val="both"/>
      </w:pPr>
      <w:r w:rsidRPr="00546148">
        <w:t xml:space="preserve">In addition, the </w:t>
      </w:r>
      <w:r>
        <w:t>Subc</w:t>
      </w:r>
      <w:r w:rsidRPr="00546148">
        <w:t xml:space="preserve">ontractor shall obtain written consent from each of its subcontractors, undisclosed principals and partners involved in this </w:t>
      </w:r>
      <w:r>
        <w:t>Sub</w:t>
      </w:r>
      <w:r w:rsidRPr="00546148">
        <w:t xml:space="preserve">contract confirming that SARS may, on an ongoing basis during the </w:t>
      </w:r>
      <w:r>
        <w:t>Sub</w:t>
      </w:r>
      <w:r w:rsidRPr="00546148">
        <w:t xml:space="preserve">contract term, disclose the subcontractors’ tax compliance status to the Employer. For this purpose the Contractor shall provide the Employer with the unique security personal identification number (PIN), tax reference number and tax clearance certificate for each of its subcontractors, undisclosed principals and partners involved in this </w:t>
      </w:r>
      <w:r>
        <w:t>Sub</w:t>
      </w:r>
      <w:r w:rsidRPr="00546148">
        <w:t>contract.</w:t>
      </w:r>
    </w:p>
    <w:p w14:paraId="7898984A" w14:textId="77777777" w:rsidR="00CB4C47" w:rsidRPr="00546148" w:rsidRDefault="00CB4C47" w:rsidP="00CB4C47">
      <w:pPr>
        <w:tabs>
          <w:tab w:val="left" w:pos="567"/>
        </w:tabs>
        <w:jc w:val="both"/>
      </w:pPr>
    </w:p>
    <w:p w14:paraId="11174DBD" w14:textId="77777777" w:rsidR="00CB4C47" w:rsidRPr="00546148" w:rsidRDefault="00CB4C47" w:rsidP="00CB4C47"/>
    <w:p w14:paraId="460E1311" w14:textId="77777777" w:rsidR="00CB4C47" w:rsidRPr="00546148" w:rsidRDefault="00CB4C47" w:rsidP="00CB4C47"/>
    <w:p w14:paraId="24FE50FD" w14:textId="77777777" w:rsidR="00CB4C47" w:rsidRPr="00546148" w:rsidRDefault="00CB4C47" w:rsidP="00CB4C47">
      <w:pPr>
        <w:tabs>
          <w:tab w:val="right" w:leader="dot" w:pos="9072"/>
        </w:tabs>
        <w:jc w:val="both"/>
      </w:pPr>
      <w:r w:rsidRPr="00546148">
        <w:t xml:space="preserve">SIGNATURE: </w:t>
      </w:r>
      <w:r w:rsidRPr="00546148">
        <w:tab/>
      </w:r>
    </w:p>
    <w:p w14:paraId="4B75BD45" w14:textId="77777777" w:rsidR="00CB4C47" w:rsidRPr="00546148" w:rsidRDefault="00CB4C47" w:rsidP="00CB4C47">
      <w:pPr>
        <w:tabs>
          <w:tab w:val="right" w:leader="dot" w:pos="9072"/>
        </w:tabs>
        <w:jc w:val="both"/>
      </w:pPr>
    </w:p>
    <w:p w14:paraId="7EEAE537" w14:textId="77777777" w:rsidR="00CB4C47" w:rsidRPr="00546148" w:rsidRDefault="00CB4C47" w:rsidP="00CB4C47">
      <w:pPr>
        <w:ind w:right="141"/>
        <w:rPr>
          <w:rFonts w:cs="Arial"/>
        </w:rPr>
      </w:pPr>
    </w:p>
    <w:p w14:paraId="1468776E" w14:textId="77777777" w:rsidR="00CB4C47" w:rsidRPr="00546148" w:rsidRDefault="00CB4C47" w:rsidP="00CB4C47">
      <w:pPr>
        <w:tabs>
          <w:tab w:val="right" w:leader="dot" w:pos="9072"/>
        </w:tabs>
        <w:jc w:val="both"/>
      </w:pPr>
      <w:r w:rsidRPr="00546148">
        <w:t xml:space="preserve">DATE: </w:t>
      </w:r>
      <w:r w:rsidRPr="00546148">
        <w:tab/>
      </w:r>
    </w:p>
    <w:p w14:paraId="06BA6199" w14:textId="77777777" w:rsidR="00CB4C47" w:rsidRPr="00546148" w:rsidRDefault="00CB4C47" w:rsidP="00CB4C47">
      <w:pPr>
        <w:ind w:right="141"/>
        <w:rPr>
          <w:rFonts w:cs="Arial"/>
        </w:rPr>
      </w:pPr>
    </w:p>
    <w:p w14:paraId="373EEB9F" w14:textId="77777777" w:rsidR="00CB4C47" w:rsidRDefault="00CB4C47" w:rsidP="00CB4C47">
      <w:pPr>
        <w:rPr>
          <w:rFonts w:cs="Arial"/>
        </w:rPr>
      </w:pPr>
      <w:r>
        <w:rPr>
          <w:rFonts w:cs="Arial"/>
        </w:rPr>
        <w:br w:type="page"/>
      </w:r>
    </w:p>
    <w:p w14:paraId="03E1FFB8" w14:textId="77777777" w:rsidR="00CB4C47" w:rsidRPr="00F004C4" w:rsidRDefault="00CB4C47" w:rsidP="00CB4C47">
      <w:pPr>
        <w:autoSpaceDE w:val="0"/>
        <w:autoSpaceDN w:val="0"/>
        <w:adjustRightInd w:val="0"/>
        <w:rPr>
          <w:rFonts w:cs="Arial"/>
          <w:i/>
          <w:iCs/>
        </w:rPr>
      </w:pPr>
    </w:p>
    <w:p w14:paraId="101BD7DD" w14:textId="77777777" w:rsidR="00CB4C47" w:rsidRPr="00F004C4" w:rsidRDefault="00CB4C47" w:rsidP="00CB4C47">
      <w:pPr>
        <w:pStyle w:val="Heading5"/>
      </w:pPr>
      <w:bookmarkStart w:id="405" w:name="_Toc47433555"/>
      <w:commentRangeStart w:id="406"/>
      <w:commentRangeStart w:id="407"/>
      <w:r w:rsidRPr="00F004C4">
        <w:t>C1.</w:t>
      </w:r>
      <w:r>
        <w:t>1</w:t>
      </w:r>
      <w:r w:rsidRPr="00F004C4">
        <w:t>.</w:t>
      </w:r>
      <w:r>
        <w:t>5</w:t>
      </w:r>
      <w:r w:rsidRPr="00F004C4">
        <w:tab/>
        <w:t xml:space="preserve">AGREEMENT IN TERMS OF THE OCCUPATIONAL HEALTH AND SAFETY ACT 1993 (ACT NO. 85 OF 1993) AND CONSTRUCTION REGULATIONS, </w:t>
      </w:r>
      <w:commentRangeStart w:id="408"/>
      <w:commentRangeStart w:id="409"/>
      <w:commentRangeStart w:id="410"/>
      <w:r w:rsidRPr="00F004C4">
        <w:t>2014</w:t>
      </w:r>
      <w:commentRangeEnd w:id="406"/>
      <w:r>
        <w:rPr>
          <w:rStyle w:val="CommentReference"/>
        </w:rPr>
        <w:commentReference w:id="406"/>
      </w:r>
      <w:commentRangeEnd w:id="407"/>
      <w:commentRangeEnd w:id="408"/>
      <w:r>
        <w:rPr>
          <w:rStyle w:val="CommentReference"/>
        </w:rPr>
        <w:commentReference w:id="407"/>
      </w:r>
      <w:r>
        <w:rPr>
          <w:rStyle w:val="CommentReference"/>
        </w:rPr>
        <w:commentReference w:id="408"/>
      </w:r>
      <w:commentRangeEnd w:id="409"/>
      <w:r>
        <w:rPr>
          <w:rStyle w:val="CommentReference"/>
        </w:rPr>
        <w:commentReference w:id="409"/>
      </w:r>
      <w:commentRangeEnd w:id="410"/>
      <w:r>
        <w:rPr>
          <w:rStyle w:val="CommentReference"/>
        </w:rPr>
        <w:commentReference w:id="410"/>
      </w:r>
      <w:bookmarkEnd w:id="405"/>
    </w:p>
    <w:p w14:paraId="1734FE99" w14:textId="77777777" w:rsidR="00CB4C47" w:rsidRPr="00546148" w:rsidRDefault="00CB4C47" w:rsidP="00CB4C47">
      <w:pPr>
        <w:rPr>
          <w:rFonts w:cs="Arial"/>
        </w:rPr>
      </w:pPr>
    </w:p>
    <w:p w14:paraId="6717E7BB" w14:textId="77777777" w:rsidR="00CB4C47" w:rsidRPr="00546148" w:rsidRDefault="00CB4C47" w:rsidP="00CB4C47">
      <w:pPr>
        <w:rPr>
          <w:rFonts w:cs="Arial"/>
        </w:rPr>
      </w:pPr>
    </w:p>
    <w:p w14:paraId="1B21DAF6" w14:textId="77777777" w:rsidR="00CB4C47" w:rsidRPr="00546148" w:rsidRDefault="00CB4C47" w:rsidP="00CB4C47">
      <w:pPr>
        <w:tabs>
          <w:tab w:val="right" w:leader="dot" w:pos="9072"/>
        </w:tabs>
        <w:rPr>
          <w:rFonts w:cs="Arial"/>
        </w:rPr>
      </w:pPr>
      <w:r w:rsidRPr="00546148">
        <w:rPr>
          <w:rFonts w:cs="Arial"/>
        </w:rPr>
        <w:t>This AGREEMENT made at</w:t>
      </w:r>
      <w:r>
        <w:rPr>
          <w:rFonts w:cs="Arial"/>
        </w:rPr>
        <w:tab/>
      </w:r>
    </w:p>
    <w:p w14:paraId="7CD9C3AA" w14:textId="77777777" w:rsidR="00CB4C47" w:rsidRPr="00546148" w:rsidRDefault="00CB4C47" w:rsidP="00CB4C47">
      <w:pPr>
        <w:rPr>
          <w:rFonts w:cs="Arial"/>
        </w:rPr>
      </w:pPr>
    </w:p>
    <w:p w14:paraId="493448B8" w14:textId="77777777" w:rsidR="00CB4C47" w:rsidRPr="00546148" w:rsidRDefault="00CB4C47" w:rsidP="00CB4C47">
      <w:pPr>
        <w:rPr>
          <w:rFonts w:cs="Arial"/>
        </w:rPr>
      </w:pPr>
      <w:r w:rsidRPr="00546148">
        <w:rPr>
          <w:rFonts w:cs="Arial"/>
        </w:rPr>
        <w:t>on this the</w:t>
      </w:r>
      <w:r>
        <w:rPr>
          <w:rFonts w:cs="Arial"/>
        </w:rPr>
        <w:t xml:space="preserve"> </w:t>
      </w:r>
      <w:r w:rsidRPr="00546148">
        <w:rPr>
          <w:rFonts w:cs="Arial"/>
        </w:rPr>
        <w:t>…………..……. day of</w:t>
      </w:r>
      <w:r>
        <w:rPr>
          <w:rFonts w:cs="Arial"/>
        </w:rPr>
        <w:t xml:space="preserve"> </w:t>
      </w:r>
      <w:r w:rsidRPr="00546148">
        <w:rPr>
          <w:rFonts w:cs="Arial"/>
        </w:rPr>
        <w:t>………………………….……..</w:t>
      </w:r>
      <w:r>
        <w:rPr>
          <w:rFonts w:cs="Arial"/>
        </w:rPr>
        <w:t xml:space="preserve"> </w:t>
      </w:r>
      <w:r w:rsidRPr="00546148">
        <w:rPr>
          <w:rFonts w:cs="Arial"/>
        </w:rPr>
        <w:t>in the year</w:t>
      </w:r>
      <w:r>
        <w:rPr>
          <w:rFonts w:cs="Arial"/>
        </w:rPr>
        <w:t xml:space="preserve"> </w:t>
      </w:r>
      <w:r w:rsidRPr="00546148">
        <w:rPr>
          <w:rFonts w:cs="Arial"/>
        </w:rPr>
        <w:t>……………………</w:t>
      </w:r>
      <w:r>
        <w:rPr>
          <w:rFonts w:cs="Arial"/>
        </w:rPr>
        <w:t xml:space="preserve"> </w:t>
      </w:r>
      <w:r w:rsidRPr="00546148">
        <w:rPr>
          <w:rFonts w:cs="Arial"/>
        </w:rPr>
        <w:t>between</w:t>
      </w:r>
    </w:p>
    <w:p w14:paraId="75D68D56" w14:textId="77777777" w:rsidR="00CB4C47" w:rsidRPr="00546148" w:rsidRDefault="00CB4C47" w:rsidP="00CB4C47">
      <w:pPr>
        <w:rPr>
          <w:rFonts w:cs="Arial"/>
        </w:rPr>
      </w:pPr>
    </w:p>
    <w:p w14:paraId="42F91BEC" w14:textId="77777777" w:rsidR="00CB4C47" w:rsidRPr="00546148" w:rsidRDefault="00CB4C47" w:rsidP="00CB4C47">
      <w:pPr>
        <w:tabs>
          <w:tab w:val="right" w:leader="dot" w:pos="9072"/>
        </w:tabs>
        <w:rPr>
          <w:rFonts w:cs="Arial"/>
        </w:rPr>
      </w:pPr>
      <w:r>
        <w:rPr>
          <w:rFonts w:cs="Arial"/>
          <w:highlight w:val="yellow"/>
        </w:rPr>
        <w:tab/>
        <w:t xml:space="preserve"> </w:t>
      </w:r>
      <w:r w:rsidRPr="000B0747">
        <w:rPr>
          <w:rFonts w:cs="Arial"/>
          <w:b/>
          <w:bCs/>
          <w:i/>
          <w:iCs/>
          <w:color w:val="A6A6A6" w:themeColor="background1" w:themeShade="A6"/>
          <w:highlight w:val="yellow"/>
        </w:rPr>
        <w:t>(Note to Compiler: insert name of Contractor</w:t>
      </w:r>
      <w:r w:rsidRPr="000B0747">
        <w:rPr>
          <w:rFonts w:cs="Arial"/>
          <w:b/>
          <w:bCs/>
          <w:i/>
          <w:iCs/>
          <w:color w:val="A6A6A6" w:themeColor="background1" w:themeShade="A6"/>
        </w:rPr>
        <w:t>)</w:t>
      </w:r>
      <w:r w:rsidRPr="00546148">
        <w:rPr>
          <w:rFonts w:cs="Arial"/>
        </w:rPr>
        <w:t xml:space="preserve"> (hereinafter called "the Contractor") on</w:t>
      </w:r>
    </w:p>
    <w:p w14:paraId="69B0F3FD" w14:textId="77777777" w:rsidR="00CB4C47" w:rsidRPr="00546148" w:rsidRDefault="00CB4C47" w:rsidP="00CB4C47">
      <w:pPr>
        <w:rPr>
          <w:rFonts w:cs="Arial"/>
        </w:rPr>
      </w:pPr>
    </w:p>
    <w:p w14:paraId="448D2726" w14:textId="77777777" w:rsidR="00CB4C47" w:rsidRPr="00546148" w:rsidRDefault="00CB4C47" w:rsidP="00CB4C47">
      <w:pPr>
        <w:tabs>
          <w:tab w:val="right" w:leader="dot" w:pos="9072"/>
        </w:tabs>
        <w:rPr>
          <w:rFonts w:cs="Arial"/>
        </w:rPr>
      </w:pPr>
      <w:r w:rsidRPr="00546148">
        <w:rPr>
          <w:rFonts w:cs="Arial"/>
        </w:rPr>
        <w:t xml:space="preserve">the one part, herein represented by </w:t>
      </w:r>
      <w:r>
        <w:rPr>
          <w:rFonts w:cs="Arial"/>
        </w:rPr>
        <w:tab/>
      </w:r>
    </w:p>
    <w:p w14:paraId="7623A868" w14:textId="77777777" w:rsidR="00CB4C47" w:rsidRPr="00546148" w:rsidRDefault="00CB4C47" w:rsidP="00CB4C47">
      <w:pPr>
        <w:rPr>
          <w:rFonts w:cs="Arial"/>
        </w:rPr>
      </w:pPr>
    </w:p>
    <w:p w14:paraId="5100822F" w14:textId="77777777" w:rsidR="00CB4C47" w:rsidRDefault="00CB4C47" w:rsidP="00CB4C47">
      <w:pPr>
        <w:tabs>
          <w:tab w:val="right" w:leader="dot" w:pos="9072"/>
        </w:tabs>
        <w:rPr>
          <w:rFonts w:cs="Arial"/>
        </w:rPr>
      </w:pPr>
      <w:r w:rsidRPr="00546148">
        <w:rPr>
          <w:rFonts w:cs="Arial"/>
        </w:rPr>
        <w:t>in his capacity as</w:t>
      </w:r>
      <w:r>
        <w:rPr>
          <w:rFonts w:cs="Arial"/>
        </w:rPr>
        <w:t xml:space="preserve"> </w:t>
      </w:r>
      <w:r>
        <w:rPr>
          <w:rFonts w:cs="Arial"/>
        </w:rPr>
        <w:tab/>
      </w:r>
    </w:p>
    <w:p w14:paraId="1B8F2E33" w14:textId="77777777" w:rsidR="00CB4C47" w:rsidRDefault="00CB4C47" w:rsidP="00CB4C47">
      <w:pPr>
        <w:rPr>
          <w:rFonts w:cs="Arial"/>
        </w:rPr>
      </w:pPr>
    </w:p>
    <w:p w14:paraId="5EEC2E4C" w14:textId="77777777" w:rsidR="00CB4C47" w:rsidRDefault="00CB4C47" w:rsidP="00CB4C47">
      <w:pPr>
        <w:tabs>
          <w:tab w:val="right" w:leader="dot" w:pos="9072"/>
        </w:tabs>
        <w:rPr>
          <w:rFonts w:cs="Arial"/>
        </w:rPr>
      </w:pPr>
      <w:r w:rsidRPr="00546148">
        <w:rPr>
          <w:rFonts w:cs="Arial"/>
        </w:rPr>
        <w:t xml:space="preserve">and </w:t>
      </w:r>
      <w:r>
        <w:rPr>
          <w:rFonts w:cs="Arial"/>
        </w:rPr>
        <w:tab/>
      </w:r>
      <w:r w:rsidRPr="00546148">
        <w:rPr>
          <w:rFonts w:cs="Arial"/>
        </w:rPr>
        <w:t xml:space="preserve"> (hereinafter called "the Mandatory")</w:t>
      </w:r>
    </w:p>
    <w:p w14:paraId="25B8F64C" w14:textId="77777777" w:rsidR="00CB4C47" w:rsidRDefault="00CB4C47" w:rsidP="00CB4C47">
      <w:pPr>
        <w:tabs>
          <w:tab w:val="right" w:leader="dot" w:pos="9072"/>
        </w:tabs>
        <w:rPr>
          <w:rFonts w:cs="Arial"/>
        </w:rPr>
      </w:pPr>
    </w:p>
    <w:p w14:paraId="43CD8F89" w14:textId="77777777" w:rsidR="00CB4C47" w:rsidRDefault="00CB4C47" w:rsidP="00CB4C47">
      <w:pPr>
        <w:tabs>
          <w:tab w:val="right" w:leader="dot" w:pos="9072"/>
        </w:tabs>
        <w:rPr>
          <w:rFonts w:cs="Arial"/>
        </w:rPr>
      </w:pPr>
      <w:r w:rsidRPr="00546148">
        <w:rPr>
          <w:rFonts w:cs="Arial"/>
        </w:rPr>
        <w:t>of the other part, herein represented by</w:t>
      </w:r>
      <w:r>
        <w:rPr>
          <w:rFonts w:cs="Arial"/>
        </w:rPr>
        <w:t xml:space="preserve"> </w:t>
      </w:r>
      <w:r>
        <w:rPr>
          <w:rFonts w:cs="Arial"/>
        </w:rPr>
        <w:tab/>
      </w:r>
    </w:p>
    <w:p w14:paraId="40085103" w14:textId="77777777" w:rsidR="00CB4C47" w:rsidRDefault="00CB4C47" w:rsidP="00CB4C47">
      <w:pPr>
        <w:tabs>
          <w:tab w:val="right" w:leader="dot" w:pos="9072"/>
        </w:tabs>
        <w:rPr>
          <w:rFonts w:cs="Arial"/>
        </w:rPr>
      </w:pPr>
    </w:p>
    <w:p w14:paraId="1A18BC8E" w14:textId="77777777" w:rsidR="00CB4C47" w:rsidRPr="00546148" w:rsidRDefault="00CB4C47" w:rsidP="00CB4C47">
      <w:pPr>
        <w:tabs>
          <w:tab w:val="right" w:leader="dot" w:pos="9072"/>
        </w:tabs>
        <w:rPr>
          <w:rFonts w:cs="Arial"/>
        </w:rPr>
      </w:pPr>
      <w:r w:rsidRPr="00546148">
        <w:rPr>
          <w:rFonts w:cs="Arial"/>
        </w:rPr>
        <w:t xml:space="preserve">in his capacity as </w:t>
      </w:r>
      <w:r>
        <w:rPr>
          <w:rFonts w:cs="Arial"/>
        </w:rPr>
        <w:tab/>
      </w:r>
    </w:p>
    <w:p w14:paraId="42064C9B" w14:textId="77777777" w:rsidR="00CB4C47" w:rsidRDefault="00CB4C47" w:rsidP="00CB4C47">
      <w:pPr>
        <w:rPr>
          <w:rFonts w:cs="Arial"/>
        </w:rPr>
      </w:pPr>
    </w:p>
    <w:p w14:paraId="06B5B8EB" w14:textId="77777777" w:rsidR="00CB4C47" w:rsidRPr="00546148" w:rsidRDefault="00CB4C47" w:rsidP="00CB4C47">
      <w:pPr>
        <w:rPr>
          <w:rFonts w:cs="Arial"/>
        </w:rPr>
      </w:pPr>
    </w:p>
    <w:p w14:paraId="0483C459" w14:textId="77777777" w:rsidR="00CB4C47" w:rsidRPr="00F004C4" w:rsidRDefault="00CB4C47" w:rsidP="00CB4C47">
      <w:pPr>
        <w:pStyle w:val="Heading2"/>
      </w:pPr>
      <w:bookmarkStart w:id="411" w:name="_Toc43970862"/>
      <w:r w:rsidRPr="00F004C4">
        <w:t>WHEREAS the Contractor is desirous that certain Works be constructed, namely</w:t>
      </w:r>
      <w:bookmarkEnd w:id="411"/>
      <w:r w:rsidRPr="00F004C4">
        <w:t xml:space="preserve"> </w:t>
      </w:r>
    </w:p>
    <w:p w14:paraId="4E104DEB" w14:textId="77777777" w:rsidR="00CB4C47" w:rsidRPr="00142FBC" w:rsidRDefault="00CB4C47" w:rsidP="00CB4C47">
      <w:pPr>
        <w:tabs>
          <w:tab w:val="left" w:pos="567"/>
        </w:tabs>
        <w:jc w:val="both"/>
        <w:rPr>
          <w:rFonts w:cs="Arial"/>
        </w:rPr>
      </w:pPr>
    </w:p>
    <w:p w14:paraId="628A0410"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63CAD5E4"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777C843C"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7EE9EE06" w14:textId="77777777" w:rsidR="00CB4C47" w:rsidRPr="00142FBC" w:rsidRDefault="00CB4C47" w:rsidP="00CB4C47">
      <w:pPr>
        <w:rPr>
          <w:rFonts w:cs="Arial"/>
          <w:b/>
          <w:iCs/>
        </w:rPr>
      </w:pPr>
      <w:r>
        <w:rPr>
          <w:noProof/>
          <w:lang w:eastAsia="en-ZA"/>
        </w:rPr>
        <mc:AlternateContent>
          <mc:Choice Requires="wps">
            <w:drawing>
              <wp:anchor distT="0" distB="0" distL="114300" distR="114300" simplePos="0" relativeHeight="251675648" behindDoc="1" locked="0" layoutInCell="1" allowOverlap="1" wp14:anchorId="7DAD88EC" wp14:editId="056AC3C5">
                <wp:simplePos x="0" y="0"/>
                <wp:positionH relativeFrom="margin">
                  <wp:align>center</wp:align>
                </wp:positionH>
                <wp:positionV relativeFrom="paragraph">
                  <wp:posOffset>2540</wp:posOffset>
                </wp:positionV>
                <wp:extent cx="3336925" cy="735965"/>
                <wp:effectExtent l="0" t="0" r="0" b="0"/>
                <wp:wrapNone/>
                <wp:docPr id="224"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14424F75"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DAD88EC" id="_x0000_s1037" type="#_x0000_t202" style="position:absolute;margin-left:0;margin-top:.2pt;width:262.75pt;height:57.95pt;rotation:-1678382fd;z-index:-251640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" filled="f" stroked="f">
                <o:lock v:ext="edit" aspectratio="t" shapetype="t"/>
                <v:textbox style="mso-fit-shape-to-text:t">
                  <w:txbxContent>
                    <w:p w14:paraId="14424F75"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r w:rsidRPr="00142FBC">
        <w:rPr>
          <w:rFonts w:cs="Arial"/>
          <w:b/>
          <w:bCs/>
        </w:rPr>
        <w:t xml:space="preserve">FOR THE </w:t>
      </w:r>
      <w:r w:rsidRPr="00142FBC">
        <w:rPr>
          <w:rFonts w:cs="Arial"/>
          <w:b/>
          <w:bCs/>
        </w:rPr>
        <w:fldChar w:fldCharType="end"/>
      </w:r>
    </w:p>
    <w:p w14:paraId="6F5D62AC" w14:textId="77777777" w:rsidR="00CB4C47" w:rsidRPr="00142FBC" w:rsidRDefault="00CB4C47" w:rsidP="00CB4C47">
      <w:pPr>
        <w:pStyle w:val="Heading2"/>
      </w:pPr>
    </w:p>
    <w:p w14:paraId="6C9F627C" w14:textId="77777777" w:rsidR="00CB4C47" w:rsidRPr="00546148" w:rsidRDefault="00CB4C47" w:rsidP="00CB4C47">
      <w:pPr>
        <w:jc w:val="both"/>
        <w:rPr>
          <w:rFonts w:cs="Arial"/>
        </w:rPr>
      </w:pPr>
      <w:r w:rsidRPr="00546148">
        <w:rPr>
          <w:rFonts w:cs="Arial"/>
        </w:rPr>
        <w:t>and has accepted a tender by the Mandatory for the construction, completion &amp; maintenance of such works and whereas the Contractor and the Mandatory have agreed to certain arrangements and procedures to be followed in order to ensure compliance by the Mandatory with the provisions of the Occupational Health and Safety Act 1993 (Act 85 of 1993);</w:t>
      </w:r>
    </w:p>
    <w:p w14:paraId="39920E95" w14:textId="77777777" w:rsidR="00CB4C47" w:rsidRPr="00546148" w:rsidRDefault="00CB4C47" w:rsidP="00CB4C47">
      <w:pPr>
        <w:jc w:val="both"/>
        <w:rPr>
          <w:rFonts w:cs="Arial"/>
        </w:rPr>
      </w:pPr>
    </w:p>
    <w:p w14:paraId="33463462" w14:textId="77777777" w:rsidR="00CB4C47" w:rsidRPr="00546148" w:rsidRDefault="00CB4C47" w:rsidP="00CB4C47">
      <w:pPr>
        <w:jc w:val="both"/>
        <w:rPr>
          <w:rFonts w:cs="Arial"/>
        </w:rPr>
      </w:pPr>
      <w:r w:rsidRPr="00546148">
        <w:rPr>
          <w:rFonts w:cs="Arial"/>
        </w:rPr>
        <w:t>NOW THEREFORE THIS AGREEMENT WITNESSETH AS FOLLOWS:</w:t>
      </w:r>
    </w:p>
    <w:p w14:paraId="27546DAB" w14:textId="77777777" w:rsidR="00CB4C47" w:rsidRPr="00546148" w:rsidRDefault="00CB4C47" w:rsidP="00CB4C47">
      <w:pPr>
        <w:jc w:val="both"/>
        <w:rPr>
          <w:rFonts w:cs="Arial"/>
        </w:rPr>
      </w:pPr>
    </w:p>
    <w:p w14:paraId="6CFFF955"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1.</w:t>
      </w:r>
      <w:r w:rsidRPr="00546148">
        <w:rPr>
          <w:rFonts w:cs="Arial"/>
        </w:rPr>
        <w:tab/>
        <w:t xml:space="preserve">The Mandatory shall execute the work in accordance with the contract documents pertaining to this </w:t>
      </w:r>
      <w:r>
        <w:rPr>
          <w:rFonts w:cs="Arial"/>
        </w:rPr>
        <w:t>Sub</w:t>
      </w:r>
      <w:r w:rsidRPr="00546148">
        <w:rPr>
          <w:rFonts w:cs="Arial"/>
        </w:rPr>
        <w:t>contract.</w:t>
      </w:r>
    </w:p>
    <w:p w14:paraId="330D2545"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p>
    <w:p w14:paraId="1A5B976B"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2.</w:t>
      </w:r>
      <w:r w:rsidRPr="00546148">
        <w:rPr>
          <w:rFonts w:cs="Arial"/>
        </w:rPr>
        <w:tab/>
        <w:t>This Agreement shall hold good from its commencement date, to either:</w:t>
      </w:r>
    </w:p>
    <w:p w14:paraId="46CCA50F"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(a)</w:t>
      </w:r>
      <w:r w:rsidRPr="00546148">
        <w:rPr>
          <w:rFonts w:cs="Arial"/>
        </w:rPr>
        <w:tab/>
        <w:t xml:space="preserve">the date of the Performance Certificate issued in terms of sub-clause 11.3 of the FIDIC Conditions of Subcontract for Construction for building and engineering works designed by the Employer, 2011 (hereinafter referred to as "the GCC"), as contained in Volume 1 of the contract documents pertaining to this </w:t>
      </w:r>
      <w:r>
        <w:rPr>
          <w:rFonts w:cs="Arial"/>
        </w:rPr>
        <w:t>Sub</w:t>
      </w:r>
      <w:r w:rsidRPr="00546148">
        <w:rPr>
          <w:rFonts w:cs="Arial"/>
        </w:rPr>
        <w:t>contract, or</w:t>
      </w:r>
    </w:p>
    <w:p w14:paraId="33E50B57"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(b)</w:t>
      </w:r>
      <w:r w:rsidRPr="00546148">
        <w:rPr>
          <w:rFonts w:cs="Arial"/>
        </w:rPr>
        <w:tab/>
        <w:t xml:space="preserve">the date of termination of the </w:t>
      </w:r>
      <w:r>
        <w:rPr>
          <w:rFonts w:cs="Arial"/>
        </w:rPr>
        <w:t>Sub</w:t>
      </w:r>
      <w:r w:rsidRPr="00546148">
        <w:rPr>
          <w:rFonts w:cs="Arial"/>
        </w:rPr>
        <w:t xml:space="preserve">contract in terms of clauses </w:t>
      </w:r>
      <w:commentRangeStart w:id="412"/>
      <w:commentRangeStart w:id="413"/>
      <w:r w:rsidRPr="00546148">
        <w:rPr>
          <w:rFonts w:cs="Arial"/>
        </w:rPr>
        <w:t xml:space="preserve">15, 16 or 19 </w:t>
      </w:r>
      <w:commentRangeEnd w:id="412"/>
      <w:r>
        <w:rPr>
          <w:rStyle w:val="CommentReference"/>
        </w:rPr>
        <w:commentReference w:id="412"/>
      </w:r>
      <w:commentRangeEnd w:id="413"/>
      <w:r>
        <w:rPr>
          <w:rStyle w:val="CommentReference"/>
        </w:rPr>
        <w:commentReference w:id="413"/>
      </w:r>
      <w:r w:rsidRPr="00546148">
        <w:rPr>
          <w:rFonts w:cs="Arial"/>
        </w:rPr>
        <w:t>of the GCC.</w:t>
      </w:r>
    </w:p>
    <w:p w14:paraId="74F0C8BE" w14:textId="77777777" w:rsidR="00CB4C47" w:rsidRPr="00546148" w:rsidRDefault="00CB4C47" w:rsidP="00CB4C47">
      <w:pPr>
        <w:tabs>
          <w:tab w:val="left" w:pos="567"/>
          <w:tab w:val="left" w:pos="1134"/>
          <w:tab w:val="left" w:pos="1701"/>
          <w:tab w:val="left" w:pos="2268"/>
          <w:tab w:val="left" w:pos="2835"/>
        </w:tabs>
        <w:jc w:val="both"/>
        <w:rPr>
          <w:rFonts w:cs="Arial"/>
        </w:rPr>
      </w:pPr>
    </w:p>
    <w:p w14:paraId="54520D72"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3</w:t>
      </w:r>
      <w:r w:rsidRPr="00546148">
        <w:rPr>
          <w:rFonts w:cs="Arial"/>
        </w:rPr>
        <w:tab/>
        <w:t>The Mandatory declares himself to be conversant with the following:</w:t>
      </w:r>
    </w:p>
    <w:p w14:paraId="6ADAA1F5"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(a)</w:t>
      </w:r>
      <w:r w:rsidRPr="00546148">
        <w:rPr>
          <w:rFonts w:cs="Arial"/>
        </w:rPr>
        <w:tab/>
        <w:t>All the requirements, regulations and standards of the Occupational Health and Safety Act (Act 85 of 1993), hereinafter referred to as "The Act", together with its amendments and with special reference to the following Sections of The Act.</w:t>
      </w:r>
    </w:p>
    <w:p w14:paraId="60842226" w14:textId="77777777" w:rsidR="00CB4C47" w:rsidRPr="00546148" w:rsidRDefault="00CB4C47" w:rsidP="00CB4C47">
      <w:pPr>
        <w:tabs>
          <w:tab w:val="left" w:pos="567"/>
          <w:tab w:val="left" w:pos="1134"/>
          <w:tab w:val="left" w:pos="1701"/>
          <w:tab w:val="left" w:pos="2268"/>
          <w:tab w:val="left" w:pos="2835"/>
        </w:tabs>
        <w:ind w:left="1701" w:hanging="567"/>
        <w:jc w:val="both"/>
        <w:rPr>
          <w:rFonts w:cs="Arial"/>
        </w:rPr>
      </w:pPr>
      <w:r w:rsidRPr="00546148">
        <w:rPr>
          <w:rFonts w:cs="Arial"/>
        </w:rPr>
        <w:t>(i)</w:t>
      </w:r>
      <w:r w:rsidRPr="00546148">
        <w:rPr>
          <w:rFonts w:cs="Arial"/>
        </w:rPr>
        <w:tab/>
        <w:t>Section 8: General duties of Contractors to their employees.</w:t>
      </w:r>
    </w:p>
    <w:p w14:paraId="481EE63E" w14:textId="77777777" w:rsidR="00CB4C47" w:rsidRPr="00546148" w:rsidRDefault="00CB4C47" w:rsidP="00CB4C47">
      <w:pPr>
        <w:tabs>
          <w:tab w:val="left" w:pos="567"/>
          <w:tab w:val="left" w:pos="1134"/>
          <w:tab w:val="left" w:pos="1701"/>
          <w:tab w:val="left" w:pos="2268"/>
          <w:tab w:val="left" w:pos="2835"/>
        </w:tabs>
        <w:ind w:left="1701" w:hanging="567"/>
        <w:jc w:val="both"/>
        <w:rPr>
          <w:rFonts w:cs="Arial"/>
        </w:rPr>
      </w:pPr>
      <w:r w:rsidRPr="00546148">
        <w:rPr>
          <w:rFonts w:cs="Arial"/>
        </w:rPr>
        <w:t>(ii)</w:t>
      </w:r>
      <w:r w:rsidRPr="00546148">
        <w:rPr>
          <w:rFonts w:cs="Arial"/>
        </w:rPr>
        <w:tab/>
        <w:t>Section 9: General duties of Contractors and self-employed persons to persons other than employees.</w:t>
      </w:r>
    </w:p>
    <w:p w14:paraId="6473BB94" w14:textId="77777777" w:rsidR="00CB4C47" w:rsidRPr="00546148" w:rsidRDefault="00CB4C47" w:rsidP="00CB4C47">
      <w:pPr>
        <w:tabs>
          <w:tab w:val="left" w:pos="567"/>
          <w:tab w:val="left" w:pos="1134"/>
          <w:tab w:val="left" w:pos="1701"/>
          <w:tab w:val="left" w:pos="2268"/>
          <w:tab w:val="left" w:pos="2835"/>
        </w:tabs>
        <w:ind w:left="1701" w:hanging="567"/>
        <w:jc w:val="both"/>
        <w:rPr>
          <w:rFonts w:cs="Arial"/>
        </w:rPr>
      </w:pPr>
      <w:r w:rsidRPr="00546148">
        <w:rPr>
          <w:rFonts w:cs="Arial"/>
        </w:rPr>
        <w:t>(iii)</w:t>
      </w:r>
      <w:r w:rsidRPr="00546148">
        <w:rPr>
          <w:rFonts w:cs="Arial"/>
        </w:rPr>
        <w:tab/>
        <w:t>Section 37: Acts or omissions by employees or mandatories and</w:t>
      </w:r>
    </w:p>
    <w:p w14:paraId="46EFFB8D" w14:textId="77777777" w:rsidR="00CB4C47" w:rsidRPr="00546148" w:rsidRDefault="00CB4C47" w:rsidP="00CB4C47">
      <w:pPr>
        <w:tabs>
          <w:tab w:val="left" w:pos="567"/>
          <w:tab w:val="left" w:pos="1134"/>
          <w:tab w:val="left" w:pos="1701"/>
          <w:tab w:val="left" w:pos="2268"/>
          <w:tab w:val="left" w:pos="2835"/>
        </w:tabs>
        <w:ind w:left="1701" w:hanging="567"/>
        <w:jc w:val="both"/>
        <w:rPr>
          <w:rFonts w:cs="Arial"/>
        </w:rPr>
      </w:pPr>
      <w:r w:rsidRPr="00546148">
        <w:rPr>
          <w:rFonts w:cs="Arial"/>
        </w:rPr>
        <w:t>(iv)</w:t>
      </w:r>
      <w:r w:rsidRPr="00546148">
        <w:rPr>
          <w:rFonts w:cs="Arial"/>
        </w:rPr>
        <w:tab/>
        <w:t>Sub-section 37(2) relating to the purpose and meaning of this Agreement.</w:t>
      </w:r>
    </w:p>
    <w:p w14:paraId="7F922171"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(b)</w:t>
      </w:r>
      <w:r w:rsidRPr="00546148">
        <w:rPr>
          <w:rFonts w:cs="Arial"/>
        </w:rPr>
        <w:tab/>
        <w:t>The procedures and safety rules of the Contractor as pertaining to the Mandatory and to all his Service Providers.</w:t>
      </w:r>
    </w:p>
    <w:p w14:paraId="2419E85C" w14:textId="77777777" w:rsidR="00CB4C47" w:rsidRPr="00546148" w:rsidRDefault="00CB4C47" w:rsidP="00CB4C47">
      <w:pPr>
        <w:tabs>
          <w:tab w:val="left" w:pos="567"/>
          <w:tab w:val="left" w:pos="1134"/>
          <w:tab w:val="left" w:pos="1701"/>
          <w:tab w:val="left" w:pos="2268"/>
          <w:tab w:val="left" w:pos="2835"/>
        </w:tabs>
        <w:jc w:val="both"/>
        <w:rPr>
          <w:rFonts w:cs="Arial"/>
        </w:rPr>
      </w:pPr>
    </w:p>
    <w:p w14:paraId="10F3D217"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4</w:t>
      </w:r>
      <w:r w:rsidRPr="00546148">
        <w:rPr>
          <w:rFonts w:cs="Arial"/>
        </w:rPr>
        <w:tab/>
        <w:t xml:space="preserve">In addition to the requirements of sub-clause 2.2 the GCC and all relevant requirements of Volume 3 of the contract documents pertaining to this </w:t>
      </w:r>
      <w:r>
        <w:rPr>
          <w:rFonts w:cs="Arial"/>
        </w:rPr>
        <w:t>Sub</w:t>
      </w:r>
      <w:r w:rsidRPr="00546148">
        <w:rPr>
          <w:rFonts w:cs="Arial"/>
        </w:rPr>
        <w:t xml:space="preserve">contract, the Mandatory agrees to execute all the works forming part of this </w:t>
      </w:r>
      <w:r>
        <w:rPr>
          <w:rFonts w:cs="Arial"/>
        </w:rPr>
        <w:t>Sub</w:t>
      </w:r>
      <w:r w:rsidRPr="00546148">
        <w:rPr>
          <w:rFonts w:cs="Arial"/>
        </w:rPr>
        <w:t>contract and to operate and utilize all machinery, plant and equipment in accordance with The Act.</w:t>
      </w:r>
    </w:p>
    <w:p w14:paraId="74CF6676"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p>
    <w:p w14:paraId="539AC037"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5.</w:t>
      </w:r>
      <w:r w:rsidRPr="00546148">
        <w:rPr>
          <w:rFonts w:cs="Arial"/>
        </w:rPr>
        <w:tab/>
        <w:t>The Mandatory is responsible for the compliance with the Act by all his Subcontractors, whether or not nominated and/or approved by the Contractor.</w:t>
      </w:r>
    </w:p>
    <w:p w14:paraId="72CCE7DA"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p>
    <w:p w14:paraId="39E78949"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6.</w:t>
      </w:r>
      <w:r w:rsidRPr="00546148">
        <w:rPr>
          <w:rFonts w:cs="Arial"/>
        </w:rPr>
        <w:tab/>
        <w:t>The Mandatory warrants that all his and his Subcontractors’ workmen are covered in terms of the Compensation for Occupational Injuries and Diseases Act 1993 which cover shall remain in force whilst any such workmen are present on site. A letter of good standing from the Compensation Commissioner to this effect must be produced to the Contractor upon signature of the agreement.</w:t>
      </w:r>
    </w:p>
    <w:p w14:paraId="028A8F5D"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p>
    <w:p w14:paraId="18AA8E19" w14:textId="77777777" w:rsidR="00CB4C47" w:rsidRPr="00546148" w:rsidRDefault="00CB4C47" w:rsidP="00CB4C47">
      <w:pPr>
        <w:tabs>
          <w:tab w:val="left" w:pos="567"/>
          <w:tab w:val="left" w:pos="1134"/>
          <w:tab w:val="left" w:pos="1701"/>
          <w:tab w:val="left" w:pos="2268"/>
          <w:tab w:val="left" w:pos="2835"/>
        </w:tabs>
        <w:ind w:left="567" w:hanging="567"/>
        <w:jc w:val="both"/>
        <w:rPr>
          <w:rFonts w:cs="Arial"/>
        </w:rPr>
      </w:pPr>
      <w:r w:rsidRPr="00546148">
        <w:rPr>
          <w:rFonts w:cs="Arial"/>
        </w:rPr>
        <w:t>7.</w:t>
      </w:r>
      <w:r w:rsidRPr="00546148">
        <w:rPr>
          <w:rFonts w:cs="Arial"/>
        </w:rPr>
        <w:tab/>
        <w:t>The Mandatory undertakes to ensure that he and/or his Subcontractors and/or their respective employees will at all times comply with the following conditions:</w:t>
      </w:r>
    </w:p>
    <w:p w14:paraId="621A081C"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(a)</w:t>
      </w:r>
      <w:r w:rsidRPr="00546148">
        <w:rPr>
          <w:rFonts w:cs="Arial"/>
        </w:rPr>
        <w:tab/>
        <w:t>The Mandatory shall assume the responsibility in terms of Section 16.1 of The Act. The Mandatory shall not delegate any duty in terms of Section 16.2 of The Act without the prior written approval of the Contractor. If the Mandatory obtains such approval and delegates any duty in terms of section 16.2 a copy of such written delegation shall immediately be forwarded to the Contractor.</w:t>
      </w:r>
    </w:p>
    <w:p w14:paraId="1BB5FF67"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(b)</w:t>
      </w:r>
      <w:r w:rsidRPr="00546148">
        <w:rPr>
          <w:rFonts w:cs="Arial"/>
        </w:rPr>
        <w:tab/>
        <w:t>All incidents referred to in The Act shall be reported by the Mandatory to the Department of Labour as well as to the Contractor. The Contractor will further be provided with copies of all written documentation relating to any incident.</w:t>
      </w:r>
    </w:p>
    <w:p w14:paraId="3013D51B" w14:textId="77777777" w:rsidR="00CB4C47" w:rsidRPr="00546148" w:rsidRDefault="00CB4C47" w:rsidP="00CB4C47">
      <w:pPr>
        <w:tabs>
          <w:tab w:val="left" w:pos="567"/>
          <w:tab w:val="left" w:pos="1134"/>
          <w:tab w:val="left" w:pos="1701"/>
          <w:tab w:val="left" w:pos="2268"/>
          <w:tab w:val="left" w:pos="2835"/>
        </w:tabs>
        <w:ind w:left="1134" w:hanging="567"/>
        <w:jc w:val="both"/>
        <w:rPr>
          <w:rFonts w:cs="Arial"/>
        </w:rPr>
      </w:pPr>
      <w:r w:rsidRPr="00546148">
        <w:rPr>
          <w:rFonts w:cs="Arial"/>
        </w:rPr>
        <w:t>(c)</w:t>
      </w:r>
      <w:r w:rsidRPr="00546148">
        <w:rPr>
          <w:rFonts w:cs="Arial"/>
        </w:rPr>
        <w:tab/>
        <w:t>The Contractor hereby obtains an interest in the issue of any formal enquiry conducted in terms of section 32 of The Act into any incident involving the Mandatory and/or his employees and/or its Subcontractors.</w:t>
      </w:r>
    </w:p>
    <w:p w14:paraId="03E3399D" w14:textId="77777777" w:rsidR="00CB4C47" w:rsidRPr="00546148" w:rsidRDefault="00CB4C47" w:rsidP="00CB4C47">
      <w:pPr>
        <w:jc w:val="both"/>
        <w:rPr>
          <w:rFonts w:cs="Arial"/>
        </w:rPr>
      </w:pPr>
    </w:p>
    <w:p w14:paraId="3F25F67B" w14:textId="77777777" w:rsidR="00CB4C47" w:rsidRPr="00546148" w:rsidRDefault="00CB4C47" w:rsidP="00CB4C47">
      <w:pPr>
        <w:jc w:val="both"/>
        <w:rPr>
          <w:rFonts w:cs="Arial"/>
        </w:rPr>
      </w:pPr>
      <w:r>
        <w:rPr>
          <w:noProof/>
          <w:lang w:eastAsia="en-ZA"/>
        </w:rPr>
        <mc:AlternateContent>
          <mc:Choice Requires="wps">
            <w:drawing>
              <wp:anchor distT="0" distB="0" distL="114300" distR="114300" simplePos="0" relativeHeight="251676672" behindDoc="1" locked="0" layoutInCell="1" allowOverlap="1" wp14:anchorId="6BE4FDC2" wp14:editId="4AE7E739">
                <wp:simplePos x="0" y="0"/>
                <wp:positionH relativeFrom="margin">
                  <wp:align>center</wp:align>
                </wp:positionH>
                <wp:positionV relativeFrom="paragraph">
                  <wp:posOffset>9525</wp:posOffset>
                </wp:positionV>
                <wp:extent cx="3336925" cy="735965"/>
                <wp:effectExtent l="0" t="0" r="0" b="0"/>
                <wp:wrapNone/>
                <wp:docPr id="225"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E110A5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BE4FDC2" id="_x0000_s1038" type="#_x0000_t202" style="position:absolute;left:0;text-align:left;margin-left:0;margin-top:.75pt;width:262.75pt;height:57.95pt;rotation:-1678382fd;z-index:-251639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" filled="f" stroked="f">
                <o:lock v:ext="edit" aspectratio="t" shapetype="t"/>
                <v:textbox style="mso-fit-shape-to-text:t">
                  <w:txbxContent>
                    <w:p w14:paraId="3E110A58"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p>
    <w:p w14:paraId="2E6D9A3C" w14:textId="77777777" w:rsidR="00CB4C47" w:rsidRPr="00546148" w:rsidRDefault="00CB4C47" w:rsidP="00CB4C47">
      <w:pPr>
        <w:jc w:val="both"/>
        <w:rPr>
          <w:rFonts w:cs="Arial"/>
        </w:rPr>
      </w:pPr>
      <w:r w:rsidRPr="00546148">
        <w:rPr>
          <w:rFonts w:cs="Arial"/>
        </w:rPr>
        <w:t>In witness thereof the parties hereto have set their signatures hereon in the presence of the subscribing witnesses:</w:t>
      </w:r>
    </w:p>
    <w:p w14:paraId="3DC2C990" w14:textId="77777777" w:rsidR="00CB4C47" w:rsidRPr="00546148" w:rsidRDefault="00CB4C47" w:rsidP="00CB4C47">
      <w:pPr>
        <w:jc w:val="both"/>
        <w:rPr>
          <w:rFonts w:cs="Arial"/>
        </w:rPr>
      </w:pPr>
    </w:p>
    <w:p w14:paraId="74BB6403" w14:textId="77777777" w:rsidR="00CB4C47" w:rsidRPr="00546148" w:rsidRDefault="00CB4C47" w:rsidP="00CB4C47">
      <w:pPr>
        <w:jc w:val="both"/>
        <w:rPr>
          <w:rFonts w:cs="Arial"/>
        </w:rPr>
      </w:pPr>
    </w:p>
    <w:p w14:paraId="53F8CAF6" w14:textId="77777777" w:rsidR="00CB4C47" w:rsidRPr="00546148" w:rsidRDefault="00CB4C47" w:rsidP="00CB4C47">
      <w:pPr>
        <w:jc w:val="both"/>
        <w:rPr>
          <w:rFonts w:cs="Arial"/>
        </w:rPr>
      </w:pPr>
    </w:p>
    <w:p w14:paraId="0A8F3396" w14:textId="77777777" w:rsidR="00CB4C47" w:rsidRPr="00546148" w:rsidRDefault="00CB4C47" w:rsidP="00CB4C47">
      <w:pPr>
        <w:tabs>
          <w:tab w:val="right" w:leader="dot" w:pos="9072"/>
        </w:tabs>
        <w:spacing w:line="252" w:lineRule="auto"/>
        <w:ind w:right="-57"/>
        <w:jc w:val="both"/>
      </w:pPr>
      <w:r w:rsidRPr="00546148">
        <w:t>SIGNED FOR AND ON BEHALF OF THE CONTRACTOR</w:t>
      </w:r>
      <w:r>
        <w:t xml:space="preserve"> </w:t>
      </w:r>
      <w:r>
        <w:tab/>
      </w:r>
    </w:p>
    <w:p w14:paraId="32BAAA67" w14:textId="77777777" w:rsidR="00CB4C47" w:rsidRPr="00546148" w:rsidRDefault="00CB4C47" w:rsidP="00CB4C47">
      <w:pPr>
        <w:tabs>
          <w:tab w:val="right" w:leader="dot" w:pos="9072"/>
        </w:tabs>
        <w:spacing w:line="252" w:lineRule="auto"/>
        <w:ind w:right="-57"/>
        <w:jc w:val="both"/>
      </w:pPr>
    </w:p>
    <w:p w14:paraId="3E281200" w14:textId="77777777" w:rsidR="00CB4C47" w:rsidRPr="00546148" w:rsidRDefault="00CB4C47" w:rsidP="00CB4C47">
      <w:pPr>
        <w:tabs>
          <w:tab w:val="right" w:leader="dot" w:pos="9072"/>
        </w:tabs>
        <w:spacing w:line="252" w:lineRule="auto"/>
        <w:ind w:left="5116" w:right="-57" w:hanging="5116"/>
        <w:jc w:val="both"/>
      </w:pPr>
    </w:p>
    <w:p w14:paraId="22476903" w14:textId="77777777" w:rsidR="00CB4C47" w:rsidRPr="00546148" w:rsidRDefault="00CB4C47" w:rsidP="00CB4C47">
      <w:pPr>
        <w:tabs>
          <w:tab w:val="right" w:leader="dot" w:pos="9072"/>
        </w:tabs>
        <w:spacing w:line="252" w:lineRule="auto"/>
        <w:ind w:left="5116" w:right="-57" w:hanging="5116"/>
        <w:jc w:val="both"/>
      </w:pPr>
    </w:p>
    <w:p w14:paraId="289457DB" w14:textId="77777777" w:rsidR="00CB4C47" w:rsidRPr="00546148" w:rsidRDefault="00CB4C47" w:rsidP="00CB4C47">
      <w:pPr>
        <w:tabs>
          <w:tab w:val="right" w:leader="dot" w:pos="9072"/>
        </w:tabs>
        <w:spacing w:line="252" w:lineRule="auto"/>
        <w:ind w:right="-57"/>
        <w:jc w:val="both"/>
      </w:pPr>
      <w:r w:rsidRPr="00546148">
        <w:t>WITNESS:</w:t>
      </w:r>
      <w:r>
        <w:t xml:space="preserve"> </w:t>
      </w:r>
      <w:r>
        <w:tab/>
      </w:r>
    </w:p>
    <w:p w14:paraId="5DFB3623" w14:textId="77777777" w:rsidR="00CB4C47" w:rsidRPr="00546148" w:rsidRDefault="00CB4C47" w:rsidP="00CB4C47">
      <w:pPr>
        <w:tabs>
          <w:tab w:val="right" w:leader="dot" w:pos="9072"/>
        </w:tabs>
        <w:spacing w:line="252" w:lineRule="auto"/>
        <w:ind w:right="-57"/>
        <w:jc w:val="both"/>
      </w:pPr>
    </w:p>
    <w:p w14:paraId="0958C4CB" w14:textId="77777777" w:rsidR="00CB4C47" w:rsidRPr="00546148" w:rsidRDefault="00CB4C47" w:rsidP="00CB4C47">
      <w:pPr>
        <w:tabs>
          <w:tab w:val="right" w:leader="dot" w:pos="9072"/>
        </w:tabs>
        <w:spacing w:line="252" w:lineRule="auto"/>
        <w:ind w:left="5116" w:right="-57" w:hanging="5116"/>
        <w:jc w:val="both"/>
      </w:pPr>
    </w:p>
    <w:p w14:paraId="2D825EB0" w14:textId="77777777" w:rsidR="00CB4C47" w:rsidRPr="00546148" w:rsidRDefault="00CB4C47" w:rsidP="00CB4C47">
      <w:pPr>
        <w:tabs>
          <w:tab w:val="right" w:leader="dot" w:pos="9072"/>
        </w:tabs>
        <w:spacing w:line="252" w:lineRule="auto"/>
        <w:ind w:left="5116" w:right="-57" w:hanging="5116"/>
        <w:jc w:val="both"/>
      </w:pPr>
    </w:p>
    <w:p w14:paraId="7D774F97" w14:textId="77777777" w:rsidR="00CB4C47" w:rsidRPr="00546148" w:rsidRDefault="00CB4C47" w:rsidP="00CB4C47">
      <w:pPr>
        <w:tabs>
          <w:tab w:val="right" w:leader="dot" w:pos="9072"/>
        </w:tabs>
        <w:spacing w:line="252" w:lineRule="auto"/>
        <w:ind w:right="-57"/>
        <w:jc w:val="both"/>
      </w:pPr>
      <w:r w:rsidRPr="00546148">
        <w:t>NAME (IN CAPITALS):</w:t>
      </w:r>
      <w:r>
        <w:t xml:space="preserve"> </w:t>
      </w:r>
      <w:r w:rsidRPr="00546148">
        <w:t>...................................................</w:t>
      </w:r>
      <w:r w:rsidRPr="00546148">
        <w:tab/>
      </w:r>
    </w:p>
    <w:p w14:paraId="653542E6" w14:textId="77777777" w:rsidR="00CB4C47" w:rsidRPr="00546148" w:rsidRDefault="00CB4C47" w:rsidP="00CB4C47">
      <w:pPr>
        <w:tabs>
          <w:tab w:val="right" w:leader="dot" w:pos="9072"/>
        </w:tabs>
        <w:spacing w:line="252" w:lineRule="auto"/>
        <w:ind w:right="-57"/>
        <w:jc w:val="both"/>
      </w:pPr>
    </w:p>
    <w:p w14:paraId="475452E3" w14:textId="77777777" w:rsidR="00CB4C47" w:rsidRPr="00546148" w:rsidRDefault="00CB4C47" w:rsidP="00CB4C47">
      <w:pPr>
        <w:tabs>
          <w:tab w:val="right" w:leader="dot" w:pos="9072"/>
        </w:tabs>
        <w:spacing w:line="252" w:lineRule="auto"/>
        <w:ind w:right="-57"/>
        <w:jc w:val="both"/>
      </w:pPr>
    </w:p>
    <w:p w14:paraId="08FCA66F" w14:textId="77777777" w:rsidR="00CB4C47" w:rsidRPr="00546148" w:rsidRDefault="00CB4C47" w:rsidP="00CB4C47">
      <w:pPr>
        <w:tabs>
          <w:tab w:val="right" w:leader="dot" w:pos="9072"/>
        </w:tabs>
        <w:spacing w:line="252" w:lineRule="auto"/>
        <w:ind w:right="-57"/>
        <w:jc w:val="both"/>
      </w:pPr>
    </w:p>
    <w:p w14:paraId="5F89AD3D" w14:textId="77777777" w:rsidR="00CB4C47" w:rsidRPr="00546148" w:rsidRDefault="00CB4C47" w:rsidP="00CB4C47">
      <w:pPr>
        <w:tabs>
          <w:tab w:val="right" w:leader="dot" w:pos="9072"/>
        </w:tabs>
        <w:spacing w:line="252" w:lineRule="auto"/>
        <w:ind w:right="-57"/>
        <w:jc w:val="both"/>
      </w:pPr>
      <w:r w:rsidRPr="00546148">
        <w:t>SIGNED FOR AND ON BEHALF OF THE MANDATARY:</w:t>
      </w:r>
      <w:r>
        <w:t xml:space="preserve"> </w:t>
      </w:r>
      <w:r>
        <w:tab/>
      </w:r>
    </w:p>
    <w:p w14:paraId="3FC7F0DA" w14:textId="77777777" w:rsidR="00CB4C47" w:rsidRPr="00546148" w:rsidRDefault="00CB4C47" w:rsidP="00CB4C47">
      <w:pPr>
        <w:tabs>
          <w:tab w:val="right" w:leader="dot" w:pos="9072"/>
        </w:tabs>
        <w:spacing w:line="252" w:lineRule="auto"/>
        <w:ind w:right="-57"/>
        <w:jc w:val="both"/>
      </w:pPr>
    </w:p>
    <w:p w14:paraId="746FA00D" w14:textId="77777777" w:rsidR="00CB4C47" w:rsidRPr="00546148" w:rsidRDefault="00CB4C47" w:rsidP="00CB4C47">
      <w:pPr>
        <w:tabs>
          <w:tab w:val="right" w:leader="dot" w:pos="9072"/>
        </w:tabs>
        <w:spacing w:line="252" w:lineRule="auto"/>
        <w:ind w:left="5608" w:right="-57" w:hanging="5608"/>
        <w:jc w:val="both"/>
      </w:pPr>
    </w:p>
    <w:p w14:paraId="795C1026" w14:textId="77777777" w:rsidR="00CB4C47" w:rsidRPr="00546148" w:rsidRDefault="00CB4C47" w:rsidP="00CB4C47">
      <w:pPr>
        <w:tabs>
          <w:tab w:val="right" w:leader="dot" w:pos="9072"/>
        </w:tabs>
        <w:spacing w:line="252" w:lineRule="auto"/>
        <w:ind w:left="5608" w:right="-57" w:hanging="5608"/>
        <w:jc w:val="both"/>
      </w:pPr>
    </w:p>
    <w:p w14:paraId="5BE484B4" w14:textId="77777777" w:rsidR="00CB4C47" w:rsidRPr="00546148" w:rsidRDefault="00CB4C47" w:rsidP="00CB4C47">
      <w:pPr>
        <w:tabs>
          <w:tab w:val="right" w:leader="dot" w:pos="9072"/>
        </w:tabs>
        <w:spacing w:line="252" w:lineRule="auto"/>
        <w:jc w:val="both"/>
      </w:pPr>
      <w:r w:rsidRPr="00546148">
        <w:t>WITNESS:</w:t>
      </w:r>
      <w:r>
        <w:t xml:space="preserve"> </w:t>
      </w:r>
      <w:r w:rsidRPr="00546148">
        <w:t>...................................................</w:t>
      </w:r>
      <w:r w:rsidRPr="00546148">
        <w:tab/>
      </w:r>
    </w:p>
    <w:p w14:paraId="68C3D3D1" w14:textId="77777777" w:rsidR="00CB4C47" w:rsidRPr="00546148" w:rsidRDefault="00CB4C47" w:rsidP="00CB4C47">
      <w:pPr>
        <w:tabs>
          <w:tab w:val="right" w:leader="dot" w:pos="9072"/>
        </w:tabs>
        <w:spacing w:line="252" w:lineRule="auto"/>
        <w:jc w:val="both"/>
      </w:pPr>
    </w:p>
    <w:p w14:paraId="3BA1DE61" w14:textId="77777777" w:rsidR="00CB4C47" w:rsidRPr="00546148" w:rsidRDefault="00CB4C47" w:rsidP="00CB4C47">
      <w:pPr>
        <w:tabs>
          <w:tab w:val="right" w:leader="dot" w:pos="9072"/>
        </w:tabs>
        <w:spacing w:line="252" w:lineRule="auto"/>
        <w:jc w:val="both"/>
      </w:pPr>
    </w:p>
    <w:p w14:paraId="4BDD06D4" w14:textId="77777777" w:rsidR="00CB4C47" w:rsidRPr="00546148" w:rsidRDefault="00CB4C47" w:rsidP="00CB4C47">
      <w:pPr>
        <w:tabs>
          <w:tab w:val="right" w:leader="dot" w:pos="9072"/>
        </w:tabs>
        <w:spacing w:line="252" w:lineRule="auto"/>
        <w:jc w:val="both"/>
      </w:pPr>
    </w:p>
    <w:p w14:paraId="795BD9D0" w14:textId="77777777" w:rsidR="00CB4C47" w:rsidRPr="00546148" w:rsidRDefault="00CB4C47" w:rsidP="00CB4C47">
      <w:pPr>
        <w:tabs>
          <w:tab w:val="right" w:leader="dot" w:pos="9072"/>
        </w:tabs>
        <w:spacing w:line="252" w:lineRule="auto"/>
        <w:jc w:val="both"/>
      </w:pPr>
      <w:r w:rsidRPr="00546148">
        <w:t>NAME (IN CAPITALS):</w:t>
      </w:r>
      <w:r>
        <w:t xml:space="preserve"> </w:t>
      </w:r>
      <w:r w:rsidRPr="00546148">
        <w:t>...................................................</w:t>
      </w:r>
      <w:r w:rsidRPr="00546148">
        <w:tab/>
      </w:r>
    </w:p>
    <w:p w14:paraId="53C008DB" w14:textId="77777777" w:rsidR="00CB4C47" w:rsidRPr="00546148" w:rsidRDefault="00CB4C47" w:rsidP="00CB4C47">
      <w:pPr>
        <w:jc w:val="both"/>
        <w:rPr>
          <w:rFonts w:cs="Arial"/>
        </w:rPr>
      </w:pPr>
    </w:p>
    <w:p w14:paraId="0920A2FD" w14:textId="77777777" w:rsidR="00CB4C47" w:rsidRPr="00F004C4" w:rsidRDefault="00CB4C47" w:rsidP="00CB4C47">
      <w:pPr>
        <w:pStyle w:val="Heading5"/>
      </w:pPr>
      <w:r w:rsidRPr="00546148">
        <w:br w:type="page"/>
      </w:r>
      <w:bookmarkStart w:id="414" w:name="_Toc47433556"/>
      <w:r w:rsidRPr="00F004C4">
        <w:t>C1.</w:t>
      </w:r>
      <w:r>
        <w:t>1</w:t>
      </w:r>
      <w:r w:rsidRPr="00F004C4">
        <w:t>.</w:t>
      </w:r>
      <w:r>
        <w:t>6</w:t>
      </w:r>
      <w:r w:rsidRPr="00F004C4">
        <w:tab/>
        <w:t xml:space="preserve">FORM OF </w:t>
      </w:r>
      <w:commentRangeStart w:id="415"/>
      <w:commentRangeStart w:id="416"/>
      <w:r w:rsidRPr="00F004C4">
        <w:t>BANKIN</w:t>
      </w:r>
      <w:commentRangeEnd w:id="415"/>
      <w:r>
        <w:rPr>
          <w:rStyle w:val="CommentReference"/>
        </w:rPr>
        <w:commentReference w:id="415"/>
      </w:r>
      <w:commentRangeEnd w:id="416"/>
      <w:r>
        <w:rPr>
          <w:rStyle w:val="CommentReference"/>
        </w:rPr>
        <w:commentReference w:id="416"/>
      </w:r>
      <w:r w:rsidRPr="00F004C4">
        <w:t>G DETAILS</w:t>
      </w:r>
      <w:bookmarkEnd w:id="414"/>
    </w:p>
    <w:p w14:paraId="441966D4" w14:textId="77777777" w:rsidR="00CB4C47" w:rsidRDefault="00CB4C47" w:rsidP="00CB4C47">
      <w:pPr>
        <w:ind w:right="141"/>
      </w:pPr>
    </w:p>
    <w:p w14:paraId="1D8A9F38" w14:textId="77777777" w:rsidR="00CB4C47" w:rsidRPr="00F004C4" w:rsidRDefault="00CB4C47" w:rsidP="00CB4C47">
      <w:pPr>
        <w:ind w:right="141"/>
      </w:pPr>
    </w:p>
    <w:p w14:paraId="6A0AF6C4" w14:textId="77777777" w:rsidR="00CB4C47" w:rsidRPr="00F004C4" w:rsidRDefault="00CB4C47" w:rsidP="00CB4C47">
      <w:pPr>
        <w:tabs>
          <w:tab w:val="left" w:pos="567"/>
        </w:tabs>
        <w:jc w:val="both"/>
        <w:rPr>
          <w:rFonts w:cs="Arial"/>
          <w:b/>
        </w:rPr>
      </w:pPr>
      <w:r w:rsidRPr="00F004C4">
        <w:rPr>
          <w:rFonts w:cs="Arial"/>
          <w:b/>
        </w:rPr>
        <w:t>Notes to Subcontractor:</w:t>
      </w:r>
    </w:p>
    <w:p w14:paraId="41A9ABB9" w14:textId="77777777" w:rsidR="00CB4C47" w:rsidRPr="00F004C4" w:rsidRDefault="00CB4C47" w:rsidP="00CB4C47">
      <w:pPr>
        <w:tabs>
          <w:tab w:val="left" w:pos="567"/>
        </w:tabs>
        <w:ind w:left="567" w:hanging="567"/>
        <w:jc w:val="both"/>
        <w:rPr>
          <w:rFonts w:cs="Arial"/>
          <w:b/>
        </w:rPr>
      </w:pPr>
      <w:r w:rsidRPr="00F004C4">
        <w:rPr>
          <w:rFonts w:cs="Arial"/>
          <w:b/>
        </w:rPr>
        <w:t>1.</w:t>
      </w:r>
      <w:r w:rsidRPr="00F004C4">
        <w:rPr>
          <w:rFonts w:cs="Arial"/>
          <w:b/>
        </w:rPr>
        <w:tab/>
        <w:t>The Contractor applies an Electronic Funds Transfer system for all payments.</w:t>
      </w:r>
    </w:p>
    <w:p w14:paraId="252DAEFA" w14:textId="77777777" w:rsidR="00CB4C47" w:rsidRPr="00F004C4" w:rsidRDefault="00CB4C47" w:rsidP="00CB4C47">
      <w:pPr>
        <w:tabs>
          <w:tab w:val="right" w:leader="underscore" w:pos="9072"/>
        </w:tabs>
        <w:rPr>
          <w:rFonts w:cs="Arial"/>
        </w:rPr>
      </w:pPr>
      <w:r w:rsidRPr="00F004C4">
        <w:rPr>
          <w:rFonts w:cs="Arial"/>
        </w:rPr>
        <w:tab/>
      </w:r>
    </w:p>
    <w:p w14:paraId="649E6D55" w14:textId="77777777" w:rsidR="00CB4C47" w:rsidRDefault="00CB4C47" w:rsidP="00CB4C47">
      <w:pPr>
        <w:tabs>
          <w:tab w:val="right" w:leader="underscore" w:pos="9072"/>
        </w:tabs>
        <w:rPr>
          <w:rFonts w:cs="Arial"/>
        </w:rPr>
      </w:pPr>
    </w:p>
    <w:p w14:paraId="2CD53EC8" w14:textId="77777777" w:rsidR="00CB4C47" w:rsidRPr="00F004C4" w:rsidRDefault="00CB4C47" w:rsidP="00CB4C47">
      <w:pPr>
        <w:tabs>
          <w:tab w:val="right" w:leader="underscore" w:pos="9072"/>
        </w:tabs>
        <w:rPr>
          <w:rFonts w:cs="Arial"/>
        </w:rPr>
      </w:pPr>
    </w:p>
    <w:p w14:paraId="0BD63D86" w14:textId="77777777" w:rsidR="00CB4C47" w:rsidRPr="00F004C4" w:rsidRDefault="00CB4C47" w:rsidP="00CB4C47">
      <w:pPr>
        <w:rPr>
          <w:rFonts w:cs="Arial"/>
        </w:rPr>
      </w:pPr>
      <w:r w:rsidRPr="00F004C4">
        <w:rPr>
          <w:rFonts w:cs="Arial"/>
        </w:rPr>
        <w:t>To:</w:t>
      </w:r>
    </w:p>
    <w:p w14:paraId="3503005E" w14:textId="77777777" w:rsidR="00CB4C47" w:rsidRPr="00F004C4" w:rsidRDefault="00CB4C47" w:rsidP="00CB4C47">
      <w:pPr>
        <w:rPr>
          <w:rFonts w:cs="Arial"/>
        </w:rPr>
      </w:pPr>
      <w:r w:rsidRPr="00F004C4">
        <w:rPr>
          <w:rFonts w:cs="Arial"/>
        </w:rPr>
        <w:t xml:space="preserve">The </w:t>
      </w:r>
      <w:r w:rsidRPr="00546148">
        <w:rPr>
          <w:rFonts w:cs="Arial"/>
        </w:rPr>
        <w:t>Subc</w:t>
      </w:r>
      <w:r w:rsidRPr="00F004C4">
        <w:rPr>
          <w:rFonts w:cs="Arial"/>
        </w:rPr>
        <w:t>ontractor</w:t>
      </w:r>
    </w:p>
    <w:p w14:paraId="4F31E2F3" w14:textId="77777777" w:rsidR="00CB4C47" w:rsidRPr="00C619BA" w:rsidRDefault="00CB4C47" w:rsidP="00CB4C47">
      <w:pPr>
        <w:tabs>
          <w:tab w:val="right" w:leader="dot" w:pos="9072"/>
        </w:tabs>
        <w:jc w:val="both"/>
        <w:rPr>
          <w:rFonts w:cs="Arial"/>
          <w:color w:val="A6A6A6" w:themeColor="background1" w:themeShade="A6"/>
        </w:rPr>
      </w:pPr>
      <w:r w:rsidRPr="00C619BA">
        <w:rPr>
          <w:rFonts w:cs="Arial"/>
          <w:b/>
          <w:i/>
          <w:color w:val="A6A6A6" w:themeColor="background1" w:themeShade="A6"/>
          <w:highlight w:val="yellow"/>
        </w:rPr>
        <w:t>(Note to Compiler: insert contractor address</w:t>
      </w:r>
      <w:r w:rsidRPr="00C619BA">
        <w:rPr>
          <w:rFonts w:cs="Arial"/>
          <w:b/>
          <w:i/>
          <w:color w:val="A6A6A6" w:themeColor="background1" w:themeShade="A6"/>
        </w:rPr>
        <w:t>)</w:t>
      </w:r>
    </w:p>
    <w:p w14:paraId="47DC6516" w14:textId="77777777" w:rsidR="00CB4C47" w:rsidRPr="00F004C4" w:rsidRDefault="00CB4C47" w:rsidP="00CB4C47">
      <w:pPr>
        <w:rPr>
          <w:rFonts w:cs="Arial"/>
        </w:rPr>
      </w:pPr>
    </w:p>
    <w:p w14:paraId="6D1ECA8A" w14:textId="77777777" w:rsidR="00CB4C47" w:rsidRPr="00F004C4" w:rsidRDefault="00CB4C47" w:rsidP="00CB4C47">
      <w:pPr>
        <w:tabs>
          <w:tab w:val="right" w:leader="underscore" w:pos="9072"/>
        </w:tabs>
        <w:rPr>
          <w:rFonts w:cs="Arial"/>
        </w:rPr>
      </w:pPr>
    </w:p>
    <w:p w14:paraId="514D1042" w14:textId="77777777" w:rsidR="00CB4C47" w:rsidRPr="00F004C4" w:rsidRDefault="00CB4C47" w:rsidP="00CB4C47">
      <w:pPr>
        <w:rPr>
          <w:rFonts w:cs="Arial"/>
        </w:rPr>
      </w:pPr>
      <w:r w:rsidRPr="00F004C4">
        <w:rPr>
          <w:rFonts w:cs="Arial"/>
        </w:rPr>
        <w:t>Dear Sir</w:t>
      </w:r>
    </w:p>
    <w:p w14:paraId="1475A532" w14:textId="77777777" w:rsidR="00CB4C47" w:rsidRPr="00142FBC" w:rsidRDefault="00CB4C47" w:rsidP="00CB4C47">
      <w:pPr>
        <w:tabs>
          <w:tab w:val="left" w:pos="567"/>
        </w:tabs>
        <w:jc w:val="both"/>
        <w:rPr>
          <w:rFonts w:cs="Arial"/>
        </w:rPr>
      </w:pPr>
    </w:p>
    <w:p w14:paraId="004F3441"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99440DB"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478907F2"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6F02B6D6"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562D2D79" w14:textId="77777777" w:rsidR="00CB4C47" w:rsidRPr="00142FBC" w:rsidRDefault="00CB4C47" w:rsidP="00CB4C47">
      <w:pPr>
        <w:pStyle w:val="Heading2"/>
      </w:pPr>
    </w:p>
    <w:p w14:paraId="1E364D02" w14:textId="77777777" w:rsidR="00CB4C47" w:rsidRPr="00F004C4" w:rsidRDefault="00CB4C47" w:rsidP="00CB4C47">
      <w:pPr>
        <w:rPr>
          <w:rFonts w:cs="Arial"/>
          <w:b/>
        </w:rPr>
      </w:pPr>
      <w:r w:rsidRPr="00F004C4">
        <w:rPr>
          <w:rFonts w:cs="Arial"/>
          <w:b/>
        </w:rPr>
        <w:t>BANKING DETAILS</w:t>
      </w:r>
    </w:p>
    <w:p w14:paraId="2434F53C" w14:textId="77777777" w:rsidR="00CB4C47" w:rsidRPr="00F004C4" w:rsidRDefault="00CB4C47" w:rsidP="00CB4C47">
      <w:pPr>
        <w:rPr>
          <w:rFonts w:cs="Arial"/>
        </w:rPr>
      </w:pPr>
    </w:p>
    <w:p w14:paraId="1EB0B86B" w14:textId="77777777" w:rsidR="00CB4C47" w:rsidRPr="00F004C4" w:rsidRDefault="00CB4C47" w:rsidP="00CB4C47">
      <w:pPr>
        <w:jc w:val="both"/>
        <w:rPr>
          <w:rFonts w:cs="Arial"/>
        </w:rPr>
      </w:pPr>
      <w:r w:rsidRPr="00F004C4">
        <w:rPr>
          <w:rFonts w:cs="Arial"/>
        </w:rPr>
        <w:t xml:space="preserve">By signing this </w:t>
      </w:r>
      <w:r w:rsidRPr="00546148">
        <w:rPr>
          <w:rFonts w:cs="Arial"/>
        </w:rPr>
        <w:t>document,</w:t>
      </w:r>
      <w:r w:rsidRPr="00F004C4">
        <w:rPr>
          <w:rFonts w:cs="Arial"/>
        </w:rPr>
        <w:t xml:space="preserve"> we accept the following:</w:t>
      </w:r>
    </w:p>
    <w:p w14:paraId="7C9FAE7E" w14:textId="77777777" w:rsidR="00CB4C47" w:rsidRPr="00F004C4" w:rsidRDefault="00CB4C47" w:rsidP="00CB4C47">
      <w:pPr>
        <w:numPr>
          <w:ilvl w:val="0"/>
          <w:numId w:val="181"/>
        </w:numPr>
        <w:jc w:val="both"/>
        <w:rPr>
          <w:rFonts w:cs="Arial"/>
        </w:rPr>
      </w:pPr>
      <w:r w:rsidRPr="00F004C4">
        <w:rPr>
          <w:rFonts w:cs="Arial"/>
        </w:rPr>
        <w:t xml:space="preserve">The banking details submitted are those of </w:t>
      </w:r>
      <w:r w:rsidRPr="00C619BA">
        <w:rPr>
          <w:rFonts w:cs="Arial"/>
          <w:b/>
          <w:bCs/>
          <w:i/>
          <w:iCs/>
          <w:color w:val="A6A6A6" w:themeColor="background1" w:themeShade="A6"/>
        </w:rPr>
        <w:t>(</w:t>
      </w:r>
      <w:r w:rsidRPr="00C619BA">
        <w:rPr>
          <w:rFonts w:cs="Arial"/>
          <w:b/>
          <w:i/>
          <w:color w:val="A6A6A6" w:themeColor="background1" w:themeShade="A6"/>
          <w:highlight w:val="yellow"/>
        </w:rPr>
        <w:t>Note to Compiler: insert name of successful subcontractor</w:t>
      </w:r>
      <w:r w:rsidRPr="00C619BA">
        <w:rPr>
          <w:rFonts w:cs="Arial"/>
          <w:b/>
          <w:i/>
          <w:color w:val="A6A6A6" w:themeColor="background1" w:themeShade="A6"/>
        </w:rPr>
        <w:t>)</w:t>
      </w:r>
      <w:r w:rsidRPr="00F004C4">
        <w:rPr>
          <w:rFonts w:cs="Arial"/>
          <w:b/>
          <w:i/>
        </w:rPr>
        <w:t xml:space="preserve"> </w:t>
      </w:r>
      <w:r w:rsidRPr="00F004C4">
        <w:rPr>
          <w:rFonts w:cs="Arial"/>
        </w:rPr>
        <w:t>and we take full responsibility for their correctness.</w:t>
      </w:r>
    </w:p>
    <w:p w14:paraId="14F61EDF" w14:textId="77777777" w:rsidR="00CB4C47" w:rsidRPr="00F004C4" w:rsidRDefault="00CB4C47" w:rsidP="00CB4C47">
      <w:pPr>
        <w:numPr>
          <w:ilvl w:val="0"/>
          <w:numId w:val="181"/>
        </w:numPr>
        <w:jc w:val="both"/>
        <w:rPr>
          <w:rFonts w:cs="Arial"/>
        </w:rPr>
      </w:pPr>
      <w:r w:rsidRPr="00F004C4">
        <w:rPr>
          <w:rFonts w:cs="Arial"/>
        </w:rPr>
        <w:t>We indemnify the Contractor from any and all outcomes if an electronic transfer is made into an incorrect bank account using the banking details submitted.</w:t>
      </w:r>
    </w:p>
    <w:p w14:paraId="410B17AB" w14:textId="77777777" w:rsidR="00CB4C47" w:rsidRPr="00F004C4" w:rsidRDefault="00CB4C47" w:rsidP="00CB4C47">
      <w:pPr>
        <w:jc w:val="both"/>
        <w:rPr>
          <w:rFonts w:cs="Arial"/>
        </w:rPr>
      </w:pPr>
    </w:p>
    <w:p w14:paraId="6197DFF9" w14:textId="77777777" w:rsidR="00CB4C47" w:rsidRPr="00F004C4" w:rsidRDefault="00CB4C47" w:rsidP="00CB4C47">
      <w:pPr>
        <w:jc w:val="both"/>
        <w:rPr>
          <w:rFonts w:cs="Arial"/>
        </w:rPr>
      </w:pPr>
    </w:p>
    <w:p w14:paraId="1A784008" w14:textId="77777777" w:rsidR="00CB4C47" w:rsidRPr="00F004C4" w:rsidRDefault="00CB4C47" w:rsidP="00CB4C47">
      <w:pPr>
        <w:tabs>
          <w:tab w:val="right" w:leader="dot" w:pos="9072"/>
        </w:tabs>
        <w:jc w:val="both"/>
        <w:rPr>
          <w:rFonts w:cs="Arial"/>
        </w:rPr>
      </w:pPr>
      <w:r w:rsidRPr="00F004C4">
        <w:rPr>
          <w:rFonts w:cs="Arial"/>
        </w:rPr>
        <w:t>Account Name:</w:t>
      </w:r>
      <w:r w:rsidRPr="00F004C4">
        <w:rPr>
          <w:rFonts w:cs="Arial"/>
        </w:rPr>
        <w:tab/>
        <w:t>…………………………………………………………………………………………</w:t>
      </w:r>
    </w:p>
    <w:p w14:paraId="123D2DF4" w14:textId="77777777" w:rsidR="00CB4C47" w:rsidRPr="00F004C4" w:rsidRDefault="00CB4C47" w:rsidP="00CB4C47">
      <w:pPr>
        <w:tabs>
          <w:tab w:val="right" w:leader="dot" w:pos="9072"/>
        </w:tabs>
        <w:jc w:val="both"/>
        <w:rPr>
          <w:rFonts w:cs="Arial"/>
        </w:rPr>
      </w:pPr>
    </w:p>
    <w:p w14:paraId="5018A236" w14:textId="77777777" w:rsidR="00CB4C47" w:rsidRPr="00546148" w:rsidRDefault="00CB4C47" w:rsidP="00CB4C47">
      <w:pPr>
        <w:tabs>
          <w:tab w:val="right" w:leader="dot" w:pos="9072"/>
        </w:tabs>
        <w:jc w:val="both"/>
        <w:rPr>
          <w:rFonts w:cs="Arial"/>
        </w:rPr>
      </w:pPr>
    </w:p>
    <w:p w14:paraId="5C13D0C6" w14:textId="77777777" w:rsidR="00CB4C47" w:rsidRPr="00F004C4" w:rsidRDefault="00CB4C47" w:rsidP="00CB4C47">
      <w:pPr>
        <w:tabs>
          <w:tab w:val="right" w:leader="dot" w:pos="9072"/>
        </w:tabs>
        <w:jc w:val="both"/>
        <w:rPr>
          <w:rFonts w:cs="Arial"/>
        </w:rPr>
      </w:pPr>
      <w:r w:rsidRPr="00F004C4">
        <w:rPr>
          <w:rFonts w:cs="Arial"/>
        </w:rPr>
        <w:t>Bank:</w:t>
      </w:r>
      <w:r w:rsidRPr="00F004C4">
        <w:rPr>
          <w:rFonts w:cs="Arial"/>
        </w:rPr>
        <w:tab/>
        <w:t>…………………………………………………………………………………………</w:t>
      </w:r>
    </w:p>
    <w:p w14:paraId="7F3D2FFD" w14:textId="77777777" w:rsidR="00CB4C47" w:rsidRPr="00F004C4" w:rsidRDefault="00CB4C47" w:rsidP="00CB4C47">
      <w:pPr>
        <w:tabs>
          <w:tab w:val="right" w:leader="dot" w:pos="9072"/>
        </w:tabs>
        <w:jc w:val="both"/>
        <w:rPr>
          <w:rFonts w:cs="Arial"/>
        </w:rPr>
      </w:pPr>
      <w:r>
        <w:rPr>
          <w:noProof/>
          <w:lang w:eastAsia="en-ZA"/>
        </w:rPr>
        <mc:AlternateContent>
          <mc:Choice Requires="wps">
            <w:drawing>
              <wp:anchor distT="0" distB="0" distL="114300" distR="114300" simplePos="0" relativeHeight="251677696" behindDoc="1" locked="0" layoutInCell="1" allowOverlap="1" wp14:anchorId="3D9E5757" wp14:editId="7E897214">
                <wp:simplePos x="0" y="0"/>
                <wp:positionH relativeFrom="margin">
                  <wp:posOffset>1571623</wp:posOffset>
                </wp:positionH>
                <wp:positionV relativeFrom="paragraph">
                  <wp:posOffset>59691</wp:posOffset>
                </wp:positionV>
                <wp:extent cx="3336925" cy="735965"/>
                <wp:effectExtent l="0" t="0" r="0" b="0"/>
                <wp:wrapNone/>
                <wp:docPr id="227" name="WordArt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157AE43B"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D9E5757" id="_x0000_s1039" type="#_x0000_t202" style="position:absolute;left:0;text-align:left;margin-left:123.75pt;margin-top:4.7pt;width:262.75pt;height:57.95pt;rotation:-1678382fd;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" filled="f" stroked="f">
                <o:lock v:ext="edit" aspectratio="t" shapetype="t"/>
                <v:textbox style="mso-fit-shape-to-text:t">
                  <w:txbxContent>
                    <w:p w14:paraId="157AE43B" w14:textId="77777777" w:rsidR="00CB4C47" w:rsidRDefault="00CB4C47" w:rsidP="00CB4C47">
                      <w:pPr>
                        <w:pStyle w:val="NormalWeb"/>
                        <w:spacing w:before="0" w:beforeAutospacing="0" w:after="0" w:afterAutospacing="0"/>
                        <w:jc w:val="center"/>
                      </w:pPr>
                      <w:r w:rsidRPr="00CB4C47">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w10:wrap anchorx="margin"/>
              </v:shape>
            </w:pict>
          </mc:Fallback>
        </mc:AlternateContent>
      </w:r>
    </w:p>
    <w:p w14:paraId="69670AF9" w14:textId="77777777" w:rsidR="00CB4C47" w:rsidRPr="00546148" w:rsidRDefault="00CB4C47" w:rsidP="00CB4C47">
      <w:pPr>
        <w:tabs>
          <w:tab w:val="right" w:leader="dot" w:pos="9072"/>
        </w:tabs>
        <w:jc w:val="both"/>
        <w:rPr>
          <w:rFonts w:cs="Arial"/>
        </w:rPr>
      </w:pPr>
    </w:p>
    <w:p w14:paraId="311CDB48" w14:textId="77777777" w:rsidR="00CB4C47" w:rsidRPr="00F004C4" w:rsidRDefault="00CB4C47" w:rsidP="00CB4C47">
      <w:pPr>
        <w:tabs>
          <w:tab w:val="right" w:leader="dot" w:pos="9072"/>
        </w:tabs>
        <w:jc w:val="both"/>
        <w:rPr>
          <w:rFonts w:cs="Arial"/>
        </w:rPr>
      </w:pPr>
      <w:r w:rsidRPr="00F004C4">
        <w:rPr>
          <w:rFonts w:cs="Arial"/>
        </w:rPr>
        <w:t>Branch Name:</w:t>
      </w:r>
      <w:r w:rsidRPr="00F004C4">
        <w:rPr>
          <w:rFonts w:cs="Arial"/>
        </w:rPr>
        <w:tab/>
        <w:t>…………………………………………………………………………………………</w:t>
      </w:r>
    </w:p>
    <w:p w14:paraId="3B15376B" w14:textId="77777777" w:rsidR="00CB4C47" w:rsidRPr="00F004C4" w:rsidRDefault="00CB4C47" w:rsidP="00CB4C47">
      <w:pPr>
        <w:tabs>
          <w:tab w:val="right" w:leader="dot" w:pos="9072"/>
        </w:tabs>
        <w:jc w:val="both"/>
        <w:rPr>
          <w:rFonts w:cs="Arial"/>
        </w:rPr>
      </w:pPr>
    </w:p>
    <w:p w14:paraId="37FBCAAE" w14:textId="77777777" w:rsidR="00CB4C47" w:rsidRPr="00546148" w:rsidRDefault="00CB4C47" w:rsidP="00CB4C47">
      <w:pPr>
        <w:tabs>
          <w:tab w:val="right" w:leader="dot" w:pos="9072"/>
        </w:tabs>
        <w:jc w:val="both"/>
        <w:rPr>
          <w:rFonts w:cs="Arial"/>
        </w:rPr>
      </w:pPr>
    </w:p>
    <w:p w14:paraId="519B41A3" w14:textId="77777777" w:rsidR="00CB4C47" w:rsidRPr="00F004C4" w:rsidRDefault="00CB4C47" w:rsidP="00CB4C47">
      <w:pPr>
        <w:tabs>
          <w:tab w:val="right" w:leader="dot" w:pos="9072"/>
        </w:tabs>
        <w:jc w:val="both"/>
        <w:rPr>
          <w:rFonts w:cs="Arial"/>
        </w:rPr>
      </w:pPr>
      <w:r w:rsidRPr="00F004C4">
        <w:rPr>
          <w:rFonts w:cs="Arial"/>
        </w:rPr>
        <w:t>Branch Code:</w:t>
      </w:r>
      <w:r w:rsidRPr="00F004C4">
        <w:rPr>
          <w:rFonts w:cs="Arial"/>
        </w:rPr>
        <w:tab/>
        <w:t>…………………………………………………………………………………………</w:t>
      </w:r>
    </w:p>
    <w:p w14:paraId="4C31EE8B" w14:textId="77777777" w:rsidR="00CB4C47" w:rsidRPr="00F004C4" w:rsidRDefault="00CB4C47" w:rsidP="00CB4C47">
      <w:pPr>
        <w:tabs>
          <w:tab w:val="right" w:leader="dot" w:pos="9072"/>
        </w:tabs>
        <w:jc w:val="both"/>
        <w:rPr>
          <w:rFonts w:cs="Arial"/>
        </w:rPr>
      </w:pPr>
    </w:p>
    <w:p w14:paraId="32992CA7" w14:textId="77777777" w:rsidR="00CB4C47" w:rsidRPr="00546148" w:rsidRDefault="00CB4C47" w:rsidP="00CB4C47">
      <w:pPr>
        <w:tabs>
          <w:tab w:val="right" w:leader="dot" w:pos="9072"/>
        </w:tabs>
        <w:jc w:val="both"/>
        <w:rPr>
          <w:rFonts w:cs="Arial"/>
        </w:rPr>
      </w:pPr>
    </w:p>
    <w:p w14:paraId="3952DA8F" w14:textId="77777777" w:rsidR="00CB4C47" w:rsidRPr="00F004C4" w:rsidRDefault="00CB4C47" w:rsidP="00CB4C47">
      <w:pPr>
        <w:tabs>
          <w:tab w:val="right" w:leader="dot" w:pos="9072"/>
        </w:tabs>
        <w:jc w:val="both"/>
        <w:rPr>
          <w:rFonts w:cs="Arial"/>
        </w:rPr>
      </w:pPr>
      <w:r w:rsidRPr="00F004C4">
        <w:rPr>
          <w:rFonts w:cs="Arial"/>
        </w:rPr>
        <w:t>Account Number:</w:t>
      </w:r>
      <w:r w:rsidRPr="00F004C4">
        <w:rPr>
          <w:rFonts w:cs="Arial"/>
        </w:rPr>
        <w:tab/>
        <w:t>…………………………………………………………………………………………</w:t>
      </w:r>
    </w:p>
    <w:p w14:paraId="3A977C43" w14:textId="77777777" w:rsidR="00CB4C47" w:rsidRPr="00546148" w:rsidRDefault="00CB4C47" w:rsidP="00CB4C47">
      <w:pPr>
        <w:jc w:val="both"/>
        <w:rPr>
          <w:rFonts w:cs="Arial"/>
        </w:rPr>
      </w:pPr>
    </w:p>
    <w:p w14:paraId="6086E7C9" w14:textId="77777777" w:rsidR="00CB4C47" w:rsidRPr="00546148" w:rsidRDefault="00CB4C47" w:rsidP="00CB4C47">
      <w:pPr>
        <w:jc w:val="both"/>
        <w:rPr>
          <w:rFonts w:cs="Arial"/>
        </w:rPr>
      </w:pPr>
    </w:p>
    <w:p w14:paraId="3276F4DE" w14:textId="77777777" w:rsidR="00CB4C47" w:rsidRPr="00F004C4" w:rsidRDefault="00CB4C47" w:rsidP="00CB4C47">
      <w:pPr>
        <w:jc w:val="both"/>
        <w:rPr>
          <w:rFonts w:cs="Arial"/>
        </w:rPr>
      </w:pPr>
    </w:p>
    <w:p w14:paraId="189CC33D" w14:textId="77777777" w:rsidR="00CB4C47" w:rsidRPr="00F004C4" w:rsidRDefault="00CB4C47" w:rsidP="00CB4C47">
      <w:pPr>
        <w:jc w:val="both"/>
        <w:rPr>
          <w:rFonts w:cs="Arial"/>
        </w:rPr>
      </w:pPr>
    </w:p>
    <w:p w14:paraId="50FAC5CA" w14:textId="77777777" w:rsidR="00CB4C47" w:rsidRPr="00F004C4" w:rsidRDefault="00CB4C47" w:rsidP="00CB4C47">
      <w:pPr>
        <w:jc w:val="both"/>
        <w:rPr>
          <w:rFonts w:cs="Arial"/>
        </w:rPr>
      </w:pPr>
      <w:r w:rsidRPr="00F004C4">
        <w:rPr>
          <w:rFonts w:cs="Arial"/>
        </w:rPr>
        <w:t>Yours faithfully</w:t>
      </w:r>
    </w:p>
    <w:p w14:paraId="3F82ACED" w14:textId="77777777" w:rsidR="00CB4C47" w:rsidRPr="00F004C4" w:rsidRDefault="00CB4C47" w:rsidP="00CB4C47">
      <w:pPr>
        <w:jc w:val="both"/>
        <w:rPr>
          <w:rFonts w:cs="Arial"/>
        </w:rPr>
      </w:pPr>
    </w:p>
    <w:p w14:paraId="1330D213" w14:textId="77777777" w:rsidR="00CB4C47" w:rsidRPr="00F004C4" w:rsidRDefault="00CB4C47" w:rsidP="00CB4C47">
      <w:pPr>
        <w:jc w:val="both"/>
        <w:rPr>
          <w:rFonts w:cs="Arial"/>
        </w:rPr>
      </w:pPr>
    </w:p>
    <w:p w14:paraId="52F7CB70" w14:textId="77777777" w:rsidR="00CB4C47" w:rsidRPr="00F004C4" w:rsidRDefault="00CB4C47" w:rsidP="00CB4C47">
      <w:pPr>
        <w:jc w:val="both"/>
        <w:rPr>
          <w:rFonts w:cs="Arial"/>
        </w:rPr>
      </w:pPr>
    </w:p>
    <w:p w14:paraId="07446BCC" w14:textId="77777777" w:rsidR="00CB4C47" w:rsidRPr="00F004C4" w:rsidRDefault="00CB4C47" w:rsidP="00CB4C47">
      <w:pPr>
        <w:tabs>
          <w:tab w:val="right" w:leader="dot" w:pos="4536"/>
        </w:tabs>
        <w:jc w:val="both"/>
        <w:rPr>
          <w:rFonts w:cs="Arial"/>
        </w:rPr>
      </w:pPr>
      <w:r w:rsidRPr="00F004C4">
        <w:rPr>
          <w:rFonts w:cs="Arial"/>
        </w:rPr>
        <w:tab/>
      </w:r>
    </w:p>
    <w:p w14:paraId="66E817FF" w14:textId="77777777" w:rsidR="00CB4C47" w:rsidRPr="00F004C4" w:rsidRDefault="00CB4C47" w:rsidP="00CB4C47">
      <w:pPr>
        <w:jc w:val="both"/>
        <w:rPr>
          <w:rFonts w:cs="Arial"/>
        </w:rPr>
      </w:pPr>
      <w:r w:rsidRPr="00F004C4">
        <w:rPr>
          <w:rFonts w:cs="Arial"/>
        </w:rPr>
        <w:t xml:space="preserve">Authorised Signatory for </w:t>
      </w:r>
      <w:r w:rsidRPr="00C619BA">
        <w:rPr>
          <w:rFonts w:cs="Arial"/>
          <w:b/>
          <w:bCs/>
          <w:i/>
          <w:iCs/>
          <w:color w:val="A6A6A6" w:themeColor="background1" w:themeShade="A6"/>
        </w:rPr>
        <w:t>(</w:t>
      </w:r>
      <w:r w:rsidRPr="00C619BA">
        <w:rPr>
          <w:rFonts w:cs="Arial"/>
          <w:b/>
          <w:bCs/>
          <w:i/>
          <w:iCs/>
          <w:color w:val="A6A6A6" w:themeColor="background1" w:themeShade="A6"/>
          <w:highlight w:val="yellow"/>
        </w:rPr>
        <w:t>Note to Compiler: Insert name of successful subcontractor</w:t>
      </w:r>
      <w:r w:rsidRPr="00C619BA">
        <w:rPr>
          <w:rFonts w:cs="Arial"/>
          <w:b/>
          <w:bCs/>
          <w:i/>
          <w:iCs/>
          <w:color w:val="A6A6A6" w:themeColor="background1" w:themeShade="A6"/>
        </w:rPr>
        <w:t>)</w:t>
      </w:r>
    </w:p>
    <w:p w14:paraId="70ED75E3" w14:textId="77777777" w:rsidR="00CB4C47" w:rsidRDefault="00CB4C47" w:rsidP="00CB4C47">
      <w:pPr>
        <w:jc w:val="both"/>
        <w:rPr>
          <w:rFonts w:cs="Arial"/>
        </w:rPr>
      </w:pPr>
    </w:p>
    <w:p w14:paraId="60D08704" w14:textId="77777777" w:rsidR="00CB4C47" w:rsidRPr="00F004C4" w:rsidRDefault="00CB4C47" w:rsidP="00CB4C47">
      <w:pPr>
        <w:jc w:val="both"/>
        <w:rPr>
          <w:rFonts w:cs="Arial"/>
        </w:rPr>
      </w:pPr>
    </w:p>
    <w:p w14:paraId="3AD8808A" w14:textId="77777777" w:rsidR="00CB4C47" w:rsidRPr="00546148" w:rsidRDefault="00CB4C47" w:rsidP="00CB4C47">
      <w:pPr>
        <w:rPr>
          <w:rFonts w:cs="Arial"/>
        </w:rPr>
      </w:pPr>
      <w:r w:rsidRPr="00F004C4">
        <w:rPr>
          <w:rFonts w:cs="Arial"/>
        </w:rPr>
        <w:t>DATE: ………………………………………….</w:t>
      </w:r>
    </w:p>
    <w:p w14:paraId="1EC8110A" w14:textId="77777777" w:rsidR="00CB4C47" w:rsidRPr="00546148" w:rsidRDefault="00CB4C47" w:rsidP="00CB4C47">
      <w:pPr>
        <w:rPr>
          <w:rFonts w:cs="Arial"/>
        </w:rPr>
      </w:pPr>
    </w:p>
    <w:p w14:paraId="7C427D7A" w14:textId="77777777" w:rsidR="00CB4C47" w:rsidRPr="00F004C4" w:rsidRDefault="00CB4C47" w:rsidP="00CB4C47">
      <w:pPr>
        <w:pStyle w:val="Heading5"/>
      </w:pPr>
      <w:r w:rsidRPr="00546148">
        <w:br w:type="page"/>
      </w:r>
      <w:bookmarkStart w:id="417" w:name="_Toc47433557"/>
      <w:r w:rsidRPr="00F004C4">
        <w:t>C1.</w:t>
      </w:r>
      <w:r>
        <w:t>1</w:t>
      </w:r>
      <w:r w:rsidRPr="00F004C4">
        <w:t>.</w:t>
      </w:r>
      <w:r>
        <w:t>7</w:t>
      </w:r>
      <w:r w:rsidRPr="00F004C4">
        <w:tab/>
      </w:r>
      <w:r w:rsidRPr="00847A41">
        <w:t>APPOINTMENT IN TERMS OF SECTION 4 OF THE MINE HEALTH AND SAFETY ACT</w:t>
      </w:r>
      <w:r>
        <w:t xml:space="preserve"> </w:t>
      </w:r>
      <w:r w:rsidRPr="000B0747">
        <w:rPr>
          <w:color w:val="A6A6A6" w:themeColor="background1" w:themeShade="A6"/>
          <w:highlight w:val="yellow"/>
        </w:rPr>
        <w:t>(</w:t>
      </w:r>
      <w:r w:rsidRPr="000B0747">
        <w:rPr>
          <w:i/>
          <w:iCs/>
          <w:color w:val="A6A6A6" w:themeColor="background1" w:themeShade="A6"/>
          <w:highlight w:val="yellow"/>
        </w:rPr>
        <w:t>Note to Compiler: Delete if not applicable</w:t>
      </w:r>
      <w:r w:rsidRPr="000B0747">
        <w:rPr>
          <w:color w:val="A6A6A6" w:themeColor="background1" w:themeShade="A6"/>
          <w:highlight w:val="yellow"/>
        </w:rPr>
        <w:t>)</w:t>
      </w:r>
      <w:commentRangeStart w:id="418"/>
      <w:commentRangeEnd w:id="418"/>
      <w:r w:rsidRPr="000B0747">
        <w:rPr>
          <w:rStyle w:val="CommentReference"/>
          <w:color w:val="A6A6A6" w:themeColor="background1" w:themeShade="A6"/>
        </w:rPr>
        <w:commentReference w:id="418"/>
      </w:r>
      <w:commentRangeStart w:id="419"/>
      <w:commentRangeEnd w:id="419"/>
      <w:r>
        <w:rPr>
          <w:rStyle w:val="CommentReference"/>
        </w:rPr>
        <w:commentReference w:id="419"/>
      </w:r>
      <w:bookmarkEnd w:id="417"/>
    </w:p>
    <w:p w14:paraId="1DD4B127" w14:textId="77777777" w:rsidR="00CB4C47" w:rsidRDefault="00CB4C47" w:rsidP="00CB4C47">
      <w:pPr>
        <w:ind w:right="141"/>
      </w:pPr>
    </w:p>
    <w:p w14:paraId="039CD427" w14:textId="77777777" w:rsidR="00CB4C47" w:rsidRPr="00142FBC" w:rsidRDefault="00CB4C47" w:rsidP="00CB4C47">
      <w:pPr>
        <w:tabs>
          <w:tab w:val="left" w:pos="567"/>
        </w:tabs>
        <w:jc w:val="both"/>
        <w:rPr>
          <w:rFonts w:cs="Arial"/>
        </w:rPr>
      </w:pPr>
    </w:p>
    <w:p w14:paraId="32838B60"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B86A5FB"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779A92A7"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7FF91643"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11D80373" w14:textId="77777777" w:rsidR="00CB4C47" w:rsidRPr="00142FBC" w:rsidRDefault="00CB4C47" w:rsidP="00CB4C47"/>
    <w:p w14:paraId="2709170A" w14:textId="77777777" w:rsidR="00CB4C47" w:rsidRPr="00142FBC" w:rsidRDefault="00CB4C47" w:rsidP="00CB4C47">
      <w:pPr>
        <w:pStyle w:val="Heading2"/>
      </w:pPr>
    </w:p>
    <w:p w14:paraId="22C5A051" w14:textId="77777777" w:rsidR="00CB4C47" w:rsidRDefault="00CB4C47" w:rsidP="00CB4C47">
      <w:pPr>
        <w:jc w:val="both"/>
      </w:pPr>
      <w:bookmarkStart w:id="420" w:name="_Toc4229434"/>
      <w:bookmarkStart w:id="421" w:name="_Toc4292248"/>
      <w:bookmarkStart w:id="422" w:name="_Toc10436915"/>
      <w:r>
        <w:t>APPOINTMENT IN TERMS OF SECTION 4 OF THE MINE HEALTH AND SAFETY ACT (ACT NO 29 OF 1996) AS AMENDED BY THE MINE HEALTH AND SAFETY AMENDMENT ACT</w:t>
      </w:r>
      <w:bookmarkEnd w:id="420"/>
      <w:bookmarkEnd w:id="421"/>
      <w:bookmarkEnd w:id="422"/>
      <w:r>
        <w:t xml:space="preserve"> (ACT NO 72 OF 1997)</w:t>
      </w:r>
    </w:p>
    <w:p w14:paraId="12A41A6C" w14:textId="77777777" w:rsidR="00CB4C47" w:rsidRDefault="00CB4C47" w:rsidP="00CB4C47">
      <w:pPr>
        <w:jc w:val="both"/>
      </w:pPr>
    </w:p>
    <w:p w14:paraId="3C96504A" w14:textId="77777777" w:rsidR="00CB4C47" w:rsidRDefault="00CB4C47" w:rsidP="00CB4C47">
      <w:pPr>
        <w:tabs>
          <w:tab w:val="right" w:leader="dot" w:pos="9072"/>
        </w:tabs>
        <w:spacing w:line="360" w:lineRule="auto"/>
        <w:jc w:val="both"/>
      </w:pPr>
      <w:r>
        <w:t xml:space="preserve">I, </w:t>
      </w:r>
      <w:r>
        <w:tab/>
      </w:r>
    </w:p>
    <w:p w14:paraId="6D93036B" w14:textId="77777777" w:rsidR="00CB4C47" w:rsidRDefault="00CB4C47" w:rsidP="00CB4C47">
      <w:pPr>
        <w:tabs>
          <w:tab w:val="right" w:leader="dot" w:pos="9072"/>
        </w:tabs>
        <w:jc w:val="both"/>
      </w:pPr>
      <w:r>
        <w:t xml:space="preserve">In my capacity as </w:t>
      </w:r>
      <w:bookmarkStart w:id="423" w:name="_Hlk44944750"/>
      <w:r>
        <w:tab/>
      </w:r>
      <w:bookmarkEnd w:id="423"/>
    </w:p>
    <w:p w14:paraId="3BF70639" w14:textId="77777777" w:rsidR="00CB4C47" w:rsidRDefault="00CB4C47" w:rsidP="00CB4C47">
      <w:pPr>
        <w:tabs>
          <w:tab w:val="right" w:leader="dot" w:pos="9072"/>
        </w:tabs>
        <w:jc w:val="both"/>
      </w:pPr>
      <w:r>
        <w:t xml:space="preserve">of the Contractor, </w:t>
      </w:r>
      <w:r>
        <w:tab/>
      </w:r>
    </w:p>
    <w:p w14:paraId="0EB69758" w14:textId="77777777" w:rsidR="00CB4C47" w:rsidRDefault="00CB4C47" w:rsidP="00CB4C47">
      <w:pPr>
        <w:tabs>
          <w:tab w:val="right" w:leader="dot" w:pos="9072"/>
        </w:tabs>
        <w:jc w:val="both"/>
        <w:rPr>
          <w:i/>
          <w:color w:val="000000"/>
        </w:rPr>
      </w:pPr>
      <w:r w:rsidRPr="00115603">
        <w:t xml:space="preserve">who has contracted with the Employer to undertake the above-named </w:t>
      </w:r>
      <w:r>
        <w:t>Main C</w:t>
      </w:r>
      <w:r w:rsidRPr="00115603">
        <w:t>ontract, to perform all functions entrusted to the Employer by sections 2 and 3 of the Act, as amended</w:t>
      </w:r>
      <w:r>
        <w:t xml:space="preserve">, who is the owner of the Mines(s) </w:t>
      </w:r>
      <w:r>
        <w:rPr>
          <w:b/>
          <w:i/>
          <w:color w:val="BFBFBF" w:themeColor="background1" w:themeShade="BF"/>
          <w:highlight w:val="yellow"/>
        </w:rPr>
        <w:t>state name (s) or state "to be worked under the requirements of the abovementioned contract"</w:t>
      </w:r>
    </w:p>
    <w:p w14:paraId="0DD8CE42" w14:textId="77777777" w:rsidR="00CB4C47" w:rsidRDefault="00CB4C47" w:rsidP="00CB4C47">
      <w:pPr>
        <w:tabs>
          <w:tab w:val="right" w:leader="dot" w:pos="9072"/>
        </w:tabs>
        <w:jc w:val="both"/>
      </w:pPr>
      <w:r>
        <w:t xml:space="preserve">hereby appoint </w:t>
      </w:r>
      <w:r>
        <w:tab/>
      </w:r>
    </w:p>
    <w:p w14:paraId="516D71CC" w14:textId="77777777" w:rsidR="00CB4C47" w:rsidRDefault="00CB4C47" w:rsidP="00CB4C47">
      <w:pPr>
        <w:tabs>
          <w:tab w:val="right" w:leader="dot" w:pos="9072"/>
        </w:tabs>
        <w:jc w:val="both"/>
      </w:pPr>
      <w:r>
        <w:t xml:space="preserve">of the Subcontractor, </w:t>
      </w:r>
      <w:r>
        <w:tab/>
      </w:r>
    </w:p>
    <w:p w14:paraId="6EB3854F" w14:textId="77777777" w:rsidR="00CB4C47" w:rsidRDefault="00CB4C47" w:rsidP="00CB4C47">
      <w:pPr>
        <w:jc w:val="both"/>
      </w:pPr>
      <w:r>
        <w:t>who has contracted with the Contractor to undertake the above-named Subcontract, to perform all functions entrusted to the Contractor by sections 2 and 3 of the Act, as amended.</w:t>
      </w:r>
    </w:p>
    <w:p w14:paraId="780E1E9B" w14:textId="77777777" w:rsidR="00CB4C47" w:rsidRDefault="00CB4C47" w:rsidP="00CB4C47">
      <w:pPr>
        <w:jc w:val="both"/>
      </w:pPr>
    </w:p>
    <w:p w14:paraId="50B92AB3" w14:textId="77777777" w:rsidR="00CB4C47" w:rsidRDefault="00CB4C47" w:rsidP="00CB4C47">
      <w:pPr>
        <w:tabs>
          <w:tab w:val="right" w:leader="dot" w:pos="9072"/>
        </w:tabs>
        <w:jc w:val="both"/>
      </w:pPr>
      <w:r>
        <w:t xml:space="preserve">Signed: </w:t>
      </w:r>
      <w:r>
        <w:tab/>
      </w:r>
    </w:p>
    <w:p w14:paraId="6AA801BF" w14:textId="77777777" w:rsidR="00CB4C47" w:rsidRDefault="00CB4C47" w:rsidP="00CB4C47">
      <w:pPr>
        <w:tabs>
          <w:tab w:val="right" w:leader="dot" w:pos="9072"/>
        </w:tabs>
        <w:jc w:val="both"/>
      </w:pPr>
    </w:p>
    <w:p w14:paraId="4A57EBBB" w14:textId="77777777" w:rsidR="00CB4C47" w:rsidRDefault="00CB4C47" w:rsidP="00CB4C47">
      <w:pPr>
        <w:tabs>
          <w:tab w:val="right" w:leader="dot" w:pos="9072"/>
        </w:tabs>
        <w:jc w:val="both"/>
      </w:pPr>
      <w:r>
        <w:t xml:space="preserve">Date: </w:t>
      </w:r>
      <w:r>
        <w:tab/>
      </w:r>
    </w:p>
    <w:p w14:paraId="29FB3BA1" w14:textId="77777777" w:rsidR="00CB4C47" w:rsidRDefault="00CB4C47" w:rsidP="00CB4C47">
      <w:pPr>
        <w:jc w:val="both"/>
      </w:pPr>
    </w:p>
    <w:p w14:paraId="262B4909" w14:textId="77777777" w:rsidR="00CB4C47" w:rsidRDefault="00CB4C47" w:rsidP="00CB4C47">
      <w:pPr>
        <w:tabs>
          <w:tab w:val="left" w:pos="1134"/>
          <w:tab w:val="left" w:pos="1418"/>
          <w:tab w:val="right" w:leader="dot" w:pos="4820"/>
          <w:tab w:val="left" w:pos="5103"/>
          <w:tab w:val="right" w:leader="dot" w:pos="9072"/>
        </w:tabs>
        <w:jc w:val="both"/>
      </w:pPr>
      <w:r>
        <w:t>Witnesses:</w:t>
      </w:r>
      <w:r>
        <w:tab/>
        <w:t>1.</w:t>
      </w:r>
      <w:r>
        <w:tab/>
      </w:r>
      <w:r>
        <w:tab/>
      </w:r>
      <w:r>
        <w:tab/>
        <w:t xml:space="preserve">2. </w:t>
      </w:r>
      <w:r>
        <w:tab/>
      </w:r>
    </w:p>
    <w:p w14:paraId="659DA4ED" w14:textId="77777777" w:rsidR="00CB4C47" w:rsidRDefault="00CB4C47" w:rsidP="00CB4C47">
      <w:pPr>
        <w:tabs>
          <w:tab w:val="left" w:pos="1418"/>
          <w:tab w:val="left" w:pos="1701"/>
          <w:tab w:val="right" w:leader="dot" w:pos="4820"/>
          <w:tab w:val="left" w:pos="5103"/>
          <w:tab w:val="right" w:leader="dot" w:pos="9072"/>
        </w:tabs>
        <w:jc w:val="both"/>
      </w:pPr>
    </w:p>
    <w:p w14:paraId="6BCCFCF3" w14:textId="77777777" w:rsidR="00CB4C47" w:rsidRDefault="00CB4C47" w:rsidP="00CB4C47">
      <w:pPr>
        <w:tabs>
          <w:tab w:val="left" w:pos="1134"/>
          <w:tab w:val="right" w:leader="dot" w:pos="4820"/>
          <w:tab w:val="left" w:pos="5103"/>
          <w:tab w:val="right" w:leader="dot" w:pos="9072"/>
        </w:tabs>
        <w:jc w:val="both"/>
      </w:pPr>
      <w:r>
        <w:tab/>
        <w:t xml:space="preserve">Name (print) </w:t>
      </w:r>
      <w:r>
        <w:tab/>
      </w:r>
      <w:r>
        <w:tab/>
        <w:t xml:space="preserve">Name (print) </w:t>
      </w:r>
      <w:r>
        <w:tab/>
      </w:r>
    </w:p>
    <w:p w14:paraId="3210E2DA" w14:textId="77777777" w:rsidR="00CB4C47" w:rsidRDefault="00CB4C47" w:rsidP="00CB4C47">
      <w:pPr>
        <w:tabs>
          <w:tab w:val="left" w:pos="1418"/>
        </w:tabs>
        <w:jc w:val="both"/>
      </w:pPr>
    </w:p>
    <w:p w14:paraId="4CDB8050" w14:textId="77777777" w:rsidR="00CB4C47" w:rsidRDefault="00CB4C47" w:rsidP="00CB4C47">
      <w:pPr>
        <w:jc w:val="both"/>
      </w:pPr>
    </w:p>
    <w:p w14:paraId="1BD662F8" w14:textId="77777777" w:rsidR="00CB4C47" w:rsidRDefault="00CB4C47" w:rsidP="00CB4C47">
      <w:pPr>
        <w:jc w:val="both"/>
      </w:pPr>
    </w:p>
    <w:p w14:paraId="0A9F78C6" w14:textId="77777777" w:rsidR="00CB4C47" w:rsidRDefault="00CB4C47" w:rsidP="00CB4C47">
      <w:pPr>
        <w:jc w:val="both"/>
      </w:pPr>
    </w:p>
    <w:p w14:paraId="22E8EBA5" w14:textId="77777777" w:rsidR="00CB4C47" w:rsidRDefault="00CB4C47" w:rsidP="00CB4C47">
      <w:pPr>
        <w:jc w:val="both"/>
      </w:pPr>
      <w:r>
        <w:t>I hereby accept the above appointment</w:t>
      </w:r>
    </w:p>
    <w:p w14:paraId="5CA4D6C1" w14:textId="77777777" w:rsidR="00CB4C47" w:rsidRDefault="00CB4C47" w:rsidP="00CB4C47">
      <w:pPr>
        <w:jc w:val="both"/>
      </w:pPr>
    </w:p>
    <w:p w14:paraId="3ACFA4B2" w14:textId="77777777" w:rsidR="00CB4C47" w:rsidRDefault="00CB4C47" w:rsidP="00CB4C47">
      <w:pPr>
        <w:tabs>
          <w:tab w:val="right" w:leader="dot" w:pos="9072"/>
        </w:tabs>
        <w:jc w:val="both"/>
      </w:pPr>
      <w:r>
        <w:t xml:space="preserve">Signed: </w:t>
      </w:r>
      <w:r>
        <w:tab/>
      </w:r>
    </w:p>
    <w:p w14:paraId="4AEE20CC" w14:textId="77777777" w:rsidR="00CB4C47" w:rsidRDefault="00CB4C47" w:rsidP="00CB4C47">
      <w:pPr>
        <w:tabs>
          <w:tab w:val="right" w:leader="dot" w:pos="9072"/>
        </w:tabs>
        <w:jc w:val="both"/>
      </w:pPr>
    </w:p>
    <w:p w14:paraId="2C6D0DAC" w14:textId="77777777" w:rsidR="00CB4C47" w:rsidRDefault="00CB4C47" w:rsidP="00CB4C47">
      <w:pPr>
        <w:tabs>
          <w:tab w:val="right" w:leader="dot" w:pos="9072"/>
        </w:tabs>
        <w:jc w:val="both"/>
      </w:pPr>
      <w:r>
        <w:t xml:space="preserve">Date: </w:t>
      </w:r>
      <w:r>
        <w:tab/>
      </w:r>
    </w:p>
    <w:p w14:paraId="6EB257F9" w14:textId="77777777" w:rsidR="00CB4C47" w:rsidRDefault="00CB4C47" w:rsidP="00CB4C47">
      <w:pPr>
        <w:jc w:val="both"/>
      </w:pPr>
    </w:p>
    <w:p w14:paraId="4AE5D927" w14:textId="77777777" w:rsidR="00CB4C47" w:rsidRDefault="00CB4C47" w:rsidP="00CB4C47">
      <w:pPr>
        <w:tabs>
          <w:tab w:val="left" w:pos="1134"/>
          <w:tab w:val="left" w:pos="1418"/>
          <w:tab w:val="right" w:leader="dot" w:pos="4820"/>
          <w:tab w:val="left" w:pos="5103"/>
          <w:tab w:val="right" w:leader="dot" w:pos="9072"/>
        </w:tabs>
        <w:jc w:val="both"/>
      </w:pPr>
      <w:r>
        <w:t>Witnesses:</w:t>
      </w:r>
      <w:r>
        <w:tab/>
        <w:t>1.</w:t>
      </w:r>
      <w:r>
        <w:tab/>
      </w:r>
      <w:r>
        <w:tab/>
      </w:r>
      <w:r>
        <w:tab/>
        <w:t xml:space="preserve">2. </w:t>
      </w:r>
      <w:r>
        <w:tab/>
      </w:r>
    </w:p>
    <w:p w14:paraId="6EC88402" w14:textId="77777777" w:rsidR="00CB4C47" w:rsidRDefault="00CB4C47" w:rsidP="00CB4C47">
      <w:pPr>
        <w:tabs>
          <w:tab w:val="left" w:pos="1418"/>
          <w:tab w:val="left" w:pos="1701"/>
          <w:tab w:val="right" w:leader="dot" w:pos="4820"/>
          <w:tab w:val="left" w:pos="5103"/>
          <w:tab w:val="right" w:leader="dot" w:pos="9072"/>
        </w:tabs>
        <w:jc w:val="both"/>
      </w:pPr>
    </w:p>
    <w:p w14:paraId="1D7D2E93" w14:textId="77777777" w:rsidR="00CB4C47" w:rsidRDefault="00CB4C47" w:rsidP="00CB4C47">
      <w:pPr>
        <w:tabs>
          <w:tab w:val="left" w:pos="1134"/>
          <w:tab w:val="right" w:leader="dot" w:pos="4820"/>
          <w:tab w:val="left" w:pos="5103"/>
          <w:tab w:val="right" w:leader="dot" w:pos="9072"/>
        </w:tabs>
        <w:jc w:val="both"/>
      </w:pPr>
      <w:r>
        <w:tab/>
        <w:t xml:space="preserve">Name (print) </w:t>
      </w:r>
      <w:r>
        <w:tab/>
      </w:r>
      <w:r>
        <w:tab/>
        <w:t xml:space="preserve">Name (print) </w:t>
      </w:r>
      <w:r>
        <w:tab/>
      </w:r>
    </w:p>
    <w:p w14:paraId="66707BF7" w14:textId="77777777" w:rsidR="00CB4C47" w:rsidRDefault="00CB4C47" w:rsidP="00CB4C47">
      <w:pPr>
        <w:jc w:val="both"/>
      </w:pPr>
    </w:p>
    <w:p w14:paraId="0450A646" w14:textId="77777777" w:rsidR="00CB4C47" w:rsidRPr="00F004C4" w:rsidRDefault="00CB4C47" w:rsidP="00CB4C47">
      <w:pPr>
        <w:ind w:right="141"/>
      </w:pPr>
    </w:p>
    <w:p w14:paraId="2507825B" w14:textId="77777777" w:rsidR="00CB4C47" w:rsidRPr="00546148" w:rsidRDefault="00CB4C47" w:rsidP="00CB4C47">
      <w:pPr>
        <w:ind w:right="141"/>
        <w:rPr>
          <w:rFonts w:cs="Arial"/>
        </w:rPr>
      </w:pPr>
    </w:p>
    <w:p w14:paraId="2C209601" w14:textId="77777777" w:rsidR="00CB4C47" w:rsidRPr="00546148" w:rsidRDefault="00CB4C47" w:rsidP="00CB4C47">
      <w:pPr>
        <w:pStyle w:val="Heading5"/>
      </w:pPr>
      <w:r w:rsidRPr="00546148">
        <w:br w:type="page"/>
      </w:r>
      <w:bookmarkStart w:id="424" w:name="_Toc47433558"/>
      <w:r w:rsidRPr="00546148">
        <w:t>C1.2</w:t>
      </w:r>
      <w:r w:rsidRPr="00546148">
        <w:tab/>
        <w:t>CONTRACT DATA</w:t>
      </w:r>
      <w:bookmarkEnd w:id="400"/>
      <w:bookmarkEnd w:id="424"/>
    </w:p>
    <w:p w14:paraId="79277FFF" w14:textId="77777777" w:rsidR="00CB4C47" w:rsidRPr="00546148" w:rsidRDefault="00CB4C47" w:rsidP="00CB4C47">
      <w:pPr>
        <w:jc w:val="both"/>
        <w:rPr>
          <w:rFonts w:cs="Arial"/>
          <w:b/>
        </w:rPr>
      </w:pPr>
    </w:p>
    <w:p w14:paraId="7B665F75" w14:textId="77777777" w:rsidR="00CB4C47" w:rsidRPr="00546148" w:rsidRDefault="00CB4C47" w:rsidP="00CB4C47">
      <w:pPr>
        <w:pStyle w:val="Heading5"/>
      </w:pPr>
      <w:bookmarkStart w:id="425" w:name="_Toc221350803"/>
      <w:bookmarkStart w:id="426" w:name="_Toc47433559"/>
      <w:r w:rsidRPr="00546148">
        <w:t>C1.2.1</w:t>
      </w:r>
      <w:r w:rsidRPr="00546148">
        <w:tab/>
        <w:t>CONDITIONS OF SUBCONTRACT</w:t>
      </w:r>
      <w:bookmarkEnd w:id="425"/>
      <w:bookmarkEnd w:id="426"/>
    </w:p>
    <w:p w14:paraId="2168F53B" w14:textId="77777777" w:rsidR="00CB4C47" w:rsidRPr="00546148" w:rsidRDefault="00CB4C47" w:rsidP="00CB4C47">
      <w:pPr>
        <w:jc w:val="both"/>
        <w:rPr>
          <w:rFonts w:cs="Arial"/>
          <w:b/>
          <w:szCs w:val="22"/>
        </w:rPr>
      </w:pPr>
    </w:p>
    <w:p w14:paraId="5294974C" w14:textId="77777777" w:rsidR="00CB4C47" w:rsidRPr="00546148" w:rsidRDefault="00CB4C47" w:rsidP="00CB4C47">
      <w:pPr>
        <w:jc w:val="both"/>
        <w:rPr>
          <w:rFonts w:cs="Arial"/>
          <w:b/>
        </w:rPr>
      </w:pPr>
      <w:r w:rsidRPr="00546148">
        <w:rPr>
          <w:rFonts w:cs="Arial"/>
          <w:b/>
        </w:rPr>
        <w:t>Note to tenderer</w:t>
      </w:r>
    </w:p>
    <w:p w14:paraId="297D27A9" w14:textId="77777777" w:rsidR="00CB4C47" w:rsidRPr="00546148" w:rsidRDefault="00CB4C47" w:rsidP="00CB4C47">
      <w:pPr>
        <w:tabs>
          <w:tab w:val="left" w:pos="567"/>
        </w:tabs>
        <w:ind w:left="567" w:hanging="567"/>
        <w:jc w:val="both"/>
        <w:rPr>
          <w:rFonts w:cs="Arial"/>
          <w:b/>
        </w:rPr>
      </w:pPr>
      <w:r w:rsidRPr="00546148">
        <w:rPr>
          <w:rFonts w:cs="Arial"/>
          <w:b/>
        </w:rPr>
        <w:t>1.</w:t>
      </w:r>
      <w:r w:rsidRPr="00546148">
        <w:rPr>
          <w:rFonts w:cs="Arial"/>
          <w:b/>
        </w:rPr>
        <w:tab/>
        <w:t xml:space="preserve">The Conditions of Subcontract comprise the “General Conditions of Subcontract”, which form part of the “FIDIC Conditions of Subcontract for Construction”, First Edition 2011, publish by the </w:t>
      </w:r>
      <w:r w:rsidRPr="006361AF">
        <w:rPr>
          <w:rFonts w:cs="Arial"/>
          <w:b/>
        </w:rPr>
        <w:t>International Federation of Consulting Engineers (FIDIC)</w:t>
      </w:r>
      <w:commentRangeStart w:id="427"/>
      <w:commentRangeEnd w:id="427"/>
      <w:r>
        <w:rPr>
          <w:rStyle w:val="CommentReference"/>
        </w:rPr>
        <w:commentReference w:id="427"/>
      </w:r>
      <w:r w:rsidRPr="00546148">
        <w:rPr>
          <w:rFonts w:cs="Arial"/>
          <w:b/>
        </w:rPr>
        <w:t>, and the following “Particular Conditions of Subcontract”, which include amendments and additions to these General Conditions of Subcontract. as prescribed by the</w:t>
      </w:r>
      <w:r>
        <w:rPr>
          <w:rFonts w:cs="Arial"/>
          <w:b/>
        </w:rPr>
        <w:t xml:space="preserve"> Contractor</w:t>
      </w:r>
      <w:commentRangeStart w:id="429"/>
      <w:commentRangeStart w:id="430"/>
      <w:r w:rsidRPr="00546148">
        <w:rPr>
          <w:rFonts w:cs="Arial"/>
          <w:b/>
        </w:rPr>
        <w:t>.</w:t>
      </w:r>
      <w:commentRangeEnd w:id="429"/>
      <w:r>
        <w:rPr>
          <w:rStyle w:val="CommentReference"/>
        </w:rPr>
        <w:commentReference w:id="429"/>
      </w:r>
      <w:commentRangeEnd w:id="430"/>
      <w:r>
        <w:rPr>
          <w:rStyle w:val="CommentReference"/>
        </w:rPr>
        <w:commentReference w:id="430"/>
      </w:r>
    </w:p>
    <w:p w14:paraId="41674B32" w14:textId="77777777" w:rsidR="00CB4C47" w:rsidRDefault="00CB4C47" w:rsidP="00CB4C47">
      <w:pPr>
        <w:tabs>
          <w:tab w:val="right" w:pos="9000"/>
        </w:tabs>
        <w:jc w:val="both"/>
        <w:rPr>
          <w:rFonts w:cs="Arial"/>
          <w:b/>
          <w:bCs/>
        </w:rPr>
      </w:pPr>
    </w:p>
    <w:p w14:paraId="32BC9DF9" w14:textId="77777777" w:rsidR="00CB4C47" w:rsidRDefault="00CB4C47" w:rsidP="00CB4C47">
      <w:pPr>
        <w:tabs>
          <w:tab w:val="right" w:pos="9072"/>
        </w:tabs>
        <w:jc w:val="both"/>
        <w:rPr>
          <w:rFonts w:cs="Arial"/>
          <w:b/>
          <w:bCs/>
        </w:rPr>
      </w:pPr>
      <w:r w:rsidRPr="00546148">
        <w:rPr>
          <w:rFonts w:cs="Arial"/>
          <w:b/>
          <w:bCs/>
        </w:rPr>
        <w:t>TABLE OF CONTENTS</w:t>
      </w:r>
      <w:r w:rsidRPr="00546148">
        <w:rPr>
          <w:rFonts w:cs="Arial"/>
          <w:b/>
          <w:bCs/>
        </w:rPr>
        <w:tab/>
        <w:t>PAGE</w:t>
      </w:r>
    </w:p>
    <w:p w14:paraId="09052703" w14:textId="77777777" w:rsidR="00CB4C47" w:rsidRDefault="00CB4C47" w:rsidP="00CB4C47">
      <w:pPr>
        <w:rPr>
          <w:lang w:val="en-GB"/>
        </w:rPr>
      </w:pPr>
    </w:p>
    <w:p w14:paraId="25B6517E" w14:textId="77777777" w:rsidR="00CB4C47" w:rsidRDefault="00CB4C47" w:rsidP="00CB4C47">
      <w:pPr>
        <w:pStyle w:val="TOC1"/>
        <w:rPr>
          <w:rFonts w:asciiTheme="minorHAnsi" w:eastAsiaTheme="minorEastAsia" w:hAnsiTheme="minorHAnsi" w:cstheme="minorBidi"/>
          <w:sz w:val="22"/>
          <w:szCs w:val="22"/>
          <w:lang w:val="en-GB" w:eastAsia="en-GB"/>
        </w:rPr>
      </w:pPr>
      <w:r>
        <w:rPr>
          <w:lang w:val="en-GB"/>
        </w:rPr>
        <w:fldChar w:fldCharType="begin"/>
      </w:r>
      <w:r>
        <w:rPr>
          <w:lang w:val="en-GB"/>
        </w:rPr>
        <w:instrText xml:space="preserve"> TOC \h \z \t "Heading 6,1" </w:instrText>
      </w:r>
      <w:r>
        <w:rPr>
          <w:lang w:val="en-GB"/>
        </w:rPr>
        <w:fldChar w:fldCharType="separate"/>
      </w:r>
      <w:hyperlink w:anchor="_Toc44311186" w:history="1">
        <w:r w:rsidRPr="0040049A">
          <w:rPr>
            <w:rStyle w:val="Hyperlink"/>
          </w:rPr>
          <w:t>PART A:</w:t>
        </w:r>
        <w:r>
          <w:rPr>
            <w:rFonts w:asciiTheme="minorHAnsi" w:eastAsiaTheme="minorEastAsia" w:hAnsiTheme="minorHAnsi" w:cstheme="minorBidi"/>
            <w:sz w:val="22"/>
            <w:szCs w:val="22"/>
            <w:lang w:val="en-GB" w:eastAsia="en-GB"/>
          </w:rPr>
          <w:tab/>
        </w:r>
        <w:r w:rsidRPr="0040049A">
          <w:rPr>
            <w:rStyle w:val="Hyperlink"/>
          </w:rPr>
          <w:t xml:space="preserve">CONDITIONS OF SUBCONTRACT FOR CONSTRUCTION - FIDIC </w:t>
        </w:r>
        <w:r>
          <w:rPr>
            <w:rStyle w:val="Hyperlink"/>
          </w:rPr>
          <w:br/>
        </w:r>
        <w:r w:rsidRPr="0040049A">
          <w:rPr>
            <w:rStyle w:val="Hyperlink"/>
          </w:rPr>
          <w:t>AMENDMENTS</w:t>
        </w:r>
        <w:r>
          <w:rPr>
            <w:webHidden/>
          </w:rPr>
          <w:tab/>
          <w:t>C1.</w:t>
        </w:r>
        <w:r>
          <w:rPr>
            <w:webHidden/>
          </w:rPr>
          <w:fldChar w:fldCharType="begin"/>
        </w:r>
        <w:r>
          <w:rPr>
            <w:webHidden/>
          </w:rPr>
          <w:instrText xml:space="preserve"> PAGEREF _Toc44311186 \h </w:instrText>
        </w:r>
        <w:r>
          <w:rPr>
            <w:webHidden/>
          </w:rPr>
        </w:r>
        <w:r>
          <w:rPr>
            <w:webHidden/>
          </w:rPr>
          <w:fldChar w:fldCharType="separate"/>
        </w:r>
        <w:r>
          <w:rPr>
            <w:webHidden/>
          </w:rPr>
          <w:t>15</w:t>
        </w:r>
        <w:r>
          <w:rPr>
            <w:webHidden/>
          </w:rPr>
          <w:fldChar w:fldCharType="end"/>
        </w:r>
      </w:hyperlink>
    </w:p>
    <w:p w14:paraId="5E61197A"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87" w:history="1">
        <w:r w:rsidR="00CB4C47" w:rsidRPr="0040049A">
          <w:rPr>
            <w:rStyle w:val="Hyperlink"/>
          </w:rPr>
          <w:t>PART B:</w:t>
        </w:r>
        <w:r w:rsidR="00CB4C47">
          <w:rPr>
            <w:rFonts w:asciiTheme="minorHAnsi" w:eastAsiaTheme="minorEastAsia" w:hAnsiTheme="minorHAnsi" w:cstheme="minorBidi"/>
            <w:sz w:val="22"/>
            <w:szCs w:val="22"/>
            <w:lang w:val="en-GB" w:eastAsia="en-GB"/>
          </w:rPr>
          <w:tab/>
        </w:r>
        <w:r w:rsidR="00CB4C47" w:rsidRPr="0040049A">
          <w:rPr>
            <w:rStyle w:val="Hyperlink"/>
          </w:rPr>
          <w:t>PARTICULAR CONDITIONS OF SUBCONTRACT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_Toc44311187 \h </w:instrText>
        </w:r>
        <w:r w:rsidR="00CB4C47">
          <w:rPr>
            <w:webHidden/>
          </w:rPr>
        </w:r>
        <w:r w:rsidR="00CB4C47">
          <w:rPr>
            <w:webHidden/>
          </w:rPr>
          <w:fldChar w:fldCharType="separate"/>
        </w:r>
        <w:r w:rsidR="00CB4C47">
          <w:rPr>
            <w:webHidden/>
          </w:rPr>
          <w:t>16</w:t>
        </w:r>
        <w:r w:rsidR="00CB4C47">
          <w:rPr>
            <w:webHidden/>
          </w:rPr>
          <w:fldChar w:fldCharType="end"/>
        </w:r>
      </w:hyperlink>
    </w:p>
    <w:p w14:paraId="4E1B3AD5"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88" w:history="1">
        <w:r w:rsidR="00CB4C47" w:rsidRPr="0040049A">
          <w:rPr>
            <w:rStyle w:val="Hyperlink"/>
          </w:rPr>
          <w:t>1.1</w:t>
        </w:r>
        <w:r w:rsidR="00CB4C47">
          <w:rPr>
            <w:rFonts w:asciiTheme="minorHAnsi" w:eastAsiaTheme="minorEastAsia" w:hAnsiTheme="minorHAnsi" w:cstheme="minorBidi"/>
            <w:sz w:val="22"/>
            <w:szCs w:val="22"/>
            <w:lang w:val="en-GB" w:eastAsia="en-GB"/>
          </w:rPr>
          <w:tab/>
        </w:r>
        <w:r w:rsidR="00CB4C47" w:rsidRPr="0040049A">
          <w:rPr>
            <w:rStyle w:val="Hyperlink"/>
          </w:rPr>
          <w:t>Subcontract Definitions</w:t>
        </w:r>
        <w:r w:rsidR="00CB4C47">
          <w:rPr>
            <w:webHidden/>
          </w:rPr>
          <w:tab/>
        </w:r>
        <w:r w:rsidR="00CB4C47" w:rsidRPr="00502ED3">
          <w:rPr>
            <w:webHidden/>
          </w:rPr>
          <w:t>C1.</w:t>
        </w:r>
        <w:r w:rsidR="00CB4C47">
          <w:rPr>
            <w:webHidden/>
          </w:rPr>
          <w:fldChar w:fldCharType="begin"/>
        </w:r>
        <w:r w:rsidR="00CB4C47">
          <w:rPr>
            <w:webHidden/>
          </w:rPr>
          <w:instrText xml:space="preserve"> PAGEREF _Toc44311188 \h </w:instrText>
        </w:r>
        <w:r w:rsidR="00CB4C47">
          <w:rPr>
            <w:webHidden/>
          </w:rPr>
        </w:r>
        <w:r w:rsidR="00CB4C47">
          <w:rPr>
            <w:webHidden/>
          </w:rPr>
          <w:fldChar w:fldCharType="separate"/>
        </w:r>
        <w:r w:rsidR="00CB4C47">
          <w:rPr>
            <w:webHidden/>
          </w:rPr>
          <w:t>17</w:t>
        </w:r>
        <w:r w:rsidR="00CB4C47">
          <w:rPr>
            <w:webHidden/>
          </w:rPr>
          <w:fldChar w:fldCharType="end"/>
        </w:r>
      </w:hyperlink>
    </w:p>
    <w:p w14:paraId="05ACCB3C"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89" w:history="1">
        <w:r w:rsidR="00CB4C47" w:rsidRPr="0040049A">
          <w:rPr>
            <w:rStyle w:val="Hyperlink"/>
          </w:rPr>
          <w:t>1.5</w:t>
        </w:r>
        <w:r w:rsidR="00CB4C47">
          <w:rPr>
            <w:rFonts w:asciiTheme="minorHAnsi" w:eastAsiaTheme="minorEastAsia" w:hAnsiTheme="minorHAnsi" w:cstheme="minorBidi"/>
            <w:sz w:val="22"/>
            <w:szCs w:val="22"/>
            <w:lang w:val="en-GB" w:eastAsia="en-GB"/>
          </w:rPr>
          <w:tab/>
        </w:r>
        <w:r w:rsidR="00CB4C47" w:rsidRPr="0040049A">
          <w:rPr>
            <w:rStyle w:val="Hyperlink"/>
          </w:rPr>
          <w:t>Priority of Subcontract Documents</w:t>
        </w:r>
        <w:r w:rsidR="00CB4C47">
          <w:rPr>
            <w:webHidden/>
          </w:rPr>
          <w:tab/>
        </w:r>
        <w:r w:rsidR="00CB4C47" w:rsidRPr="00502ED3">
          <w:rPr>
            <w:webHidden/>
          </w:rPr>
          <w:t>C1.</w:t>
        </w:r>
        <w:r w:rsidR="00CB4C47">
          <w:rPr>
            <w:webHidden/>
          </w:rPr>
          <w:fldChar w:fldCharType="begin"/>
        </w:r>
        <w:r w:rsidR="00CB4C47">
          <w:rPr>
            <w:webHidden/>
          </w:rPr>
          <w:instrText xml:space="preserve"> PAGEREF _Toc44311189 \h </w:instrText>
        </w:r>
        <w:r w:rsidR="00CB4C47">
          <w:rPr>
            <w:webHidden/>
          </w:rPr>
        </w:r>
        <w:r w:rsidR="00CB4C47">
          <w:rPr>
            <w:webHidden/>
          </w:rPr>
          <w:fldChar w:fldCharType="separate"/>
        </w:r>
        <w:r w:rsidR="00CB4C47">
          <w:rPr>
            <w:webHidden/>
          </w:rPr>
          <w:t>18</w:t>
        </w:r>
        <w:r w:rsidR="00CB4C47">
          <w:rPr>
            <w:webHidden/>
          </w:rPr>
          <w:fldChar w:fldCharType="end"/>
        </w:r>
      </w:hyperlink>
    </w:p>
    <w:p w14:paraId="50FD65B5"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0" w:history="1">
        <w:r w:rsidR="00CB4C47" w:rsidRPr="0040049A">
          <w:rPr>
            <w:rStyle w:val="Hyperlink"/>
          </w:rPr>
          <w:t>1.6</w:t>
        </w:r>
        <w:r w:rsidR="00CB4C47">
          <w:rPr>
            <w:rFonts w:asciiTheme="minorHAnsi" w:eastAsiaTheme="minorEastAsia" w:hAnsiTheme="minorHAnsi" w:cstheme="minorBidi"/>
            <w:sz w:val="22"/>
            <w:szCs w:val="22"/>
            <w:lang w:val="en-GB" w:eastAsia="en-GB"/>
          </w:rPr>
          <w:tab/>
        </w:r>
        <w:r w:rsidR="00CB4C47" w:rsidRPr="0040049A">
          <w:rPr>
            <w:rStyle w:val="Hyperlink"/>
          </w:rPr>
          <w:t>Notices, Consents, Approvals, Certificates, Confirmations, Decisions, and Determinations</w:t>
        </w:r>
        <w:r w:rsidR="00CB4C47">
          <w:rPr>
            <w:webHidden/>
          </w:rPr>
          <w:tab/>
        </w:r>
        <w:r w:rsidR="00CB4C47" w:rsidRPr="00502ED3">
          <w:rPr>
            <w:webHidden/>
          </w:rPr>
          <w:t>C1.</w:t>
        </w:r>
        <w:r w:rsidR="00CB4C47">
          <w:rPr>
            <w:webHidden/>
          </w:rPr>
          <w:fldChar w:fldCharType="begin"/>
        </w:r>
        <w:r w:rsidR="00CB4C47">
          <w:rPr>
            <w:webHidden/>
          </w:rPr>
          <w:instrText xml:space="preserve"> PAGEREF _Toc44311190 \h </w:instrText>
        </w:r>
        <w:r w:rsidR="00CB4C47">
          <w:rPr>
            <w:webHidden/>
          </w:rPr>
        </w:r>
        <w:r w:rsidR="00CB4C47">
          <w:rPr>
            <w:webHidden/>
          </w:rPr>
          <w:fldChar w:fldCharType="separate"/>
        </w:r>
        <w:r w:rsidR="00CB4C47">
          <w:rPr>
            <w:webHidden/>
          </w:rPr>
          <w:t>18</w:t>
        </w:r>
        <w:r w:rsidR="00CB4C47">
          <w:rPr>
            <w:webHidden/>
          </w:rPr>
          <w:fldChar w:fldCharType="end"/>
        </w:r>
      </w:hyperlink>
    </w:p>
    <w:p w14:paraId="2433B157"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1" w:history="1">
        <w:r w:rsidR="00CB4C47" w:rsidRPr="0040049A">
          <w:rPr>
            <w:rStyle w:val="Hyperlink"/>
          </w:rPr>
          <w:t>1.7</w:t>
        </w:r>
        <w:r w:rsidR="00CB4C47">
          <w:rPr>
            <w:rFonts w:asciiTheme="minorHAnsi" w:eastAsiaTheme="minorEastAsia" w:hAnsiTheme="minorHAnsi" w:cstheme="minorBidi"/>
            <w:sz w:val="22"/>
            <w:szCs w:val="22"/>
            <w:lang w:val="en-GB" w:eastAsia="en-GB"/>
          </w:rPr>
          <w:tab/>
        </w:r>
        <w:r w:rsidR="00CB4C47" w:rsidRPr="0040049A">
          <w:rPr>
            <w:rStyle w:val="Hyperlink"/>
          </w:rPr>
          <w:t>Joint and Several Liability under the Subcontract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_Toc44311191 \h </w:instrText>
        </w:r>
        <w:r w:rsidR="00CB4C47">
          <w:rPr>
            <w:webHidden/>
          </w:rPr>
        </w:r>
        <w:r w:rsidR="00CB4C47">
          <w:rPr>
            <w:webHidden/>
          </w:rPr>
          <w:fldChar w:fldCharType="separate"/>
        </w:r>
        <w:r w:rsidR="00CB4C47">
          <w:rPr>
            <w:webHidden/>
          </w:rPr>
          <w:t>18</w:t>
        </w:r>
        <w:r w:rsidR="00CB4C47">
          <w:rPr>
            <w:webHidden/>
          </w:rPr>
          <w:fldChar w:fldCharType="end"/>
        </w:r>
      </w:hyperlink>
    </w:p>
    <w:p w14:paraId="6E270F40"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2" w:history="1">
        <w:r w:rsidR="00CB4C47" w:rsidRPr="0040049A">
          <w:rPr>
            <w:rStyle w:val="Hyperlink"/>
          </w:rPr>
          <w:t>1.9</w:t>
        </w:r>
        <w:r w:rsidR="00CB4C47">
          <w:rPr>
            <w:rFonts w:asciiTheme="minorHAnsi" w:eastAsiaTheme="minorEastAsia" w:hAnsiTheme="minorHAnsi" w:cstheme="minorBidi"/>
            <w:sz w:val="22"/>
            <w:szCs w:val="22"/>
            <w:lang w:val="en-GB" w:eastAsia="en-GB"/>
          </w:rPr>
          <w:tab/>
        </w:r>
        <w:r w:rsidR="00CB4C47" w:rsidRPr="0040049A">
          <w:rPr>
            <w:rStyle w:val="Hyperlink"/>
          </w:rPr>
          <w:t>Subcontract Agreement</w:t>
        </w:r>
        <w:r w:rsidR="00CB4C47">
          <w:rPr>
            <w:webHidden/>
          </w:rPr>
          <w:tab/>
        </w:r>
        <w:r w:rsidR="00CB4C47" w:rsidRPr="00502ED3">
          <w:rPr>
            <w:webHidden/>
          </w:rPr>
          <w:t>C1.</w:t>
        </w:r>
        <w:r w:rsidR="00CB4C47">
          <w:rPr>
            <w:webHidden/>
          </w:rPr>
          <w:fldChar w:fldCharType="begin"/>
        </w:r>
        <w:r w:rsidR="00CB4C47">
          <w:rPr>
            <w:webHidden/>
          </w:rPr>
          <w:instrText xml:space="preserve"> PAGEREF _Toc44311192 \h </w:instrText>
        </w:r>
        <w:r w:rsidR="00CB4C47">
          <w:rPr>
            <w:webHidden/>
          </w:rPr>
        </w:r>
        <w:r w:rsidR="00CB4C47">
          <w:rPr>
            <w:webHidden/>
          </w:rPr>
          <w:fldChar w:fldCharType="separate"/>
        </w:r>
        <w:r w:rsidR="00CB4C47">
          <w:rPr>
            <w:webHidden/>
          </w:rPr>
          <w:t>18</w:t>
        </w:r>
        <w:r w:rsidR="00CB4C47">
          <w:rPr>
            <w:webHidden/>
          </w:rPr>
          <w:fldChar w:fldCharType="end"/>
        </w:r>
      </w:hyperlink>
    </w:p>
    <w:p w14:paraId="6B80F060"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3" w:history="1">
        <w:r w:rsidR="00CB4C47" w:rsidRPr="0040049A">
          <w:rPr>
            <w:rStyle w:val="Hyperlink"/>
          </w:rPr>
          <w:t>2.1</w:t>
        </w:r>
        <w:r w:rsidR="00CB4C47">
          <w:rPr>
            <w:rFonts w:asciiTheme="minorHAnsi" w:eastAsiaTheme="minorEastAsia" w:hAnsiTheme="minorHAnsi" w:cstheme="minorBidi"/>
            <w:sz w:val="22"/>
            <w:szCs w:val="22"/>
            <w:lang w:val="en-GB" w:eastAsia="en-GB"/>
          </w:rPr>
          <w:tab/>
        </w:r>
        <w:r w:rsidR="00CB4C47" w:rsidRPr="0040049A">
          <w:rPr>
            <w:rStyle w:val="Hyperlink"/>
          </w:rPr>
          <w:t>Subcontractor’s Knowledge of Main 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_Toc44311193 \h </w:instrText>
        </w:r>
        <w:r w:rsidR="00CB4C47">
          <w:rPr>
            <w:webHidden/>
          </w:rPr>
        </w:r>
        <w:r w:rsidR="00CB4C47">
          <w:rPr>
            <w:webHidden/>
          </w:rPr>
          <w:fldChar w:fldCharType="separate"/>
        </w:r>
        <w:r w:rsidR="00CB4C47">
          <w:rPr>
            <w:webHidden/>
          </w:rPr>
          <w:t>19</w:t>
        </w:r>
        <w:r w:rsidR="00CB4C47">
          <w:rPr>
            <w:webHidden/>
          </w:rPr>
          <w:fldChar w:fldCharType="end"/>
        </w:r>
      </w:hyperlink>
    </w:p>
    <w:p w14:paraId="4C9282E4"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4" w:history="1">
        <w:r w:rsidR="00CB4C47" w:rsidRPr="0040049A">
          <w:rPr>
            <w:rStyle w:val="Hyperlink"/>
          </w:rPr>
          <w:t>3.2</w:t>
        </w:r>
        <w:r w:rsidR="00CB4C47">
          <w:rPr>
            <w:rFonts w:asciiTheme="minorHAnsi" w:eastAsiaTheme="minorEastAsia" w:hAnsiTheme="minorHAnsi" w:cstheme="minorBidi"/>
            <w:sz w:val="22"/>
            <w:szCs w:val="22"/>
            <w:lang w:val="en-GB" w:eastAsia="en-GB"/>
          </w:rPr>
          <w:tab/>
        </w:r>
        <w:r w:rsidR="00CB4C47" w:rsidRPr="0040049A">
          <w:rPr>
            <w:rStyle w:val="Hyperlink"/>
          </w:rPr>
          <w:t>Access to the Site</w:t>
        </w:r>
        <w:r w:rsidR="00CB4C47">
          <w:rPr>
            <w:webHidden/>
          </w:rPr>
          <w:tab/>
        </w:r>
        <w:r w:rsidR="00CB4C47" w:rsidRPr="00502ED3">
          <w:rPr>
            <w:webHidden/>
          </w:rPr>
          <w:t>C1.</w:t>
        </w:r>
        <w:r w:rsidR="00CB4C47">
          <w:rPr>
            <w:webHidden/>
          </w:rPr>
          <w:fldChar w:fldCharType="begin"/>
        </w:r>
        <w:r w:rsidR="00CB4C47">
          <w:rPr>
            <w:webHidden/>
          </w:rPr>
          <w:instrText xml:space="preserve"> PAGEREF _Toc44311194 \h </w:instrText>
        </w:r>
        <w:r w:rsidR="00CB4C47">
          <w:rPr>
            <w:webHidden/>
          </w:rPr>
        </w:r>
        <w:r w:rsidR="00CB4C47">
          <w:rPr>
            <w:webHidden/>
          </w:rPr>
          <w:fldChar w:fldCharType="separate"/>
        </w:r>
        <w:r w:rsidR="00CB4C47">
          <w:rPr>
            <w:webHidden/>
          </w:rPr>
          <w:t>19</w:t>
        </w:r>
        <w:r w:rsidR="00CB4C47">
          <w:rPr>
            <w:webHidden/>
          </w:rPr>
          <w:fldChar w:fldCharType="end"/>
        </w:r>
      </w:hyperlink>
    </w:p>
    <w:p w14:paraId="2BB453F3"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5" w:history="1">
        <w:r w:rsidR="00CB4C47" w:rsidRPr="0040049A">
          <w:rPr>
            <w:rStyle w:val="Hyperlink"/>
          </w:rPr>
          <w:t>6.4</w:t>
        </w:r>
        <w:r w:rsidR="00CB4C47">
          <w:rPr>
            <w:rFonts w:asciiTheme="minorHAnsi" w:eastAsiaTheme="minorEastAsia" w:hAnsiTheme="minorHAnsi" w:cstheme="minorBidi"/>
            <w:sz w:val="22"/>
            <w:szCs w:val="22"/>
            <w:lang w:val="en-GB" w:eastAsia="en-GB"/>
          </w:rPr>
          <w:tab/>
        </w:r>
        <w:r w:rsidR="00CB4C47" w:rsidRPr="0040049A">
          <w:rPr>
            <w:rStyle w:val="Hyperlink"/>
          </w:rPr>
          <w:t>Subcontractor’s Representative</w:t>
        </w:r>
        <w:r w:rsidR="00CB4C47">
          <w:rPr>
            <w:webHidden/>
          </w:rPr>
          <w:tab/>
        </w:r>
        <w:r w:rsidR="00CB4C47" w:rsidRPr="00502ED3">
          <w:rPr>
            <w:webHidden/>
          </w:rPr>
          <w:t>C1.</w:t>
        </w:r>
        <w:r w:rsidR="00CB4C47">
          <w:rPr>
            <w:webHidden/>
          </w:rPr>
          <w:fldChar w:fldCharType="begin"/>
        </w:r>
        <w:r w:rsidR="00CB4C47">
          <w:rPr>
            <w:webHidden/>
          </w:rPr>
          <w:instrText xml:space="preserve"> PAGEREF _Toc44311195 \h </w:instrText>
        </w:r>
        <w:r w:rsidR="00CB4C47">
          <w:rPr>
            <w:webHidden/>
          </w:rPr>
        </w:r>
        <w:r w:rsidR="00CB4C47">
          <w:rPr>
            <w:webHidden/>
          </w:rPr>
          <w:fldChar w:fldCharType="separate"/>
        </w:r>
        <w:r w:rsidR="00CB4C47">
          <w:rPr>
            <w:webHidden/>
          </w:rPr>
          <w:t>19</w:t>
        </w:r>
        <w:r w:rsidR="00CB4C47">
          <w:rPr>
            <w:webHidden/>
          </w:rPr>
          <w:fldChar w:fldCharType="end"/>
        </w:r>
      </w:hyperlink>
    </w:p>
    <w:p w14:paraId="40055311"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6" w:history="1">
        <w:r w:rsidR="00CB4C47" w:rsidRPr="0040049A">
          <w:rPr>
            <w:rStyle w:val="Hyperlink"/>
          </w:rPr>
          <w:t>“6.5</w:t>
        </w:r>
        <w:r w:rsidR="00CB4C47">
          <w:rPr>
            <w:rFonts w:asciiTheme="minorHAnsi" w:eastAsiaTheme="minorEastAsia" w:hAnsiTheme="minorHAnsi" w:cstheme="minorBidi"/>
            <w:sz w:val="22"/>
            <w:szCs w:val="22"/>
            <w:lang w:val="en-GB" w:eastAsia="en-GB"/>
          </w:rPr>
          <w:tab/>
        </w:r>
        <w:r w:rsidR="00CB4C47" w:rsidRPr="0040049A">
          <w:rPr>
            <w:rStyle w:val="Hyperlink"/>
          </w:rPr>
          <w:t xml:space="preserve">Recruitment of Labour, Rates of Wages and Conditions of </w:t>
        </w:r>
        <w:r w:rsidR="00CB4C47">
          <w:rPr>
            <w:rStyle w:val="Hyperlink"/>
          </w:rPr>
          <w:br/>
        </w:r>
        <w:r w:rsidR="00CB4C47" w:rsidRPr="0040049A">
          <w:rPr>
            <w:rStyle w:val="Hyperlink"/>
          </w:rPr>
          <w:t>Labour</w:t>
        </w:r>
        <w:r w:rsidR="00CB4C47">
          <w:rPr>
            <w:webHidden/>
          </w:rPr>
          <w:tab/>
        </w:r>
        <w:r w:rsidR="00CB4C47" w:rsidRPr="00502ED3">
          <w:rPr>
            <w:webHidden/>
          </w:rPr>
          <w:t>C1.</w:t>
        </w:r>
        <w:r w:rsidR="00CB4C47">
          <w:rPr>
            <w:webHidden/>
          </w:rPr>
          <w:fldChar w:fldCharType="begin"/>
        </w:r>
        <w:r w:rsidR="00CB4C47">
          <w:rPr>
            <w:webHidden/>
          </w:rPr>
          <w:instrText xml:space="preserve"> PAGEREF _Toc44311196 \h </w:instrText>
        </w:r>
        <w:r w:rsidR="00CB4C47">
          <w:rPr>
            <w:webHidden/>
          </w:rPr>
        </w:r>
        <w:r w:rsidR="00CB4C47">
          <w:rPr>
            <w:webHidden/>
          </w:rPr>
          <w:fldChar w:fldCharType="separate"/>
        </w:r>
        <w:r w:rsidR="00CB4C47">
          <w:rPr>
            <w:webHidden/>
          </w:rPr>
          <w:t>19</w:t>
        </w:r>
        <w:r w:rsidR="00CB4C47">
          <w:rPr>
            <w:webHidden/>
          </w:rPr>
          <w:fldChar w:fldCharType="end"/>
        </w:r>
      </w:hyperlink>
    </w:p>
    <w:p w14:paraId="27507916"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7" w:history="1">
        <w:r w:rsidR="00CB4C47" w:rsidRPr="0040049A">
          <w:rPr>
            <w:rStyle w:val="Hyperlink"/>
          </w:rPr>
          <w:t>6.6</w:t>
        </w:r>
        <w:r w:rsidR="00CB4C47">
          <w:rPr>
            <w:rFonts w:asciiTheme="minorHAnsi" w:eastAsiaTheme="minorEastAsia" w:hAnsiTheme="minorHAnsi" w:cstheme="minorBidi"/>
            <w:sz w:val="22"/>
            <w:szCs w:val="22"/>
            <w:lang w:val="en-GB" w:eastAsia="en-GB"/>
          </w:rPr>
          <w:tab/>
        </w:r>
        <w:r w:rsidR="00CB4C47" w:rsidRPr="0040049A">
          <w:rPr>
            <w:rStyle w:val="Hyperlink"/>
          </w:rPr>
          <w:t>Working Hours</w:t>
        </w:r>
        <w:r w:rsidR="00CB4C47">
          <w:rPr>
            <w:webHidden/>
          </w:rPr>
          <w:tab/>
        </w:r>
        <w:r w:rsidR="00CB4C47" w:rsidRPr="00502ED3">
          <w:rPr>
            <w:webHidden/>
          </w:rPr>
          <w:t>C1.</w:t>
        </w:r>
        <w:r w:rsidR="00CB4C47">
          <w:rPr>
            <w:webHidden/>
          </w:rPr>
          <w:fldChar w:fldCharType="begin"/>
        </w:r>
        <w:r w:rsidR="00CB4C47">
          <w:rPr>
            <w:webHidden/>
          </w:rPr>
          <w:instrText xml:space="preserve"> PAGEREF _Toc44311197 \h </w:instrText>
        </w:r>
        <w:r w:rsidR="00CB4C47">
          <w:rPr>
            <w:webHidden/>
          </w:rPr>
        </w:r>
        <w:r w:rsidR="00CB4C47">
          <w:rPr>
            <w:webHidden/>
          </w:rPr>
          <w:fldChar w:fldCharType="separate"/>
        </w:r>
        <w:r w:rsidR="00CB4C47">
          <w:rPr>
            <w:webHidden/>
          </w:rPr>
          <w:t>19</w:t>
        </w:r>
        <w:r w:rsidR="00CB4C47">
          <w:rPr>
            <w:webHidden/>
          </w:rPr>
          <w:fldChar w:fldCharType="end"/>
        </w:r>
      </w:hyperlink>
    </w:p>
    <w:p w14:paraId="55420686"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8" w:history="1">
        <w:r w:rsidR="00CB4C47" w:rsidRPr="0040049A">
          <w:rPr>
            <w:rStyle w:val="Hyperlink"/>
          </w:rPr>
          <w:t>6.7</w:t>
        </w:r>
        <w:r w:rsidR="00CB4C47">
          <w:rPr>
            <w:rFonts w:asciiTheme="minorHAnsi" w:eastAsiaTheme="minorEastAsia" w:hAnsiTheme="minorHAnsi" w:cstheme="minorBidi"/>
            <w:sz w:val="22"/>
            <w:szCs w:val="22"/>
            <w:lang w:val="en-GB" w:eastAsia="en-GB"/>
          </w:rPr>
          <w:tab/>
        </w:r>
        <w:r w:rsidR="00CB4C47" w:rsidRPr="0040049A">
          <w:rPr>
            <w:rStyle w:val="Hyperlink"/>
          </w:rPr>
          <w:t>Health and Safety</w:t>
        </w:r>
        <w:r w:rsidR="00CB4C47">
          <w:rPr>
            <w:webHidden/>
          </w:rPr>
          <w:tab/>
        </w:r>
        <w:r w:rsidR="00CB4C47" w:rsidRPr="00502ED3">
          <w:rPr>
            <w:webHidden/>
          </w:rPr>
          <w:t>C1.</w:t>
        </w:r>
        <w:r w:rsidR="00CB4C47">
          <w:rPr>
            <w:webHidden/>
          </w:rPr>
          <w:fldChar w:fldCharType="begin"/>
        </w:r>
        <w:r w:rsidR="00CB4C47">
          <w:rPr>
            <w:webHidden/>
          </w:rPr>
          <w:instrText xml:space="preserve"> PAGEREF _Toc44311198 \h </w:instrText>
        </w:r>
        <w:r w:rsidR="00CB4C47">
          <w:rPr>
            <w:webHidden/>
          </w:rPr>
        </w:r>
        <w:r w:rsidR="00CB4C47">
          <w:rPr>
            <w:webHidden/>
          </w:rPr>
          <w:fldChar w:fldCharType="separate"/>
        </w:r>
        <w:r w:rsidR="00CB4C47">
          <w:rPr>
            <w:webHidden/>
          </w:rPr>
          <w:t>20</w:t>
        </w:r>
        <w:r w:rsidR="00CB4C47">
          <w:rPr>
            <w:webHidden/>
          </w:rPr>
          <w:fldChar w:fldCharType="end"/>
        </w:r>
      </w:hyperlink>
    </w:p>
    <w:p w14:paraId="61013219"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199" w:history="1">
        <w:r w:rsidR="00CB4C47" w:rsidRPr="0040049A">
          <w:rPr>
            <w:rStyle w:val="Hyperlink"/>
          </w:rPr>
          <w:t>6.8</w:t>
        </w:r>
        <w:r w:rsidR="00CB4C47">
          <w:rPr>
            <w:rFonts w:asciiTheme="minorHAnsi" w:eastAsiaTheme="minorEastAsia" w:hAnsiTheme="minorHAnsi" w:cstheme="minorBidi"/>
            <w:sz w:val="22"/>
            <w:szCs w:val="22"/>
            <w:lang w:val="en-GB" w:eastAsia="en-GB"/>
          </w:rPr>
          <w:tab/>
        </w:r>
        <w:r w:rsidR="00CB4C47" w:rsidRPr="0040049A">
          <w:rPr>
            <w:rStyle w:val="Hyperlink"/>
          </w:rPr>
          <w:t>Subcontractor’s Personnel</w:t>
        </w:r>
        <w:r w:rsidR="00CB4C47">
          <w:rPr>
            <w:webHidden/>
          </w:rPr>
          <w:tab/>
        </w:r>
        <w:r w:rsidR="00CB4C47" w:rsidRPr="00502ED3">
          <w:rPr>
            <w:webHidden/>
          </w:rPr>
          <w:t>C1.</w:t>
        </w:r>
        <w:r w:rsidR="00CB4C47">
          <w:rPr>
            <w:webHidden/>
          </w:rPr>
          <w:fldChar w:fldCharType="begin"/>
        </w:r>
        <w:r w:rsidR="00CB4C47">
          <w:rPr>
            <w:webHidden/>
          </w:rPr>
          <w:instrText xml:space="preserve"> PAGEREF _Toc44311199 \h </w:instrText>
        </w:r>
        <w:r w:rsidR="00CB4C47">
          <w:rPr>
            <w:webHidden/>
          </w:rPr>
        </w:r>
        <w:r w:rsidR="00CB4C47">
          <w:rPr>
            <w:webHidden/>
          </w:rPr>
          <w:fldChar w:fldCharType="separate"/>
        </w:r>
        <w:r w:rsidR="00CB4C47">
          <w:rPr>
            <w:webHidden/>
          </w:rPr>
          <w:t>20</w:t>
        </w:r>
        <w:r w:rsidR="00CB4C47">
          <w:rPr>
            <w:webHidden/>
          </w:rPr>
          <w:fldChar w:fldCharType="end"/>
        </w:r>
      </w:hyperlink>
    </w:p>
    <w:p w14:paraId="05EBC6BF"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0" w:history="1">
        <w:r w:rsidR="00CB4C47" w:rsidRPr="0040049A">
          <w:rPr>
            <w:rStyle w:val="Hyperlink"/>
          </w:rPr>
          <w:t>6.9</w:t>
        </w:r>
        <w:r w:rsidR="00CB4C47">
          <w:rPr>
            <w:rFonts w:asciiTheme="minorHAnsi" w:eastAsiaTheme="minorEastAsia" w:hAnsiTheme="minorHAnsi" w:cstheme="minorBidi"/>
            <w:sz w:val="22"/>
            <w:szCs w:val="22"/>
            <w:lang w:val="en-GB" w:eastAsia="en-GB"/>
          </w:rPr>
          <w:tab/>
        </w:r>
        <w:r w:rsidR="00CB4C47" w:rsidRPr="0040049A">
          <w:rPr>
            <w:rStyle w:val="Hyperlink"/>
          </w:rPr>
          <w:t>Records of Subcontractor’s Personnel and Equipment</w:t>
        </w:r>
        <w:r w:rsidR="00CB4C47">
          <w:rPr>
            <w:webHidden/>
          </w:rPr>
          <w:tab/>
        </w:r>
        <w:r w:rsidR="00CB4C47" w:rsidRPr="00502ED3">
          <w:rPr>
            <w:webHidden/>
          </w:rPr>
          <w:t>C1.</w:t>
        </w:r>
        <w:r w:rsidR="00CB4C47">
          <w:rPr>
            <w:webHidden/>
          </w:rPr>
          <w:fldChar w:fldCharType="begin"/>
        </w:r>
        <w:r w:rsidR="00CB4C47">
          <w:rPr>
            <w:webHidden/>
          </w:rPr>
          <w:instrText xml:space="preserve"> PAGEREF _Toc44311200 \h </w:instrText>
        </w:r>
        <w:r w:rsidR="00CB4C47">
          <w:rPr>
            <w:webHidden/>
          </w:rPr>
        </w:r>
        <w:r w:rsidR="00CB4C47">
          <w:rPr>
            <w:webHidden/>
          </w:rPr>
          <w:fldChar w:fldCharType="separate"/>
        </w:r>
        <w:r w:rsidR="00CB4C47">
          <w:rPr>
            <w:webHidden/>
          </w:rPr>
          <w:t>20</w:t>
        </w:r>
        <w:r w:rsidR="00CB4C47">
          <w:rPr>
            <w:webHidden/>
          </w:rPr>
          <w:fldChar w:fldCharType="end"/>
        </w:r>
      </w:hyperlink>
    </w:p>
    <w:p w14:paraId="413442D0"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1" w:history="1">
        <w:r w:rsidR="00CB4C47" w:rsidRPr="0040049A">
          <w:rPr>
            <w:rStyle w:val="Hyperlink"/>
          </w:rPr>
          <w:t>8.1</w:t>
        </w:r>
        <w:r w:rsidR="00CB4C47">
          <w:rPr>
            <w:rFonts w:asciiTheme="minorHAnsi" w:eastAsiaTheme="minorEastAsia" w:hAnsiTheme="minorHAnsi" w:cstheme="minorBidi"/>
            <w:sz w:val="22"/>
            <w:szCs w:val="22"/>
            <w:lang w:val="en-GB" w:eastAsia="en-GB"/>
          </w:rPr>
          <w:tab/>
        </w:r>
        <w:r w:rsidR="00CB4C47" w:rsidRPr="0040049A">
          <w:rPr>
            <w:rStyle w:val="Hyperlink"/>
          </w:rPr>
          <w:t>Commencement of Subcontract Works</w:t>
        </w:r>
        <w:r w:rsidR="00CB4C47">
          <w:rPr>
            <w:webHidden/>
          </w:rPr>
          <w:tab/>
        </w:r>
        <w:r w:rsidR="00CB4C47" w:rsidRPr="00502ED3">
          <w:rPr>
            <w:webHidden/>
          </w:rPr>
          <w:t>C1.</w:t>
        </w:r>
        <w:r w:rsidR="00CB4C47">
          <w:rPr>
            <w:webHidden/>
          </w:rPr>
          <w:fldChar w:fldCharType="begin"/>
        </w:r>
        <w:r w:rsidR="00CB4C47">
          <w:rPr>
            <w:webHidden/>
          </w:rPr>
          <w:instrText xml:space="preserve"> PAGEREF _Toc44311201 \h </w:instrText>
        </w:r>
        <w:r w:rsidR="00CB4C47">
          <w:rPr>
            <w:webHidden/>
          </w:rPr>
        </w:r>
        <w:r w:rsidR="00CB4C47">
          <w:rPr>
            <w:webHidden/>
          </w:rPr>
          <w:fldChar w:fldCharType="separate"/>
        </w:r>
        <w:r w:rsidR="00CB4C47">
          <w:rPr>
            <w:webHidden/>
          </w:rPr>
          <w:t>20</w:t>
        </w:r>
        <w:r w:rsidR="00CB4C47">
          <w:rPr>
            <w:webHidden/>
          </w:rPr>
          <w:fldChar w:fldCharType="end"/>
        </w:r>
      </w:hyperlink>
    </w:p>
    <w:p w14:paraId="0CF3EC99"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2" w:history="1">
        <w:r w:rsidR="00CB4C47" w:rsidRPr="0040049A">
          <w:rPr>
            <w:rStyle w:val="Hyperlink"/>
          </w:rPr>
          <w:t>8.6</w:t>
        </w:r>
        <w:r w:rsidR="00CB4C47">
          <w:rPr>
            <w:rFonts w:asciiTheme="minorHAnsi" w:eastAsiaTheme="minorEastAsia" w:hAnsiTheme="minorHAnsi" w:cstheme="minorBidi"/>
            <w:sz w:val="22"/>
            <w:szCs w:val="22"/>
            <w:lang w:val="en-GB" w:eastAsia="en-GB"/>
          </w:rPr>
          <w:tab/>
        </w:r>
        <w:r w:rsidR="00CB4C47" w:rsidRPr="0040049A">
          <w:rPr>
            <w:rStyle w:val="Hyperlink"/>
          </w:rPr>
          <w:t>Suspension of Subcontract Works by the Contractor</w:t>
        </w:r>
        <w:r w:rsidR="00CB4C47">
          <w:rPr>
            <w:webHidden/>
          </w:rPr>
          <w:tab/>
        </w:r>
        <w:r w:rsidR="00CB4C47" w:rsidRPr="00502ED3">
          <w:rPr>
            <w:webHidden/>
          </w:rPr>
          <w:t>C1.</w:t>
        </w:r>
        <w:r w:rsidR="00CB4C47">
          <w:rPr>
            <w:webHidden/>
          </w:rPr>
          <w:fldChar w:fldCharType="begin"/>
        </w:r>
        <w:r w:rsidR="00CB4C47">
          <w:rPr>
            <w:webHidden/>
          </w:rPr>
          <w:instrText xml:space="preserve"> PAGEREF _Toc44311202 \h </w:instrText>
        </w:r>
        <w:r w:rsidR="00CB4C47">
          <w:rPr>
            <w:webHidden/>
          </w:rPr>
        </w:r>
        <w:r w:rsidR="00CB4C47">
          <w:rPr>
            <w:webHidden/>
          </w:rPr>
          <w:fldChar w:fldCharType="separate"/>
        </w:r>
        <w:r w:rsidR="00CB4C47">
          <w:rPr>
            <w:webHidden/>
          </w:rPr>
          <w:t>20</w:t>
        </w:r>
        <w:r w:rsidR="00CB4C47">
          <w:rPr>
            <w:webHidden/>
          </w:rPr>
          <w:fldChar w:fldCharType="end"/>
        </w:r>
      </w:hyperlink>
    </w:p>
    <w:p w14:paraId="04C8648E"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3" w:history="1">
        <w:r w:rsidR="00CB4C47" w:rsidRPr="0040049A">
          <w:rPr>
            <w:rStyle w:val="Hyperlink"/>
          </w:rPr>
          <w:t>8.7</w:t>
        </w:r>
        <w:r w:rsidR="00CB4C47">
          <w:rPr>
            <w:rFonts w:asciiTheme="minorHAnsi" w:eastAsiaTheme="minorEastAsia" w:hAnsiTheme="minorHAnsi" w:cstheme="minorBidi"/>
            <w:sz w:val="22"/>
            <w:szCs w:val="22"/>
            <w:lang w:val="en-GB" w:eastAsia="en-GB"/>
          </w:rPr>
          <w:tab/>
        </w:r>
        <w:r w:rsidR="00CB4C47" w:rsidRPr="0040049A">
          <w:rPr>
            <w:rStyle w:val="Hyperlink"/>
          </w:rPr>
          <w:t>Subcontract Damages for Delay</w:t>
        </w:r>
        <w:r w:rsidR="00CB4C47">
          <w:rPr>
            <w:webHidden/>
          </w:rPr>
          <w:tab/>
        </w:r>
        <w:r w:rsidR="00CB4C47" w:rsidRPr="00502ED3">
          <w:rPr>
            <w:webHidden/>
          </w:rPr>
          <w:t>C1.</w:t>
        </w:r>
        <w:r w:rsidR="00CB4C47">
          <w:rPr>
            <w:webHidden/>
          </w:rPr>
          <w:fldChar w:fldCharType="begin"/>
        </w:r>
        <w:r w:rsidR="00CB4C47">
          <w:rPr>
            <w:webHidden/>
          </w:rPr>
          <w:instrText xml:space="preserve"> PAGEREF _Toc44311203 \h </w:instrText>
        </w:r>
        <w:r w:rsidR="00CB4C47">
          <w:rPr>
            <w:webHidden/>
          </w:rPr>
        </w:r>
        <w:r w:rsidR="00CB4C47">
          <w:rPr>
            <w:webHidden/>
          </w:rPr>
          <w:fldChar w:fldCharType="separate"/>
        </w:r>
        <w:r w:rsidR="00CB4C47">
          <w:rPr>
            <w:webHidden/>
          </w:rPr>
          <w:t>20</w:t>
        </w:r>
        <w:r w:rsidR="00CB4C47">
          <w:rPr>
            <w:webHidden/>
          </w:rPr>
          <w:fldChar w:fldCharType="end"/>
        </w:r>
      </w:hyperlink>
    </w:p>
    <w:p w14:paraId="16C64D31"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4" w:history="1">
        <w:r w:rsidR="00CB4C47" w:rsidRPr="0040049A">
          <w:rPr>
            <w:rStyle w:val="Hyperlink"/>
          </w:rPr>
          <w:t>“8.8</w:t>
        </w:r>
        <w:r w:rsidR="00CB4C47">
          <w:rPr>
            <w:rFonts w:asciiTheme="minorHAnsi" w:eastAsiaTheme="minorEastAsia" w:hAnsiTheme="minorHAnsi" w:cstheme="minorBidi"/>
            <w:sz w:val="22"/>
            <w:szCs w:val="22"/>
            <w:lang w:val="en-GB" w:eastAsia="en-GB"/>
          </w:rPr>
          <w:tab/>
        </w:r>
        <w:r w:rsidR="00CB4C47" w:rsidRPr="0040049A">
          <w:rPr>
            <w:rStyle w:val="Hyperlink"/>
          </w:rPr>
          <w:t>Incentive for early completion of Subcontract section</w:t>
        </w:r>
        <w:r w:rsidR="00CB4C47">
          <w:rPr>
            <w:webHidden/>
          </w:rPr>
          <w:tab/>
        </w:r>
        <w:r w:rsidR="00CB4C47" w:rsidRPr="00502ED3">
          <w:rPr>
            <w:webHidden/>
          </w:rPr>
          <w:t>C1.</w:t>
        </w:r>
        <w:r w:rsidR="00CB4C47">
          <w:rPr>
            <w:webHidden/>
          </w:rPr>
          <w:fldChar w:fldCharType="begin"/>
        </w:r>
        <w:r w:rsidR="00CB4C47">
          <w:rPr>
            <w:webHidden/>
          </w:rPr>
          <w:instrText xml:space="preserve"> PAGEREF _Toc44311204 \h </w:instrText>
        </w:r>
        <w:r w:rsidR="00CB4C47">
          <w:rPr>
            <w:webHidden/>
          </w:rPr>
        </w:r>
        <w:r w:rsidR="00CB4C47">
          <w:rPr>
            <w:webHidden/>
          </w:rPr>
          <w:fldChar w:fldCharType="separate"/>
        </w:r>
        <w:r w:rsidR="00CB4C47">
          <w:rPr>
            <w:webHidden/>
          </w:rPr>
          <w:t>21</w:t>
        </w:r>
        <w:r w:rsidR="00CB4C47">
          <w:rPr>
            <w:webHidden/>
          </w:rPr>
          <w:fldChar w:fldCharType="end"/>
        </w:r>
      </w:hyperlink>
    </w:p>
    <w:p w14:paraId="508C0DB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5" w:history="1">
        <w:r w:rsidR="00CB4C47" w:rsidRPr="0040049A">
          <w:rPr>
            <w:rStyle w:val="Hyperlink"/>
          </w:rPr>
          <w:t>10.2</w:t>
        </w:r>
        <w:r w:rsidR="00CB4C47">
          <w:rPr>
            <w:rFonts w:asciiTheme="minorHAnsi" w:eastAsiaTheme="minorEastAsia" w:hAnsiTheme="minorHAnsi" w:cstheme="minorBidi"/>
            <w:sz w:val="22"/>
            <w:szCs w:val="22"/>
            <w:lang w:val="en-GB" w:eastAsia="en-GB"/>
          </w:rPr>
          <w:tab/>
        </w:r>
        <w:r w:rsidR="00CB4C47" w:rsidRPr="0040049A">
          <w:rPr>
            <w:rStyle w:val="Hyperlink"/>
          </w:rPr>
          <w:t>Taking Over Subcontract Works</w:t>
        </w:r>
        <w:r w:rsidR="00CB4C47">
          <w:rPr>
            <w:webHidden/>
          </w:rPr>
          <w:tab/>
        </w:r>
        <w:r w:rsidR="00CB4C47" w:rsidRPr="00502ED3">
          <w:rPr>
            <w:webHidden/>
          </w:rPr>
          <w:t>C1.</w:t>
        </w:r>
        <w:r w:rsidR="00CB4C47">
          <w:rPr>
            <w:webHidden/>
          </w:rPr>
          <w:fldChar w:fldCharType="begin"/>
        </w:r>
        <w:r w:rsidR="00CB4C47">
          <w:rPr>
            <w:webHidden/>
          </w:rPr>
          <w:instrText xml:space="preserve"> PAGEREF _Toc44311205 \h </w:instrText>
        </w:r>
        <w:r w:rsidR="00CB4C47">
          <w:rPr>
            <w:webHidden/>
          </w:rPr>
        </w:r>
        <w:r w:rsidR="00CB4C47">
          <w:rPr>
            <w:webHidden/>
          </w:rPr>
          <w:fldChar w:fldCharType="separate"/>
        </w:r>
        <w:r w:rsidR="00CB4C47">
          <w:rPr>
            <w:webHidden/>
          </w:rPr>
          <w:t>21</w:t>
        </w:r>
        <w:r w:rsidR="00CB4C47">
          <w:rPr>
            <w:webHidden/>
          </w:rPr>
          <w:fldChar w:fldCharType="end"/>
        </w:r>
      </w:hyperlink>
    </w:p>
    <w:p w14:paraId="27F7192C"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6" w:history="1">
        <w:r w:rsidR="00CB4C47" w:rsidRPr="0040049A">
          <w:rPr>
            <w:rStyle w:val="Hyperlink"/>
          </w:rPr>
          <w:t>11.2</w:t>
        </w:r>
        <w:r w:rsidR="00CB4C47">
          <w:rPr>
            <w:rFonts w:asciiTheme="minorHAnsi" w:eastAsiaTheme="minorEastAsia" w:hAnsiTheme="minorHAnsi" w:cstheme="minorBidi"/>
            <w:sz w:val="22"/>
            <w:szCs w:val="22"/>
            <w:lang w:val="en-GB" w:eastAsia="en-GB"/>
          </w:rPr>
          <w:tab/>
        </w:r>
        <w:r w:rsidR="00CB4C47" w:rsidRPr="0040049A">
          <w:rPr>
            <w:rStyle w:val="Hyperlink"/>
          </w:rPr>
          <w:t>Subcontract Defects Notification Period</w:t>
        </w:r>
        <w:r w:rsidR="00CB4C47">
          <w:rPr>
            <w:webHidden/>
          </w:rPr>
          <w:tab/>
        </w:r>
        <w:r w:rsidR="00CB4C47" w:rsidRPr="00502ED3">
          <w:rPr>
            <w:webHidden/>
          </w:rPr>
          <w:t>C1.</w:t>
        </w:r>
        <w:r w:rsidR="00CB4C47">
          <w:rPr>
            <w:webHidden/>
          </w:rPr>
          <w:fldChar w:fldCharType="begin"/>
        </w:r>
        <w:r w:rsidR="00CB4C47">
          <w:rPr>
            <w:webHidden/>
          </w:rPr>
          <w:instrText xml:space="preserve"> PAGEREF _Toc44311206 \h </w:instrText>
        </w:r>
        <w:r w:rsidR="00CB4C47">
          <w:rPr>
            <w:webHidden/>
          </w:rPr>
        </w:r>
        <w:r w:rsidR="00CB4C47">
          <w:rPr>
            <w:webHidden/>
          </w:rPr>
          <w:fldChar w:fldCharType="separate"/>
        </w:r>
        <w:r w:rsidR="00CB4C47">
          <w:rPr>
            <w:webHidden/>
          </w:rPr>
          <w:t>21</w:t>
        </w:r>
        <w:r w:rsidR="00CB4C47">
          <w:rPr>
            <w:webHidden/>
          </w:rPr>
          <w:fldChar w:fldCharType="end"/>
        </w:r>
      </w:hyperlink>
    </w:p>
    <w:p w14:paraId="4D8D71D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7" w:history="1">
        <w:r w:rsidR="00CB4C47" w:rsidRPr="0040049A">
          <w:rPr>
            <w:rStyle w:val="Hyperlink"/>
          </w:rPr>
          <w:t>11.3</w:t>
        </w:r>
        <w:r w:rsidR="00CB4C47">
          <w:rPr>
            <w:rFonts w:asciiTheme="minorHAnsi" w:eastAsiaTheme="minorEastAsia" w:hAnsiTheme="minorHAnsi" w:cstheme="minorBidi"/>
            <w:sz w:val="22"/>
            <w:szCs w:val="22"/>
            <w:lang w:val="en-GB" w:eastAsia="en-GB"/>
          </w:rPr>
          <w:tab/>
        </w:r>
        <w:r w:rsidR="00CB4C47" w:rsidRPr="0040049A">
          <w:rPr>
            <w:rStyle w:val="Hyperlink"/>
          </w:rPr>
          <w:t>Performance Certificate</w:t>
        </w:r>
        <w:r w:rsidR="00CB4C47">
          <w:rPr>
            <w:webHidden/>
          </w:rPr>
          <w:tab/>
        </w:r>
        <w:r w:rsidR="00CB4C47" w:rsidRPr="00502ED3">
          <w:rPr>
            <w:webHidden/>
          </w:rPr>
          <w:t>C1.</w:t>
        </w:r>
        <w:r w:rsidR="00CB4C47">
          <w:rPr>
            <w:webHidden/>
          </w:rPr>
          <w:fldChar w:fldCharType="begin"/>
        </w:r>
        <w:r w:rsidR="00CB4C47">
          <w:rPr>
            <w:webHidden/>
          </w:rPr>
          <w:instrText xml:space="preserve"> PAGEREF _Toc44311207 \h </w:instrText>
        </w:r>
        <w:r w:rsidR="00CB4C47">
          <w:rPr>
            <w:webHidden/>
          </w:rPr>
        </w:r>
        <w:r w:rsidR="00CB4C47">
          <w:rPr>
            <w:webHidden/>
          </w:rPr>
          <w:fldChar w:fldCharType="separate"/>
        </w:r>
        <w:r w:rsidR="00CB4C47">
          <w:rPr>
            <w:webHidden/>
          </w:rPr>
          <w:t>21</w:t>
        </w:r>
        <w:r w:rsidR="00CB4C47">
          <w:rPr>
            <w:webHidden/>
          </w:rPr>
          <w:fldChar w:fldCharType="end"/>
        </w:r>
      </w:hyperlink>
    </w:p>
    <w:p w14:paraId="46554289"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8" w:history="1">
        <w:r w:rsidR="00CB4C47" w:rsidRPr="0040049A">
          <w:rPr>
            <w:rStyle w:val="Hyperlink"/>
          </w:rPr>
          <w:t>14.1</w:t>
        </w:r>
        <w:r w:rsidR="00CB4C47">
          <w:rPr>
            <w:rFonts w:asciiTheme="minorHAnsi" w:eastAsiaTheme="minorEastAsia" w:hAnsiTheme="minorHAnsi" w:cstheme="minorBidi"/>
            <w:sz w:val="22"/>
            <w:szCs w:val="22"/>
            <w:lang w:val="en-GB" w:eastAsia="en-GB"/>
          </w:rPr>
          <w:tab/>
        </w:r>
        <w:r w:rsidR="00CB4C47" w:rsidRPr="0040049A">
          <w:rPr>
            <w:rStyle w:val="Hyperlink"/>
          </w:rPr>
          <w:t>The Subcontract Price</w:t>
        </w:r>
        <w:r w:rsidR="00CB4C47">
          <w:rPr>
            <w:webHidden/>
          </w:rPr>
          <w:tab/>
        </w:r>
        <w:r w:rsidR="00CB4C47" w:rsidRPr="00502ED3">
          <w:rPr>
            <w:webHidden/>
          </w:rPr>
          <w:t>C1.</w:t>
        </w:r>
        <w:r w:rsidR="00CB4C47">
          <w:rPr>
            <w:webHidden/>
          </w:rPr>
          <w:fldChar w:fldCharType="begin"/>
        </w:r>
        <w:r w:rsidR="00CB4C47">
          <w:rPr>
            <w:webHidden/>
          </w:rPr>
          <w:instrText xml:space="preserve"> PAGEREF _Toc44311208 \h </w:instrText>
        </w:r>
        <w:r w:rsidR="00CB4C47">
          <w:rPr>
            <w:webHidden/>
          </w:rPr>
        </w:r>
        <w:r w:rsidR="00CB4C47">
          <w:rPr>
            <w:webHidden/>
          </w:rPr>
          <w:fldChar w:fldCharType="separate"/>
        </w:r>
        <w:r w:rsidR="00CB4C47">
          <w:rPr>
            <w:webHidden/>
          </w:rPr>
          <w:t>21</w:t>
        </w:r>
        <w:r w:rsidR="00CB4C47">
          <w:rPr>
            <w:webHidden/>
          </w:rPr>
          <w:fldChar w:fldCharType="end"/>
        </w:r>
      </w:hyperlink>
    </w:p>
    <w:p w14:paraId="4FE65E2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09" w:history="1">
        <w:r w:rsidR="00CB4C47" w:rsidRPr="0040049A">
          <w:rPr>
            <w:rStyle w:val="Hyperlink"/>
          </w:rPr>
          <w:t>14.6</w:t>
        </w:r>
        <w:r w:rsidR="00CB4C47">
          <w:rPr>
            <w:rFonts w:asciiTheme="minorHAnsi" w:eastAsiaTheme="minorEastAsia" w:hAnsiTheme="minorHAnsi" w:cstheme="minorBidi"/>
            <w:sz w:val="22"/>
            <w:szCs w:val="22"/>
            <w:lang w:val="en-GB" w:eastAsia="en-GB"/>
          </w:rPr>
          <w:tab/>
        </w:r>
        <w:r w:rsidR="00CB4C47" w:rsidRPr="0040049A">
          <w:rPr>
            <w:rStyle w:val="Hyperlink"/>
          </w:rPr>
          <w:t>Interim Subcontract Payments</w:t>
        </w:r>
        <w:r w:rsidR="00CB4C47">
          <w:rPr>
            <w:webHidden/>
          </w:rPr>
          <w:tab/>
        </w:r>
        <w:r w:rsidR="00CB4C47" w:rsidRPr="00502ED3">
          <w:rPr>
            <w:webHidden/>
          </w:rPr>
          <w:t>C1.</w:t>
        </w:r>
        <w:r w:rsidR="00CB4C47">
          <w:rPr>
            <w:webHidden/>
          </w:rPr>
          <w:fldChar w:fldCharType="begin"/>
        </w:r>
        <w:r w:rsidR="00CB4C47">
          <w:rPr>
            <w:webHidden/>
          </w:rPr>
          <w:instrText xml:space="preserve"> PAGEREF _Toc44311209 \h </w:instrText>
        </w:r>
        <w:r w:rsidR="00CB4C47">
          <w:rPr>
            <w:webHidden/>
          </w:rPr>
        </w:r>
        <w:r w:rsidR="00CB4C47">
          <w:rPr>
            <w:webHidden/>
          </w:rPr>
          <w:fldChar w:fldCharType="separate"/>
        </w:r>
        <w:r w:rsidR="00CB4C47">
          <w:rPr>
            <w:webHidden/>
          </w:rPr>
          <w:t>21</w:t>
        </w:r>
        <w:r w:rsidR="00CB4C47">
          <w:rPr>
            <w:webHidden/>
          </w:rPr>
          <w:fldChar w:fldCharType="end"/>
        </w:r>
      </w:hyperlink>
    </w:p>
    <w:p w14:paraId="53B6FCF2"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0" w:history="1">
        <w:r w:rsidR="00CB4C47" w:rsidRPr="0040049A">
          <w:rPr>
            <w:rStyle w:val="Hyperlink"/>
          </w:rPr>
          <w:t>14.7</w:t>
        </w:r>
        <w:r w:rsidR="00CB4C47">
          <w:rPr>
            <w:rFonts w:asciiTheme="minorHAnsi" w:eastAsiaTheme="minorEastAsia" w:hAnsiTheme="minorHAnsi" w:cstheme="minorBidi"/>
            <w:sz w:val="22"/>
            <w:szCs w:val="22"/>
            <w:lang w:val="en-GB" w:eastAsia="en-GB"/>
          </w:rPr>
          <w:tab/>
        </w:r>
        <w:r w:rsidR="00CB4C47" w:rsidRPr="0040049A">
          <w:rPr>
            <w:rStyle w:val="Hyperlink"/>
          </w:rPr>
          <w:t>Payment of Retention Money under the Subcontract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_Toc44311210 \h </w:instrText>
        </w:r>
        <w:r w:rsidR="00CB4C47">
          <w:rPr>
            <w:webHidden/>
          </w:rPr>
        </w:r>
        <w:r w:rsidR="00CB4C47">
          <w:rPr>
            <w:webHidden/>
          </w:rPr>
          <w:fldChar w:fldCharType="separate"/>
        </w:r>
        <w:r w:rsidR="00CB4C47">
          <w:rPr>
            <w:webHidden/>
          </w:rPr>
          <w:t>22</w:t>
        </w:r>
        <w:r w:rsidR="00CB4C47">
          <w:rPr>
            <w:webHidden/>
          </w:rPr>
          <w:fldChar w:fldCharType="end"/>
        </w:r>
      </w:hyperlink>
    </w:p>
    <w:p w14:paraId="2E12B6A4"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2" w:history="1">
        <w:r w:rsidR="00CB4C47" w:rsidRPr="0040049A">
          <w:rPr>
            <w:rStyle w:val="Hyperlink"/>
          </w:rPr>
          <w:t>14.8</w:t>
        </w:r>
        <w:r w:rsidR="00CB4C47">
          <w:rPr>
            <w:rFonts w:asciiTheme="minorHAnsi" w:eastAsiaTheme="minorEastAsia" w:hAnsiTheme="minorHAnsi" w:cstheme="minorBidi"/>
            <w:sz w:val="22"/>
            <w:szCs w:val="22"/>
            <w:lang w:val="en-GB" w:eastAsia="en-GB"/>
          </w:rPr>
          <w:tab/>
        </w:r>
        <w:r w:rsidR="00CB4C47" w:rsidRPr="0040049A">
          <w:rPr>
            <w:rStyle w:val="Hyperlink"/>
          </w:rPr>
          <w:t>Final Subcontract Payment</w:t>
        </w:r>
        <w:r w:rsidR="00CB4C47">
          <w:rPr>
            <w:webHidden/>
          </w:rPr>
          <w:tab/>
        </w:r>
        <w:r w:rsidR="00CB4C47" w:rsidRPr="00502ED3">
          <w:rPr>
            <w:webHidden/>
          </w:rPr>
          <w:t>C1.</w:t>
        </w:r>
        <w:r w:rsidR="00CB4C47">
          <w:rPr>
            <w:webHidden/>
          </w:rPr>
          <w:fldChar w:fldCharType="begin"/>
        </w:r>
        <w:r w:rsidR="00CB4C47">
          <w:rPr>
            <w:webHidden/>
          </w:rPr>
          <w:instrText xml:space="preserve"> PAGEREF _Toc44311212 \h </w:instrText>
        </w:r>
        <w:r w:rsidR="00CB4C47">
          <w:rPr>
            <w:webHidden/>
          </w:rPr>
        </w:r>
        <w:r w:rsidR="00CB4C47">
          <w:rPr>
            <w:webHidden/>
          </w:rPr>
          <w:fldChar w:fldCharType="separate"/>
        </w:r>
        <w:r w:rsidR="00CB4C47">
          <w:rPr>
            <w:webHidden/>
          </w:rPr>
          <w:t>22</w:t>
        </w:r>
        <w:r w:rsidR="00CB4C47">
          <w:rPr>
            <w:webHidden/>
          </w:rPr>
          <w:fldChar w:fldCharType="end"/>
        </w:r>
      </w:hyperlink>
    </w:p>
    <w:p w14:paraId="1EF58C8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3" w:history="1">
        <w:r w:rsidR="00CB4C47" w:rsidRPr="0040049A">
          <w:rPr>
            <w:rStyle w:val="Hyperlink"/>
          </w:rPr>
          <w:t>15.3</w:t>
        </w:r>
        <w:r w:rsidR="00CB4C47">
          <w:rPr>
            <w:rFonts w:asciiTheme="minorHAnsi" w:eastAsiaTheme="minorEastAsia" w:hAnsiTheme="minorHAnsi" w:cstheme="minorBidi"/>
            <w:sz w:val="22"/>
            <w:szCs w:val="22"/>
            <w:lang w:val="en-GB" w:eastAsia="en-GB"/>
          </w:rPr>
          <w:tab/>
        </w:r>
        <w:r w:rsidR="00CB4C47" w:rsidRPr="0040049A">
          <w:rPr>
            <w:rStyle w:val="Hyperlink"/>
          </w:rPr>
          <w:t>Payment after Termination of the Main 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_Toc44311213 \h </w:instrText>
        </w:r>
        <w:r w:rsidR="00CB4C47">
          <w:rPr>
            <w:webHidden/>
          </w:rPr>
        </w:r>
        <w:r w:rsidR="00CB4C47">
          <w:rPr>
            <w:webHidden/>
          </w:rPr>
          <w:fldChar w:fldCharType="separate"/>
        </w:r>
        <w:r w:rsidR="00CB4C47">
          <w:rPr>
            <w:webHidden/>
          </w:rPr>
          <w:t>22</w:t>
        </w:r>
        <w:r w:rsidR="00CB4C47">
          <w:rPr>
            <w:webHidden/>
          </w:rPr>
          <w:fldChar w:fldCharType="end"/>
        </w:r>
      </w:hyperlink>
    </w:p>
    <w:p w14:paraId="4D1D779A"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4" w:history="1">
        <w:r w:rsidR="00CB4C47" w:rsidRPr="0040049A">
          <w:rPr>
            <w:rStyle w:val="Hyperlink"/>
          </w:rPr>
          <w:t>15.5</w:t>
        </w:r>
        <w:r w:rsidR="00CB4C47">
          <w:rPr>
            <w:rFonts w:asciiTheme="minorHAnsi" w:eastAsiaTheme="minorEastAsia" w:hAnsiTheme="minorHAnsi" w:cstheme="minorBidi"/>
            <w:sz w:val="22"/>
            <w:szCs w:val="22"/>
            <w:lang w:val="en-GB" w:eastAsia="en-GB"/>
          </w:rPr>
          <w:tab/>
        </w:r>
        <w:r w:rsidR="00CB4C47" w:rsidRPr="0040049A">
          <w:rPr>
            <w:rStyle w:val="Hyperlink"/>
          </w:rPr>
          <w:t>Notice to Correct under the Subcontract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_Toc44311214 \h </w:instrText>
        </w:r>
        <w:r w:rsidR="00CB4C47">
          <w:rPr>
            <w:webHidden/>
          </w:rPr>
        </w:r>
        <w:r w:rsidR="00CB4C47">
          <w:rPr>
            <w:webHidden/>
          </w:rPr>
          <w:fldChar w:fldCharType="separate"/>
        </w:r>
        <w:r w:rsidR="00CB4C47">
          <w:rPr>
            <w:webHidden/>
          </w:rPr>
          <w:t>22</w:t>
        </w:r>
        <w:r w:rsidR="00CB4C47">
          <w:rPr>
            <w:webHidden/>
          </w:rPr>
          <w:fldChar w:fldCharType="end"/>
        </w:r>
      </w:hyperlink>
    </w:p>
    <w:p w14:paraId="7E82373E"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5" w:history="1">
        <w:r w:rsidR="00CB4C47" w:rsidRPr="0040049A">
          <w:rPr>
            <w:rStyle w:val="Hyperlink"/>
          </w:rPr>
          <w:t>17.3</w:t>
        </w:r>
        <w:r w:rsidR="00CB4C47">
          <w:rPr>
            <w:rFonts w:asciiTheme="minorHAnsi" w:eastAsiaTheme="minorEastAsia" w:hAnsiTheme="minorHAnsi" w:cstheme="minorBidi"/>
            <w:sz w:val="22"/>
            <w:szCs w:val="22"/>
            <w:lang w:val="en-GB" w:eastAsia="en-GB"/>
          </w:rPr>
          <w:tab/>
        </w:r>
        <w:r w:rsidR="00CB4C47" w:rsidRPr="0040049A">
          <w:rPr>
            <w:rStyle w:val="Hyperlink"/>
          </w:rPr>
          <w:t>Subcontract Limitation of Liability</w:t>
        </w:r>
        <w:r w:rsidR="00CB4C47">
          <w:rPr>
            <w:webHidden/>
          </w:rPr>
          <w:tab/>
        </w:r>
        <w:r w:rsidR="00CB4C47" w:rsidRPr="00502ED3">
          <w:rPr>
            <w:webHidden/>
          </w:rPr>
          <w:t>C1.</w:t>
        </w:r>
        <w:r w:rsidR="00CB4C47">
          <w:rPr>
            <w:webHidden/>
          </w:rPr>
          <w:fldChar w:fldCharType="begin"/>
        </w:r>
        <w:r w:rsidR="00CB4C47">
          <w:rPr>
            <w:webHidden/>
          </w:rPr>
          <w:instrText xml:space="preserve"> PAGEREF _Toc44311215 \h </w:instrText>
        </w:r>
        <w:r w:rsidR="00CB4C47">
          <w:rPr>
            <w:webHidden/>
          </w:rPr>
        </w:r>
        <w:r w:rsidR="00CB4C47">
          <w:rPr>
            <w:webHidden/>
          </w:rPr>
          <w:fldChar w:fldCharType="separate"/>
        </w:r>
        <w:r w:rsidR="00CB4C47">
          <w:rPr>
            <w:webHidden/>
          </w:rPr>
          <w:t>22</w:t>
        </w:r>
        <w:r w:rsidR="00CB4C47">
          <w:rPr>
            <w:webHidden/>
          </w:rPr>
          <w:fldChar w:fldCharType="end"/>
        </w:r>
      </w:hyperlink>
    </w:p>
    <w:p w14:paraId="648E3FB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6" w:history="1">
        <w:r w:rsidR="00CB4C47" w:rsidRPr="0040049A">
          <w:rPr>
            <w:rStyle w:val="Hyperlink"/>
          </w:rPr>
          <w:t>“17.4</w:t>
        </w:r>
        <w:r w:rsidR="00CB4C47">
          <w:rPr>
            <w:rFonts w:asciiTheme="minorHAnsi" w:eastAsiaTheme="minorEastAsia" w:hAnsiTheme="minorHAnsi" w:cstheme="minorBidi"/>
            <w:sz w:val="22"/>
            <w:szCs w:val="22"/>
            <w:lang w:val="en-GB" w:eastAsia="en-GB"/>
          </w:rPr>
          <w:tab/>
        </w:r>
        <w:r w:rsidR="00CB4C47" w:rsidRPr="0040049A">
          <w:rPr>
            <w:rStyle w:val="Hyperlink"/>
          </w:rPr>
          <w:t>Intellectual and Industrial Property Rights</w:t>
        </w:r>
        <w:r w:rsidR="00CB4C47">
          <w:rPr>
            <w:webHidden/>
          </w:rPr>
          <w:tab/>
        </w:r>
        <w:r w:rsidR="00CB4C47" w:rsidRPr="00502ED3">
          <w:rPr>
            <w:webHidden/>
          </w:rPr>
          <w:t>C1.</w:t>
        </w:r>
        <w:r w:rsidR="00CB4C47">
          <w:rPr>
            <w:webHidden/>
          </w:rPr>
          <w:fldChar w:fldCharType="begin"/>
        </w:r>
        <w:r w:rsidR="00CB4C47">
          <w:rPr>
            <w:webHidden/>
          </w:rPr>
          <w:instrText xml:space="preserve"> PAGEREF _Toc44311216 \h </w:instrText>
        </w:r>
        <w:r w:rsidR="00CB4C47">
          <w:rPr>
            <w:webHidden/>
          </w:rPr>
        </w:r>
        <w:r w:rsidR="00CB4C47">
          <w:rPr>
            <w:webHidden/>
          </w:rPr>
          <w:fldChar w:fldCharType="separate"/>
        </w:r>
        <w:r w:rsidR="00CB4C47">
          <w:rPr>
            <w:webHidden/>
          </w:rPr>
          <w:t>23</w:t>
        </w:r>
        <w:r w:rsidR="00CB4C47">
          <w:rPr>
            <w:webHidden/>
          </w:rPr>
          <w:fldChar w:fldCharType="end"/>
        </w:r>
      </w:hyperlink>
    </w:p>
    <w:p w14:paraId="402FCCAA"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8" w:history="1">
        <w:r w:rsidR="00CB4C47" w:rsidRPr="0040049A">
          <w:rPr>
            <w:rStyle w:val="Hyperlink"/>
          </w:rPr>
          <w:t>20.4</w:t>
        </w:r>
        <w:r w:rsidR="00CB4C47">
          <w:rPr>
            <w:rFonts w:asciiTheme="minorHAnsi" w:eastAsiaTheme="minorEastAsia" w:hAnsiTheme="minorHAnsi" w:cstheme="minorBidi"/>
            <w:sz w:val="22"/>
            <w:szCs w:val="22"/>
            <w:lang w:val="en-GB" w:eastAsia="en-GB"/>
          </w:rPr>
          <w:tab/>
        </w:r>
        <w:r w:rsidR="00CB4C47" w:rsidRPr="0040049A">
          <w:rPr>
            <w:rStyle w:val="Hyperlink"/>
          </w:rPr>
          <w:t>Subcontract Disputes</w:t>
        </w:r>
        <w:r w:rsidR="00CB4C47">
          <w:rPr>
            <w:webHidden/>
          </w:rPr>
          <w:tab/>
        </w:r>
        <w:r w:rsidR="00CB4C47" w:rsidRPr="00502ED3">
          <w:rPr>
            <w:webHidden/>
          </w:rPr>
          <w:t>C1.</w:t>
        </w:r>
        <w:r w:rsidR="00CB4C47">
          <w:rPr>
            <w:webHidden/>
          </w:rPr>
          <w:fldChar w:fldCharType="begin"/>
        </w:r>
        <w:r w:rsidR="00CB4C47">
          <w:rPr>
            <w:webHidden/>
          </w:rPr>
          <w:instrText xml:space="preserve"> PAGEREF _Toc44311218 \h </w:instrText>
        </w:r>
        <w:r w:rsidR="00CB4C47">
          <w:rPr>
            <w:webHidden/>
          </w:rPr>
        </w:r>
        <w:r w:rsidR="00CB4C47">
          <w:rPr>
            <w:webHidden/>
          </w:rPr>
          <w:fldChar w:fldCharType="separate"/>
        </w:r>
        <w:r w:rsidR="00CB4C47">
          <w:rPr>
            <w:webHidden/>
          </w:rPr>
          <w:t>23</w:t>
        </w:r>
        <w:r w:rsidR="00CB4C47">
          <w:rPr>
            <w:webHidden/>
          </w:rPr>
          <w:fldChar w:fldCharType="end"/>
        </w:r>
      </w:hyperlink>
    </w:p>
    <w:p w14:paraId="04CB6689"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19" w:history="1">
        <w:r w:rsidR="00CB4C47" w:rsidRPr="0040049A">
          <w:rPr>
            <w:rStyle w:val="Hyperlink"/>
          </w:rPr>
          <w:t>20.5</w:t>
        </w:r>
        <w:r w:rsidR="00CB4C47">
          <w:rPr>
            <w:rFonts w:asciiTheme="minorHAnsi" w:eastAsiaTheme="minorEastAsia" w:hAnsiTheme="minorHAnsi" w:cstheme="minorBidi"/>
            <w:sz w:val="22"/>
            <w:szCs w:val="22"/>
            <w:lang w:val="en-GB" w:eastAsia="en-GB"/>
          </w:rPr>
          <w:tab/>
        </w:r>
        <w:r w:rsidR="00CB4C47" w:rsidRPr="0040049A">
          <w:rPr>
            <w:rStyle w:val="Hyperlink"/>
          </w:rPr>
          <w:t>Appointment of the Subcontract DAB</w:t>
        </w:r>
        <w:r w:rsidR="00CB4C47">
          <w:rPr>
            <w:webHidden/>
          </w:rPr>
          <w:tab/>
        </w:r>
        <w:r w:rsidR="00CB4C47" w:rsidRPr="00502ED3">
          <w:rPr>
            <w:webHidden/>
          </w:rPr>
          <w:t>C1.</w:t>
        </w:r>
        <w:r w:rsidR="00CB4C47">
          <w:rPr>
            <w:webHidden/>
          </w:rPr>
          <w:fldChar w:fldCharType="begin"/>
        </w:r>
        <w:r w:rsidR="00CB4C47">
          <w:rPr>
            <w:webHidden/>
          </w:rPr>
          <w:instrText xml:space="preserve"> PAGEREF _Toc44311219 \h </w:instrText>
        </w:r>
        <w:r w:rsidR="00CB4C47">
          <w:rPr>
            <w:webHidden/>
          </w:rPr>
        </w:r>
        <w:r w:rsidR="00CB4C47">
          <w:rPr>
            <w:webHidden/>
          </w:rPr>
          <w:fldChar w:fldCharType="separate"/>
        </w:r>
        <w:r w:rsidR="00CB4C47">
          <w:rPr>
            <w:webHidden/>
          </w:rPr>
          <w:t>23</w:t>
        </w:r>
        <w:r w:rsidR="00CB4C47">
          <w:rPr>
            <w:webHidden/>
          </w:rPr>
          <w:fldChar w:fldCharType="end"/>
        </w:r>
      </w:hyperlink>
    </w:p>
    <w:p w14:paraId="0A2941E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0" w:history="1">
        <w:r w:rsidR="00CB4C47" w:rsidRPr="0040049A">
          <w:rPr>
            <w:rStyle w:val="Hyperlink"/>
          </w:rPr>
          <w:t>20.6</w:t>
        </w:r>
        <w:r w:rsidR="00CB4C47">
          <w:rPr>
            <w:rFonts w:asciiTheme="minorHAnsi" w:eastAsiaTheme="minorEastAsia" w:hAnsiTheme="minorHAnsi" w:cstheme="minorBidi"/>
            <w:sz w:val="22"/>
            <w:szCs w:val="22"/>
            <w:lang w:val="en-GB" w:eastAsia="en-GB"/>
          </w:rPr>
          <w:tab/>
        </w:r>
        <w:r w:rsidR="00CB4C47" w:rsidRPr="0040049A">
          <w:rPr>
            <w:rStyle w:val="Hyperlink"/>
          </w:rPr>
          <w:t>Obtaining Subcontract DAB’s Decision</w:t>
        </w:r>
        <w:r w:rsidR="00CB4C47">
          <w:rPr>
            <w:webHidden/>
          </w:rPr>
          <w:tab/>
        </w:r>
        <w:r w:rsidR="00CB4C47" w:rsidRPr="00502ED3">
          <w:rPr>
            <w:webHidden/>
          </w:rPr>
          <w:t>C1.</w:t>
        </w:r>
        <w:r w:rsidR="00CB4C47">
          <w:rPr>
            <w:webHidden/>
          </w:rPr>
          <w:fldChar w:fldCharType="begin"/>
        </w:r>
        <w:r w:rsidR="00CB4C47">
          <w:rPr>
            <w:webHidden/>
          </w:rPr>
          <w:instrText xml:space="preserve"> PAGEREF _Toc44311220 \h </w:instrText>
        </w:r>
        <w:r w:rsidR="00CB4C47">
          <w:rPr>
            <w:webHidden/>
          </w:rPr>
        </w:r>
        <w:r w:rsidR="00CB4C47">
          <w:rPr>
            <w:webHidden/>
          </w:rPr>
          <w:fldChar w:fldCharType="separate"/>
        </w:r>
        <w:r w:rsidR="00CB4C47">
          <w:rPr>
            <w:webHidden/>
          </w:rPr>
          <w:t>23</w:t>
        </w:r>
        <w:r w:rsidR="00CB4C47">
          <w:rPr>
            <w:webHidden/>
          </w:rPr>
          <w:fldChar w:fldCharType="end"/>
        </w:r>
      </w:hyperlink>
    </w:p>
    <w:p w14:paraId="6BD2143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1" w:history="1">
        <w:r w:rsidR="00CB4C47" w:rsidRPr="0040049A">
          <w:rPr>
            <w:rStyle w:val="Hyperlink"/>
          </w:rPr>
          <w:t>20.7</w:t>
        </w:r>
        <w:r w:rsidR="00CB4C47">
          <w:rPr>
            <w:rFonts w:asciiTheme="minorHAnsi" w:eastAsiaTheme="minorEastAsia" w:hAnsiTheme="minorHAnsi" w:cstheme="minorBidi"/>
            <w:sz w:val="22"/>
            <w:szCs w:val="22"/>
            <w:lang w:val="en-GB" w:eastAsia="en-GB"/>
          </w:rPr>
          <w:tab/>
        </w:r>
        <w:r w:rsidR="00CB4C47" w:rsidRPr="0040049A">
          <w:rPr>
            <w:rStyle w:val="Hyperlink"/>
          </w:rPr>
          <w:t>Subcontract Arbitration</w:t>
        </w:r>
        <w:r w:rsidR="00CB4C47">
          <w:rPr>
            <w:webHidden/>
          </w:rPr>
          <w:tab/>
        </w:r>
        <w:r w:rsidR="00CB4C47" w:rsidRPr="00502ED3">
          <w:rPr>
            <w:webHidden/>
          </w:rPr>
          <w:t>C1.</w:t>
        </w:r>
        <w:r w:rsidR="00CB4C47">
          <w:rPr>
            <w:webHidden/>
          </w:rPr>
          <w:fldChar w:fldCharType="begin"/>
        </w:r>
        <w:r w:rsidR="00CB4C47">
          <w:rPr>
            <w:webHidden/>
          </w:rPr>
          <w:instrText xml:space="preserve"> PAGEREF _Toc44311221 \h </w:instrText>
        </w:r>
        <w:r w:rsidR="00CB4C47">
          <w:rPr>
            <w:webHidden/>
          </w:rPr>
        </w:r>
        <w:r w:rsidR="00CB4C47">
          <w:rPr>
            <w:webHidden/>
          </w:rPr>
          <w:fldChar w:fldCharType="separate"/>
        </w:r>
        <w:r w:rsidR="00CB4C47">
          <w:rPr>
            <w:webHidden/>
          </w:rPr>
          <w:t>23</w:t>
        </w:r>
        <w:r w:rsidR="00CB4C47">
          <w:rPr>
            <w:webHidden/>
          </w:rPr>
          <w:fldChar w:fldCharType="end"/>
        </w:r>
      </w:hyperlink>
    </w:p>
    <w:p w14:paraId="755F090D"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2" w:history="1">
        <w:r w:rsidR="00CB4C47" w:rsidRPr="0040049A">
          <w:rPr>
            <w:rStyle w:val="Hyperlink"/>
          </w:rPr>
          <w:t>ANNEX A:</w:t>
        </w:r>
        <w:r w:rsidR="00CB4C47">
          <w:rPr>
            <w:rFonts w:asciiTheme="minorHAnsi" w:eastAsiaTheme="minorEastAsia" w:hAnsiTheme="minorHAnsi" w:cstheme="minorBidi"/>
            <w:sz w:val="22"/>
            <w:szCs w:val="22"/>
            <w:lang w:val="en-GB" w:eastAsia="en-GB"/>
          </w:rPr>
          <w:tab/>
        </w:r>
        <w:r w:rsidR="00CB4C47" w:rsidRPr="0040049A">
          <w:rPr>
            <w:rStyle w:val="Hyperlink"/>
          </w:rPr>
          <w:t>PARTICULARS OF THE MAIN CONTRACT</w:t>
        </w:r>
        <w:r w:rsidR="00CB4C47">
          <w:rPr>
            <w:webHidden/>
          </w:rPr>
          <w:tab/>
        </w:r>
        <w:r w:rsidR="00CB4C47" w:rsidRPr="00502ED3">
          <w:rPr>
            <w:webHidden/>
          </w:rPr>
          <w:t>C1.</w:t>
        </w:r>
        <w:r w:rsidR="00CB4C47">
          <w:rPr>
            <w:webHidden/>
          </w:rPr>
          <w:fldChar w:fldCharType="begin"/>
        </w:r>
        <w:r w:rsidR="00CB4C47">
          <w:rPr>
            <w:webHidden/>
          </w:rPr>
          <w:instrText xml:space="preserve"> PAGEREF _Toc44311222 \h </w:instrText>
        </w:r>
        <w:r w:rsidR="00CB4C47">
          <w:rPr>
            <w:webHidden/>
          </w:rPr>
        </w:r>
        <w:r w:rsidR="00CB4C47">
          <w:rPr>
            <w:webHidden/>
          </w:rPr>
          <w:fldChar w:fldCharType="separate"/>
        </w:r>
        <w:r w:rsidR="00CB4C47">
          <w:rPr>
            <w:webHidden/>
          </w:rPr>
          <w:t>24</w:t>
        </w:r>
        <w:r w:rsidR="00CB4C47">
          <w:rPr>
            <w:webHidden/>
          </w:rPr>
          <w:fldChar w:fldCharType="end"/>
        </w:r>
      </w:hyperlink>
    </w:p>
    <w:p w14:paraId="59EB2E08"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4" w:history="1">
        <w:r w:rsidR="00CB4C47" w:rsidRPr="0040049A">
          <w:rPr>
            <w:rStyle w:val="Hyperlink"/>
          </w:rPr>
          <w:t>ANNEX B:</w:t>
        </w:r>
        <w:r w:rsidR="00CB4C47">
          <w:rPr>
            <w:rFonts w:asciiTheme="minorHAnsi" w:eastAsiaTheme="minorEastAsia" w:hAnsiTheme="minorHAnsi" w:cstheme="minorBidi"/>
            <w:sz w:val="22"/>
            <w:szCs w:val="22"/>
            <w:lang w:val="en-GB" w:eastAsia="en-GB"/>
          </w:rPr>
          <w:tab/>
        </w:r>
        <w:r w:rsidR="00CB4C47" w:rsidRPr="0040049A">
          <w:rPr>
            <w:rStyle w:val="Hyperlink"/>
          </w:rPr>
          <w:t>SCOPE OF SUBCONTRACT WORKS AND SCHEDULES OF SUBCONTRACT DOCUMENTS</w:t>
        </w:r>
        <w:r w:rsidR="00CB4C47">
          <w:rPr>
            <w:webHidden/>
          </w:rPr>
          <w:tab/>
        </w:r>
        <w:r w:rsidR="00CB4C47" w:rsidRPr="00502ED3">
          <w:rPr>
            <w:webHidden/>
          </w:rPr>
          <w:t>C1.</w:t>
        </w:r>
        <w:r w:rsidR="00CB4C47">
          <w:rPr>
            <w:webHidden/>
          </w:rPr>
          <w:fldChar w:fldCharType="begin"/>
        </w:r>
        <w:r w:rsidR="00CB4C47">
          <w:rPr>
            <w:webHidden/>
          </w:rPr>
          <w:instrText xml:space="preserve"> PAGEREF _Toc44311224 \h </w:instrText>
        </w:r>
        <w:r w:rsidR="00CB4C47">
          <w:rPr>
            <w:webHidden/>
          </w:rPr>
        </w:r>
        <w:r w:rsidR="00CB4C47">
          <w:rPr>
            <w:webHidden/>
          </w:rPr>
          <w:fldChar w:fldCharType="separate"/>
        </w:r>
        <w:r w:rsidR="00CB4C47">
          <w:rPr>
            <w:webHidden/>
          </w:rPr>
          <w:t>26</w:t>
        </w:r>
        <w:r w:rsidR="00CB4C47">
          <w:rPr>
            <w:webHidden/>
          </w:rPr>
          <w:fldChar w:fldCharType="end"/>
        </w:r>
      </w:hyperlink>
    </w:p>
    <w:p w14:paraId="2E51E1E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5" w:history="1">
        <w:r w:rsidR="00CB4C47" w:rsidRPr="0040049A">
          <w:rPr>
            <w:rStyle w:val="Hyperlink"/>
          </w:rPr>
          <w:t>ANNEX C:</w:t>
        </w:r>
        <w:r w:rsidR="00CB4C47">
          <w:rPr>
            <w:rFonts w:asciiTheme="minorHAnsi" w:eastAsiaTheme="minorEastAsia" w:hAnsiTheme="minorHAnsi" w:cstheme="minorBidi"/>
            <w:sz w:val="22"/>
            <w:szCs w:val="22"/>
            <w:lang w:val="en-GB" w:eastAsia="en-GB"/>
          </w:rPr>
          <w:tab/>
        </w:r>
        <w:r w:rsidR="00CB4C47" w:rsidRPr="0040049A">
          <w:rPr>
            <w:rStyle w:val="Hyperlink"/>
          </w:rPr>
          <w:t>INCENTIVE(S) FOR EARLY COMPLETION, TAKING-OVER BY THE CONTRACTOR AND SUBCONTRACT BILL OF QUANTITIES</w:t>
        </w:r>
        <w:r w:rsidR="00CB4C47">
          <w:rPr>
            <w:webHidden/>
          </w:rPr>
          <w:tab/>
        </w:r>
        <w:r w:rsidR="00CB4C47" w:rsidRPr="00502ED3">
          <w:rPr>
            <w:webHidden/>
          </w:rPr>
          <w:t>C1.</w:t>
        </w:r>
        <w:r w:rsidR="00CB4C47">
          <w:rPr>
            <w:webHidden/>
          </w:rPr>
          <w:fldChar w:fldCharType="begin"/>
        </w:r>
        <w:r w:rsidR="00CB4C47">
          <w:rPr>
            <w:webHidden/>
          </w:rPr>
          <w:instrText xml:space="preserve"> PAGEREF _Toc44311225 \h </w:instrText>
        </w:r>
        <w:r w:rsidR="00CB4C47">
          <w:rPr>
            <w:webHidden/>
          </w:rPr>
        </w:r>
        <w:r w:rsidR="00CB4C47">
          <w:rPr>
            <w:webHidden/>
          </w:rPr>
          <w:fldChar w:fldCharType="separate"/>
        </w:r>
        <w:r w:rsidR="00CB4C47">
          <w:rPr>
            <w:webHidden/>
          </w:rPr>
          <w:t>27</w:t>
        </w:r>
        <w:r w:rsidR="00CB4C47">
          <w:rPr>
            <w:webHidden/>
          </w:rPr>
          <w:fldChar w:fldCharType="end"/>
        </w:r>
      </w:hyperlink>
    </w:p>
    <w:p w14:paraId="1654B543"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6" w:history="1">
        <w:r w:rsidR="00CB4C47" w:rsidRPr="0040049A">
          <w:rPr>
            <w:rStyle w:val="Hyperlink"/>
          </w:rPr>
          <w:t>ANNEX D:</w:t>
        </w:r>
        <w:r w:rsidR="00CB4C47">
          <w:rPr>
            <w:rFonts w:asciiTheme="minorHAnsi" w:eastAsiaTheme="minorEastAsia" w:hAnsiTheme="minorHAnsi" w:cstheme="minorBidi"/>
            <w:sz w:val="22"/>
            <w:szCs w:val="22"/>
            <w:lang w:val="en-GB" w:eastAsia="en-GB"/>
          </w:rPr>
          <w:tab/>
        </w:r>
        <w:r w:rsidR="00CB4C47" w:rsidRPr="0040049A">
          <w:rPr>
            <w:rStyle w:val="Hyperlink"/>
          </w:rPr>
          <w:t>EQUIPMENT, TEMPORARY WORKS, FACILITIES, AND FREE-ISSUE MATERIALS TO BE PROVIDED BY THE CONTRACTOR (Sub-clause 4.1, 7.1 &amp; 7.2)</w:t>
        </w:r>
        <w:r w:rsidR="00CB4C47">
          <w:rPr>
            <w:webHidden/>
          </w:rPr>
          <w:tab/>
        </w:r>
        <w:r w:rsidR="00CB4C47" w:rsidRPr="00502ED3">
          <w:rPr>
            <w:webHidden/>
          </w:rPr>
          <w:t>C1.</w:t>
        </w:r>
        <w:r w:rsidR="00CB4C47">
          <w:rPr>
            <w:webHidden/>
          </w:rPr>
          <w:fldChar w:fldCharType="begin"/>
        </w:r>
        <w:r w:rsidR="00CB4C47">
          <w:rPr>
            <w:webHidden/>
          </w:rPr>
          <w:instrText xml:space="preserve"> PAGEREF _Toc44311226 \h </w:instrText>
        </w:r>
        <w:r w:rsidR="00CB4C47">
          <w:rPr>
            <w:webHidden/>
          </w:rPr>
        </w:r>
        <w:r w:rsidR="00CB4C47">
          <w:rPr>
            <w:webHidden/>
          </w:rPr>
          <w:fldChar w:fldCharType="separate"/>
        </w:r>
        <w:r w:rsidR="00CB4C47">
          <w:rPr>
            <w:webHidden/>
          </w:rPr>
          <w:t>28</w:t>
        </w:r>
        <w:r w:rsidR="00CB4C47">
          <w:rPr>
            <w:webHidden/>
          </w:rPr>
          <w:fldChar w:fldCharType="end"/>
        </w:r>
      </w:hyperlink>
    </w:p>
    <w:p w14:paraId="4ABA8A5B"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7" w:history="1">
        <w:r w:rsidR="00CB4C47" w:rsidRPr="0040049A">
          <w:rPr>
            <w:rStyle w:val="Hyperlink"/>
          </w:rPr>
          <w:t>ANNEX E:</w:t>
        </w:r>
        <w:r w:rsidR="00CB4C47">
          <w:rPr>
            <w:rFonts w:asciiTheme="minorHAnsi" w:eastAsiaTheme="minorEastAsia" w:hAnsiTheme="minorHAnsi" w:cstheme="minorBidi"/>
            <w:sz w:val="22"/>
            <w:szCs w:val="22"/>
            <w:lang w:val="en-GB" w:eastAsia="en-GB"/>
          </w:rPr>
          <w:tab/>
        </w:r>
        <w:r w:rsidR="00CB4C47" w:rsidRPr="0040049A">
          <w:rPr>
            <w:rStyle w:val="Hyperlink"/>
          </w:rPr>
          <w:t>INSURANCES (Sub-clause 18.1 &amp; 18.2)</w:t>
        </w:r>
        <w:r w:rsidR="00CB4C47">
          <w:rPr>
            <w:webHidden/>
          </w:rPr>
          <w:tab/>
        </w:r>
        <w:r w:rsidR="00CB4C47" w:rsidRPr="00502ED3">
          <w:rPr>
            <w:webHidden/>
          </w:rPr>
          <w:t>C1.</w:t>
        </w:r>
        <w:r w:rsidR="00CB4C47">
          <w:rPr>
            <w:webHidden/>
          </w:rPr>
          <w:fldChar w:fldCharType="begin"/>
        </w:r>
        <w:r w:rsidR="00CB4C47">
          <w:rPr>
            <w:webHidden/>
          </w:rPr>
          <w:instrText xml:space="preserve"> PAGEREF _Toc44311227 \h </w:instrText>
        </w:r>
        <w:r w:rsidR="00CB4C47">
          <w:rPr>
            <w:webHidden/>
          </w:rPr>
        </w:r>
        <w:r w:rsidR="00CB4C47">
          <w:rPr>
            <w:webHidden/>
          </w:rPr>
          <w:fldChar w:fldCharType="separate"/>
        </w:r>
        <w:r w:rsidR="00CB4C47">
          <w:rPr>
            <w:webHidden/>
          </w:rPr>
          <w:t>30</w:t>
        </w:r>
        <w:r w:rsidR="00CB4C47">
          <w:rPr>
            <w:webHidden/>
          </w:rPr>
          <w:fldChar w:fldCharType="end"/>
        </w:r>
      </w:hyperlink>
    </w:p>
    <w:p w14:paraId="715A95AE"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1228" w:history="1">
        <w:r w:rsidR="00CB4C47" w:rsidRPr="0040049A">
          <w:rPr>
            <w:rStyle w:val="Hyperlink"/>
          </w:rPr>
          <w:t>ANNEX F:</w:t>
        </w:r>
        <w:r w:rsidR="00CB4C47">
          <w:rPr>
            <w:rFonts w:asciiTheme="minorHAnsi" w:eastAsiaTheme="minorEastAsia" w:hAnsiTheme="minorHAnsi" w:cstheme="minorBidi"/>
            <w:sz w:val="22"/>
            <w:szCs w:val="22"/>
            <w:lang w:val="en-GB" w:eastAsia="en-GB"/>
          </w:rPr>
          <w:tab/>
        </w:r>
        <w:r w:rsidR="00CB4C47" w:rsidRPr="0040049A">
          <w:rPr>
            <w:rStyle w:val="Hyperlink"/>
          </w:rPr>
          <w:t>SUBCONTRACT PROGRAMME (Sub-clause 8.3)</w:t>
        </w:r>
        <w:r w:rsidR="00CB4C47">
          <w:rPr>
            <w:webHidden/>
          </w:rPr>
          <w:tab/>
        </w:r>
        <w:r w:rsidR="00CB4C47" w:rsidRPr="00502ED3">
          <w:rPr>
            <w:webHidden/>
          </w:rPr>
          <w:t>C1.</w:t>
        </w:r>
        <w:r w:rsidR="00CB4C47">
          <w:rPr>
            <w:webHidden/>
          </w:rPr>
          <w:fldChar w:fldCharType="begin"/>
        </w:r>
        <w:r w:rsidR="00CB4C47">
          <w:rPr>
            <w:webHidden/>
          </w:rPr>
          <w:instrText xml:space="preserve"> PAGEREF _Toc44311228 \h </w:instrText>
        </w:r>
        <w:r w:rsidR="00CB4C47">
          <w:rPr>
            <w:webHidden/>
          </w:rPr>
        </w:r>
        <w:r w:rsidR="00CB4C47">
          <w:rPr>
            <w:webHidden/>
          </w:rPr>
          <w:fldChar w:fldCharType="separate"/>
        </w:r>
        <w:r w:rsidR="00CB4C47">
          <w:rPr>
            <w:webHidden/>
          </w:rPr>
          <w:t>31</w:t>
        </w:r>
        <w:r w:rsidR="00CB4C47">
          <w:rPr>
            <w:webHidden/>
          </w:rPr>
          <w:fldChar w:fldCharType="end"/>
        </w:r>
      </w:hyperlink>
    </w:p>
    <w:p w14:paraId="3B2D1F22" w14:textId="77777777" w:rsidR="00CB4C47" w:rsidRPr="000B0747" w:rsidRDefault="00CB4C47" w:rsidP="00CB4C47">
      <w:pPr>
        <w:rPr>
          <w:lang w:val="en-GB"/>
        </w:rPr>
      </w:pPr>
      <w:r>
        <w:rPr>
          <w:lang w:val="en-GB"/>
        </w:rPr>
        <w:fldChar w:fldCharType="end"/>
      </w:r>
    </w:p>
    <w:p w14:paraId="4D103CFC" w14:textId="77777777" w:rsidR="00CB4C47" w:rsidRPr="00546148" w:rsidRDefault="00CB4C47" w:rsidP="00B32AF2">
      <w:pPr>
        <w:pStyle w:val="Heading6"/>
      </w:pPr>
      <w:r w:rsidRPr="00546148">
        <w:br w:type="page"/>
      </w:r>
    </w:p>
    <w:p w14:paraId="03005D07" w14:textId="77777777" w:rsidR="00CB4C47" w:rsidRPr="00546148" w:rsidRDefault="00CB4C47" w:rsidP="00B32AF2">
      <w:pPr>
        <w:pStyle w:val="Heading6"/>
      </w:pPr>
      <w:bookmarkStart w:id="431" w:name="_Toc35512100"/>
      <w:bookmarkStart w:id="432" w:name="_Hlk35512375"/>
      <w:bookmarkStart w:id="433" w:name="_Toc44311186"/>
      <w:r w:rsidRPr="00546148">
        <w:t>PART A:</w:t>
      </w:r>
      <w:r w:rsidRPr="00546148">
        <w:tab/>
        <w:t>CONDITIONS OF SUBCONTRACT FOR CONSTRUCTION - FIDIC AMENDMENTS</w:t>
      </w:r>
      <w:bookmarkEnd w:id="431"/>
      <w:bookmarkEnd w:id="432"/>
      <w:bookmarkEnd w:id="433"/>
    </w:p>
    <w:p w14:paraId="3FFD81FA" w14:textId="77777777" w:rsidR="00CB4C47" w:rsidRPr="00546148" w:rsidRDefault="00CB4C47" w:rsidP="00CB4C47">
      <w:pPr>
        <w:jc w:val="both"/>
      </w:pPr>
    </w:p>
    <w:p w14:paraId="7B7022A5" w14:textId="77777777" w:rsidR="00CB4C47" w:rsidRPr="00546148" w:rsidRDefault="00CB4C47" w:rsidP="00CB4C47">
      <w:pPr>
        <w:jc w:val="both"/>
      </w:pPr>
    </w:p>
    <w:p w14:paraId="17EE0815" w14:textId="77777777" w:rsidR="00CB4C47" w:rsidRPr="00546148" w:rsidRDefault="00CB4C47" w:rsidP="00CB4C47">
      <w:pPr>
        <w:ind w:right="141"/>
        <w:jc w:val="both"/>
      </w:pPr>
      <w:r w:rsidRPr="00546148">
        <w:t xml:space="preserve">Up to </w:t>
      </w:r>
      <w:r w:rsidRPr="00546148">
        <w:rPr>
          <w:highlight w:val="yellow"/>
        </w:rPr>
        <w:t>…</w:t>
      </w:r>
      <w:r w:rsidRPr="00546148">
        <w:t xml:space="preserve"> </w:t>
      </w:r>
      <w:r w:rsidRPr="00C619BA">
        <w:rPr>
          <w:b/>
          <w:bCs/>
          <w:i/>
          <w:color w:val="A6A6A6" w:themeColor="background1" w:themeShade="A6"/>
          <w:highlight w:val="yellow"/>
        </w:rPr>
        <w:t>(</w:t>
      </w:r>
      <w:r w:rsidRPr="00C619BA">
        <w:rPr>
          <w:b/>
          <w:i/>
          <w:color w:val="A6A6A6" w:themeColor="background1" w:themeShade="A6"/>
          <w:highlight w:val="yellow"/>
        </w:rPr>
        <w:t>Note to Compiler: insert current date)</w:t>
      </w:r>
      <w:r w:rsidRPr="00546148">
        <w:t xml:space="preserve"> the following amendments have been issued by FIDIC</w:t>
      </w:r>
      <w:r>
        <w:t>.</w:t>
      </w:r>
    </w:p>
    <w:p w14:paraId="21B8D616" w14:textId="77777777" w:rsidR="00CB4C47" w:rsidRPr="00546148" w:rsidRDefault="00CB4C47" w:rsidP="00CB4C47">
      <w:pPr>
        <w:jc w:val="both"/>
        <w:rPr>
          <w:rFonts w:cs="Arial"/>
        </w:rPr>
      </w:pPr>
    </w:p>
    <w:p w14:paraId="4AF9D645" w14:textId="77777777" w:rsidR="00CB4C47" w:rsidRPr="00546148" w:rsidRDefault="00CB4C47" w:rsidP="00CB4C47">
      <w:pPr>
        <w:tabs>
          <w:tab w:val="left" w:pos="1134"/>
        </w:tabs>
        <w:jc w:val="both"/>
        <w:rPr>
          <w:rFonts w:cs="Arial"/>
        </w:rPr>
      </w:pPr>
      <w:r w:rsidRPr="00546148">
        <w:rPr>
          <w:rFonts w:cs="Arial"/>
        </w:rPr>
        <w:br w:type="page"/>
      </w:r>
    </w:p>
    <w:p w14:paraId="6D9DEB75" w14:textId="77777777" w:rsidR="00CB4C47" w:rsidRPr="00546148" w:rsidRDefault="00CB4C47" w:rsidP="00B32AF2">
      <w:pPr>
        <w:pStyle w:val="Heading6"/>
      </w:pPr>
      <w:bookmarkStart w:id="434" w:name="_Toc35512101"/>
      <w:bookmarkStart w:id="435" w:name="_Toc44311187"/>
      <w:r w:rsidRPr="00546148">
        <w:t>PART B:</w:t>
      </w:r>
      <w:r>
        <w:tab/>
      </w:r>
      <w:r w:rsidRPr="00546148">
        <w:t>PARTICULAR CONDITIONS OF SUBCONTRACT</w:t>
      </w:r>
      <w:bookmarkEnd w:id="434"/>
      <w:bookmarkEnd w:id="435"/>
    </w:p>
    <w:p w14:paraId="5E5ED1E7" w14:textId="77777777" w:rsidR="00CB4C47" w:rsidRPr="00546148" w:rsidRDefault="00CB4C47" w:rsidP="00CB4C47">
      <w:pPr>
        <w:ind w:right="236"/>
        <w:jc w:val="both"/>
        <w:rPr>
          <w:rFonts w:cs="Arial"/>
          <w:bCs/>
        </w:rPr>
      </w:pPr>
    </w:p>
    <w:p w14:paraId="76A7620E" w14:textId="77777777" w:rsidR="00CB4C47" w:rsidRPr="00546148" w:rsidRDefault="00CB4C47" w:rsidP="00CB4C47">
      <w:pPr>
        <w:ind w:right="236"/>
        <w:jc w:val="both"/>
        <w:rPr>
          <w:rFonts w:cs="Arial"/>
          <w:bCs/>
        </w:rPr>
      </w:pPr>
      <w:r w:rsidRPr="00546148">
        <w:rPr>
          <w:rFonts w:cs="Arial"/>
          <w:bCs/>
        </w:rPr>
        <w:t>The following additional amendments to the FIDIC Conditions of Subcontract for Construction, 2011 apply to this contract.</w:t>
      </w:r>
    </w:p>
    <w:p w14:paraId="0E69BCCF" w14:textId="77777777" w:rsidR="00CB4C47" w:rsidRPr="00546148" w:rsidRDefault="00CB4C47" w:rsidP="00CB4C47">
      <w:pPr>
        <w:tabs>
          <w:tab w:val="left" w:pos="1134"/>
        </w:tabs>
        <w:jc w:val="both"/>
        <w:rPr>
          <w:rFonts w:cs="Arial"/>
        </w:rPr>
      </w:pPr>
    </w:p>
    <w:p w14:paraId="097CFF49" w14:textId="77777777" w:rsidR="00CB4C47" w:rsidRPr="00546148" w:rsidRDefault="00CB4C47" w:rsidP="00CB4C47">
      <w:pPr>
        <w:tabs>
          <w:tab w:val="left" w:pos="1134"/>
        </w:tabs>
        <w:jc w:val="both"/>
        <w:rPr>
          <w:rFonts w:cs="Arial"/>
          <w:b/>
          <w:bCs/>
        </w:rPr>
      </w:pPr>
      <w:r w:rsidRPr="00546148">
        <w:rPr>
          <w:rFonts w:cs="Arial"/>
          <w:b/>
          <w:bCs/>
        </w:rPr>
        <w:t>SUBJECT INDEX</w:t>
      </w:r>
    </w:p>
    <w:tbl>
      <w:tblPr>
        <w:tblW w:w="5316" w:type="pct"/>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249"/>
        <w:gridCol w:w="900"/>
        <w:gridCol w:w="3626"/>
        <w:gridCol w:w="859"/>
      </w:tblGrid>
      <w:tr w:rsidR="00CB4C47" w:rsidRPr="00A30BC0" w14:paraId="335B83E7" w14:textId="77777777" w:rsidTr="001350E5">
        <w:trPr>
          <w:trHeight w:val="227"/>
        </w:trPr>
        <w:tc>
          <w:tcPr>
            <w:tcW w:w="2205" w:type="pct"/>
            <w:tcBorders>
              <w:top w:val="single" w:sz="4" w:space="0" w:color="auto"/>
              <w:bottom w:val="single" w:sz="4" w:space="0" w:color="auto"/>
            </w:tcBorders>
          </w:tcPr>
          <w:p w14:paraId="1B5A3BD5" w14:textId="77777777" w:rsidR="00CB4C47" w:rsidRPr="00A30BC0" w:rsidRDefault="00CB4C47" w:rsidP="001350E5">
            <w:r w:rsidRPr="00A30BC0">
              <w:t>Index</w:t>
            </w:r>
          </w:p>
        </w:tc>
        <w:tc>
          <w:tcPr>
            <w:tcW w:w="467" w:type="pct"/>
            <w:tcBorders>
              <w:top w:val="single" w:sz="4" w:space="0" w:color="auto"/>
              <w:bottom w:val="single" w:sz="4" w:space="0" w:color="auto"/>
            </w:tcBorders>
          </w:tcPr>
          <w:p w14:paraId="6FB62993" w14:textId="77777777" w:rsidR="00CB4C47" w:rsidRPr="00A30BC0" w:rsidRDefault="00CB4C47" w:rsidP="001350E5">
            <w:r w:rsidRPr="00A30BC0">
              <w:t>Clause</w:t>
            </w:r>
          </w:p>
        </w:tc>
        <w:tc>
          <w:tcPr>
            <w:tcW w:w="1882" w:type="pct"/>
            <w:tcBorders>
              <w:top w:val="single" w:sz="4" w:space="0" w:color="auto"/>
              <w:bottom w:val="single" w:sz="4" w:space="0" w:color="auto"/>
            </w:tcBorders>
          </w:tcPr>
          <w:p w14:paraId="3A65EC61" w14:textId="77777777" w:rsidR="00CB4C47" w:rsidRPr="00A30BC0" w:rsidRDefault="00CB4C47" w:rsidP="001350E5"/>
        </w:tc>
        <w:tc>
          <w:tcPr>
            <w:tcW w:w="446" w:type="pct"/>
            <w:tcBorders>
              <w:top w:val="single" w:sz="4" w:space="0" w:color="auto"/>
              <w:bottom w:val="single" w:sz="4" w:space="0" w:color="auto"/>
            </w:tcBorders>
          </w:tcPr>
          <w:p w14:paraId="732A285E" w14:textId="77777777" w:rsidR="00CB4C47" w:rsidRPr="00A30BC0" w:rsidRDefault="00CB4C47" w:rsidP="001350E5">
            <w:r w:rsidRPr="00A30BC0">
              <w:t>Clause</w:t>
            </w:r>
          </w:p>
        </w:tc>
      </w:tr>
      <w:tr w:rsidR="00CB4C47" w:rsidRPr="00A30BC0" w14:paraId="64E31316" w14:textId="77777777" w:rsidTr="001350E5">
        <w:trPr>
          <w:trHeight w:val="227"/>
        </w:trPr>
        <w:tc>
          <w:tcPr>
            <w:tcW w:w="2205" w:type="pct"/>
            <w:tcBorders>
              <w:top w:val="single" w:sz="4" w:space="0" w:color="auto"/>
            </w:tcBorders>
            <w:shd w:val="clear" w:color="auto" w:fill="auto"/>
          </w:tcPr>
          <w:p w14:paraId="58E0022B" w14:textId="77777777" w:rsidR="00CB4C47" w:rsidRPr="00A30BC0" w:rsidRDefault="00CB4C47" w:rsidP="001350E5">
            <w:bookmarkStart w:id="436" w:name="_Toc35512107"/>
            <w:r w:rsidRPr="00A30BC0">
              <w:t>Access to the site</w:t>
            </w:r>
            <w:bookmarkEnd w:id="436"/>
          </w:p>
        </w:tc>
        <w:tc>
          <w:tcPr>
            <w:tcW w:w="467" w:type="pct"/>
            <w:tcBorders>
              <w:top w:val="single" w:sz="4" w:space="0" w:color="auto"/>
            </w:tcBorders>
            <w:shd w:val="clear" w:color="auto" w:fill="auto"/>
          </w:tcPr>
          <w:p w14:paraId="24C00FE1" w14:textId="77777777" w:rsidR="00CB4C47" w:rsidRPr="00A30BC0" w:rsidRDefault="00CB4C47" w:rsidP="001350E5">
            <w:r w:rsidRPr="00A30BC0">
              <w:t>3.2</w:t>
            </w:r>
          </w:p>
        </w:tc>
        <w:tc>
          <w:tcPr>
            <w:tcW w:w="1882" w:type="pct"/>
            <w:tcBorders>
              <w:top w:val="single" w:sz="4" w:space="0" w:color="auto"/>
            </w:tcBorders>
          </w:tcPr>
          <w:p w14:paraId="772DDF8F" w14:textId="77777777" w:rsidR="00CB4C47" w:rsidRPr="00AE4E03" w:rsidRDefault="00CB4C47" w:rsidP="001350E5">
            <w:bookmarkStart w:id="437" w:name="_Toc35512104"/>
            <w:r w:rsidRPr="00AE4E03">
              <w:t>Subcontract agreement</w:t>
            </w:r>
            <w:bookmarkEnd w:id="437"/>
          </w:p>
        </w:tc>
        <w:tc>
          <w:tcPr>
            <w:tcW w:w="446" w:type="pct"/>
            <w:tcBorders>
              <w:top w:val="single" w:sz="4" w:space="0" w:color="auto"/>
            </w:tcBorders>
          </w:tcPr>
          <w:p w14:paraId="35E67353" w14:textId="77777777" w:rsidR="00CB4C47" w:rsidRPr="00A30BC0" w:rsidRDefault="00CB4C47" w:rsidP="001350E5">
            <w:r w:rsidRPr="00A30BC0">
              <w:t>1.9</w:t>
            </w:r>
          </w:p>
        </w:tc>
      </w:tr>
      <w:tr w:rsidR="00CB4C47" w:rsidRPr="00A30BC0" w14:paraId="6826F36C" w14:textId="77777777" w:rsidTr="001350E5">
        <w:trPr>
          <w:trHeight w:val="227"/>
        </w:trPr>
        <w:tc>
          <w:tcPr>
            <w:tcW w:w="2205" w:type="pct"/>
            <w:shd w:val="clear" w:color="auto" w:fill="auto"/>
          </w:tcPr>
          <w:p w14:paraId="76602E52" w14:textId="77777777" w:rsidR="00CB4C47" w:rsidRPr="00A30BC0" w:rsidRDefault="00CB4C47" w:rsidP="001350E5">
            <w:r w:rsidRPr="00A30BC0">
              <w:t>Appendix to Subcontractor’s Offer</w:t>
            </w:r>
            <w:r w:rsidRPr="00A30BC0" w:rsidDel="002D7F4A">
              <w:t xml:space="preserve"> </w:t>
            </w:r>
            <w:r w:rsidRPr="00A30BC0">
              <w:t>definition</w:t>
            </w:r>
          </w:p>
        </w:tc>
        <w:tc>
          <w:tcPr>
            <w:tcW w:w="467" w:type="pct"/>
            <w:shd w:val="clear" w:color="auto" w:fill="auto"/>
          </w:tcPr>
          <w:p w14:paraId="62DDFF3E" w14:textId="77777777" w:rsidR="00CB4C47" w:rsidRPr="00A30BC0" w:rsidRDefault="00CB4C47" w:rsidP="001350E5">
            <w:r w:rsidRPr="00A30BC0">
              <w:t xml:space="preserve">1.1.3 </w:t>
            </w:r>
          </w:p>
        </w:tc>
        <w:tc>
          <w:tcPr>
            <w:tcW w:w="1882" w:type="pct"/>
          </w:tcPr>
          <w:p w14:paraId="7995C64F" w14:textId="77777777" w:rsidR="00CB4C47" w:rsidRPr="00AE4E03" w:rsidRDefault="00CB4C47" w:rsidP="001350E5">
            <w:r w:rsidRPr="00AE4E03">
              <w:t>Subcontract arbitration</w:t>
            </w:r>
          </w:p>
        </w:tc>
        <w:tc>
          <w:tcPr>
            <w:tcW w:w="446" w:type="pct"/>
          </w:tcPr>
          <w:p w14:paraId="01E5CE46" w14:textId="77777777" w:rsidR="00CB4C47" w:rsidRPr="00A30BC0" w:rsidRDefault="00CB4C47" w:rsidP="001350E5">
            <w:r w:rsidRPr="00A30BC0">
              <w:t>20.7</w:t>
            </w:r>
          </w:p>
        </w:tc>
      </w:tr>
      <w:tr w:rsidR="00CB4C47" w:rsidRPr="00A30BC0" w14:paraId="78E7F45C" w14:textId="77777777" w:rsidTr="001350E5">
        <w:trPr>
          <w:trHeight w:val="227"/>
        </w:trPr>
        <w:tc>
          <w:tcPr>
            <w:tcW w:w="2205" w:type="pct"/>
            <w:shd w:val="clear" w:color="auto" w:fill="auto"/>
          </w:tcPr>
          <w:p w14:paraId="39556595" w14:textId="77777777" w:rsidR="00CB4C47" w:rsidRPr="00AE4E03" w:rsidRDefault="00CB4C47" w:rsidP="001350E5">
            <w:r w:rsidRPr="00AE4E03">
              <w:t>Appointment of a subcontract DAB</w:t>
            </w:r>
          </w:p>
        </w:tc>
        <w:tc>
          <w:tcPr>
            <w:tcW w:w="467" w:type="pct"/>
            <w:shd w:val="clear" w:color="auto" w:fill="auto"/>
          </w:tcPr>
          <w:p w14:paraId="1C26CC77" w14:textId="77777777" w:rsidR="00CB4C47" w:rsidRPr="00A30BC0" w:rsidRDefault="00CB4C47" w:rsidP="001350E5">
            <w:r w:rsidRPr="00A30BC0">
              <w:t>20.5</w:t>
            </w:r>
          </w:p>
        </w:tc>
        <w:tc>
          <w:tcPr>
            <w:tcW w:w="1882" w:type="pct"/>
          </w:tcPr>
          <w:p w14:paraId="177EA1B6" w14:textId="77777777" w:rsidR="00CB4C47" w:rsidRPr="00AE4E03" w:rsidRDefault="00CB4C47" w:rsidP="001350E5">
            <w:r w:rsidRPr="00AE4E03">
              <w:t>Subcontract Bill of Quantities</w:t>
            </w:r>
            <w:r w:rsidRPr="00AE4E03" w:rsidDel="002D7F4A">
              <w:t xml:space="preserve"> </w:t>
            </w:r>
            <w:r w:rsidRPr="00AE4E03">
              <w:t>definition</w:t>
            </w:r>
          </w:p>
        </w:tc>
        <w:tc>
          <w:tcPr>
            <w:tcW w:w="446" w:type="pct"/>
          </w:tcPr>
          <w:p w14:paraId="700E8A99" w14:textId="77777777" w:rsidR="00CB4C47" w:rsidRPr="00A30BC0" w:rsidRDefault="00CB4C47" w:rsidP="001350E5">
            <w:r w:rsidRPr="00A30BC0">
              <w:t>1.1.18</w:t>
            </w:r>
          </w:p>
        </w:tc>
      </w:tr>
      <w:tr w:rsidR="00CB4C47" w:rsidRPr="00A30BC0" w14:paraId="716817CA" w14:textId="77777777" w:rsidTr="001350E5">
        <w:trPr>
          <w:trHeight w:val="227"/>
        </w:trPr>
        <w:tc>
          <w:tcPr>
            <w:tcW w:w="2205" w:type="pct"/>
            <w:shd w:val="clear" w:color="auto" w:fill="auto"/>
          </w:tcPr>
          <w:p w14:paraId="75965319" w14:textId="77777777" w:rsidR="00CB4C47" w:rsidRPr="00AE4E03" w:rsidRDefault="00CB4C47" w:rsidP="001350E5">
            <w:r w:rsidRPr="00AE4E03">
              <w:t>BP definition</w:t>
            </w:r>
          </w:p>
        </w:tc>
        <w:tc>
          <w:tcPr>
            <w:tcW w:w="467" w:type="pct"/>
            <w:shd w:val="clear" w:color="auto" w:fill="auto"/>
          </w:tcPr>
          <w:p w14:paraId="22FED2A8" w14:textId="77777777" w:rsidR="00CB4C47" w:rsidRPr="00A30BC0" w:rsidRDefault="00CB4C47" w:rsidP="001350E5">
            <w:r w:rsidRPr="00A30BC0">
              <w:t>1.1.42</w:t>
            </w:r>
          </w:p>
        </w:tc>
        <w:tc>
          <w:tcPr>
            <w:tcW w:w="1882" w:type="pct"/>
          </w:tcPr>
          <w:p w14:paraId="24E43227" w14:textId="77777777" w:rsidR="00CB4C47" w:rsidRPr="00AE4E03" w:rsidRDefault="00CB4C47" w:rsidP="001350E5">
            <w:bookmarkStart w:id="438" w:name="_Toc35512117"/>
            <w:r w:rsidRPr="00AE4E03">
              <w:t>Subcontract damages for delay</w:t>
            </w:r>
            <w:bookmarkEnd w:id="438"/>
          </w:p>
        </w:tc>
        <w:tc>
          <w:tcPr>
            <w:tcW w:w="446" w:type="pct"/>
          </w:tcPr>
          <w:p w14:paraId="6164C1B5" w14:textId="77777777" w:rsidR="00CB4C47" w:rsidRPr="00A30BC0" w:rsidRDefault="00CB4C47" w:rsidP="001350E5">
            <w:r w:rsidRPr="00A30BC0">
              <w:t>8.7</w:t>
            </w:r>
          </w:p>
        </w:tc>
      </w:tr>
      <w:tr w:rsidR="00CB4C47" w:rsidRPr="00A30BC0" w14:paraId="4BA30E5F" w14:textId="77777777" w:rsidTr="001350E5">
        <w:trPr>
          <w:trHeight w:val="227"/>
        </w:trPr>
        <w:tc>
          <w:tcPr>
            <w:tcW w:w="2205" w:type="pct"/>
            <w:shd w:val="clear" w:color="auto" w:fill="auto"/>
          </w:tcPr>
          <w:p w14:paraId="416594D2" w14:textId="77777777" w:rsidR="00CB4C47" w:rsidRPr="00AE4E03" w:rsidRDefault="00CB4C47" w:rsidP="001350E5"/>
        </w:tc>
        <w:tc>
          <w:tcPr>
            <w:tcW w:w="467" w:type="pct"/>
            <w:shd w:val="clear" w:color="auto" w:fill="auto"/>
          </w:tcPr>
          <w:p w14:paraId="710B209E" w14:textId="77777777" w:rsidR="00CB4C47" w:rsidRPr="00A30BC0" w:rsidRDefault="00CB4C47" w:rsidP="001350E5"/>
        </w:tc>
        <w:tc>
          <w:tcPr>
            <w:tcW w:w="1882" w:type="pct"/>
          </w:tcPr>
          <w:p w14:paraId="52EF2F8E" w14:textId="77777777" w:rsidR="00CB4C47" w:rsidRPr="00AE4E03" w:rsidRDefault="00CB4C47" w:rsidP="001350E5">
            <w:r w:rsidRPr="00AE4E03">
              <w:t xml:space="preserve">Subcontract Defects Notification </w:t>
            </w:r>
          </w:p>
        </w:tc>
        <w:tc>
          <w:tcPr>
            <w:tcW w:w="446" w:type="pct"/>
          </w:tcPr>
          <w:p w14:paraId="3D0032A1" w14:textId="77777777" w:rsidR="00CB4C47" w:rsidRPr="00A30BC0" w:rsidRDefault="00CB4C47" w:rsidP="001350E5">
            <w:r w:rsidRPr="00A30BC0">
              <w:t>11.2</w:t>
            </w:r>
          </w:p>
        </w:tc>
      </w:tr>
      <w:tr w:rsidR="00CB4C47" w:rsidRPr="00A30BC0" w14:paraId="5A1FB32F" w14:textId="77777777" w:rsidTr="001350E5">
        <w:trPr>
          <w:trHeight w:val="227"/>
        </w:trPr>
        <w:tc>
          <w:tcPr>
            <w:tcW w:w="2205" w:type="pct"/>
            <w:shd w:val="clear" w:color="auto" w:fill="auto"/>
          </w:tcPr>
          <w:p w14:paraId="496B4214" w14:textId="77777777" w:rsidR="00CB4C47" w:rsidRPr="00AE4E03" w:rsidRDefault="00CB4C47" w:rsidP="001350E5">
            <w:r w:rsidRPr="00AE4E03">
              <w:t>Commencement of subcontract works</w:t>
            </w:r>
          </w:p>
        </w:tc>
        <w:tc>
          <w:tcPr>
            <w:tcW w:w="467" w:type="pct"/>
            <w:shd w:val="clear" w:color="auto" w:fill="auto"/>
          </w:tcPr>
          <w:p w14:paraId="32D2E4DD" w14:textId="77777777" w:rsidR="00CB4C47" w:rsidRPr="00A30BC0" w:rsidRDefault="00CB4C47" w:rsidP="001350E5">
            <w:r w:rsidRPr="00A30BC0">
              <w:t>8.1</w:t>
            </w:r>
          </w:p>
        </w:tc>
        <w:tc>
          <w:tcPr>
            <w:tcW w:w="1882" w:type="pct"/>
          </w:tcPr>
          <w:p w14:paraId="5FA2C5D4" w14:textId="77777777" w:rsidR="00CB4C47" w:rsidRPr="00AE4E03" w:rsidRDefault="00CB4C47" w:rsidP="001350E5">
            <w:r w:rsidRPr="00AE4E03">
              <w:t>Period</w:t>
            </w:r>
          </w:p>
        </w:tc>
        <w:tc>
          <w:tcPr>
            <w:tcW w:w="446" w:type="pct"/>
          </w:tcPr>
          <w:p w14:paraId="028C442A" w14:textId="77777777" w:rsidR="00CB4C47" w:rsidRPr="00A30BC0" w:rsidRDefault="00CB4C47" w:rsidP="001350E5"/>
        </w:tc>
      </w:tr>
      <w:tr w:rsidR="00CB4C47" w:rsidRPr="00A30BC0" w14:paraId="72A83CBD" w14:textId="77777777" w:rsidTr="001350E5">
        <w:trPr>
          <w:trHeight w:val="227"/>
        </w:trPr>
        <w:tc>
          <w:tcPr>
            <w:tcW w:w="2205" w:type="pct"/>
            <w:shd w:val="clear" w:color="auto" w:fill="auto"/>
          </w:tcPr>
          <w:p w14:paraId="0D29E733" w14:textId="77777777" w:rsidR="00CB4C47" w:rsidRPr="00AE4E03" w:rsidRDefault="00CB4C47" w:rsidP="001350E5">
            <w:r w:rsidRPr="00A30BC0">
              <w:t>Contractors Letter of Acceptance</w:t>
            </w:r>
            <w:r w:rsidRPr="00A30BC0" w:rsidDel="002D7F4A">
              <w:t xml:space="preserve"> </w:t>
            </w:r>
            <w:r w:rsidRPr="00A30BC0">
              <w:t>definition</w:t>
            </w:r>
          </w:p>
        </w:tc>
        <w:tc>
          <w:tcPr>
            <w:tcW w:w="467" w:type="pct"/>
            <w:shd w:val="clear" w:color="auto" w:fill="auto"/>
          </w:tcPr>
          <w:p w14:paraId="1B9740D5" w14:textId="77777777" w:rsidR="00CB4C47" w:rsidRPr="00A30BC0" w:rsidRDefault="00CB4C47" w:rsidP="001350E5">
            <w:r w:rsidRPr="00A30BC0">
              <w:t>1.1.6</w:t>
            </w:r>
          </w:p>
        </w:tc>
        <w:tc>
          <w:tcPr>
            <w:tcW w:w="1882" w:type="pct"/>
          </w:tcPr>
          <w:p w14:paraId="149EF2CA" w14:textId="77777777" w:rsidR="00CB4C47" w:rsidRPr="00AE4E03" w:rsidRDefault="00CB4C47" w:rsidP="001350E5">
            <w:r w:rsidRPr="00AE4E03">
              <w:t>Subcontract defin</w:t>
            </w:r>
            <w:r>
              <w:t>i</w:t>
            </w:r>
            <w:r w:rsidRPr="00AE4E03">
              <w:t>tions</w:t>
            </w:r>
          </w:p>
        </w:tc>
        <w:tc>
          <w:tcPr>
            <w:tcW w:w="446" w:type="pct"/>
          </w:tcPr>
          <w:p w14:paraId="30D4E6D5" w14:textId="77777777" w:rsidR="00CB4C47" w:rsidRPr="00A30BC0" w:rsidRDefault="00CB4C47" w:rsidP="001350E5">
            <w:r w:rsidRPr="00A30BC0">
              <w:t>1.1</w:t>
            </w:r>
          </w:p>
        </w:tc>
      </w:tr>
      <w:tr w:rsidR="00CB4C47" w:rsidRPr="00A30BC0" w14:paraId="17205866" w14:textId="77777777" w:rsidTr="001350E5">
        <w:trPr>
          <w:trHeight w:val="227"/>
        </w:trPr>
        <w:tc>
          <w:tcPr>
            <w:tcW w:w="2205" w:type="pct"/>
            <w:shd w:val="clear" w:color="auto" w:fill="auto"/>
          </w:tcPr>
          <w:p w14:paraId="3B2F03D0" w14:textId="77777777" w:rsidR="00CB4C47" w:rsidRPr="00A30BC0" w:rsidRDefault="00CB4C47" w:rsidP="001350E5">
            <w:bookmarkStart w:id="439" w:name="_Toc35512115"/>
            <w:r w:rsidRPr="00A30BC0">
              <w:t>Cost</w:t>
            </w:r>
            <w:r w:rsidRPr="00A30BC0" w:rsidDel="002D7F4A">
              <w:t xml:space="preserve"> </w:t>
            </w:r>
            <w:r w:rsidRPr="00A30BC0">
              <w:t>definition</w:t>
            </w:r>
            <w:bookmarkEnd w:id="439"/>
          </w:p>
        </w:tc>
        <w:tc>
          <w:tcPr>
            <w:tcW w:w="467" w:type="pct"/>
            <w:shd w:val="clear" w:color="auto" w:fill="auto"/>
          </w:tcPr>
          <w:p w14:paraId="15B224CC" w14:textId="77777777" w:rsidR="00CB4C47" w:rsidRPr="00A30BC0" w:rsidRDefault="00CB4C47" w:rsidP="001350E5">
            <w:r w:rsidRPr="00A30BC0">
              <w:t>1.1.40</w:t>
            </w:r>
          </w:p>
        </w:tc>
        <w:tc>
          <w:tcPr>
            <w:tcW w:w="1882" w:type="pct"/>
          </w:tcPr>
          <w:p w14:paraId="6E3A5E9A" w14:textId="77777777" w:rsidR="00CB4C47" w:rsidRPr="00AE4E03" w:rsidRDefault="00CB4C47" w:rsidP="001350E5">
            <w:r w:rsidRPr="00AE4E03">
              <w:t>Subcontract disputes</w:t>
            </w:r>
          </w:p>
        </w:tc>
        <w:tc>
          <w:tcPr>
            <w:tcW w:w="446" w:type="pct"/>
          </w:tcPr>
          <w:p w14:paraId="504C3880" w14:textId="77777777" w:rsidR="00CB4C47" w:rsidRPr="00A30BC0" w:rsidRDefault="00CB4C47" w:rsidP="001350E5">
            <w:r w:rsidRPr="00A30BC0">
              <w:t>20.4</w:t>
            </w:r>
          </w:p>
        </w:tc>
      </w:tr>
      <w:tr w:rsidR="00CB4C47" w:rsidRPr="00A30BC0" w14:paraId="24DF5578" w14:textId="77777777" w:rsidTr="001350E5">
        <w:trPr>
          <w:trHeight w:val="227"/>
        </w:trPr>
        <w:tc>
          <w:tcPr>
            <w:tcW w:w="2205" w:type="pct"/>
            <w:shd w:val="clear" w:color="auto" w:fill="auto"/>
          </w:tcPr>
          <w:p w14:paraId="4EEC08FC" w14:textId="77777777" w:rsidR="00CB4C47" w:rsidRPr="00A30BC0" w:rsidRDefault="00CB4C47" w:rsidP="001350E5"/>
        </w:tc>
        <w:tc>
          <w:tcPr>
            <w:tcW w:w="467" w:type="pct"/>
            <w:shd w:val="clear" w:color="auto" w:fill="auto"/>
          </w:tcPr>
          <w:p w14:paraId="502193C5" w14:textId="77777777" w:rsidR="00CB4C47" w:rsidRPr="00A30BC0" w:rsidRDefault="00CB4C47" w:rsidP="001350E5"/>
        </w:tc>
        <w:tc>
          <w:tcPr>
            <w:tcW w:w="1882" w:type="pct"/>
          </w:tcPr>
          <w:p w14:paraId="332EDFCF" w14:textId="77777777" w:rsidR="00CB4C47" w:rsidRPr="00AE4E03" w:rsidRDefault="00CB4C47" w:rsidP="001350E5">
            <w:r w:rsidRPr="00AE4E03">
              <w:t>Subcontractor limitation of liability</w:t>
            </w:r>
          </w:p>
        </w:tc>
        <w:tc>
          <w:tcPr>
            <w:tcW w:w="446" w:type="pct"/>
          </w:tcPr>
          <w:p w14:paraId="284CC99D" w14:textId="77777777" w:rsidR="00CB4C47" w:rsidRPr="00A30BC0" w:rsidRDefault="00CB4C47" w:rsidP="001350E5">
            <w:r w:rsidRPr="00A30BC0">
              <w:t>17.3</w:t>
            </w:r>
          </w:p>
        </w:tc>
      </w:tr>
      <w:tr w:rsidR="00CB4C47" w:rsidRPr="00A30BC0" w14:paraId="3DC288DF" w14:textId="77777777" w:rsidTr="001350E5">
        <w:trPr>
          <w:trHeight w:val="227"/>
        </w:trPr>
        <w:tc>
          <w:tcPr>
            <w:tcW w:w="2205" w:type="pct"/>
            <w:shd w:val="clear" w:color="auto" w:fill="auto"/>
          </w:tcPr>
          <w:p w14:paraId="26DE905F" w14:textId="77777777" w:rsidR="00CB4C47" w:rsidRPr="00A30BC0" w:rsidRDefault="00CB4C47" w:rsidP="001350E5">
            <w:r w:rsidRPr="00A30BC0">
              <w:t>Day definition</w:t>
            </w:r>
          </w:p>
        </w:tc>
        <w:tc>
          <w:tcPr>
            <w:tcW w:w="467" w:type="pct"/>
            <w:shd w:val="clear" w:color="auto" w:fill="auto"/>
          </w:tcPr>
          <w:p w14:paraId="435553B2" w14:textId="77777777" w:rsidR="00CB4C47" w:rsidRPr="00A30BC0" w:rsidRDefault="00CB4C47" w:rsidP="001350E5">
            <w:r w:rsidRPr="00A30BC0">
              <w:t>1.1.45</w:t>
            </w:r>
          </w:p>
        </w:tc>
        <w:tc>
          <w:tcPr>
            <w:tcW w:w="1882" w:type="pct"/>
          </w:tcPr>
          <w:p w14:paraId="3B789C92" w14:textId="77777777" w:rsidR="00CB4C47" w:rsidRPr="00AE4E03" w:rsidRDefault="00CB4C47" w:rsidP="001350E5">
            <w:r w:rsidRPr="00AE4E03">
              <w:t>Subcontract Specification definition</w:t>
            </w:r>
            <w:r w:rsidRPr="00AE4E03" w:rsidDel="002D7F4A">
              <w:t xml:space="preserve"> </w:t>
            </w:r>
          </w:p>
        </w:tc>
        <w:tc>
          <w:tcPr>
            <w:tcW w:w="446" w:type="pct"/>
          </w:tcPr>
          <w:p w14:paraId="1D1B5CC4" w14:textId="77777777" w:rsidR="00CB4C47" w:rsidRPr="00A30BC0" w:rsidRDefault="00CB4C47" w:rsidP="001350E5">
            <w:r w:rsidRPr="00A30BC0">
              <w:t>1.1.29</w:t>
            </w:r>
          </w:p>
        </w:tc>
      </w:tr>
      <w:tr w:rsidR="00CB4C47" w:rsidRPr="00A30BC0" w14:paraId="0C50F943" w14:textId="77777777" w:rsidTr="001350E5">
        <w:trPr>
          <w:trHeight w:val="227"/>
        </w:trPr>
        <w:tc>
          <w:tcPr>
            <w:tcW w:w="2205" w:type="pct"/>
            <w:shd w:val="clear" w:color="auto" w:fill="auto"/>
          </w:tcPr>
          <w:p w14:paraId="6B09994B" w14:textId="77777777" w:rsidR="00CB4C47" w:rsidRPr="00A30BC0" w:rsidRDefault="00CB4C47" w:rsidP="001350E5"/>
        </w:tc>
        <w:tc>
          <w:tcPr>
            <w:tcW w:w="467" w:type="pct"/>
            <w:shd w:val="clear" w:color="auto" w:fill="auto"/>
          </w:tcPr>
          <w:p w14:paraId="6A4ABA9E" w14:textId="77777777" w:rsidR="00CB4C47" w:rsidRPr="00A30BC0" w:rsidRDefault="00CB4C47" w:rsidP="001350E5"/>
        </w:tc>
        <w:tc>
          <w:tcPr>
            <w:tcW w:w="1882" w:type="pct"/>
          </w:tcPr>
          <w:p w14:paraId="4FE640A6" w14:textId="77777777" w:rsidR="00CB4C47" w:rsidRPr="00AE4E03" w:rsidRDefault="00CB4C47" w:rsidP="001350E5">
            <w:r w:rsidRPr="00AE4E03">
              <w:t>Subcontractor’s Base Date</w:t>
            </w:r>
            <w:r w:rsidRPr="00AE4E03" w:rsidDel="002D7F4A">
              <w:t xml:space="preserve"> </w:t>
            </w:r>
            <w:r w:rsidRPr="00AE4E03">
              <w:t>definition</w:t>
            </w:r>
          </w:p>
        </w:tc>
        <w:tc>
          <w:tcPr>
            <w:tcW w:w="446" w:type="pct"/>
          </w:tcPr>
          <w:p w14:paraId="4F4B06CE" w14:textId="77777777" w:rsidR="00CB4C47" w:rsidRPr="00A30BC0" w:rsidRDefault="00CB4C47" w:rsidP="001350E5">
            <w:r w:rsidRPr="00A30BC0">
              <w:t>1.1.44</w:t>
            </w:r>
          </w:p>
        </w:tc>
      </w:tr>
      <w:tr w:rsidR="00CB4C47" w:rsidRPr="00A30BC0" w14:paraId="074F5FF7" w14:textId="77777777" w:rsidTr="001350E5">
        <w:trPr>
          <w:trHeight w:val="227"/>
        </w:trPr>
        <w:tc>
          <w:tcPr>
            <w:tcW w:w="2205" w:type="pct"/>
            <w:shd w:val="clear" w:color="auto" w:fill="auto"/>
          </w:tcPr>
          <w:p w14:paraId="19772C73" w14:textId="77777777" w:rsidR="00CB4C47" w:rsidRPr="00A30BC0" w:rsidRDefault="00CB4C47" w:rsidP="001350E5">
            <w:r w:rsidRPr="00A30BC0">
              <w:t>Final subcontract payment</w:t>
            </w:r>
          </w:p>
        </w:tc>
        <w:tc>
          <w:tcPr>
            <w:tcW w:w="467" w:type="pct"/>
            <w:shd w:val="clear" w:color="auto" w:fill="auto"/>
          </w:tcPr>
          <w:p w14:paraId="0BF0F898" w14:textId="77777777" w:rsidR="00CB4C47" w:rsidRPr="00A30BC0" w:rsidRDefault="00CB4C47" w:rsidP="001350E5">
            <w:r w:rsidRPr="00A30BC0">
              <w:t>14.8</w:t>
            </w:r>
          </w:p>
        </w:tc>
        <w:tc>
          <w:tcPr>
            <w:tcW w:w="1882" w:type="pct"/>
          </w:tcPr>
          <w:p w14:paraId="367D9744" w14:textId="77777777" w:rsidR="00CB4C47" w:rsidRPr="00AE4E03" w:rsidRDefault="00CB4C47" w:rsidP="001350E5">
            <w:r w:rsidRPr="00AE4E03">
              <w:t xml:space="preserve">Subcontractor’s knowledge of Main </w:t>
            </w:r>
          </w:p>
        </w:tc>
        <w:tc>
          <w:tcPr>
            <w:tcW w:w="446" w:type="pct"/>
          </w:tcPr>
          <w:p w14:paraId="0B20E073" w14:textId="77777777" w:rsidR="00CB4C47" w:rsidRPr="00A30BC0" w:rsidRDefault="00CB4C47" w:rsidP="001350E5">
            <w:r w:rsidRPr="00A30BC0">
              <w:t>2.1</w:t>
            </w:r>
          </w:p>
        </w:tc>
      </w:tr>
      <w:tr w:rsidR="00CB4C47" w:rsidRPr="00A30BC0" w14:paraId="503E5851" w14:textId="77777777" w:rsidTr="001350E5">
        <w:trPr>
          <w:trHeight w:val="227"/>
        </w:trPr>
        <w:tc>
          <w:tcPr>
            <w:tcW w:w="2205" w:type="pct"/>
            <w:shd w:val="clear" w:color="auto" w:fill="auto"/>
          </w:tcPr>
          <w:p w14:paraId="0B214573" w14:textId="77777777" w:rsidR="00CB4C47" w:rsidRPr="00A30BC0" w:rsidRDefault="00CB4C47" w:rsidP="001350E5"/>
        </w:tc>
        <w:tc>
          <w:tcPr>
            <w:tcW w:w="467" w:type="pct"/>
            <w:shd w:val="clear" w:color="auto" w:fill="auto"/>
          </w:tcPr>
          <w:p w14:paraId="16720188" w14:textId="77777777" w:rsidR="00CB4C47" w:rsidRPr="00A30BC0" w:rsidRDefault="00CB4C47" w:rsidP="001350E5"/>
        </w:tc>
        <w:tc>
          <w:tcPr>
            <w:tcW w:w="1882" w:type="pct"/>
          </w:tcPr>
          <w:p w14:paraId="2EB16D17" w14:textId="77777777" w:rsidR="00CB4C47" w:rsidRPr="00AE4E03" w:rsidRDefault="00CB4C47" w:rsidP="001350E5">
            <w:bookmarkStart w:id="440" w:name="_Toc35512114"/>
            <w:r w:rsidRPr="00AE4E03">
              <w:t>Agreement</w:t>
            </w:r>
            <w:bookmarkEnd w:id="440"/>
          </w:p>
        </w:tc>
        <w:tc>
          <w:tcPr>
            <w:tcW w:w="446" w:type="pct"/>
          </w:tcPr>
          <w:p w14:paraId="67B2C50C" w14:textId="77777777" w:rsidR="00CB4C47" w:rsidRPr="00A30BC0" w:rsidRDefault="00CB4C47" w:rsidP="001350E5"/>
        </w:tc>
      </w:tr>
      <w:tr w:rsidR="00CB4C47" w:rsidRPr="00A30BC0" w14:paraId="532A802A" w14:textId="77777777" w:rsidTr="001350E5">
        <w:trPr>
          <w:trHeight w:val="227"/>
        </w:trPr>
        <w:tc>
          <w:tcPr>
            <w:tcW w:w="2205" w:type="pct"/>
            <w:shd w:val="clear" w:color="auto" w:fill="auto"/>
          </w:tcPr>
          <w:p w14:paraId="02CEF80B" w14:textId="77777777" w:rsidR="00CB4C47" w:rsidRPr="00A30BC0" w:rsidRDefault="00CB4C47" w:rsidP="001350E5">
            <w:r w:rsidRPr="00A30BC0">
              <w:t>Health and safety</w:t>
            </w:r>
          </w:p>
        </w:tc>
        <w:tc>
          <w:tcPr>
            <w:tcW w:w="467" w:type="pct"/>
            <w:shd w:val="clear" w:color="auto" w:fill="auto"/>
          </w:tcPr>
          <w:p w14:paraId="590E5E97" w14:textId="77777777" w:rsidR="00CB4C47" w:rsidRPr="00A30BC0" w:rsidRDefault="00CB4C47" w:rsidP="001350E5">
            <w:r w:rsidRPr="00A30BC0">
              <w:t>6.7</w:t>
            </w:r>
          </w:p>
        </w:tc>
        <w:tc>
          <w:tcPr>
            <w:tcW w:w="1882" w:type="pct"/>
          </w:tcPr>
          <w:p w14:paraId="174FA139" w14:textId="77777777" w:rsidR="00CB4C47" w:rsidRPr="00AE4E03" w:rsidRDefault="00CB4C47" w:rsidP="001350E5">
            <w:bookmarkStart w:id="441" w:name="_Toc35512110"/>
            <w:r w:rsidRPr="00AE4E03">
              <w:t>Subcontractor’s personnel</w:t>
            </w:r>
            <w:bookmarkEnd w:id="441"/>
          </w:p>
        </w:tc>
        <w:tc>
          <w:tcPr>
            <w:tcW w:w="446" w:type="pct"/>
          </w:tcPr>
          <w:p w14:paraId="64E8D46F" w14:textId="77777777" w:rsidR="00CB4C47" w:rsidRPr="00A30BC0" w:rsidRDefault="00CB4C47" w:rsidP="001350E5">
            <w:r w:rsidRPr="00A30BC0">
              <w:t>6.8</w:t>
            </w:r>
          </w:p>
        </w:tc>
      </w:tr>
      <w:tr w:rsidR="00CB4C47" w:rsidRPr="00A30BC0" w14:paraId="585F73E3" w14:textId="77777777" w:rsidTr="001350E5">
        <w:trPr>
          <w:trHeight w:val="227"/>
        </w:trPr>
        <w:tc>
          <w:tcPr>
            <w:tcW w:w="2205" w:type="pct"/>
            <w:shd w:val="clear" w:color="auto" w:fill="auto"/>
          </w:tcPr>
          <w:p w14:paraId="20839CEF" w14:textId="77777777" w:rsidR="00CB4C47" w:rsidRPr="00A30BC0" w:rsidRDefault="00CB4C47" w:rsidP="001350E5"/>
        </w:tc>
        <w:tc>
          <w:tcPr>
            <w:tcW w:w="467" w:type="pct"/>
            <w:shd w:val="clear" w:color="auto" w:fill="auto"/>
          </w:tcPr>
          <w:p w14:paraId="74282FD9" w14:textId="77777777" w:rsidR="00CB4C47" w:rsidRPr="00A30BC0" w:rsidRDefault="00CB4C47" w:rsidP="001350E5"/>
        </w:tc>
        <w:tc>
          <w:tcPr>
            <w:tcW w:w="1882" w:type="pct"/>
          </w:tcPr>
          <w:p w14:paraId="44C08C6C" w14:textId="77777777" w:rsidR="00CB4C47" w:rsidRPr="00AE4E03" w:rsidRDefault="00CB4C47" w:rsidP="001350E5">
            <w:bookmarkStart w:id="442" w:name="_Toc35512116"/>
            <w:r w:rsidRPr="00AE4E03">
              <w:t>Subcontractor’s representative</w:t>
            </w:r>
            <w:bookmarkEnd w:id="442"/>
          </w:p>
        </w:tc>
        <w:tc>
          <w:tcPr>
            <w:tcW w:w="446" w:type="pct"/>
          </w:tcPr>
          <w:p w14:paraId="29D7D6FD" w14:textId="77777777" w:rsidR="00CB4C47" w:rsidRPr="00A30BC0" w:rsidRDefault="00CB4C47" w:rsidP="001350E5">
            <w:r w:rsidRPr="00A30BC0">
              <w:t>6.4</w:t>
            </w:r>
          </w:p>
        </w:tc>
      </w:tr>
      <w:tr w:rsidR="00CB4C47" w:rsidRPr="00A30BC0" w14:paraId="6FA9BA0F" w14:textId="77777777" w:rsidTr="001350E5">
        <w:trPr>
          <w:trHeight w:val="227"/>
        </w:trPr>
        <w:tc>
          <w:tcPr>
            <w:tcW w:w="2205" w:type="pct"/>
            <w:shd w:val="clear" w:color="auto" w:fill="auto"/>
          </w:tcPr>
          <w:p w14:paraId="60EDAC58" w14:textId="77777777" w:rsidR="00CB4C47" w:rsidRPr="00A30BC0" w:rsidRDefault="00CB4C47" w:rsidP="001350E5">
            <w:r w:rsidRPr="00A30BC0">
              <w:t xml:space="preserve">Incentive for early completion of Subcontract </w:t>
            </w:r>
          </w:p>
        </w:tc>
        <w:tc>
          <w:tcPr>
            <w:tcW w:w="467" w:type="pct"/>
            <w:shd w:val="clear" w:color="auto" w:fill="auto"/>
          </w:tcPr>
          <w:p w14:paraId="18F9A6DB" w14:textId="77777777" w:rsidR="00CB4C47" w:rsidRPr="00A30BC0" w:rsidRDefault="00CB4C47" w:rsidP="001350E5">
            <w:r w:rsidRPr="00A30BC0">
              <w:t>8.8</w:t>
            </w:r>
          </w:p>
        </w:tc>
        <w:tc>
          <w:tcPr>
            <w:tcW w:w="1882" w:type="pct"/>
          </w:tcPr>
          <w:p w14:paraId="3C82CED7" w14:textId="77777777" w:rsidR="00CB4C47" w:rsidRPr="00AE4E03" w:rsidRDefault="00CB4C47" w:rsidP="001350E5">
            <w:r w:rsidRPr="00AE4E03">
              <w:t xml:space="preserve">Suspension of Subcontract works </w:t>
            </w:r>
          </w:p>
        </w:tc>
        <w:tc>
          <w:tcPr>
            <w:tcW w:w="446" w:type="pct"/>
          </w:tcPr>
          <w:p w14:paraId="0145D930" w14:textId="77777777" w:rsidR="00CB4C47" w:rsidRPr="00A30BC0" w:rsidRDefault="00CB4C47" w:rsidP="001350E5">
            <w:r w:rsidRPr="00A30BC0">
              <w:t>8.6</w:t>
            </w:r>
          </w:p>
        </w:tc>
      </w:tr>
      <w:tr w:rsidR="00CB4C47" w:rsidRPr="00A30BC0" w14:paraId="35C5AFAD" w14:textId="77777777" w:rsidTr="001350E5">
        <w:trPr>
          <w:trHeight w:val="227"/>
        </w:trPr>
        <w:tc>
          <w:tcPr>
            <w:tcW w:w="2205" w:type="pct"/>
            <w:shd w:val="clear" w:color="auto" w:fill="auto"/>
          </w:tcPr>
          <w:p w14:paraId="5D53D76C" w14:textId="77777777" w:rsidR="00CB4C47" w:rsidRPr="00A30BC0" w:rsidRDefault="00CB4C47" w:rsidP="001350E5">
            <w:r w:rsidRPr="00A30BC0">
              <w:t>section</w:t>
            </w:r>
          </w:p>
        </w:tc>
        <w:tc>
          <w:tcPr>
            <w:tcW w:w="467" w:type="pct"/>
            <w:shd w:val="clear" w:color="auto" w:fill="auto"/>
          </w:tcPr>
          <w:p w14:paraId="747C26EB" w14:textId="77777777" w:rsidR="00CB4C47" w:rsidRPr="00A30BC0" w:rsidRDefault="00CB4C47" w:rsidP="001350E5"/>
        </w:tc>
        <w:tc>
          <w:tcPr>
            <w:tcW w:w="1882" w:type="pct"/>
          </w:tcPr>
          <w:p w14:paraId="59EDF9A9" w14:textId="77777777" w:rsidR="00CB4C47" w:rsidRPr="00AE4E03" w:rsidRDefault="00CB4C47" w:rsidP="001350E5">
            <w:r w:rsidRPr="00AE4E03">
              <w:t>By the contractor</w:t>
            </w:r>
          </w:p>
        </w:tc>
        <w:tc>
          <w:tcPr>
            <w:tcW w:w="446" w:type="pct"/>
          </w:tcPr>
          <w:p w14:paraId="198F9EA4" w14:textId="77777777" w:rsidR="00CB4C47" w:rsidRPr="00A30BC0" w:rsidRDefault="00CB4C47" w:rsidP="001350E5"/>
        </w:tc>
      </w:tr>
      <w:tr w:rsidR="00CB4C47" w:rsidRPr="00A30BC0" w14:paraId="63F5788F" w14:textId="77777777" w:rsidTr="001350E5">
        <w:trPr>
          <w:trHeight w:val="227"/>
        </w:trPr>
        <w:tc>
          <w:tcPr>
            <w:tcW w:w="2205" w:type="pct"/>
            <w:shd w:val="clear" w:color="auto" w:fill="auto"/>
          </w:tcPr>
          <w:p w14:paraId="7BF15F3A" w14:textId="77777777" w:rsidR="00CB4C47" w:rsidRPr="00A30BC0" w:rsidRDefault="00CB4C47" w:rsidP="001350E5">
            <w:bookmarkStart w:id="443" w:name="_Toc35512125"/>
            <w:r w:rsidRPr="00A30BC0">
              <w:t>Interim subcontract payments</w:t>
            </w:r>
            <w:bookmarkEnd w:id="443"/>
          </w:p>
        </w:tc>
        <w:tc>
          <w:tcPr>
            <w:tcW w:w="467" w:type="pct"/>
            <w:shd w:val="clear" w:color="auto" w:fill="auto"/>
          </w:tcPr>
          <w:p w14:paraId="75DF3D09" w14:textId="77777777" w:rsidR="00CB4C47" w:rsidRPr="00A30BC0" w:rsidRDefault="00CB4C47" w:rsidP="001350E5">
            <w:r w:rsidRPr="00A30BC0">
              <w:t>14.6</w:t>
            </w:r>
          </w:p>
        </w:tc>
        <w:tc>
          <w:tcPr>
            <w:tcW w:w="1882" w:type="pct"/>
          </w:tcPr>
          <w:p w14:paraId="103583F9" w14:textId="77777777" w:rsidR="00CB4C47" w:rsidRPr="00AE4E03" w:rsidRDefault="00CB4C47" w:rsidP="001350E5"/>
        </w:tc>
        <w:tc>
          <w:tcPr>
            <w:tcW w:w="446" w:type="pct"/>
          </w:tcPr>
          <w:p w14:paraId="7014AB1D" w14:textId="77777777" w:rsidR="00CB4C47" w:rsidRPr="00A30BC0" w:rsidRDefault="00CB4C47" w:rsidP="001350E5"/>
        </w:tc>
      </w:tr>
      <w:tr w:rsidR="00CB4C47" w:rsidRPr="00A30BC0" w14:paraId="34A729B0" w14:textId="77777777" w:rsidTr="001350E5">
        <w:trPr>
          <w:trHeight w:val="227"/>
        </w:trPr>
        <w:tc>
          <w:tcPr>
            <w:tcW w:w="2205" w:type="pct"/>
            <w:shd w:val="clear" w:color="auto" w:fill="auto"/>
          </w:tcPr>
          <w:p w14:paraId="5B1EFE0F" w14:textId="77777777" w:rsidR="00CB4C47" w:rsidRPr="00A30BC0" w:rsidRDefault="00CB4C47" w:rsidP="001350E5">
            <w:bookmarkStart w:id="444" w:name="_Toc35512113"/>
            <w:r w:rsidRPr="00A30BC0">
              <w:t>Intellectual and Industrial property rights</w:t>
            </w:r>
            <w:bookmarkEnd w:id="444"/>
          </w:p>
        </w:tc>
        <w:tc>
          <w:tcPr>
            <w:tcW w:w="467" w:type="pct"/>
            <w:shd w:val="clear" w:color="auto" w:fill="auto"/>
          </w:tcPr>
          <w:p w14:paraId="4F0565CE" w14:textId="77777777" w:rsidR="00CB4C47" w:rsidRPr="00A30BC0" w:rsidRDefault="00CB4C47" w:rsidP="001350E5">
            <w:r w:rsidRPr="00A30BC0">
              <w:t>17.4</w:t>
            </w:r>
          </w:p>
        </w:tc>
        <w:tc>
          <w:tcPr>
            <w:tcW w:w="1882" w:type="pct"/>
          </w:tcPr>
          <w:p w14:paraId="1D1F804E" w14:textId="77777777" w:rsidR="00CB4C47" w:rsidRPr="00AE4E03" w:rsidRDefault="00CB4C47" w:rsidP="001350E5">
            <w:r w:rsidRPr="00AE4E03">
              <w:t>Target Area defin</w:t>
            </w:r>
            <w:r>
              <w:t>i</w:t>
            </w:r>
            <w:r w:rsidRPr="00AE4E03">
              <w:t>tion</w:t>
            </w:r>
          </w:p>
        </w:tc>
        <w:tc>
          <w:tcPr>
            <w:tcW w:w="446" w:type="pct"/>
          </w:tcPr>
          <w:p w14:paraId="5C89FC76" w14:textId="77777777" w:rsidR="00CB4C47" w:rsidRPr="00A30BC0" w:rsidRDefault="00CB4C47" w:rsidP="001350E5">
            <w:r w:rsidRPr="00A30BC0">
              <w:t>1.1.41</w:t>
            </w:r>
          </w:p>
        </w:tc>
      </w:tr>
      <w:tr w:rsidR="00CB4C47" w:rsidRPr="00A30BC0" w14:paraId="071E3A61" w14:textId="77777777" w:rsidTr="001350E5">
        <w:trPr>
          <w:trHeight w:val="227"/>
        </w:trPr>
        <w:tc>
          <w:tcPr>
            <w:tcW w:w="2205" w:type="pct"/>
            <w:shd w:val="clear" w:color="auto" w:fill="auto"/>
          </w:tcPr>
          <w:p w14:paraId="0BF71138" w14:textId="77777777" w:rsidR="00CB4C47" w:rsidRPr="00A30BC0" w:rsidRDefault="00CB4C47" w:rsidP="001350E5"/>
        </w:tc>
        <w:tc>
          <w:tcPr>
            <w:tcW w:w="467" w:type="pct"/>
            <w:shd w:val="clear" w:color="auto" w:fill="auto"/>
          </w:tcPr>
          <w:p w14:paraId="205C4160" w14:textId="77777777" w:rsidR="00CB4C47" w:rsidRPr="00A30BC0" w:rsidRDefault="00CB4C47" w:rsidP="001350E5"/>
        </w:tc>
        <w:tc>
          <w:tcPr>
            <w:tcW w:w="1882" w:type="pct"/>
          </w:tcPr>
          <w:p w14:paraId="0E44C3EA" w14:textId="77777777" w:rsidR="00CB4C47" w:rsidRPr="00AE4E03" w:rsidRDefault="00CB4C47" w:rsidP="001350E5">
            <w:r w:rsidRPr="00AE4E03">
              <w:t>Taking over subcontract works</w:t>
            </w:r>
          </w:p>
        </w:tc>
        <w:tc>
          <w:tcPr>
            <w:tcW w:w="446" w:type="pct"/>
          </w:tcPr>
          <w:p w14:paraId="7F1C98C8" w14:textId="77777777" w:rsidR="00CB4C47" w:rsidRPr="00A30BC0" w:rsidRDefault="00CB4C47" w:rsidP="001350E5">
            <w:r w:rsidRPr="00A30BC0">
              <w:t>10.2</w:t>
            </w:r>
          </w:p>
        </w:tc>
      </w:tr>
      <w:tr w:rsidR="00CB4C47" w:rsidRPr="00A30BC0" w14:paraId="29B5A089" w14:textId="77777777" w:rsidTr="001350E5">
        <w:trPr>
          <w:trHeight w:val="227"/>
        </w:trPr>
        <w:tc>
          <w:tcPr>
            <w:tcW w:w="2205" w:type="pct"/>
            <w:shd w:val="clear" w:color="auto" w:fill="auto"/>
          </w:tcPr>
          <w:p w14:paraId="2DB24952" w14:textId="77777777" w:rsidR="00CB4C47" w:rsidRPr="00A30BC0" w:rsidRDefault="00CB4C47" w:rsidP="001350E5">
            <w:r w:rsidRPr="00A30BC0">
              <w:t xml:space="preserve">Joint and several liability under the </w:t>
            </w:r>
          </w:p>
        </w:tc>
        <w:tc>
          <w:tcPr>
            <w:tcW w:w="467" w:type="pct"/>
            <w:shd w:val="clear" w:color="auto" w:fill="auto"/>
          </w:tcPr>
          <w:p w14:paraId="2BB39D77" w14:textId="77777777" w:rsidR="00CB4C47" w:rsidRPr="00A30BC0" w:rsidRDefault="00CB4C47" w:rsidP="001350E5">
            <w:r w:rsidRPr="00A30BC0">
              <w:t>1.7</w:t>
            </w:r>
          </w:p>
        </w:tc>
        <w:tc>
          <w:tcPr>
            <w:tcW w:w="1882" w:type="pct"/>
          </w:tcPr>
          <w:p w14:paraId="24ACAD6F" w14:textId="77777777" w:rsidR="00CB4C47" w:rsidRPr="00AE4E03" w:rsidRDefault="00CB4C47" w:rsidP="001350E5">
            <w:r w:rsidRPr="00AE4E03">
              <w:t>Targeted Enterprise</w:t>
            </w:r>
            <w:r w:rsidRPr="00AE4E03" w:rsidDel="002D7F4A">
              <w:t xml:space="preserve"> </w:t>
            </w:r>
            <w:r w:rsidRPr="00AE4E03">
              <w:t>definition</w:t>
            </w:r>
          </w:p>
        </w:tc>
        <w:tc>
          <w:tcPr>
            <w:tcW w:w="446" w:type="pct"/>
          </w:tcPr>
          <w:p w14:paraId="0F862E94" w14:textId="77777777" w:rsidR="00CB4C47" w:rsidRPr="00A30BC0" w:rsidRDefault="00CB4C47" w:rsidP="001350E5">
            <w:r w:rsidRPr="00A30BC0">
              <w:t>1.1.42</w:t>
            </w:r>
          </w:p>
        </w:tc>
      </w:tr>
      <w:tr w:rsidR="00CB4C47" w:rsidRPr="00A30BC0" w14:paraId="7136E9CD" w14:textId="77777777" w:rsidTr="001350E5">
        <w:trPr>
          <w:trHeight w:val="227"/>
        </w:trPr>
        <w:tc>
          <w:tcPr>
            <w:tcW w:w="2205" w:type="pct"/>
            <w:shd w:val="clear" w:color="auto" w:fill="auto"/>
          </w:tcPr>
          <w:p w14:paraId="37DC6729" w14:textId="77777777" w:rsidR="00CB4C47" w:rsidRPr="00A30BC0" w:rsidRDefault="00CB4C47" w:rsidP="001350E5">
            <w:bookmarkStart w:id="445" w:name="_Toc35512123"/>
            <w:r w:rsidRPr="00A30BC0">
              <w:t>Subcontract</w:t>
            </w:r>
            <w:bookmarkEnd w:id="445"/>
          </w:p>
        </w:tc>
        <w:tc>
          <w:tcPr>
            <w:tcW w:w="467" w:type="pct"/>
            <w:shd w:val="clear" w:color="auto" w:fill="auto"/>
          </w:tcPr>
          <w:p w14:paraId="1D6E5D00" w14:textId="77777777" w:rsidR="00CB4C47" w:rsidRPr="00A30BC0" w:rsidRDefault="00CB4C47" w:rsidP="001350E5"/>
        </w:tc>
        <w:tc>
          <w:tcPr>
            <w:tcW w:w="1882" w:type="pct"/>
          </w:tcPr>
          <w:p w14:paraId="2DF278F5" w14:textId="77777777" w:rsidR="00CB4C47" w:rsidRPr="00AE4E03" w:rsidRDefault="00CB4C47" w:rsidP="001350E5">
            <w:bookmarkStart w:id="446" w:name="_Toc35512121"/>
            <w:r w:rsidRPr="00AE4E03">
              <w:t>Targeted Labour definition</w:t>
            </w:r>
            <w:bookmarkEnd w:id="446"/>
          </w:p>
        </w:tc>
        <w:tc>
          <w:tcPr>
            <w:tcW w:w="446" w:type="pct"/>
          </w:tcPr>
          <w:p w14:paraId="4A170C12" w14:textId="77777777" w:rsidR="00CB4C47" w:rsidRPr="00A30BC0" w:rsidRDefault="00CB4C47" w:rsidP="001350E5">
            <w:r w:rsidRPr="00A30BC0">
              <w:t>1.1.43</w:t>
            </w:r>
          </w:p>
        </w:tc>
      </w:tr>
      <w:tr w:rsidR="00CB4C47" w:rsidRPr="00A30BC0" w14:paraId="75A99A3A" w14:textId="77777777" w:rsidTr="001350E5">
        <w:trPr>
          <w:trHeight w:val="227"/>
        </w:trPr>
        <w:tc>
          <w:tcPr>
            <w:tcW w:w="2205" w:type="pct"/>
            <w:shd w:val="clear" w:color="auto" w:fill="auto"/>
          </w:tcPr>
          <w:p w14:paraId="62B44073" w14:textId="77777777" w:rsidR="00CB4C47" w:rsidRPr="00A30BC0" w:rsidRDefault="00CB4C47" w:rsidP="001350E5"/>
        </w:tc>
        <w:tc>
          <w:tcPr>
            <w:tcW w:w="467" w:type="pct"/>
            <w:shd w:val="clear" w:color="auto" w:fill="auto"/>
          </w:tcPr>
          <w:p w14:paraId="38197A08" w14:textId="77777777" w:rsidR="00CB4C47" w:rsidRPr="00A30BC0" w:rsidRDefault="00CB4C47" w:rsidP="001350E5"/>
        </w:tc>
        <w:tc>
          <w:tcPr>
            <w:tcW w:w="1882" w:type="pct"/>
          </w:tcPr>
          <w:p w14:paraId="446B6138" w14:textId="77777777" w:rsidR="00CB4C47" w:rsidRPr="00A30BC0" w:rsidRDefault="00CB4C47" w:rsidP="001350E5">
            <w:r w:rsidRPr="00A30BC0">
              <w:t>The subcontract price</w:t>
            </w:r>
          </w:p>
        </w:tc>
        <w:tc>
          <w:tcPr>
            <w:tcW w:w="446" w:type="pct"/>
          </w:tcPr>
          <w:p w14:paraId="667D72CA" w14:textId="77777777" w:rsidR="00CB4C47" w:rsidRPr="00A30BC0" w:rsidRDefault="00CB4C47" w:rsidP="001350E5">
            <w:r w:rsidRPr="00A30BC0">
              <w:t>14.1</w:t>
            </w:r>
          </w:p>
        </w:tc>
      </w:tr>
      <w:tr w:rsidR="00CB4C47" w:rsidRPr="00A30BC0" w14:paraId="3FCD7EBD" w14:textId="77777777" w:rsidTr="001350E5">
        <w:trPr>
          <w:trHeight w:val="227"/>
        </w:trPr>
        <w:tc>
          <w:tcPr>
            <w:tcW w:w="2205" w:type="pct"/>
            <w:shd w:val="clear" w:color="auto" w:fill="auto"/>
          </w:tcPr>
          <w:p w14:paraId="068EA407" w14:textId="77777777" w:rsidR="00CB4C47" w:rsidRPr="00A30BC0" w:rsidRDefault="00CB4C47" w:rsidP="001350E5">
            <w:r w:rsidRPr="00A30BC0">
              <w:t>Letter of Subcontractor’s Offer</w:t>
            </w:r>
            <w:r w:rsidRPr="00A30BC0" w:rsidDel="002D7F4A">
              <w:t xml:space="preserve"> </w:t>
            </w:r>
            <w:r w:rsidRPr="00A30BC0">
              <w:t>definition</w:t>
            </w:r>
          </w:p>
        </w:tc>
        <w:tc>
          <w:tcPr>
            <w:tcW w:w="467" w:type="pct"/>
            <w:shd w:val="clear" w:color="auto" w:fill="auto"/>
          </w:tcPr>
          <w:p w14:paraId="293744E3" w14:textId="77777777" w:rsidR="00CB4C47" w:rsidRPr="00A30BC0" w:rsidRDefault="00CB4C47" w:rsidP="001350E5">
            <w:r w:rsidRPr="00A30BC0">
              <w:t>1.1.10</w:t>
            </w:r>
          </w:p>
        </w:tc>
        <w:tc>
          <w:tcPr>
            <w:tcW w:w="1882" w:type="pct"/>
          </w:tcPr>
          <w:p w14:paraId="485A6F9D" w14:textId="77777777" w:rsidR="00CB4C47" w:rsidRPr="00AE4E03" w:rsidRDefault="00CB4C47" w:rsidP="001350E5"/>
        </w:tc>
        <w:tc>
          <w:tcPr>
            <w:tcW w:w="446" w:type="pct"/>
          </w:tcPr>
          <w:p w14:paraId="5078A7E3" w14:textId="77777777" w:rsidR="00CB4C47" w:rsidRPr="00A30BC0" w:rsidRDefault="00CB4C47" w:rsidP="001350E5"/>
        </w:tc>
      </w:tr>
      <w:tr w:rsidR="00CB4C47" w:rsidRPr="00A30BC0" w14:paraId="202A8069" w14:textId="77777777" w:rsidTr="001350E5">
        <w:trPr>
          <w:trHeight w:val="227"/>
        </w:trPr>
        <w:tc>
          <w:tcPr>
            <w:tcW w:w="2205" w:type="pct"/>
            <w:shd w:val="clear" w:color="auto" w:fill="auto"/>
          </w:tcPr>
          <w:p w14:paraId="4983F93E" w14:textId="77777777" w:rsidR="00CB4C47" w:rsidRPr="00A30BC0" w:rsidRDefault="00CB4C47" w:rsidP="001350E5"/>
        </w:tc>
        <w:tc>
          <w:tcPr>
            <w:tcW w:w="467" w:type="pct"/>
            <w:shd w:val="clear" w:color="auto" w:fill="auto"/>
          </w:tcPr>
          <w:p w14:paraId="66FD9E88" w14:textId="77777777" w:rsidR="00CB4C47" w:rsidRPr="00A30BC0" w:rsidRDefault="00CB4C47" w:rsidP="001350E5"/>
        </w:tc>
        <w:tc>
          <w:tcPr>
            <w:tcW w:w="1882" w:type="pct"/>
          </w:tcPr>
          <w:p w14:paraId="2AB7AD89" w14:textId="77777777" w:rsidR="00CB4C47" w:rsidRPr="00AE4E03" w:rsidRDefault="00CB4C47" w:rsidP="001350E5">
            <w:r w:rsidRPr="00AE4E03">
              <w:t>Working day definition</w:t>
            </w:r>
          </w:p>
        </w:tc>
        <w:tc>
          <w:tcPr>
            <w:tcW w:w="446" w:type="pct"/>
          </w:tcPr>
          <w:p w14:paraId="63892A59" w14:textId="77777777" w:rsidR="00CB4C47" w:rsidRPr="00A30BC0" w:rsidRDefault="00CB4C47" w:rsidP="001350E5">
            <w:r w:rsidRPr="00A30BC0">
              <w:t>1.1.46</w:t>
            </w:r>
          </w:p>
        </w:tc>
      </w:tr>
      <w:tr w:rsidR="00CB4C47" w:rsidRPr="00A30BC0" w14:paraId="524D9FF6" w14:textId="77777777" w:rsidTr="001350E5">
        <w:trPr>
          <w:trHeight w:val="227"/>
        </w:trPr>
        <w:tc>
          <w:tcPr>
            <w:tcW w:w="2205" w:type="pct"/>
            <w:shd w:val="clear" w:color="auto" w:fill="auto"/>
          </w:tcPr>
          <w:p w14:paraId="198CFB16" w14:textId="77777777" w:rsidR="00CB4C47" w:rsidRPr="00A30BC0" w:rsidRDefault="00CB4C47" w:rsidP="001350E5">
            <w:r w:rsidRPr="00A30BC0">
              <w:t xml:space="preserve">Notices, Consents, Approvals, Certificates, </w:t>
            </w:r>
          </w:p>
        </w:tc>
        <w:tc>
          <w:tcPr>
            <w:tcW w:w="467" w:type="pct"/>
            <w:shd w:val="clear" w:color="auto" w:fill="auto"/>
          </w:tcPr>
          <w:p w14:paraId="508944A5" w14:textId="77777777" w:rsidR="00CB4C47" w:rsidRPr="00A30BC0" w:rsidRDefault="00CB4C47" w:rsidP="001350E5">
            <w:r w:rsidRPr="00A30BC0">
              <w:t>1.6</w:t>
            </w:r>
          </w:p>
        </w:tc>
        <w:tc>
          <w:tcPr>
            <w:tcW w:w="1882" w:type="pct"/>
          </w:tcPr>
          <w:p w14:paraId="3D1B5CFC" w14:textId="77777777" w:rsidR="00CB4C47" w:rsidRPr="00AE4E03" w:rsidRDefault="00CB4C47" w:rsidP="001350E5">
            <w:r w:rsidRPr="00AE4E03">
              <w:t>Working hours</w:t>
            </w:r>
          </w:p>
        </w:tc>
        <w:tc>
          <w:tcPr>
            <w:tcW w:w="446" w:type="pct"/>
          </w:tcPr>
          <w:p w14:paraId="5DCB10BA" w14:textId="77777777" w:rsidR="00CB4C47" w:rsidRPr="00A30BC0" w:rsidRDefault="00CB4C47" w:rsidP="001350E5">
            <w:r w:rsidRPr="00A30BC0">
              <w:t>6.6</w:t>
            </w:r>
          </w:p>
        </w:tc>
      </w:tr>
      <w:tr w:rsidR="00CB4C47" w:rsidRPr="00A30BC0" w14:paraId="2EAAD1EC" w14:textId="77777777" w:rsidTr="001350E5">
        <w:trPr>
          <w:trHeight w:val="227"/>
        </w:trPr>
        <w:tc>
          <w:tcPr>
            <w:tcW w:w="2205" w:type="pct"/>
            <w:shd w:val="clear" w:color="auto" w:fill="auto"/>
          </w:tcPr>
          <w:p w14:paraId="06FE8BE5" w14:textId="77777777" w:rsidR="00CB4C47" w:rsidRPr="00A30BC0" w:rsidRDefault="00CB4C47" w:rsidP="001350E5">
            <w:r w:rsidRPr="00A30BC0">
              <w:t>Confirmations, Decisions and Determinations</w:t>
            </w:r>
          </w:p>
        </w:tc>
        <w:tc>
          <w:tcPr>
            <w:tcW w:w="467" w:type="pct"/>
            <w:shd w:val="clear" w:color="auto" w:fill="auto"/>
          </w:tcPr>
          <w:p w14:paraId="6E497667" w14:textId="77777777" w:rsidR="00CB4C47" w:rsidRPr="00A30BC0" w:rsidRDefault="00CB4C47" w:rsidP="001350E5"/>
        </w:tc>
        <w:tc>
          <w:tcPr>
            <w:tcW w:w="1882" w:type="pct"/>
          </w:tcPr>
          <w:p w14:paraId="13503FB0" w14:textId="77777777" w:rsidR="00CB4C47" w:rsidRPr="00AE4E03" w:rsidRDefault="00CB4C47" w:rsidP="001350E5"/>
        </w:tc>
        <w:tc>
          <w:tcPr>
            <w:tcW w:w="446" w:type="pct"/>
          </w:tcPr>
          <w:p w14:paraId="08A7F691" w14:textId="77777777" w:rsidR="00CB4C47" w:rsidRPr="00A30BC0" w:rsidRDefault="00CB4C47" w:rsidP="001350E5"/>
        </w:tc>
      </w:tr>
      <w:tr w:rsidR="00CB4C47" w:rsidRPr="00A30BC0" w14:paraId="6FABB8E7" w14:textId="77777777" w:rsidTr="001350E5">
        <w:trPr>
          <w:trHeight w:val="227"/>
        </w:trPr>
        <w:tc>
          <w:tcPr>
            <w:tcW w:w="2205" w:type="pct"/>
            <w:shd w:val="clear" w:color="auto" w:fill="auto"/>
          </w:tcPr>
          <w:p w14:paraId="6A441BE1" w14:textId="77777777" w:rsidR="00CB4C47" w:rsidRPr="00A30BC0" w:rsidRDefault="00CB4C47" w:rsidP="001350E5">
            <w:r w:rsidRPr="00A30BC0">
              <w:t>Notice to correct under the subcontract</w:t>
            </w:r>
          </w:p>
        </w:tc>
        <w:tc>
          <w:tcPr>
            <w:tcW w:w="467" w:type="pct"/>
            <w:shd w:val="clear" w:color="auto" w:fill="auto"/>
          </w:tcPr>
          <w:p w14:paraId="51EE7C13" w14:textId="77777777" w:rsidR="00CB4C47" w:rsidRPr="00A30BC0" w:rsidRDefault="00CB4C47" w:rsidP="001350E5">
            <w:r w:rsidRPr="00A30BC0">
              <w:t>15.5</w:t>
            </w:r>
          </w:p>
        </w:tc>
        <w:tc>
          <w:tcPr>
            <w:tcW w:w="1882" w:type="pct"/>
          </w:tcPr>
          <w:p w14:paraId="451ACFFA" w14:textId="77777777" w:rsidR="00CB4C47" w:rsidRPr="00AE4E03" w:rsidRDefault="00CB4C47" w:rsidP="001350E5"/>
        </w:tc>
        <w:tc>
          <w:tcPr>
            <w:tcW w:w="446" w:type="pct"/>
          </w:tcPr>
          <w:p w14:paraId="30A972F4" w14:textId="77777777" w:rsidR="00CB4C47" w:rsidRPr="00A30BC0" w:rsidRDefault="00CB4C47" w:rsidP="001350E5"/>
        </w:tc>
      </w:tr>
      <w:tr w:rsidR="00CB4C47" w:rsidRPr="00A30BC0" w14:paraId="09AC71B7" w14:textId="77777777" w:rsidTr="001350E5">
        <w:trPr>
          <w:trHeight w:val="227"/>
        </w:trPr>
        <w:tc>
          <w:tcPr>
            <w:tcW w:w="2205" w:type="pct"/>
            <w:shd w:val="clear" w:color="auto" w:fill="auto"/>
          </w:tcPr>
          <w:p w14:paraId="29E173F3" w14:textId="77777777" w:rsidR="00CB4C47" w:rsidRPr="00A30BC0" w:rsidRDefault="00CB4C47" w:rsidP="001350E5"/>
        </w:tc>
        <w:tc>
          <w:tcPr>
            <w:tcW w:w="467" w:type="pct"/>
            <w:shd w:val="clear" w:color="auto" w:fill="auto"/>
          </w:tcPr>
          <w:p w14:paraId="4929F8D5" w14:textId="77777777" w:rsidR="00CB4C47" w:rsidRPr="00A30BC0" w:rsidRDefault="00CB4C47" w:rsidP="001350E5"/>
        </w:tc>
        <w:tc>
          <w:tcPr>
            <w:tcW w:w="1882" w:type="pct"/>
          </w:tcPr>
          <w:p w14:paraId="6A3BEF20" w14:textId="77777777" w:rsidR="00CB4C47" w:rsidRPr="00AE4E03" w:rsidRDefault="00CB4C47" w:rsidP="001350E5"/>
        </w:tc>
        <w:tc>
          <w:tcPr>
            <w:tcW w:w="446" w:type="pct"/>
          </w:tcPr>
          <w:p w14:paraId="1851801C" w14:textId="77777777" w:rsidR="00CB4C47" w:rsidRPr="00A30BC0" w:rsidRDefault="00CB4C47" w:rsidP="001350E5"/>
        </w:tc>
      </w:tr>
      <w:tr w:rsidR="00CB4C47" w:rsidRPr="00A30BC0" w14:paraId="31C00B9F" w14:textId="77777777" w:rsidTr="001350E5">
        <w:trPr>
          <w:trHeight w:val="227"/>
        </w:trPr>
        <w:tc>
          <w:tcPr>
            <w:tcW w:w="2205" w:type="pct"/>
            <w:shd w:val="clear" w:color="auto" w:fill="auto"/>
          </w:tcPr>
          <w:p w14:paraId="37932E28" w14:textId="77777777" w:rsidR="00CB4C47" w:rsidRPr="00A30BC0" w:rsidRDefault="00CB4C47" w:rsidP="001350E5">
            <w:r w:rsidRPr="00496BD8">
              <w:t>Obtaining Subcontract DAB’s decision</w:t>
            </w:r>
          </w:p>
        </w:tc>
        <w:tc>
          <w:tcPr>
            <w:tcW w:w="467" w:type="pct"/>
            <w:shd w:val="clear" w:color="auto" w:fill="auto"/>
          </w:tcPr>
          <w:p w14:paraId="245E829C" w14:textId="77777777" w:rsidR="00CB4C47" w:rsidRPr="00A30BC0" w:rsidRDefault="00CB4C47" w:rsidP="001350E5">
            <w:r w:rsidRPr="00A30BC0">
              <w:t>20.6</w:t>
            </w:r>
          </w:p>
        </w:tc>
        <w:tc>
          <w:tcPr>
            <w:tcW w:w="1882" w:type="pct"/>
          </w:tcPr>
          <w:p w14:paraId="58C5587D" w14:textId="77777777" w:rsidR="00CB4C47" w:rsidRPr="00AE4E03" w:rsidRDefault="00CB4C47" w:rsidP="001350E5"/>
        </w:tc>
        <w:tc>
          <w:tcPr>
            <w:tcW w:w="446" w:type="pct"/>
          </w:tcPr>
          <w:p w14:paraId="25E087A2" w14:textId="77777777" w:rsidR="00CB4C47" w:rsidRPr="00A30BC0" w:rsidRDefault="00CB4C47" w:rsidP="001350E5"/>
        </w:tc>
      </w:tr>
      <w:tr w:rsidR="00CB4C47" w:rsidRPr="00A30BC0" w14:paraId="24B087EA" w14:textId="77777777" w:rsidTr="001350E5">
        <w:trPr>
          <w:trHeight w:val="227"/>
        </w:trPr>
        <w:tc>
          <w:tcPr>
            <w:tcW w:w="2205" w:type="pct"/>
            <w:shd w:val="clear" w:color="auto" w:fill="auto"/>
          </w:tcPr>
          <w:p w14:paraId="2F8AAE53" w14:textId="77777777" w:rsidR="00CB4C47" w:rsidRPr="00A30BC0" w:rsidRDefault="00CB4C47" w:rsidP="001350E5"/>
        </w:tc>
        <w:tc>
          <w:tcPr>
            <w:tcW w:w="467" w:type="pct"/>
            <w:shd w:val="clear" w:color="auto" w:fill="auto"/>
          </w:tcPr>
          <w:p w14:paraId="764E7EA4" w14:textId="77777777" w:rsidR="00CB4C47" w:rsidRPr="00A30BC0" w:rsidRDefault="00CB4C47" w:rsidP="001350E5"/>
        </w:tc>
        <w:tc>
          <w:tcPr>
            <w:tcW w:w="1882" w:type="pct"/>
          </w:tcPr>
          <w:p w14:paraId="3C5D4746" w14:textId="77777777" w:rsidR="00CB4C47" w:rsidRPr="00AE4E03" w:rsidRDefault="00CB4C47" w:rsidP="001350E5"/>
        </w:tc>
        <w:tc>
          <w:tcPr>
            <w:tcW w:w="446" w:type="pct"/>
          </w:tcPr>
          <w:p w14:paraId="61841F45" w14:textId="77777777" w:rsidR="00CB4C47" w:rsidRPr="00A30BC0" w:rsidRDefault="00CB4C47" w:rsidP="001350E5"/>
        </w:tc>
      </w:tr>
      <w:tr w:rsidR="00CB4C47" w:rsidRPr="00A30BC0" w14:paraId="1C304AAE" w14:textId="77777777" w:rsidTr="001350E5">
        <w:trPr>
          <w:trHeight w:val="227"/>
        </w:trPr>
        <w:tc>
          <w:tcPr>
            <w:tcW w:w="2205" w:type="pct"/>
            <w:shd w:val="clear" w:color="auto" w:fill="auto"/>
          </w:tcPr>
          <w:p w14:paraId="235ADA6D" w14:textId="77777777" w:rsidR="00CB4C47" w:rsidRPr="00A30BC0" w:rsidRDefault="00CB4C47" w:rsidP="001350E5">
            <w:bookmarkStart w:id="447" w:name="_Toc35512128"/>
            <w:r w:rsidRPr="00A30BC0">
              <w:t>Payment after termination of the Main contract</w:t>
            </w:r>
            <w:bookmarkEnd w:id="447"/>
          </w:p>
        </w:tc>
        <w:tc>
          <w:tcPr>
            <w:tcW w:w="467" w:type="pct"/>
            <w:shd w:val="clear" w:color="auto" w:fill="auto"/>
          </w:tcPr>
          <w:p w14:paraId="6F7A46D6" w14:textId="77777777" w:rsidR="00CB4C47" w:rsidRPr="00A30BC0" w:rsidRDefault="00CB4C47" w:rsidP="001350E5">
            <w:r w:rsidRPr="00A30BC0">
              <w:t>15.3</w:t>
            </w:r>
          </w:p>
        </w:tc>
        <w:tc>
          <w:tcPr>
            <w:tcW w:w="1882" w:type="pct"/>
          </w:tcPr>
          <w:p w14:paraId="40FC6545" w14:textId="77777777" w:rsidR="00CB4C47" w:rsidRPr="00AE4E03" w:rsidRDefault="00CB4C47" w:rsidP="001350E5"/>
        </w:tc>
        <w:tc>
          <w:tcPr>
            <w:tcW w:w="446" w:type="pct"/>
          </w:tcPr>
          <w:p w14:paraId="2DC5E6B4" w14:textId="77777777" w:rsidR="00CB4C47" w:rsidRPr="00A30BC0" w:rsidRDefault="00CB4C47" w:rsidP="001350E5"/>
        </w:tc>
      </w:tr>
      <w:tr w:rsidR="00CB4C47" w:rsidRPr="00A30BC0" w14:paraId="6E6AA1C9" w14:textId="77777777" w:rsidTr="001350E5">
        <w:trPr>
          <w:trHeight w:val="227"/>
        </w:trPr>
        <w:tc>
          <w:tcPr>
            <w:tcW w:w="2205" w:type="pct"/>
            <w:shd w:val="clear" w:color="auto" w:fill="auto"/>
          </w:tcPr>
          <w:p w14:paraId="03ADAD09" w14:textId="77777777" w:rsidR="00CB4C47" w:rsidRPr="00A30BC0" w:rsidRDefault="00CB4C47" w:rsidP="001350E5">
            <w:r w:rsidRPr="00496BD8">
              <w:t>P</w:t>
            </w:r>
            <w:r w:rsidRPr="00AE4E03">
              <w:t xml:space="preserve">ayment after termination of the Main </w:t>
            </w:r>
          </w:p>
        </w:tc>
        <w:tc>
          <w:tcPr>
            <w:tcW w:w="467" w:type="pct"/>
            <w:shd w:val="clear" w:color="auto" w:fill="auto"/>
          </w:tcPr>
          <w:p w14:paraId="38D3F21C" w14:textId="77777777" w:rsidR="00CB4C47" w:rsidRPr="00A30BC0" w:rsidRDefault="00CB4C47" w:rsidP="001350E5">
            <w:r w:rsidRPr="00A30BC0">
              <w:t>15.3</w:t>
            </w:r>
          </w:p>
        </w:tc>
        <w:tc>
          <w:tcPr>
            <w:tcW w:w="1882" w:type="pct"/>
          </w:tcPr>
          <w:p w14:paraId="35FBECB9" w14:textId="77777777" w:rsidR="00CB4C47" w:rsidRPr="00AE4E03" w:rsidRDefault="00CB4C47" w:rsidP="001350E5"/>
        </w:tc>
        <w:tc>
          <w:tcPr>
            <w:tcW w:w="446" w:type="pct"/>
          </w:tcPr>
          <w:p w14:paraId="1CB532CD" w14:textId="77777777" w:rsidR="00CB4C47" w:rsidRPr="00A30BC0" w:rsidRDefault="00CB4C47" w:rsidP="001350E5"/>
        </w:tc>
      </w:tr>
      <w:tr w:rsidR="00CB4C47" w:rsidRPr="00A30BC0" w14:paraId="296E8630" w14:textId="77777777" w:rsidTr="001350E5">
        <w:trPr>
          <w:trHeight w:val="227"/>
        </w:trPr>
        <w:tc>
          <w:tcPr>
            <w:tcW w:w="2205" w:type="pct"/>
            <w:shd w:val="clear" w:color="auto" w:fill="auto"/>
          </w:tcPr>
          <w:p w14:paraId="0BCD8885" w14:textId="77777777" w:rsidR="00CB4C47" w:rsidRPr="000B0747" w:rsidRDefault="00CB4C47" w:rsidP="001350E5">
            <w:r w:rsidRPr="00AE4E03">
              <w:t>Contract</w:t>
            </w:r>
          </w:p>
        </w:tc>
        <w:tc>
          <w:tcPr>
            <w:tcW w:w="467" w:type="pct"/>
            <w:shd w:val="clear" w:color="auto" w:fill="auto"/>
          </w:tcPr>
          <w:p w14:paraId="66FB0A64" w14:textId="77777777" w:rsidR="00CB4C47" w:rsidRPr="00A30BC0" w:rsidRDefault="00CB4C47" w:rsidP="001350E5"/>
        </w:tc>
        <w:tc>
          <w:tcPr>
            <w:tcW w:w="1882" w:type="pct"/>
          </w:tcPr>
          <w:p w14:paraId="47CA8162" w14:textId="77777777" w:rsidR="00CB4C47" w:rsidRPr="00AE4E03" w:rsidRDefault="00CB4C47" w:rsidP="001350E5"/>
        </w:tc>
        <w:tc>
          <w:tcPr>
            <w:tcW w:w="446" w:type="pct"/>
          </w:tcPr>
          <w:p w14:paraId="3ED26B63" w14:textId="77777777" w:rsidR="00CB4C47" w:rsidRPr="00A30BC0" w:rsidRDefault="00CB4C47" w:rsidP="001350E5"/>
        </w:tc>
      </w:tr>
      <w:tr w:rsidR="00CB4C47" w:rsidRPr="00A30BC0" w14:paraId="41A9637A" w14:textId="77777777" w:rsidTr="001350E5">
        <w:trPr>
          <w:trHeight w:val="227"/>
        </w:trPr>
        <w:tc>
          <w:tcPr>
            <w:tcW w:w="2205" w:type="pct"/>
            <w:shd w:val="clear" w:color="auto" w:fill="auto"/>
          </w:tcPr>
          <w:p w14:paraId="101EB562" w14:textId="77777777" w:rsidR="00CB4C47" w:rsidRPr="00AE4E03" w:rsidRDefault="00CB4C47" w:rsidP="001350E5">
            <w:bookmarkStart w:id="448" w:name="_Toc35512127"/>
            <w:r w:rsidRPr="00AE4E03">
              <w:t xml:space="preserve">Payment of retention money under the </w:t>
            </w:r>
            <w:bookmarkEnd w:id="448"/>
          </w:p>
        </w:tc>
        <w:tc>
          <w:tcPr>
            <w:tcW w:w="467" w:type="pct"/>
            <w:shd w:val="clear" w:color="auto" w:fill="auto"/>
          </w:tcPr>
          <w:p w14:paraId="05213132" w14:textId="77777777" w:rsidR="00CB4C47" w:rsidRPr="00A30BC0" w:rsidRDefault="00CB4C47" w:rsidP="001350E5">
            <w:r w:rsidRPr="00A30BC0">
              <w:t>14.7</w:t>
            </w:r>
          </w:p>
        </w:tc>
        <w:tc>
          <w:tcPr>
            <w:tcW w:w="1882" w:type="pct"/>
          </w:tcPr>
          <w:p w14:paraId="6568EE4E" w14:textId="77777777" w:rsidR="00CB4C47" w:rsidRPr="00AE4E03" w:rsidRDefault="00CB4C47" w:rsidP="001350E5"/>
        </w:tc>
        <w:tc>
          <w:tcPr>
            <w:tcW w:w="446" w:type="pct"/>
          </w:tcPr>
          <w:p w14:paraId="058B0772" w14:textId="77777777" w:rsidR="00CB4C47" w:rsidRPr="00A30BC0" w:rsidRDefault="00CB4C47" w:rsidP="001350E5"/>
        </w:tc>
      </w:tr>
      <w:tr w:rsidR="00CB4C47" w:rsidRPr="00A30BC0" w14:paraId="3CC86BB3" w14:textId="77777777" w:rsidTr="001350E5">
        <w:trPr>
          <w:trHeight w:val="227"/>
        </w:trPr>
        <w:tc>
          <w:tcPr>
            <w:tcW w:w="2205" w:type="pct"/>
            <w:shd w:val="clear" w:color="auto" w:fill="auto"/>
          </w:tcPr>
          <w:p w14:paraId="1A5A089A" w14:textId="77777777" w:rsidR="00CB4C47" w:rsidRPr="00AE4E03" w:rsidDel="00906B3E" w:rsidRDefault="00CB4C47" w:rsidP="001350E5">
            <w:r w:rsidRPr="00AE4E03">
              <w:t>subcontract</w:t>
            </w:r>
          </w:p>
        </w:tc>
        <w:tc>
          <w:tcPr>
            <w:tcW w:w="467" w:type="pct"/>
            <w:shd w:val="clear" w:color="auto" w:fill="auto"/>
          </w:tcPr>
          <w:p w14:paraId="0B08C827" w14:textId="77777777" w:rsidR="00CB4C47" w:rsidRPr="00A30BC0" w:rsidRDefault="00CB4C47" w:rsidP="001350E5"/>
        </w:tc>
        <w:tc>
          <w:tcPr>
            <w:tcW w:w="1882" w:type="pct"/>
          </w:tcPr>
          <w:p w14:paraId="6AF3293A" w14:textId="77777777" w:rsidR="00CB4C47" w:rsidRPr="00AE4E03" w:rsidRDefault="00CB4C47" w:rsidP="001350E5"/>
        </w:tc>
        <w:tc>
          <w:tcPr>
            <w:tcW w:w="446" w:type="pct"/>
          </w:tcPr>
          <w:p w14:paraId="0D818498" w14:textId="77777777" w:rsidR="00CB4C47" w:rsidRPr="00A30BC0" w:rsidRDefault="00CB4C47" w:rsidP="001350E5"/>
        </w:tc>
      </w:tr>
      <w:tr w:rsidR="00CB4C47" w:rsidRPr="00A30BC0" w14:paraId="617D1D6D" w14:textId="77777777" w:rsidTr="001350E5">
        <w:trPr>
          <w:trHeight w:val="227"/>
        </w:trPr>
        <w:tc>
          <w:tcPr>
            <w:tcW w:w="2205" w:type="pct"/>
            <w:shd w:val="clear" w:color="auto" w:fill="auto"/>
          </w:tcPr>
          <w:p w14:paraId="6FD87982" w14:textId="77777777" w:rsidR="00CB4C47" w:rsidRPr="00AE4E03" w:rsidRDefault="00CB4C47" w:rsidP="001350E5">
            <w:r w:rsidRPr="00AE4E03">
              <w:t>Performance certificate</w:t>
            </w:r>
          </w:p>
        </w:tc>
        <w:tc>
          <w:tcPr>
            <w:tcW w:w="467" w:type="pct"/>
            <w:shd w:val="clear" w:color="auto" w:fill="auto"/>
          </w:tcPr>
          <w:p w14:paraId="5EBA5501" w14:textId="77777777" w:rsidR="00CB4C47" w:rsidRPr="00A30BC0" w:rsidRDefault="00CB4C47" w:rsidP="001350E5">
            <w:r w:rsidRPr="00A30BC0">
              <w:t>11.3</w:t>
            </w:r>
          </w:p>
        </w:tc>
        <w:tc>
          <w:tcPr>
            <w:tcW w:w="1882" w:type="pct"/>
          </w:tcPr>
          <w:p w14:paraId="2D5BED0B" w14:textId="77777777" w:rsidR="00CB4C47" w:rsidRPr="00AE4E03" w:rsidRDefault="00CB4C47" w:rsidP="001350E5"/>
        </w:tc>
        <w:tc>
          <w:tcPr>
            <w:tcW w:w="446" w:type="pct"/>
          </w:tcPr>
          <w:p w14:paraId="3AA18521" w14:textId="77777777" w:rsidR="00CB4C47" w:rsidRPr="00A30BC0" w:rsidRDefault="00CB4C47" w:rsidP="001350E5"/>
        </w:tc>
      </w:tr>
      <w:tr w:rsidR="00CB4C47" w:rsidRPr="00A30BC0" w14:paraId="2EA56C86" w14:textId="77777777" w:rsidTr="001350E5">
        <w:trPr>
          <w:trHeight w:val="227"/>
        </w:trPr>
        <w:tc>
          <w:tcPr>
            <w:tcW w:w="2205" w:type="pct"/>
            <w:shd w:val="clear" w:color="auto" w:fill="auto"/>
          </w:tcPr>
          <w:p w14:paraId="17DEC1A8" w14:textId="77777777" w:rsidR="00CB4C47" w:rsidRPr="00AE4E03" w:rsidRDefault="00CB4C47" w:rsidP="001350E5">
            <w:bookmarkStart w:id="449" w:name="_Toc35512124"/>
            <w:r w:rsidRPr="00AE4E03">
              <w:t>Priority of Subcontract Documents</w:t>
            </w:r>
            <w:bookmarkEnd w:id="449"/>
          </w:p>
        </w:tc>
        <w:tc>
          <w:tcPr>
            <w:tcW w:w="467" w:type="pct"/>
            <w:shd w:val="clear" w:color="auto" w:fill="auto"/>
          </w:tcPr>
          <w:p w14:paraId="57B80273" w14:textId="77777777" w:rsidR="00CB4C47" w:rsidRPr="00A30BC0" w:rsidRDefault="00CB4C47" w:rsidP="001350E5">
            <w:r w:rsidRPr="00A30BC0">
              <w:t>1.5</w:t>
            </w:r>
          </w:p>
        </w:tc>
        <w:tc>
          <w:tcPr>
            <w:tcW w:w="1882" w:type="pct"/>
          </w:tcPr>
          <w:p w14:paraId="4942ED5D" w14:textId="77777777" w:rsidR="00CB4C47" w:rsidRPr="00AE4E03" w:rsidRDefault="00CB4C47" w:rsidP="001350E5"/>
        </w:tc>
        <w:tc>
          <w:tcPr>
            <w:tcW w:w="446" w:type="pct"/>
          </w:tcPr>
          <w:p w14:paraId="2798DEBB" w14:textId="77777777" w:rsidR="00CB4C47" w:rsidRPr="00A30BC0" w:rsidRDefault="00CB4C47" w:rsidP="001350E5"/>
        </w:tc>
      </w:tr>
      <w:tr w:rsidR="00CB4C47" w:rsidRPr="00A30BC0" w14:paraId="7ECC21D6" w14:textId="77777777" w:rsidTr="001350E5">
        <w:trPr>
          <w:trHeight w:val="227"/>
        </w:trPr>
        <w:tc>
          <w:tcPr>
            <w:tcW w:w="2205" w:type="pct"/>
            <w:shd w:val="clear" w:color="auto" w:fill="auto"/>
          </w:tcPr>
          <w:p w14:paraId="1B411A30" w14:textId="77777777" w:rsidR="00CB4C47" w:rsidRPr="00AE4E03" w:rsidRDefault="00CB4C47" w:rsidP="001350E5"/>
        </w:tc>
        <w:tc>
          <w:tcPr>
            <w:tcW w:w="467" w:type="pct"/>
            <w:shd w:val="clear" w:color="auto" w:fill="auto"/>
          </w:tcPr>
          <w:p w14:paraId="2B965E2F" w14:textId="77777777" w:rsidR="00CB4C47" w:rsidRPr="00A30BC0" w:rsidRDefault="00CB4C47" w:rsidP="001350E5"/>
        </w:tc>
        <w:tc>
          <w:tcPr>
            <w:tcW w:w="1882" w:type="pct"/>
          </w:tcPr>
          <w:p w14:paraId="42A7F423" w14:textId="77777777" w:rsidR="00CB4C47" w:rsidRPr="00AE4E03" w:rsidRDefault="00CB4C47" w:rsidP="001350E5"/>
        </w:tc>
        <w:tc>
          <w:tcPr>
            <w:tcW w:w="446" w:type="pct"/>
          </w:tcPr>
          <w:p w14:paraId="404DABFF" w14:textId="77777777" w:rsidR="00CB4C47" w:rsidRPr="00A30BC0" w:rsidRDefault="00CB4C47" w:rsidP="001350E5"/>
        </w:tc>
      </w:tr>
      <w:tr w:rsidR="00CB4C47" w:rsidRPr="00AE4E03" w14:paraId="67C059DE" w14:textId="77777777" w:rsidTr="001350E5">
        <w:trPr>
          <w:trHeight w:val="227"/>
        </w:trPr>
        <w:tc>
          <w:tcPr>
            <w:tcW w:w="2205" w:type="pct"/>
            <w:shd w:val="clear" w:color="auto" w:fill="auto"/>
          </w:tcPr>
          <w:p w14:paraId="783B0487" w14:textId="77777777" w:rsidR="00CB4C47" w:rsidRPr="00A30BC0" w:rsidRDefault="00CB4C47" w:rsidP="001350E5">
            <w:bookmarkStart w:id="450" w:name="_Toc35512119"/>
            <w:r w:rsidRPr="00AE4E03">
              <w:t>Records of Subcontractor’s Personnel</w:t>
            </w:r>
            <w:bookmarkEnd w:id="450"/>
          </w:p>
        </w:tc>
        <w:tc>
          <w:tcPr>
            <w:tcW w:w="467" w:type="pct"/>
            <w:shd w:val="clear" w:color="auto" w:fill="auto"/>
          </w:tcPr>
          <w:p w14:paraId="0B299D91" w14:textId="77777777" w:rsidR="00CB4C47" w:rsidRPr="00A30BC0" w:rsidRDefault="00CB4C47" w:rsidP="001350E5">
            <w:r w:rsidRPr="00AE4E03">
              <w:t>6.9</w:t>
            </w:r>
          </w:p>
        </w:tc>
        <w:tc>
          <w:tcPr>
            <w:tcW w:w="1882" w:type="pct"/>
          </w:tcPr>
          <w:p w14:paraId="568E7427" w14:textId="77777777" w:rsidR="00CB4C47" w:rsidRPr="00AE4E03" w:rsidRDefault="00CB4C47" w:rsidP="001350E5"/>
        </w:tc>
        <w:tc>
          <w:tcPr>
            <w:tcW w:w="446" w:type="pct"/>
          </w:tcPr>
          <w:p w14:paraId="320AEA04" w14:textId="77777777" w:rsidR="00CB4C47" w:rsidRPr="00A30BC0" w:rsidRDefault="00CB4C47" w:rsidP="001350E5"/>
        </w:tc>
      </w:tr>
      <w:tr w:rsidR="00CB4C47" w:rsidRPr="00AE4E03" w14:paraId="0271F7AF" w14:textId="77777777" w:rsidTr="001350E5">
        <w:trPr>
          <w:trHeight w:val="227"/>
        </w:trPr>
        <w:tc>
          <w:tcPr>
            <w:tcW w:w="2205" w:type="pct"/>
            <w:shd w:val="clear" w:color="auto" w:fill="auto"/>
          </w:tcPr>
          <w:p w14:paraId="59447F40" w14:textId="77777777" w:rsidR="00CB4C47" w:rsidRPr="00AE4E03" w:rsidRDefault="00CB4C47" w:rsidP="001350E5">
            <w:bookmarkStart w:id="451" w:name="_Toc35512102"/>
            <w:r w:rsidRPr="00AE4E03">
              <w:t xml:space="preserve">Recruitment of Labour, Rates of wages and </w:t>
            </w:r>
            <w:bookmarkEnd w:id="451"/>
          </w:p>
        </w:tc>
        <w:tc>
          <w:tcPr>
            <w:tcW w:w="467" w:type="pct"/>
            <w:shd w:val="clear" w:color="auto" w:fill="auto"/>
          </w:tcPr>
          <w:p w14:paraId="33D29FC7" w14:textId="77777777" w:rsidR="00CB4C47" w:rsidRPr="00AE4E03" w:rsidRDefault="00CB4C47" w:rsidP="001350E5">
            <w:r w:rsidRPr="00AE4E03">
              <w:t>6.5</w:t>
            </w:r>
          </w:p>
        </w:tc>
        <w:tc>
          <w:tcPr>
            <w:tcW w:w="1882" w:type="pct"/>
          </w:tcPr>
          <w:p w14:paraId="324873DB" w14:textId="77777777" w:rsidR="00CB4C47" w:rsidRPr="00AE4E03" w:rsidRDefault="00CB4C47" w:rsidP="001350E5"/>
        </w:tc>
        <w:tc>
          <w:tcPr>
            <w:tcW w:w="446" w:type="pct"/>
          </w:tcPr>
          <w:p w14:paraId="209154E1" w14:textId="77777777" w:rsidR="00CB4C47" w:rsidRPr="00A30BC0" w:rsidRDefault="00CB4C47" w:rsidP="001350E5"/>
        </w:tc>
      </w:tr>
      <w:tr w:rsidR="00CB4C47" w:rsidRPr="00AE4E03" w14:paraId="0E7953CA" w14:textId="77777777" w:rsidTr="001350E5">
        <w:trPr>
          <w:trHeight w:val="227"/>
        </w:trPr>
        <w:tc>
          <w:tcPr>
            <w:tcW w:w="2205" w:type="pct"/>
            <w:shd w:val="clear" w:color="auto" w:fill="auto"/>
          </w:tcPr>
          <w:p w14:paraId="6937B409" w14:textId="77777777" w:rsidR="00CB4C47" w:rsidRPr="00AE4E03" w:rsidRDefault="00CB4C47" w:rsidP="001350E5">
            <w:r w:rsidRPr="00AE4E03">
              <w:t>conditions of labour</w:t>
            </w:r>
          </w:p>
        </w:tc>
        <w:tc>
          <w:tcPr>
            <w:tcW w:w="467" w:type="pct"/>
            <w:shd w:val="clear" w:color="auto" w:fill="auto"/>
          </w:tcPr>
          <w:p w14:paraId="1902B7B5" w14:textId="77777777" w:rsidR="00CB4C47" w:rsidRPr="00AE4E03" w:rsidRDefault="00CB4C47" w:rsidP="001350E5"/>
        </w:tc>
        <w:tc>
          <w:tcPr>
            <w:tcW w:w="1882" w:type="pct"/>
          </w:tcPr>
          <w:p w14:paraId="184E5D98" w14:textId="77777777" w:rsidR="00CB4C47" w:rsidRPr="00AE4E03" w:rsidRDefault="00CB4C47" w:rsidP="001350E5"/>
        </w:tc>
        <w:tc>
          <w:tcPr>
            <w:tcW w:w="446" w:type="pct"/>
          </w:tcPr>
          <w:p w14:paraId="11694499" w14:textId="77777777" w:rsidR="00CB4C47" w:rsidRPr="00A30BC0" w:rsidRDefault="00CB4C47" w:rsidP="001350E5"/>
        </w:tc>
      </w:tr>
      <w:tr w:rsidR="00CB4C47" w:rsidRPr="00AE4E03" w14:paraId="2E8E467C" w14:textId="77777777" w:rsidTr="001350E5">
        <w:trPr>
          <w:trHeight w:val="227"/>
        </w:trPr>
        <w:tc>
          <w:tcPr>
            <w:tcW w:w="2205" w:type="pct"/>
            <w:shd w:val="clear" w:color="auto" w:fill="auto"/>
          </w:tcPr>
          <w:p w14:paraId="5F901451" w14:textId="77777777" w:rsidR="00CB4C47" w:rsidRPr="00AE4E03" w:rsidRDefault="00CB4C47" w:rsidP="001350E5">
            <w:r w:rsidRPr="00AE4E03">
              <w:t>Request for proposal for subcontract variation</w:t>
            </w:r>
          </w:p>
        </w:tc>
        <w:tc>
          <w:tcPr>
            <w:tcW w:w="467" w:type="pct"/>
            <w:shd w:val="clear" w:color="auto" w:fill="auto"/>
          </w:tcPr>
          <w:p w14:paraId="35686083" w14:textId="77777777" w:rsidR="00CB4C47" w:rsidRPr="00AE4E03" w:rsidRDefault="00CB4C47" w:rsidP="001350E5">
            <w:r w:rsidRPr="00AE4E03">
              <w:t>13.3</w:t>
            </w:r>
          </w:p>
        </w:tc>
        <w:tc>
          <w:tcPr>
            <w:tcW w:w="1882" w:type="pct"/>
          </w:tcPr>
          <w:p w14:paraId="004B4973" w14:textId="77777777" w:rsidR="00CB4C47" w:rsidRPr="00AE4E03" w:rsidRDefault="00CB4C47" w:rsidP="001350E5"/>
        </w:tc>
        <w:tc>
          <w:tcPr>
            <w:tcW w:w="446" w:type="pct"/>
          </w:tcPr>
          <w:p w14:paraId="634D7BAB" w14:textId="77777777" w:rsidR="00CB4C47" w:rsidRPr="00A30BC0" w:rsidRDefault="00CB4C47" w:rsidP="001350E5"/>
        </w:tc>
      </w:tr>
      <w:tr w:rsidR="00CB4C47" w:rsidRPr="00AE4E03" w14:paraId="104AC87A" w14:textId="77777777" w:rsidTr="001350E5">
        <w:trPr>
          <w:trHeight w:val="227"/>
        </w:trPr>
        <w:tc>
          <w:tcPr>
            <w:tcW w:w="2205" w:type="pct"/>
            <w:shd w:val="clear" w:color="auto" w:fill="auto"/>
          </w:tcPr>
          <w:p w14:paraId="2332D279" w14:textId="77777777" w:rsidR="00CB4C47" w:rsidRPr="00AE4E03" w:rsidRDefault="00CB4C47" w:rsidP="001350E5"/>
        </w:tc>
        <w:tc>
          <w:tcPr>
            <w:tcW w:w="467" w:type="pct"/>
            <w:shd w:val="clear" w:color="auto" w:fill="auto"/>
          </w:tcPr>
          <w:p w14:paraId="6FC1341C" w14:textId="77777777" w:rsidR="00CB4C47" w:rsidRPr="00AE4E03" w:rsidDel="001C5460" w:rsidRDefault="00CB4C47" w:rsidP="001350E5"/>
        </w:tc>
        <w:tc>
          <w:tcPr>
            <w:tcW w:w="1882" w:type="pct"/>
          </w:tcPr>
          <w:p w14:paraId="61F9134D" w14:textId="77777777" w:rsidR="00CB4C47" w:rsidRPr="00AE4E03" w:rsidRDefault="00CB4C47" w:rsidP="001350E5"/>
        </w:tc>
        <w:tc>
          <w:tcPr>
            <w:tcW w:w="446" w:type="pct"/>
          </w:tcPr>
          <w:p w14:paraId="2B665800" w14:textId="77777777" w:rsidR="00CB4C47" w:rsidRPr="00AE4E03" w:rsidRDefault="00CB4C47" w:rsidP="001350E5"/>
        </w:tc>
      </w:tr>
    </w:tbl>
    <w:p w14:paraId="1FF9A6F2" w14:textId="77777777" w:rsidR="00CB4C47" w:rsidRDefault="00CB4C47" w:rsidP="00CB4C47"/>
    <w:p w14:paraId="47865559" w14:textId="77777777" w:rsidR="00CB4C47" w:rsidRPr="00546148" w:rsidRDefault="00CB4C47" w:rsidP="00CB4C47">
      <w:pPr>
        <w:rPr>
          <w:rFonts w:cs="Arial"/>
        </w:rPr>
      </w:pPr>
      <w:r>
        <w:rPr>
          <w:rFonts w:cs="Arial"/>
        </w:rPr>
        <w:br w:type="page"/>
      </w:r>
    </w:p>
    <w:p w14:paraId="07852375" w14:textId="77777777" w:rsidR="00CB4C47" w:rsidRPr="00546148" w:rsidRDefault="00CB4C47" w:rsidP="00CB4C47">
      <w:pPr>
        <w:rPr>
          <w:rFonts w:cs="Arial"/>
          <w:b/>
        </w:rPr>
      </w:pPr>
      <w:commentRangeStart w:id="452"/>
      <w:commentRangeStart w:id="453"/>
      <w:r w:rsidRPr="00546148">
        <w:rPr>
          <w:rFonts w:cs="Arial"/>
          <w:b/>
        </w:rPr>
        <w:t>PARTICULAR CONDITIONS AMENDING THE GENERAL CONDITIONS OF SUBCONTRACT FOR CONSTRUCTION (FIDIC)</w:t>
      </w:r>
      <w:commentRangeEnd w:id="452"/>
      <w:r>
        <w:rPr>
          <w:rStyle w:val="CommentReference"/>
        </w:rPr>
        <w:commentReference w:id="452"/>
      </w:r>
      <w:commentRangeEnd w:id="453"/>
      <w:r>
        <w:rPr>
          <w:rStyle w:val="CommentReference"/>
        </w:rPr>
        <w:commentReference w:id="453"/>
      </w:r>
    </w:p>
    <w:p w14:paraId="19ADF71A" w14:textId="77777777" w:rsidR="00CB4C47" w:rsidRPr="00546148" w:rsidRDefault="00CB4C47" w:rsidP="00CB4C47">
      <w:pPr>
        <w:jc w:val="both"/>
        <w:rPr>
          <w:rFonts w:cs="Arial"/>
          <w:b/>
          <w:bCs/>
        </w:rPr>
      </w:pPr>
    </w:p>
    <w:p w14:paraId="41ED71BE" w14:textId="77777777" w:rsidR="00CB4C47" w:rsidRPr="00546148" w:rsidRDefault="00CB4C47" w:rsidP="00B32AF2">
      <w:pPr>
        <w:pStyle w:val="Heading6"/>
      </w:pPr>
      <w:bookmarkStart w:id="454" w:name="_Toc44311188"/>
      <w:bookmarkStart w:id="455" w:name="_Toc35512133"/>
      <w:bookmarkStart w:id="456" w:name="_Hlk22225028"/>
      <w:r>
        <w:t>1.1</w:t>
      </w:r>
      <w:r>
        <w:tab/>
        <w:t xml:space="preserve">Subcontract </w:t>
      </w:r>
      <w:r w:rsidRPr="00546148">
        <w:t>D</w:t>
      </w:r>
      <w:r>
        <w:t>efinitions</w:t>
      </w:r>
      <w:bookmarkEnd w:id="454"/>
      <w:bookmarkEnd w:id="455"/>
    </w:p>
    <w:p w14:paraId="4D3162EF" w14:textId="77777777" w:rsidR="00CB4C47" w:rsidRPr="00546148" w:rsidRDefault="00CB4C47" w:rsidP="00CB4C47">
      <w:pPr>
        <w:ind w:right="141"/>
        <w:jc w:val="both"/>
        <w:rPr>
          <w:rFonts w:cs="Arial"/>
        </w:rPr>
      </w:pPr>
    </w:p>
    <w:p w14:paraId="7AAD4DA7" w14:textId="77777777" w:rsidR="00CB4C47" w:rsidRPr="00546148" w:rsidRDefault="00CB4C47" w:rsidP="00CB4C47">
      <w:pPr>
        <w:ind w:right="141"/>
        <w:jc w:val="both"/>
        <w:rPr>
          <w:rFonts w:cs="Arial"/>
          <w:i/>
        </w:rPr>
      </w:pPr>
      <w:r w:rsidRPr="00546148">
        <w:rPr>
          <w:rFonts w:cs="Arial"/>
          <w:i/>
        </w:rPr>
        <w:t>Replace 1.1.3 with:</w:t>
      </w:r>
    </w:p>
    <w:p w14:paraId="6588EFE9" w14:textId="77777777" w:rsidR="00CB4C47" w:rsidRPr="00546148" w:rsidRDefault="00CB4C47" w:rsidP="00CB4C47">
      <w:pPr>
        <w:ind w:right="141"/>
        <w:jc w:val="both"/>
        <w:rPr>
          <w:rFonts w:cs="Arial"/>
        </w:rPr>
      </w:pPr>
    </w:p>
    <w:p w14:paraId="51689B61" w14:textId="77777777" w:rsidR="00CB4C47" w:rsidRPr="00546148" w:rsidRDefault="00CB4C47" w:rsidP="00CB4C47">
      <w:pPr>
        <w:ind w:right="141"/>
        <w:jc w:val="both"/>
        <w:rPr>
          <w:rFonts w:cs="Arial"/>
        </w:rPr>
      </w:pPr>
      <w:r>
        <w:rPr>
          <w:rFonts w:cs="Arial"/>
        </w:rPr>
        <w:t xml:space="preserve">“ </w:t>
      </w:r>
      <w:r w:rsidRPr="00546148">
        <w:rPr>
          <w:rFonts w:cs="Arial"/>
        </w:rPr>
        <w:t>“</w:t>
      </w:r>
      <w:r w:rsidRPr="00546148">
        <w:rPr>
          <w:rFonts w:cs="Arial"/>
          <w:b/>
        </w:rPr>
        <w:t xml:space="preserve">Appendix to </w:t>
      </w:r>
      <w:r>
        <w:rPr>
          <w:rFonts w:cs="Arial"/>
          <w:b/>
        </w:rPr>
        <w:t xml:space="preserve">the </w:t>
      </w:r>
      <w:r w:rsidRPr="00546148">
        <w:rPr>
          <w:rFonts w:cs="Arial"/>
          <w:b/>
        </w:rPr>
        <w:t>Subcontractor</w:t>
      </w:r>
      <w:r>
        <w:rPr>
          <w:rFonts w:cs="Arial"/>
          <w:b/>
        </w:rPr>
        <w:t>’</w:t>
      </w:r>
      <w:r w:rsidRPr="00546148">
        <w:rPr>
          <w:rFonts w:cs="Arial"/>
          <w:b/>
        </w:rPr>
        <w:t>s Offer</w:t>
      </w:r>
      <w:r w:rsidRPr="00546148">
        <w:rPr>
          <w:rFonts w:cs="Arial"/>
        </w:rPr>
        <w:t xml:space="preserve">” means </w:t>
      </w:r>
      <w:r>
        <w:rPr>
          <w:rFonts w:cs="Arial"/>
        </w:rPr>
        <w:t xml:space="preserve">the completed sections entitled C1.2.2 Appendix to Tender: Contract Data – Information provided by the Contractor and C1.2.3 Appendix to Tender: Contract Data – Information provided by the </w:t>
      </w:r>
      <w:commentRangeStart w:id="457"/>
      <w:commentRangeStart w:id="458"/>
      <w:r>
        <w:rPr>
          <w:rFonts w:cs="Arial"/>
        </w:rPr>
        <w:t>Tenderer</w:t>
      </w:r>
      <w:commentRangeEnd w:id="457"/>
      <w:r>
        <w:rPr>
          <w:rStyle w:val="CommentReference"/>
        </w:rPr>
        <w:commentReference w:id="457"/>
      </w:r>
      <w:commentRangeEnd w:id="458"/>
      <w:r>
        <w:rPr>
          <w:rStyle w:val="CommentReference"/>
        </w:rPr>
        <w:commentReference w:id="458"/>
      </w:r>
      <w:r w:rsidRPr="00546148">
        <w:rPr>
          <w:rFonts w:cs="Arial"/>
        </w:rPr>
        <w:t>.</w:t>
      </w:r>
      <w:r>
        <w:rPr>
          <w:rFonts w:cs="Arial"/>
        </w:rPr>
        <w:t>”</w:t>
      </w:r>
    </w:p>
    <w:p w14:paraId="351DBAFF" w14:textId="77777777" w:rsidR="00CB4C47" w:rsidRPr="00546148" w:rsidRDefault="00CB4C47" w:rsidP="00CB4C47">
      <w:pPr>
        <w:ind w:right="141"/>
        <w:jc w:val="both"/>
        <w:rPr>
          <w:rFonts w:cs="Arial"/>
          <w:i/>
        </w:rPr>
      </w:pPr>
    </w:p>
    <w:p w14:paraId="509B8B8C" w14:textId="77777777" w:rsidR="00CB4C47" w:rsidRPr="00F004C4" w:rsidRDefault="00CB4C47" w:rsidP="00CB4C47">
      <w:pPr>
        <w:ind w:right="141"/>
        <w:jc w:val="both"/>
        <w:rPr>
          <w:rFonts w:cs="Arial"/>
          <w:i/>
        </w:rPr>
      </w:pPr>
      <w:r w:rsidRPr="00F004C4">
        <w:rPr>
          <w:rFonts w:cs="Arial"/>
          <w:i/>
        </w:rPr>
        <w:t>Replace 1.1.6 with:</w:t>
      </w:r>
    </w:p>
    <w:p w14:paraId="7A455B90" w14:textId="77777777" w:rsidR="00CB4C47" w:rsidRPr="00546148" w:rsidRDefault="00CB4C47" w:rsidP="00CB4C47">
      <w:pPr>
        <w:ind w:right="141"/>
        <w:jc w:val="both"/>
        <w:rPr>
          <w:rFonts w:cs="Arial"/>
        </w:rPr>
      </w:pPr>
    </w:p>
    <w:p w14:paraId="51D69E1F" w14:textId="77777777" w:rsidR="00CB4C47" w:rsidRPr="00546148" w:rsidRDefault="00CB4C47" w:rsidP="00CB4C47">
      <w:pPr>
        <w:ind w:right="141"/>
        <w:jc w:val="both"/>
        <w:rPr>
          <w:rFonts w:cs="Arial"/>
        </w:rPr>
      </w:pPr>
      <w:r>
        <w:rPr>
          <w:rFonts w:cs="Arial"/>
          <w:b/>
        </w:rPr>
        <w:t xml:space="preserve">“ </w:t>
      </w:r>
      <w:r w:rsidRPr="00546148">
        <w:rPr>
          <w:rFonts w:cs="Arial"/>
          <w:b/>
        </w:rPr>
        <w:t>“Contractor</w:t>
      </w:r>
      <w:r>
        <w:rPr>
          <w:rFonts w:cs="Arial"/>
          <w:b/>
        </w:rPr>
        <w:t>’</w:t>
      </w:r>
      <w:r w:rsidRPr="00546148">
        <w:rPr>
          <w:rFonts w:cs="Arial"/>
          <w:b/>
        </w:rPr>
        <w:t xml:space="preserve">s </w:t>
      </w:r>
      <w:r w:rsidRPr="00546148">
        <w:rPr>
          <w:rFonts w:cs="Arial"/>
          <w:b/>
          <w:bCs/>
        </w:rPr>
        <w:t>Letter of Acceptance</w:t>
      </w:r>
      <w:r w:rsidRPr="00546148">
        <w:rPr>
          <w:rFonts w:cs="Arial"/>
          <w:b/>
        </w:rPr>
        <w:t>”</w:t>
      </w:r>
      <w:r w:rsidRPr="00546148">
        <w:rPr>
          <w:rFonts w:cs="Arial"/>
        </w:rPr>
        <w:t xml:space="preserve"> means the Form of Acceptance as </w:t>
      </w:r>
      <w:r>
        <w:rPr>
          <w:rFonts w:cs="Arial"/>
        </w:rPr>
        <w:t xml:space="preserve">contained in part C1.1.2 of the Subcontract including any appended memoranda comprising agreements between and signed by both Parties </w:t>
      </w:r>
      <w:commentRangeStart w:id="459"/>
      <w:commentRangeStart w:id="460"/>
      <w:r>
        <w:rPr>
          <w:rFonts w:cs="Arial"/>
        </w:rPr>
        <w:t>to the Subcontract</w:t>
      </w:r>
      <w:commentRangeEnd w:id="459"/>
      <w:r>
        <w:rPr>
          <w:rStyle w:val="CommentReference"/>
        </w:rPr>
        <w:commentReference w:id="459"/>
      </w:r>
      <w:commentRangeEnd w:id="460"/>
      <w:r>
        <w:rPr>
          <w:rStyle w:val="CommentReference"/>
        </w:rPr>
        <w:commentReference w:id="460"/>
      </w:r>
      <w:r>
        <w:rPr>
          <w:rFonts w:cs="Arial"/>
        </w:rPr>
        <w:t>.”</w:t>
      </w:r>
      <w:r w:rsidRPr="00546148">
        <w:rPr>
          <w:rFonts w:cs="Arial"/>
        </w:rPr>
        <w:t>.</w:t>
      </w:r>
    </w:p>
    <w:p w14:paraId="317CDA03" w14:textId="77777777" w:rsidR="00CB4C47" w:rsidRPr="00546148" w:rsidRDefault="00CB4C47" w:rsidP="00CB4C47">
      <w:pPr>
        <w:rPr>
          <w:lang w:val="en-GB"/>
        </w:rPr>
      </w:pPr>
    </w:p>
    <w:p w14:paraId="1DC47B43" w14:textId="77777777" w:rsidR="00CB4C47" w:rsidRPr="00546148" w:rsidRDefault="00CB4C47" w:rsidP="00CB4C47">
      <w:pPr>
        <w:ind w:right="141"/>
        <w:jc w:val="both"/>
        <w:rPr>
          <w:rFonts w:cs="Arial"/>
          <w:i/>
        </w:rPr>
      </w:pPr>
      <w:r w:rsidRPr="00546148">
        <w:rPr>
          <w:rFonts w:cs="Arial"/>
          <w:i/>
        </w:rPr>
        <w:t>Replace 1.1.10 with</w:t>
      </w:r>
      <w:r w:rsidRPr="00F004C4">
        <w:rPr>
          <w:rFonts w:cs="Arial"/>
          <w:i/>
        </w:rPr>
        <w:t>:</w:t>
      </w:r>
    </w:p>
    <w:p w14:paraId="15B96879" w14:textId="77777777" w:rsidR="00CB4C47" w:rsidRPr="00546148" w:rsidRDefault="00CB4C47" w:rsidP="00CB4C47">
      <w:pPr>
        <w:rPr>
          <w:lang w:val="en-GB"/>
        </w:rPr>
      </w:pPr>
    </w:p>
    <w:p w14:paraId="04E9A71A" w14:textId="77777777" w:rsidR="00CB4C47" w:rsidRPr="00546148" w:rsidRDefault="00CB4C47" w:rsidP="00CB4C47">
      <w:pPr>
        <w:ind w:right="141"/>
        <w:jc w:val="both"/>
        <w:rPr>
          <w:rFonts w:cs="Arial"/>
        </w:rPr>
      </w:pPr>
      <w:r>
        <w:rPr>
          <w:rFonts w:cs="Arial"/>
          <w:b/>
        </w:rPr>
        <w:t xml:space="preserve">“ </w:t>
      </w:r>
      <w:r w:rsidRPr="00546148">
        <w:rPr>
          <w:rFonts w:cs="Arial"/>
          <w:b/>
        </w:rPr>
        <w:t>“</w:t>
      </w:r>
      <w:r w:rsidRPr="00546148">
        <w:rPr>
          <w:rFonts w:cs="Arial"/>
          <w:b/>
          <w:bCs/>
        </w:rPr>
        <w:t>Letter of Subcontractor</w:t>
      </w:r>
      <w:r>
        <w:rPr>
          <w:rFonts w:cs="Arial"/>
          <w:b/>
          <w:bCs/>
        </w:rPr>
        <w:t>’</w:t>
      </w:r>
      <w:r w:rsidRPr="00546148">
        <w:rPr>
          <w:rFonts w:cs="Arial"/>
          <w:b/>
          <w:bCs/>
        </w:rPr>
        <w:t>s Offer</w:t>
      </w:r>
      <w:r w:rsidRPr="00546148">
        <w:rPr>
          <w:rFonts w:cs="Arial"/>
          <w:b/>
        </w:rPr>
        <w:t>”</w:t>
      </w:r>
      <w:r w:rsidRPr="00546148">
        <w:rPr>
          <w:rFonts w:cs="Arial"/>
        </w:rPr>
        <w:t xml:space="preserve"> means the Form of Offer as </w:t>
      </w:r>
      <w:r>
        <w:rPr>
          <w:rFonts w:cs="Arial"/>
        </w:rPr>
        <w:t>contained in part C1.1.1 of the Subcontract</w:t>
      </w:r>
      <w:r w:rsidRPr="00546148">
        <w:rPr>
          <w:rFonts w:cs="Arial"/>
        </w:rPr>
        <w:t>.</w:t>
      </w:r>
      <w:r>
        <w:rPr>
          <w:rFonts w:cs="Arial"/>
        </w:rPr>
        <w:t>”</w:t>
      </w:r>
    </w:p>
    <w:p w14:paraId="12BC4C51" w14:textId="77777777" w:rsidR="00CB4C47" w:rsidRPr="00546148" w:rsidRDefault="00CB4C47" w:rsidP="00CB4C47">
      <w:pPr>
        <w:jc w:val="both"/>
        <w:rPr>
          <w:rFonts w:cs="Arial"/>
        </w:rPr>
      </w:pPr>
    </w:p>
    <w:p w14:paraId="5CC877EC" w14:textId="77777777" w:rsidR="00CB4C47" w:rsidRPr="00F004C4" w:rsidRDefault="00CB4C47" w:rsidP="00CB4C47">
      <w:pPr>
        <w:ind w:right="141"/>
        <w:jc w:val="both"/>
        <w:rPr>
          <w:rFonts w:cs="Arial"/>
          <w:i/>
        </w:rPr>
      </w:pPr>
      <w:r w:rsidRPr="00F004C4">
        <w:rPr>
          <w:rFonts w:cs="Arial"/>
          <w:i/>
        </w:rPr>
        <w:t>1.1.18</w:t>
      </w:r>
      <w:r w:rsidRPr="00F004C4">
        <w:rPr>
          <w:rFonts w:cs="Arial"/>
          <w:i/>
        </w:rPr>
        <w:tab/>
        <w:t>Add the following:</w:t>
      </w:r>
    </w:p>
    <w:p w14:paraId="11AD70EE" w14:textId="77777777" w:rsidR="00CB4C47" w:rsidRPr="00F004C4" w:rsidRDefault="00CB4C47" w:rsidP="00CB4C47">
      <w:pPr>
        <w:ind w:right="141"/>
        <w:jc w:val="both"/>
        <w:rPr>
          <w:rFonts w:cs="Arial"/>
        </w:rPr>
      </w:pPr>
    </w:p>
    <w:p w14:paraId="45D205EB" w14:textId="77777777" w:rsidR="00CB4C47" w:rsidRPr="00546148" w:rsidRDefault="00CB4C47" w:rsidP="00CB4C47">
      <w:pPr>
        <w:ind w:right="141"/>
        <w:jc w:val="both"/>
        <w:rPr>
          <w:rFonts w:cs="Arial"/>
        </w:rPr>
      </w:pPr>
      <w:r w:rsidRPr="00F004C4">
        <w:rPr>
          <w:rFonts w:cs="Arial"/>
        </w:rPr>
        <w:t>“</w:t>
      </w:r>
      <w:r w:rsidRPr="000B0747">
        <w:rPr>
          <w:rFonts w:cs="Arial"/>
          <w:b/>
          <w:bCs/>
        </w:rPr>
        <w:t xml:space="preserve">Subcontract </w:t>
      </w:r>
      <w:r w:rsidRPr="00F004C4">
        <w:rPr>
          <w:rFonts w:cs="Arial"/>
          <w:b/>
        </w:rPr>
        <w:t>Bill of Quantities</w:t>
      </w:r>
      <w:r w:rsidRPr="00F004C4">
        <w:rPr>
          <w:rFonts w:cs="Arial"/>
        </w:rPr>
        <w:t xml:space="preserve"> shall also mean the Pricing Schedule</w:t>
      </w:r>
      <w:r>
        <w:rPr>
          <w:rFonts w:cs="Arial"/>
        </w:rPr>
        <w:t xml:space="preserve"> as contained in Part C2 of the Subcontract </w:t>
      </w:r>
      <w:r w:rsidRPr="00F004C4">
        <w:rPr>
          <w:rFonts w:cs="Arial"/>
        </w:rPr>
        <w:t>.</w:t>
      </w:r>
      <w:r>
        <w:rPr>
          <w:rFonts w:cs="Arial"/>
        </w:rPr>
        <w:t>”</w:t>
      </w:r>
    </w:p>
    <w:p w14:paraId="2539EFB3" w14:textId="77777777" w:rsidR="00CB4C47" w:rsidRPr="00F004C4" w:rsidRDefault="00CB4C47" w:rsidP="00CB4C47">
      <w:pPr>
        <w:ind w:right="141"/>
        <w:jc w:val="both"/>
        <w:rPr>
          <w:rFonts w:cs="Arial"/>
          <w:i/>
        </w:rPr>
      </w:pPr>
    </w:p>
    <w:p w14:paraId="3AAD6C03" w14:textId="77777777" w:rsidR="00CB4C47" w:rsidRPr="00F004C4" w:rsidRDefault="00CB4C47" w:rsidP="00CB4C47">
      <w:pPr>
        <w:ind w:right="141"/>
        <w:jc w:val="both"/>
        <w:rPr>
          <w:rFonts w:cs="Arial"/>
          <w:i/>
        </w:rPr>
      </w:pPr>
      <w:r w:rsidRPr="00F004C4">
        <w:rPr>
          <w:rFonts w:cs="Arial"/>
          <w:i/>
        </w:rPr>
        <w:t>Replace 1.1.29 with:</w:t>
      </w:r>
    </w:p>
    <w:p w14:paraId="2A157B98" w14:textId="77777777" w:rsidR="00CB4C47" w:rsidRPr="00F004C4" w:rsidRDefault="00CB4C47" w:rsidP="00CB4C47">
      <w:pPr>
        <w:ind w:right="141"/>
        <w:jc w:val="both"/>
        <w:rPr>
          <w:rFonts w:cs="Arial"/>
        </w:rPr>
      </w:pPr>
    </w:p>
    <w:p w14:paraId="15333B28" w14:textId="77777777" w:rsidR="00CB4C47" w:rsidRPr="00F004C4" w:rsidRDefault="00CB4C47" w:rsidP="00CB4C47">
      <w:pPr>
        <w:ind w:right="141"/>
        <w:jc w:val="both"/>
        <w:rPr>
          <w:rFonts w:cs="Arial"/>
        </w:rPr>
      </w:pPr>
      <w:r>
        <w:rPr>
          <w:rFonts w:cs="Arial"/>
        </w:rPr>
        <w:t xml:space="preserve">“ </w:t>
      </w:r>
      <w:r w:rsidRPr="00F004C4">
        <w:rPr>
          <w:rFonts w:cs="Arial"/>
        </w:rPr>
        <w:t>“</w:t>
      </w:r>
      <w:r w:rsidRPr="00F004C4">
        <w:rPr>
          <w:rFonts w:cs="Arial"/>
          <w:b/>
        </w:rPr>
        <w:t>Subcontract</w:t>
      </w:r>
      <w:r w:rsidRPr="00F004C4">
        <w:rPr>
          <w:rFonts w:cs="Arial"/>
        </w:rPr>
        <w:t xml:space="preserve"> </w:t>
      </w:r>
      <w:r w:rsidRPr="00F004C4">
        <w:rPr>
          <w:rFonts w:cs="Arial"/>
          <w:b/>
        </w:rPr>
        <w:t>Specification</w:t>
      </w:r>
      <w:r w:rsidRPr="00F004C4">
        <w:rPr>
          <w:rFonts w:cs="Arial"/>
        </w:rPr>
        <w:t>” means that document entitled Scope of Work</w:t>
      </w:r>
      <w:r>
        <w:rPr>
          <w:rFonts w:cs="Arial"/>
        </w:rPr>
        <w:t>s</w:t>
      </w:r>
      <w:r w:rsidRPr="00F004C4">
        <w:rPr>
          <w:rFonts w:cs="Arial"/>
        </w:rPr>
        <w:t xml:space="preserve">, as included in the </w:t>
      </w:r>
      <w:r>
        <w:rPr>
          <w:rFonts w:cs="Arial"/>
        </w:rPr>
        <w:t>Subc</w:t>
      </w:r>
      <w:r w:rsidRPr="00F004C4">
        <w:rPr>
          <w:rFonts w:cs="Arial"/>
        </w:rPr>
        <w:t>ontract, and any additions and modifications to the Scope of Work</w:t>
      </w:r>
      <w:r>
        <w:rPr>
          <w:rFonts w:cs="Arial"/>
        </w:rPr>
        <w:t>s</w:t>
      </w:r>
      <w:r w:rsidRPr="00F004C4">
        <w:rPr>
          <w:rFonts w:cs="Arial"/>
        </w:rPr>
        <w:t xml:space="preserve"> in accordance with the </w:t>
      </w:r>
      <w:r>
        <w:rPr>
          <w:rFonts w:cs="Arial"/>
        </w:rPr>
        <w:t xml:space="preserve">Main </w:t>
      </w:r>
      <w:r w:rsidRPr="00F004C4">
        <w:rPr>
          <w:rFonts w:cs="Arial"/>
        </w:rPr>
        <w:t>Contract. Suc</w:t>
      </w:r>
      <w:r w:rsidRPr="00546148">
        <w:rPr>
          <w:rFonts w:cs="Arial"/>
        </w:rPr>
        <w:t>h document specifies the Works.</w:t>
      </w:r>
      <w:r>
        <w:rPr>
          <w:rFonts w:cs="Arial"/>
        </w:rPr>
        <w:t>”</w:t>
      </w:r>
    </w:p>
    <w:p w14:paraId="69712533" w14:textId="77777777" w:rsidR="00CB4C47" w:rsidRPr="00546148" w:rsidRDefault="00CB4C47" w:rsidP="00CB4C47">
      <w:pPr>
        <w:jc w:val="both"/>
        <w:rPr>
          <w:rFonts w:cs="Arial"/>
        </w:rPr>
      </w:pPr>
    </w:p>
    <w:p w14:paraId="34AD1428" w14:textId="77777777" w:rsidR="00CB4C47" w:rsidRPr="00546148" w:rsidRDefault="00CB4C47" w:rsidP="00CB4C47">
      <w:pPr>
        <w:tabs>
          <w:tab w:val="left" w:pos="1080"/>
          <w:tab w:val="left" w:pos="1134"/>
        </w:tabs>
        <w:ind w:left="900" w:hanging="900"/>
        <w:jc w:val="both"/>
        <w:rPr>
          <w:rFonts w:cs="Arial"/>
          <w:i/>
          <w:iCs/>
        </w:rPr>
      </w:pPr>
      <w:r w:rsidRPr="00546148">
        <w:rPr>
          <w:rFonts w:cs="Arial"/>
          <w:i/>
          <w:iCs/>
        </w:rPr>
        <w:t>Add the following:</w:t>
      </w:r>
    </w:p>
    <w:p w14:paraId="6EEB1B52" w14:textId="77777777" w:rsidR="00CB4C47" w:rsidRPr="00546148" w:rsidRDefault="00CB4C47" w:rsidP="00CB4C47">
      <w:pPr>
        <w:tabs>
          <w:tab w:val="left" w:pos="1080"/>
          <w:tab w:val="left" w:pos="1134"/>
        </w:tabs>
        <w:ind w:left="900" w:hanging="900"/>
        <w:jc w:val="both"/>
        <w:rPr>
          <w:rFonts w:cs="Arial"/>
        </w:rPr>
      </w:pPr>
    </w:p>
    <w:p w14:paraId="4C83FBFE" w14:textId="77777777" w:rsidR="00CB4C47" w:rsidRPr="000B0747" w:rsidRDefault="00CB4C47" w:rsidP="00CB4C47">
      <w:pPr>
        <w:numPr>
          <w:ilvl w:val="2"/>
          <w:numId w:val="508"/>
        </w:numPr>
        <w:tabs>
          <w:tab w:val="left" w:pos="567"/>
          <w:tab w:val="left" w:pos="1134"/>
          <w:tab w:val="left" w:pos="1701"/>
        </w:tabs>
        <w:ind w:left="851" w:hanging="851"/>
        <w:jc w:val="both"/>
        <w:rPr>
          <w:rFonts w:cs="Arial"/>
        </w:rPr>
      </w:pPr>
      <w:r w:rsidRPr="00546148">
        <w:rPr>
          <w:rFonts w:cs="Arial"/>
          <w:b/>
        </w:rPr>
        <w:t>“</w:t>
      </w:r>
      <w:commentRangeStart w:id="461"/>
      <w:commentRangeStart w:id="462"/>
      <w:commentRangeStart w:id="463"/>
      <w:r w:rsidRPr="00546148">
        <w:rPr>
          <w:rFonts w:cs="Arial"/>
          <w:b/>
        </w:rPr>
        <w:t xml:space="preserve">Cost” </w:t>
      </w:r>
      <w:r w:rsidRPr="00546148">
        <w:rPr>
          <w:rFonts w:cs="Arial"/>
        </w:rPr>
        <w:t xml:space="preserve">as stated under Main Contract </w:t>
      </w:r>
      <w:r>
        <w:rPr>
          <w:rFonts w:cs="Arial"/>
        </w:rPr>
        <w:t>Sub-</w:t>
      </w:r>
      <w:r w:rsidRPr="00546148">
        <w:rPr>
          <w:rFonts w:cs="Arial"/>
        </w:rPr>
        <w:t>Clause 1.1.4.3.</w:t>
      </w:r>
      <w:commentRangeEnd w:id="461"/>
      <w:r>
        <w:rPr>
          <w:rStyle w:val="CommentReference"/>
        </w:rPr>
        <w:commentReference w:id="461"/>
      </w:r>
      <w:commentRangeEnd w:id="462"/>
      <w:r>
        <w:rPr>
          <w:rStyle w:val="CommentReference"/>
        </w:rPr>
        <w:commentReference w:id="462"/>
      </w:r>
      <w:commentRangeEnd w:id="463"/>
      <w:r>
        <w:rPr>
          <w:rStyle w:val="CommentReference"/>
        </w:rPr>
        <w:commentReference w:id="463"/>
      </w:r>
    </w:p>
    <w:p w14:paraId="7E672BFE" w14:textId="77777777" w:rsidR="00CB4C47" w:rsidRPr="00546148" w:rsidRDefault="00CB4C47" w:rsidP="00CB4C47">
      <w:pPr>
        <w:tabs>
          <w:tab w:val="left" w:pos="567"/>
          <w:tab w:val="left" w:pos="1134"/>
          <w:tab w:val="left" w:pos="1701"/>
        </w:tabs>
        <w:ind w:left="851" w:hanging="851"/>
        <w:jc w:val="both"/>
        <w:rPr>
          <w:rFonts w:cs="Arial"/>
        </w:rPr>
      </w:pPr>
    </w:p>
    <w:p w14:paraId="570F9E9E" w14:textId="77777777" w:rsidR="00CB4C47" w:rsidRPr="007A1E11" w:rsidRDefault="00CB4C47" w:rsidP="00CB4C47">
      <w:pPr>
        <w:numPr>
          <w:ilvl w:val="2"/>
          <w:numId w:val="508"/>
        </w:numPr>
        <w:tabs>
          <w:tab w:val="left" w:pos="567"/>
          <w:tab w:val="left" w:pos="1134"/>
          <w:tab w:val="left" w:pos="1701"/>
        </w:tabs>
        <w:ind w:left="567" w:hanging="567"/>
        <w:jc w:val="both"/>
        <w:rPr>
          <w:rFonts w:cs="Arial"/>
          <w:bCs/>
        </w:rPr>
      </w:pPr>
      <w:r w:rsidRPr="00546148">
        <w:rPr>
          <w:rFonts w:cs="Arial"/>
          <w:b/>
        </w:rPr>
        <w:t>“</w:t>
      </w:r>
      <w:r>
        <w:rPr>
          <w:rFonts w:cs="Arial"/>
          <w:b/>
        </w:rPr>
        <w:t>Target Area”</w:t>
      </w:r>
      <w:r w:rsidRPr="000B0747">
        <w:rPr>
          <w:rFonts w:cs="Arial"/>
          <w:bCs/>
        </w:rPr>
        <w:t xml:space="preserve"> </w:t>
      </w:r>
      <w:r>
        <w:rPr>
          <w:rFonts w:cs="Arial"/>
          <w:bCs/>
        </w:rPr>
        <w:t>mean</w:t>
      </w:r>
      <w:r w:rsidRPr="000B0747">
        <w:rPr>
          <w:rFonts w:cs="Arial"/>
          <w:bCs/>
        </w:rPr>
        <w:t>s</w:t>
      </w:r>
      <w:r w:rsidRPr="007A1E11">
        <w:t xml:space="preserve"> </w:t>
      </w:r>
      <w:r>
        <w:t>t</w:t>
      </w:r>
      <w:r w:rsidRPr="007A1E11">
        <w:rPr>
          <w:rFonts w:cs="Arial"/>
          <w:bCs/>
        </w:rPr>
        <w:t xml:space="preserve">he geographic area defined in the </w:t>
      </w:r>
      <w:commentRangeStart w:id="465"/>
      <w:commentRangeStart w:id="466"/>
      <w:r>
        <w:rPr>
          <w:rFonts w:cs="Arial"/>
          <w:bCs/>
        </w:rPr>
        <w:t xml:space="preserve">Main Contract’s </w:t>
      </w:r>
      <w:r w:rsidRPr="007A1E11">
        <w:rPr>
          <w:rFonts w:cs="Arial"/>
          <w:bCs/>
        </w:rPr>
        <w:t xml:space="preserve">Contract Data </w:t>
      </w:r>
      <w:commentRangeEnd w:id="465"/>
      <w:r>
        <w:rPr>
          <w:rStyle w:val="CommentReference"/>
        </w:rPr>
        <w:commentReference w:id="465"/>
      </w:r>
      <w:commentRangeEnd w:id="466"/>
      <w:r>
        <w:rPr>
          <w:rStyle w:val="CommentReference"/>
        </w:rPr>
        <w:commentReference w:id="466"/>
      </w:r>
      <w:r w:rsidRPr="007A1E11">
        <w:rPr>
          <w:rFonts w:cs="Arial"/>
          <w:bCs/>
        </w:rPr>
        <w:t>for Targeted Labour and which typically are:</w:t>
      </w:r>
    </w:p>
    <w:p w14:paraId="0D44EA3E" w14:textId="77777777" w:rsidR="00CB4C47" w:rsidRDefault="00CB4C47" w:rsidP="00CB4C47">
      <w:pPr>
        <w:pStyle w:val="ListParagraph"/>
        <w:numPr>
          <w:ilvl w:val="7"/>
          <w:numId w:val="1486"/>
        </w:numPr>
        <w:tabs>
          <w:tab w:val="clear" w:pos="5400"/>
          <w:tab w:val="left" w:pos="567"/>
          <w:tab w:val="left" w:pos="1134"/>
          <w:tab w:val="left" w:pos="1701"/>
        </w:tabs>
        <w:ind w:left="1134" w:hanging="567"/>
        <w:jc w:val="both"/>
        <w:rPr>
          <w:rFonts w:cs="Arial"/>
          <w:bCs/>
        </w:rPr>
      </w:pPr>
      <w:r w:rsidRPr="00254160">
        <w:rPr>
          <w:rFonts w:cs="Arial"/>
          <w:bCs/>
        </w:rPr>
        <w:t xml:space="preserve">one or more Provinces; </w:t>
      </w:r>
    </w:p>
    <w:p w14:paraId="27DB1402" w14:textId="77777777" w:rsidR="00CB4C47" w:rsidRDefault="00CB4C47" w:rsidP="00CB4C47">
      <w:pPr>
        <w:pStyle w:val="ListParagraph"/>
        <w:numPr>
          <w:ilvl w:val="7"/>
          <w:numId w:val="1486"/>
        </w:numPr>
        <w:tabs>
          <w:tab w:val="clear" w:pos="5400"/>
          <w:tab w:val="left" w:pos="567"/>
          <w:tab w:val="left" w:pos="1134"/>
          <w:tab w:val="left" w:pos="1701"/>
        </w:tabs>
        <w:ind w:left="1134" w:hanging="567"/>
        <w:jc w:val="both"/>
        <w:rPr>
          <w:rFonts w:cs="Arial"/>
          <w:bCs/>
        </w:rPr>
      </w:pPr>
      <w:r w:rsidRPr="00254160">
        <w:rPr>
          <w:rFonts w:cs="Arial"/>
          <w:bCs/>
        </w:rPr>
        <w:t>one or more Metropolitan or District Municipalities;</w:t>
      </w:r>
    </w:p>
    <w:p w14:paraId="1A9B4F25" w14:textId="77777777" w:rsidR="00CB4C47" w:rsidRDefault="00CB4C47" w:rsidP="00CB4C47">
      <w:pPr>
        <w:pStyle w:val="ListParagraph"/>
        <w:numPr>
          <w:ilvl w:val="7"/>
          <w:numId w:val="1486"/>
        </w:numPr>
        <w:tabs>
          <w:tab w:val="clear" w:pos="5400"/>
          <w:tab w:val="left" w:pos="567"/>
          <w:tab w:val="left" w:pos="1134"/>
          <w:tab w:val="left" w:pos="1701"/>
        </w:tabs>
        <w:ind w:left="1134" w:hanging="567"/>
        <w:jc w:val="both"/>
        <w:rPr>
          <w:rFonts w:cs="Arial"/>
          <w:bCs/>
        </w:rPr>
      </w:pPr>
      <w:r w:rsidRPr="00254160">
        <w:rPr>
          <w:rFonts w:cs="Arial"/>
          <w:bCs/>
        </w:rPr>
        <w:t>one or more Local Municipalities;</w:t>
      </w:r>
    </w:p>
    <w:p w14:paraId="5337FDAE" w14:textId="77777777" w:rsidR="00CB4C47" w:rsidRDefault="00CB4C47" w:rsidP="00CB4C47">
      <w:pPr>
        <w:pStyle w:val="ListParagraph"/>
        <w:numPr>
          <w:ilvl w:val="7"/>
          <w:numId w:val="1486"/>
        </w:numPr>
        <w:tabs>
          <w:tab w:val="clear" w:pos="5400"/>
          <w:tab w:val="left" w:pos="567"/>
          <w:tab w:val="left" w:pos="1134"/>
          <w:tab w:val="left" w:pos="1701"/>
        </w:tabs>
        <w:ind w:left="1134" w:hanging="567"/>
        <w:jc w:val="both"/>
        <w:rPr>
          <w:rFonts w:cs="Arial"/>
          <w:bCs/>
        </w:rPr>
      </w:pPr>
      <w:r w:rsidRPr="00254160">
        <w:rPr>
          <w:rFonts w:cs="Arial"/>
          <w:bCs/>
        </w:rPr>
        <w:t xml:space="preserve">one or more Wards that are predominantly located within an area and within a predefined radius of the construction activity; </w:t>
      </w:r>
    </w:p>
    <w:p w14:paraId="260BE1BE" w14:textId="77777777" w:rsidR="00CB4C47" w:rsidRPr="000B0747" w:rsidRDefault="00CB4C47" w:rsidP="00CB4C47">
      <w:pPr>
        <w:pStyle w:val="ListParagraph"/>
        <w:numPr>
          <w:ilvl w:val="7"/>
          <w:numId w:val="1486"/>
        </w:numPr>
        <w:tabs>
          <w:tab w:val="clear" w:pos="5400"/>
          <w:tab w:val="left" w:pos="567"/>
          <w:tab w:val="left" w:pos="1134"/>
          <w:tab w:val="left" w:pos="1701"/>
        </w:tabs>
        <w:ind w:left="1134" w:hanging="567"/>
        <w:jc w:val="both"/>
        <w:rPr>
          <w:rFonts w:cs="Arial"/>
          <w:bCs/>
        </w:rPr>
      </w:pPr>
      <w:r w:rsidRPr="00254160">
        <w:rPr>
          <w:rFonts w:cs="Arial"/>
          <w:bCs/>
        </w:rPr>
        <w:t>one or more of the areas listed in the definition of Designated Groups.</w:t>
      </w:r>
    </w:p>
    <w:p w14:paraId="30DFEE39" w14:textId="77777777" w:rsidR="00CB4C47" w:rsidRPr="000B0747" w:rsidRDefault="00CB4C47" w:rsidP="00CB4C47">
      <w:pPr>
        <w:tabs>
          <w:tab w:val="left" w:pos="567"/>
          <w:tab w:val="left" w:pos="1134"/>
          <w:tab w:val="left" w:pos="1701"/>
        </w:tabs>
        <w:jc w:val="both"/>
        <w:rPr>
          <w:rFonts w:cs="Arial"/>
        </w:rPr>
      </w:pPr>
    </w:p>
    <w:p w14:paraId="19C2BD07" w14:textId="77777777" w:rsidR="00CB4C47" w:rsidRPr="00AA70BF" w:rsidRDefault="00CB4C47" w:rsidP="00CB4C47">
      <w:pPr>
        <w:numPr>
          <w:ilvl w:val="2"/>
          <w:numId w:val="508"/>
        </w:numPr>
        <w:tabs>
          <w:tab w:val="left" w:pos="567"/>
          <w:tab w:val="left" w:pos="1134"/>
          <w:tab w:val="left" w:pos="1701"/>
        </w:tabs>
        <w:ind w:left="567" w:hanging="567"/>
        <w:jc w:val="both"/>
        <w:rPr>
          <w:rFonts w:cs="Arial"/>
        </w:rPr>
      </w:pPr>
      <w:r w:rsidRPr="00546148">
        <w:rPr>
          <w:rFonts w:cs="Arial"/>
          <w:b/>
        </w:rPr>
        <w:t>Targeted Enterprise”</w:t>
      </w:r>
      <w:r w:rsidRPr="00546148">
        <w:rPr>
          <w:rFonts w:cs="Arial"/>
        </w:rPr>
        <w:t xml:space="preserve"> is </w:t>
      </w:r>
      <w:proofErr w:type="spellStart"/>
      <w:r w:rsidRPr="00AA70BF">
        <w:rPr>
          <w:rFonts w:cs="Arial"/>
          <w:bCs/>
        </w:rPr>
        <w:t>is</w:t>
      </w:r>
      <w:proofErr w:type="spellEnd"/>
      <w:r w:rsidRPr="00AA70BF">
        <w:rPr>
          <w:rFonts w:cs="Arial"/>
          <w:bCs/>
        </w:rPr>
        <w:t xml:space="preserve"> an entity to which the Contractor subcontracts a percentage of the contract value as a condition of contract and which is</w:t>
      </w:r>
      <w:r w:rsidRPr="00AA70BF">
        <w:rPr>
          <w:rFonts w:cs="Arial"/>
        </w:rPr>
        <w:t>:</w:t>
      </w:r>
    </w:p>
    <w:p w14:paraId="5EDA717C"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w:t>
      </w:r>
    </w:p>
    <w:p w14:paraId="7D4087DF"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youth;</w:t>
      </w:r>
    </w:p>
    <w:p w14:paraId="2FA97072"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women;</w:t>
      </w:r>
    </w:p>
    <w:p w14:paraId="124B97C3"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with disabilities;</w:t>
      </w:r>
    </w:p>
    <w:p w14:paraId="7909DF37"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51% owned by black people living in rural or underdeveloped areas or townships;</w:t>
      </w:r>
    </w:p>
    <w:p w14:paraId="0AC536D9"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 cooperative which is at least 51% owned by black people;</w:t>
      </w:r>
    </w:p>
    <w:p w14:paraId="4AD5CBAB"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an EME or QSE which is at least 51% owned by black people who are military veterans; or</w:t>
      </w:r>
    </w:p>
    <w:p w14:paraId="06F338BD" w14:textId="77777777" w:rsidR="00CB4C47" w:rsidRPr="00AA70BF"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more than one of the categories referred to in paragraphs a to g; and</w:t>
      </w:r>
    </w:p>
    <w:p w14:paraId="3BD4676D" w14:textId="77777777" w:rsidR="00CB4C47" w:rsidRDefault="00CB4C47" w:rsidP="00CB4C47">
      <w:pPr>
        <w:numPr>
          <w:ilvl w:val="0"/>
          <w:numId w:val="912"/>
        </w:numPr>
        <w:tabs>
          <w:tab w:val="left" w:pos="567"/>
          <w:tab w:val="left" w:pos="1134"/>
          <w:tab w:val="left" w:pos="1701"/>
        </w:tabs>
        <w:ind w:left="1134" w:hanging="567"/>
        <w:jc w:val="both"/>
        <w:rPr>
          <w:bCs/>
          <w:lang w:val="en-GB"/>
        </w:rPr>
      </w:pPr>
      <w:r w:rsidRPr="00AA70BF">
        <w:rPr>
          <w:bCs/>
          <w:lang w:val="en-GB"/>
        </w:rPr>
        <w:t>which is tax and COID compliant.</w:t>
      </w:r>
    </w:p>
    <w:p w14:paraId="5E90A659" w14:textId="77777777" w:rsidR="00CB4C47" w:rsidRPr="00AA70BF" w:rsidRDefault="00CB4C47" w:rsidP="00CB4C47">
      <w:pPr>
        <w:tabs>
          <w:tab w:val="left" w:pos="567"/>
          <w:tab w:val="left" w:pos="1134"/>
          <w:tab w:val="left" w:pos="1701"/>
        </w:tabs>
        <w:rPr>
          <w:rFonts w:cs="Arial"/>
        </w:rPr>
      </w:pPr>
    </w:p>
    <w:p w14:paraId="6E4A97CB" w14:textId="77777777" w:rsidR="00CB4C47" w:rsidRPr="007A1E11" w:rsidRDefault="00CB4C47" w:rsidP="00CB4C47">
      <w:pPr>
        <w:numPr>
          <w:ilvl w:val="2"/>
          <w:numId w:val="508"/>
        </w:numPr>
        <w:tabs>
          <w:tab w:val="left" w:pos="567"/>
          <w:tab w:val="left" w:pos="1134"/>
          <w:tab w:val="left" w:pos="1701"/>
        </w:tabs>
        <w:ind w:left="851" w:hanging="851"/>
        <w:jc w:val="both"/>
        <w:rPr>
          <w:rFonts w:cs="Arial"/>
        </w:rPr>
      </w:pPr>
      <w:r w:rsidRPr="00546148">
        <w:rPr>
          <w:rFonts w:cs="Arial"/>
        </w:rPr>
        <w:t>“</w:t>
      </w:r>
      <w:r>
        <w:rPr>
          <w:rFonts w:cs="Arial"/>
          <w:b/>
          <w:bCs/>
        </w:rPr>
        <w:t>Targeted Labour</w:t>
      </w:r>
      <w:r w:rsidRPr="00546148">
        <w:rPr>
          <w:rFonts w:cs="Arial"/>
        </w:rPr>
        <w:t xml:space="preserve">” means </w:t>
      </w:r>
      <w:r>
        <w:rPr>
          <w:rFonts w:cs="Arial"/>
        </w:rPr>
        <w:t>Persons</w:t>
      </w:r>
      <w:r w:rsidRPr="007A1E11">
        <w:rPr>
          <w:rFonts w:cs="Arial"/>
        </w:rPr>
        <w:t>:.</w:t>
      </w:r>
    </w:p>
    <w:p w14:paraId="3EAE436D" w14:textId="77777777" w:rsidR="00CB4C47" w:rsidRPr="00254160" w:rsidRDefault="00CB4C47" w:rsidP="00CB4C47">
      <w:pPr>
        <w:pStyle w:val="ListParagraph"/>
        <w:numPr>
          <w:ilvl w:val="1"/>
          <w:numId w:val="790"/>
        </w:numPr>
        <w:tabs>
          <w:tab w:val="left" w:pos="567"/>
          <w:tab w:val="left" w:pos="1134"/>
          <w:tab w:val="left" w:pos="1701"/>
        </w:tabs>
        <w:ind w:left="1134" w:hanging="567"/>
        <w:jc w:val="both"/>
      </w:pPr>
      <w:r w:rsidRPr="00254160">
        <w:t xml:space="preserve">who are employed by the Contractor or a </w:t>
      </w:r>
      <w:commentRangeStart w:id="467"/>
      <w:r>
        <w:t>s</w:t>
      </w:r>
      <w:commentRangeEnd w:id="467"/>
      <w:r>
        <w:rPr>
          <w:rStyle w:val="CommentReference"/>
        </w:rPr>
        <w:commentReference w:id="467"/>
      </w:r>
      <w:r w:rsidRPr="00254160">
        <w:t xml:space="preserve">ubcontractor in the performance of the </w:t>
      </w:r>
      <w:r>
        <w:t xml:space="preserve">Main </w:t>
      </w:r>
      <w:r w:rsidRPr="00254160">
        <w:t>Contract; and</w:t>
      </w:r>
    </w:p>
    <w:p w14:paraId="3E5D9007" w14:textId="77777777" w:rsidR="00CB4C47" w:rsidRPr="00254160" w:rsidRDefault="00CB4C47" w:rsidP="00CB4C47">
      <w:pPr>
        <w:pStyle w:val="ListParagraph"/>
        <w:numPr>
          <w:ilvl w:val="1"/>
          <w:numId w:val="790"/>
        </w:numPr>
        <w:tabs>
          <w:tab w:val="left" w:pos="567"/>
          <w:tab w:val="left" w:pos="1134"/>
          <w:tab w:val="left" w:pos="1701"/>
        </w:tabs>
        <w:ind w:left="1134" w:hanging="567"/>
        <w:jc w:val="both"/>
      </w:pPr>
      <w:r w:rsidRPr="00254160">
        <w:t xml:space="preserve">whose monthly earnings are derived from hours worked for a fixed hourly rate which is adjusted from time to time by legislation (as a statutory minimum) and the Contractor’s or </w:t>
      </w:r>
      <w:commentRangeStart w:id="468"/>
      <w:r>
        <w:t>s</w:t>
      </w:r>
      <w:commentRangeEnd w:id="468"/>
      <w:r>
        <w:rPr>
          <w:rStyle w:val="CommentReference"/>
        </w:rPr>
        <w:commentReference w:id="468"/>
      </w:r>
      <w:r w:rsidRPr="00254160">
        <w:t xml:space="preserve">ubcontractor’s employment policies; and </w:t>
      </w:r>
    </w:p>
    <w:p w14:paraId="266B37CF" w14:textId="77777777" w:rsidR="00CB4C47" w:rsidRPr="002D2377" w:rsidRDefault="00CB4C47" w:rsidP="00CB4C47">
      <w:pPr>
        <w:pStyle w:val="ListParagraph"/>
        <w:numPr>
          <w:ilvl w:val="1"/>
          <w:numId w:val="790"/>
        </w:numPr>
        <w:tabs>
          <w:tab w:val="left" w:pos="567"/>
          <w:tab w:val="left" w:pos="1134"/>
          <w:tab w:val="left" w:pos="1701"/>
        </w:tabs>
        <w:ind w:left="1134" w:hanging="567"/>
        <w:jc w:val="both"/>
      </w:pPr>
      <w:r w:rsidRPr="00254160">
        <w:t>permanently reside in the Target Area(s) or who are recognized as being residents of the Target Area(s) based on identification and association with, and recognition by, the residents of the Targe</w:t>
      </w:r>
      <w:r w:rsidRPr="002D2377">
        <w:t xml:space="preserve">t Area(s); and </w:t>
      </w:r>
    </w:p>
    <w:p w14:paraId="7A48BCD0" w14:textId="77777777" w:rsidR="00CB4C47" w:rsidRPr="00254160" w:rsidRDefault="00CB4C47" w:rsidP="00CB4C47">
      <w:pPr>
        <w:pStyle w:val="ListParagraph"/>
        <w:numPr>
          <w:ilvl w:val="1"/>
          <w:numId w:val="790"/>
        </w:numPr>
        <w:tabs>
          <w:tab w:val="left" w:pos="567"/>
          <w:tab w:val="left" w:pos="1134"/>
          <w:tab w:val="left" w:pos="1701"/>
        </w:tabs>
        <w:ind w:left="1134" w:hanging="567"/>
        <w:jc w:val="both"/>
      </w:pPr>
      <w:r w:rsidRPr="002D2377">
        <w:t xml:space="preserve">who are defined as a Target Group in the </w:t>
      </w:r>
      <w:r>
        <w:t xml:space="preserve">Main Contract’s </w:t>
      </w:r>
      <w:r w:rsidRPr="00254160">
        <w:t>Contract Data.</w:t>
      </w:r>
    </w:p>
    <w:p w14:paraId="538075BE" w14:textId="77777777" w:rsidR="00CB4C47" w:rsidRPr="00546148" w:rsidRDefault="00CB4C47" w:rsidP="00CB4C47">
      <w:pPr>
        <w:tabs>
          <w:tab w:val="left" w:pos="567"/>
          <w:tab w:val="left" w:pos="1134"/>
          <w:tab w:val="left" w:pos="1701"/>
        </w:tabs>
        <w:ind w:left="709" w:hanging="709"/>
        <w:jc w:val="both"/>
        <w:rPr>
          <w:rFonts w:cs="Arial"/>
        </w:rPr>
      </w:pPr>
    </w:p>
    <w:p w14:paraId="0231CF5F" w14:textId="77777777" w:rsidR="00CB4C47" w:rsidRPr="00546148" w:rsidRDefault="00CB4C47" w:rsidP="00CB4C47">
      <w:pPr>
        <w:numPr>
          <w:ilvl w:val="2"/>
          <w:numId w:val="508"/>
        </w:numPr>
        <w:tabs>
          <w:tab w:val="left" w:pos="567"/>
          <w:tab w:val="left" w:pos="1134"/>
          <w:tab w:val="left" w:pos="1701"/>
        </w:tabs>
        <w:ind w:left="851" w:hanging="851"/>
        <w:jc w:val="both"/>
        <w:rPr>
          <w:rFonts w:cs="Arial"/>
        </w:rPr>
      </w:pPr>
      <w:r w:rsidRPr="00546148">
        <w:rPr>
          <w:rFonts w:cs="Arial"/>
          <w:b/>
        </w:rPr>
        <w:t>“Subcontract</w:t>
      </w:r>
      <w:commentRangeStart w:id="469"/>
      <w:commentRangeEnd w:id="469"/>
      <w:r>
        <w:rPr>
          <w:rStyle w:val="CommentReference"/>
        </w:rPr>
        <w:commentReference w:id="469"/>
      </w:r>
      <w:r>
        <w:rPr>
          <w:rFonts w:cs="Arial"/>
          <w:b/>
        </w:rPr>
        <w:t>’</w:t>
      </w:r>
      <w:r w:rsidRPr="00546148">
        <w:rPr>
          <w:rFonts w:cs="Arial"/>
          <w:b/>
        </w:rPr>
        <w:t xml:space="preserve">s Base Date” </w:t>
      </w:r>
      <w:r w:rsidRPr="00546148">
        <w:rPr>
          <w:rFonts w:cs="Arial"/>
        </w:rPr>
        <w:t>means the date 28 days prior to the latest date for submission of the subcontract tender.</w:t>
      </w:r>
    </w:p>
    <w:p w14:paraId="4BED1EB7" w14:textId="77777777" w:rsidR="00CB4C47" w:rsidRPr="00546148" w:rsidRDefault="00CB4C47" w:rsidP="00CB4C47">
      <w:pPr>
        <w:tabs>
          <w:tab w:val="left" w:pos="567"/>
          <w:tab w:val="left" w:pos="1134"/>
          <w:tab w:val="left" w:pos="1701"/>
        </w:tabs>
        <w:ind w:left="851" w:hanging="851"/>
        <w:jc w:val="both"/>
        <w:rPr>
          <w:rFonts w:cs="Arial"/>
        </w:rPr>
      </w:pPr>
    </w:p>
    <w:p w14:paraId="62C03CF4" w14:textId="77777777" w:rsidR="00CB4C47" w:rsidRDefault="00CB4C47" w:rsidP="00CB4C47">
      <w:pPr>
        <w:numPr>
          <w:ilvl w:val="2"/>
          <w:numId w:val="508"/>
        </w:numPr>
        <w:tabs>
          <w:tab w:val="left" w:pos="567"/>
          <w:tab w:val="left" w:pos="1134"/>
          <w:tab w:val="left" w:pos="1701"/>
        </w:tabs>
        <w:ind w:left="851" w:hanging="851"/>
        <w:jc w:val="both"/>
        <w:rPr>
          <w:rFonts w:cs="Arial"/>
        </w:rPr>
      </w:pPr>
      <w:r w:rsidRPr="00F004C4">
        <w:rPr>
          <w:rFonts w:cs="Arial"/>
        </w:rPr>
        <w:t xml:space="preserve">A </w:t>
      </w:r>
      <w:r w:rsidRPr="00546148">
        <w:rPr>
          <w:rFonts w:cs="Arial"/>
          <w:b/>
        </w:rPr>
        <w:t>“day”</w:t>
      </w:r>
      <w:r w:rsidRPr="00F004C4">
        <w:rPr>
          <w:rFonts w:cs="Arial"/>
        </w:rPr>
        <w:t xml:space="preserve"> means</w:t>
      </w:r>
      <w:r w:rsidRPr="00546148">
        <w:rPr>
          <w:rFonts w:cs="Arial"/>
        </w:rPr>
        <w:t xml:space="preserve"> </w:t>
      </w:r>
      <w:r w:rsidRPr="00F004C4">
        <w:rPr>
          <w:rFonts w:cs="Arial"/>
        </w:rPr>
        <w:t xml:space="preserve">a </w:t>
      </w:r>
      <w:r w:rsidRPr="00546148">
        <w:rPr>
          <w:rFonts w:cs="Arial"/>
        </w:rPr>
        <w:t xml:space="preserve">calendar day, except for any extension of time that is granted under </w:t>
      </w:r>
      <w:r>
        <w:rPr>
          <w:rFonts w:cs="Arial"/>
        </w:rPr>
        <w:t>S</w:t>
      </w:r>
      <w:r w:rsidRPr="00546148">
        <w:rPr>
          <w:rFonts w:cs="Arial"/>
        </w:rPr>
        <w:t>ub</w:t>
      </w:r>
      <w:r w:rsidRPr="00F004C4">
        <w:rPr>
          <w:rFonts w:cs="Arial"/>
        </w:rPr>
        <w:t>-</w:t>
      </w:r>
      <w:r>
        <w:rPr>
          <w:rFonts w:cs="Arial"/>
        </w:rPr>
        <w:t>C</w:t>
      </w:r>
      <w:r w:rsidRPr="00546148">
        <w:rPr>
          <w:rFonts w:cs="Arial"/>
        </w:rPr>
        <w:t>lause 8.4</w:t>
      </w:r>
      <w:r w:rsidRPr="00F004C4">
        <w:rPr>
          <w:rFonts w:cs="Arial"/>
        </w:rPr>
        <w:t xml:space="preserve"> [</w:t>
      </w:r>
      <w:r w:rsidRPr="000B0747">
        <w:rPr>
          <w:rFonts w:cs="Arial"/>
          <w:i/>
          <w:iCs/>
        </w:rPr>
        <w:t>Extension of Subcontract Time for Completion</w:t>
      </w:r>
      <w:r w:rsidRPr="00F004C4">
        <w:rPr>
          <w:rFonts w:cs="Arial"/>
        </w:rPr>
        <w:t>], in which case a “day” means a working day</w:t>
      </w:r>
      <w:r w:rsidRPr="00546148">
        <w:rPr>
          <w:rFonts w:cs="Arial"/>
        </w:rPr>
        <w:t xml:space="preserve">. A </w:t>
      </w:r>
      <w:r w:rsidRPr="00F004C4">
        <w:rPr>
          <w:rFonts w:cs="Arial"/>
          <w:b/>
        </w:rPr>
        <w:t>“year”</w:t>
      </w:r>
      <w:r w:rsidRPr="00546148">
        <w:rPr>
          <w:rFonts w:cs="Arial"/>
        </w:rPr>
        <w:t xml:space="preserve"> means 365 calendar days.</w:t>
      </w:r>
    </w:p>
    <w:p w14:paraId="03EF51C2" w14:textId="77777777" w:rsidR="00CB4C47" w:rsidRDefault="00CB4C47" w:rsidP="00CB4C47">
      <w:pPr>
        <w:pStyle w:val="ListParagraph"/>
        <w:tabs>
          <w:tab w:val="left" w:pos="567"/>
          <w:tab w:val="left" w:pos="1134"/>
          <w:tab w:val="left" w:pos="1701"/>
        </w:tabs>
        <w:rPr>
          <w:rFonts w:cs="Arial"/>
        </w:rPr>
      </w:pPr>
    </w:p>
    <w:p w14:paraId="0F202F49" w14:textId="77777777" w:rsidR="00CB4C47" w:rsidRPr="00546148" w:rsidRDefault="00CB4C47" w:rsidP="00CB4C47">
      <w:pPr>
        <w:numPr>
          <w:ilvl w:val="2"/>
          <w:numId w:val="508"/>
        </w:numPr>
        <w:tabs>
          <w:tab w:val="left" w:pos="567"/>
          <w:tab w:val="left" w:pos="1134"/>
          <w:tab w:val="left" w:pos="1701"/>
        </w:tabs>
        <w:ind w:left="851" w:hanging="851"/>
        <w:jc w:val="both"/>
        <w:rPr>
          <w:rFonts w:cs="Arial"/>
        </w:rPr>
      </w:pPr>
      <w:r>
        <w:rPr>
          <w:rFonts w:cs="Arial"/>
        </w:rPr>
        <w:t>A “</w:t>
      </w:r>
      <w:r w:rsidRPr="000B0747">
        <w:rPr>
          <w:rFonts w:cs="Arial"/>
          <w:b/>
          <w:bCs/>
        </w:rPr>
        <w:t>working day</w:t>
      </w:r>
      <w:r>
        <w:rPr>
          <w:rFonts w:cs="Arial"/>
        </w:rPr>
        <w:t>” means a day that is not listed as a Special non-working day.</w:t>
      </w:r>
    </w:p>
    <w:p w14:paraId="60C2B2A6" w14:textId="77777777" w:rsidR="00CB4C47" w:rsidRPr="0032266A" w:rsidRDefault="00CB4C47" w:rsidP="00CB4C47">
      <w:pPr>
        <w:tabs>
          <w:tab w:val="left" w:pos="567"/>
          <w:tab w:val="left" w:pos="1134"/>
          <w:tab w:val="left" w:pos="1701"/>
        </w:tabs>
        <w:ind w:left="851" w:hanging="851"/>
        <w:jc w:val="both"/>
        <w:rPr>
          <w:rFonts w:cs="Arial"/>
          <w:i/>
        </w:rPr>
      </w:pPr>
    </w:p>
    <w:p w14:paraId="284C6DD0" w14:textId="77777777" w:rsidR="00CB4C47" w:rsidRPr="00F004C4" w:rsidRDefault="00CB4C47" w:rsidP="00B32AF2">
      <w:pPr>
        <w:pStyle w:val="Heading6"/>
      </w:pPr>
      <w:bookmarkStart w:id="470" w:name="_Toc44311189"/>
      <w:bookmarkStart w:id="471" w:name="_Toc15375873"/>
      <w:bookmarkStart w:id="472" w:name="_Toc35512135"/>
      <w:r w:rsidRPr="00F004C4">
        <w:t>1.5</w:t>
      </w:r>
      <w:r w:rsidRPr="00F004C4">
        <w:tab/>
        <w:t>P</w:t>
      </w:r>
      <w:r>
        <w:t>riority</w:t>
      </w:r>
      <w:r w:rsidRPr="00F004C4">
        <w:t xml:space="preserve"> </w:t>
      </w:r>
      <w:r>
        <w:t>of</w:t>
      </w:r>
      <w:r w:rsidRPr="00F004C4">
        <w:t xml:space="preserve"> S</w:t>
      </w:r>
      <w:r>
        <w:t>ubcontract</w:t>
      </w:r>
      <w:r w:rsidRPr="00F004C4">
        <w:t xml:space="preserve"> D</w:t>
      </w:r>
      <w:r>
        <w:t>ocuments</w:t>
      </w:r>
      <w:bookmarkEnd w:id="470"/>
      <w:bookmarkEnd w:id="471"/>
      <w:bookmarkEnd w:id="472"/>
    </w:p>
    <w:p w14:paraId="171D806F" w14:textId="77777777" w:rsidR="00CB4C47" w:rsidRPr="0032266A" w:rsidRDefault="00CB4C47" w:rsidP="00CB4C47">
      <w:pPr>
        <w:tabs>
          <w:tab w:val="left" w:pos="567"/>
          <w:tab w:val="left" w:pos="1134"/>
          <w:tab w:val="left" w:pos="1701"/>
        </w:tabs>
        <w:ind w:right="141"/>
        <w:jc w:val="both"/>
        <w:rPr>
          <w:rFonts w:cs="Arial"/>
          <w:i/>
        </w:rPr>
      </w:pPr>
    </w:p>
    <w:p w14:paraId="61D4DAD2" w14:textId="77777777" w:rsidR="00CB4C47" w:rsidRPr="0032266A" w:rsidRDefault="00CB4C47" w:rsidP="00CB4C47">
      <w:pPr>
        <w:ind w:right="141"/>
        <w:jc w:val="both"/>
        <w:rPr>
          <w:rFonts w:cs="Arial"/>
          <w:i/>
        </w:rPr>
      </w:pPr>
      <w:r w:rsidRPr="0032266A">
        <w:rPr>
          <w:rFonts w:cs="Arial"/>
          <w:i/>
        </w:rPr>
        <w:t>Insert the following at the end of the 1</w:t>
      </w:r>
      <w:r w:rsidRPr="0032266A">
        <w:rPr>
          <w:rFonts w:cs="Arial"/>
          <w:i/>
          <w:vertAlign w:val="superscript"/>
        </w:rPr>
        <w:t>st</w:t>
      </w:r>
      <w:r w:rsidRPr="0032266A">
        <w:rPr>
          <w:rFonts w:cs="Arial"/>
          <w:i/>
        </w:rPr>
        <w:t xml:space="preserve"> paragraph before the colon:</w:t>
      </w:r>
    </w:p>
    <w:p w14:paraId="3DDB827B" w14:textId="77777777" w:rsidR="00CB4C47" w:rsidRPr="0032266A" w:rsidRDefault="00CB4C47" w:rsidP="00CB4C47">
      <w:pPr>
        <w:ind w:right="141"/>
        <w:jc w:val="both"/>
        <w:rPr>
          <w:rFonts w:cs="Arial"/>
          <w:i/>
        </w:rPr>
      </w:pPr>
    </w:p>
    <w:p w14:paraId="29297A82" w14:textId="77777777" w:rsidR="00CB4C47" w:rsidRPr="0032266A" w:rsidRDefault="00CB4C47" w:rsidP="00CB4C47">
      <w:pPr>
        <w:ind w:right="141"/>
        <w:jc w:val="both"/>
        <w:rPr>
          <w:rFonts w:cs="Arial"/>
          <w:i/>
        </w:rPr>
      </w:pPr>
      <w:r w:rsidRPr="0032266A">
        <w:rPr>
          <w:rFonts w:cs="Arial"/>
          <w:i/>
        </w:rPr>
        <w:t xml:space="preserve">“… </w:t>
      </w:r>
      <w:r w:rsidRPr="000B0747">
        <w:rPr>
          <w:rFonts w:cs="Arial"/>
          <w:iCs/>
        </w:rPr>
        <w:t xml:space="preserve">unless specifically stated otherwise in the </w:t>
      </w:r>
      <w:r>
        <w:rPr>
          <w:rFonts w:cs="Arial"/>
          <w:iCs/>
        </w:rPr>
        <w:t>Sub</w:t>
      </w:r>
      <w:r w:rsidRPr="000B0747">
        <w:rPr>
          <w:rFonts w:cs="Arial"/>
          <w:iCs/>
        </w:rPr>
        <w:t>contract</w:t>
      </w:r>
      <w:r w:rsidRPr="0032266A">
        <w:rPr>
          <w:rFonts w:cs="Arial"/>
          <w:i/>
        </w:rPr>
        <w:t>”</w:t>
      </w:r>
    </w:p>
    <w:p w14:paraId="374D8E31" w14:textId="77777777" w:rsidR="00CB4C47" w:rsidRPr="0032266A" w:rsidRDefault="00CB4C47" w:rsidP="00CB4C47">
      <w:pPr>
        <w:ind w:right="141"/>
        <w:jc w:val="both"/>
        <w:rPr>
          <w:rFonts w:cs="Arial"/>
          <w:i/>
        </w:rPr>
      </w:pPr>
    </w:p>
    <w:p w14:paraId="3554B3C9" w14:textId="77777777" w:rsidR="00CB4C47" w:rsidRPr="0032266A" w:rsidRDefault="00CB4C47" w:rsidP="00CB4C47">
      <w:pPr>
        <w:ind w:right="141"/>
        <w:jc w:val="both"/>
        <w:rPr>
          <w:rFonts w:cs="Arial"/>
          <w:i/>
        </w:rPr>
      </w:pPr>
      <w:r w:rsidRPr="0032266A">
        <w:rPr>
          <w:rFonts w:cs="Arial"/>
          <w:i/>
        </w:rPr>
        <w:t>Replace sub-paragraph items (1) to (9) with:</w:t>
      </w:r>
    </w:p>
    <w:p w14:paraId="0D81F286" w14:textId="77777777" w:rsidR="00CB4C47" w:rsidRPr="0032266A" w:rsidRDefault="00CB4C47" w:rsidP="00CB4C47">
      <w:pPr>
        <w:ind w:right="141"/>
        <w:jc w:val="both"/>
        <w:rPr>
          <w:rFonts w:cs="Arial"/>
          <w:i/>
        </w:rPr>
      </w:pPr>
    </w:p>
    <w:p w14:paraId="4D41C39D" w14:textId="77777777" w:rsidR="00CB4C47" w:rsidRPr="000B0747" w:rsidRDefault="00CB4C47" w:rsidP="00CB4C47">
      <w:pPr>
        <w:tabs>
          <w:tab w:val="left" w:pos="567"/>
        </w:tabs>
        <w:ind w:left="567" w:hanging="567"/>
        <w:jc w:val="both"/>
        <w:rPr>
          <w:rFonts w:cs="Arial"/>
          <w:iCs/>
        </w:rPr>
      </w:pPr>
      <w:r w:rsidRPr="000B0747">
        <w:rPr>
          <w:rFonts w:cs="Arial"/>
          <w:iCs/>
        </w:rPr>
        <w:t>“(1)</w:t>
      </w:r>
      <w:r w:rsidRPr="000B0747">
        <w:rPr>
          <w:rFonts w:cs="Arial"/>
          <w:iCs/>
        </w:rPr>
        <w:tab/>
        <w:t>the Forms of Offer and Acceptance</w:t>
      </w:r>
      <w:r>
        <w:rPr>
          <w:rFonts w:cs="Arial"/>
          <w:iCs/>
        </w:rPr>
        <w:t>;</w:t>
      </w:r>
    </w:p>
    <w:p w14:paraId="6EFA3C11" w14:textId="77777777" w:rsidR="00CB4C47" w:rsidRPr="000B0747" w:rsidRDefault="00CB4C47" w:rsidP="00CB4C47">
      <w:pPr>
        <w:tabs>
          <w:tab w:val="left" w:pos="567"/>
        </w:tabs>
        <w:ind w:left="567" w:hanging="567"/>
        <w:jc w:val="both"/>
        <w:rPr>
          <w:rFonts w:cs="Arial"/>
          <w:iCs/>
        </w:rPr>
      </w:pPr>
      <w:r w:rsidRPr="000B0747">
        <w:rPr>
          <w:rFonts w:cs="Arial"/>
          <w:iCs/>
        </w:rPr>
        <w:t>(2)</w:t>
      </w:r>
      <w:r w:rsidRPr="000B0747">
        <w:rPr>
          <w:rFonts w:cs="Arial"/>
          <w:iCs/>
        </w:rPr>
        <w:tab/>
        <w:t>the Appendix to the Subcontractor’s Offer</w:t>
      </w:r>
      <w:r>
        <w:rPr>
          <w:rFonts w:cs="Arial"/>
          <w:iCs/>
        </w:rPr>
        <w:t>;</w:t>
      </w:r>
    </w:p>
    <w:p w14:paraId="10DF56CF" w14:textId="77777777" w:rsidR="00CB4C47" w:rsidRPr="000B0747" w:rsidRDefault="00CB4C47" w:rsidP="00CB4C47">
      <w:pPr>
        <w:tabs>
          <w:tab w:val="left" w:pos="567"/>
        </w:tabs>
        <w:ind w:left="567" w:hanging="567"/>
        <w:jc w:val="both"/>
        <w:rPr>
          <w:rFonts w:cs="Arial"/>
          <w:iCs/>
        </w:rPr>
      </w:pPr>
      <w:r w:rsidRPr="000B0747">
        <w:rPr>
          <w:rFonts w:cs="Arial"/>
          <w:iCs/>
        </w:rPr>
        <w:t>(3)</w:t>
      </w:r>
      <w:r w:rsidRPr="000B0747">
        <w:rPr>
          <w:rFonts w:cs="Arial"/>
          <w:iCs/>
        </w:rPr>
        <w:tab/>
        <w:t xml:space="preserve">the Particular Conditions of Subcontract and Annexes, except any part of </w:t>
      </w:r>
      <w:commentRangeStart w:id="473"/>
      <w:commentRangeStart w:id="474"/>
      <w:r w:rsidRPr="000B0747">
        <w:rPr>
          <w:rFonts w:cs="Arial"/>
          <w:iCs/>
        </w:rPr>
        <w:t>any Annex that is referred to elsewhere in this listed priority of Subcontract documents</w:t>
      </w:r>
      <w:commentRangeEnd w:id="473"/>
      <w:r>
        <w:rPr>
          <w:rStyle w:val="CommentReference"/>
        </w:rPr>
        <w:commentReference w:id="473"/>
      </w:r>
      <w:commentRangeEnd w:id="474"/>
      <w:r>
        <w:rPr>
          <w:rStyle w:val="CommentReference"/>
        </w:rPr>
        <w:commentReference w:id="474"/>
      </w:r>
      <w:r>
        <w:rPr>
          <w:rFonts w:cs="Arial"/>
          <w:iCs/>
        </w:rPr>
        <w:t>;</w:t>
      </w:r>
    </w:p>
    <w:p w14:paraId="6311F5C6" w14:textId="77777777" w:rsidR="00CB4C47" w:rsidRPr="000B0747" w:rsidRDefault="00CB4C47" w:rsidP="00CB4C47">
      <w:pPr>
        <w:tabs>
          <w:tab w:val="left" w:pos="567"/>
        </w:tabs>
        <w:ind w:left="567" w:hanging="567"/>
        <w:jc w:val="both"/>
        <w:rPr>
          <w:rFonts w:cs="Arial"/>
          <w:iCs/>
        </w:rPr>
      </w:pPr>
      <w:r w:rsidRPr="000B0747">
        <w:rPr>
          <w:rFonts w:cs="Arial"/>
          <w:iCs/>
        </w:rPr>
        <w:t>(4)</w:t>
      </w:r>
      <w:r w:rsidRPr="000B0747">
        <w:rPr>
          <w:rFonts w:cs="Arial"/>
          <w:iCs/>
        </w:rPr>
        <w:tab/>
        <w:t>the General Conditions of Subcontract</w:t>
      </w:r>
      <w:r>
        <w:rPr>
          <w:rFonts w:cs="Arial"/>
          <w:iCs/>
        </w:rPr>
        <w:t>;</w:t>
      </w:r>
    </w:p>
    <w:p w14:paraId="430E9E12" w14:textId="77777777" w:rsidR="00CB4C47" w:rsidRPr="000B0747" w:rsidRDefault="00CB4C47" w:rsidP="00CB4C47">
      <w:pPr>
        <w:tabs>
          <w:tab w:val="left" w:pos="567"/>
        </w:tabs>
        <w:ind w:left="567" w:hanging="567"/>
        <w:jc w:val="both"/>
        <w:rPr>
          <w:rFonts w:cs="Arial"/>
          <w:iCs/>
        </w:rPr>
      </w:pPr>
      <w:r w:rsidRPr="000B0747">
        <w:rPr>
          <w:rFonts w:cs="Arial"/>
          <w:iCs/>
        </w:rPr>
        <w:t>(5)</w:t>
      </w:r>
      <w:r w:rsidRPr="000B0747">
        <w:rPr>
          <w:rFonts w:cs="Arial"/>
          <w:iCs/>
        </w:rPr>
        <w:tab/>
        <w:t>the Subcontract Specification</w:t>
      </w:r>
      <w:r>
        <w:rPr>
          <w:rFonts w:cs="Arial"/>
          <w:iCs/>
        </w:rPr>
        <w:t>;</w:t>
      </w:r>
    </w:p>
    <w:p w14:paraId="22D2FD05" w14:textId="77777777" w:rsidR="00CB4C47" w:rsidRPr="000B0747" w:rsidRDefault="00CB4C47" w:rsidP="00CB4C47">
      <w:pPr>
        <w:tabs>
          <w:tab w:val="left" w:pos="567"/>
        </w:tabs>
        <w:ind w:left="567" w:hanging="567"/>
        <w:jc w:val="both"/>
        <w:rPr>
          <w:rFonts w:cs="Arial"/>
          <w:iCs/>
        </w:rPr>
      </w:pPr>
      <w:r w:rsidRPr="000B0747">
        <w:rPr>
          <w:rFonts w:cs="Arial"/>
          <w:iCs/>
        </w:rPr>
        <w:t>(6)</w:t>
      </w:r>
      <w:r w:rsidRPr="000B0747">
        <w:rPr>
          <w:rFonts w:cs="Arial"/>
          <w:iCs/>
        </w:rPr>
        <w:tab/>
        <w:t>the Subcontract Drawings,</w:t>
      </w:r>
    </w:p>
    <w:p w14:paraId="1341728D" w14:textId="77777777" w:rsidR="00CB4C47" w:rsidRPr="000B0747" w:rsidRDefault="00CB4C47" w:rsidP="00CB4C47">
      <w:pPr>
        <w:tabs>
          <w:tab w:val="left" w:pos="567"/>
        </w:tabs>
        <w:ind w:left="567" w:hanging="567"/>
        <w:jc w:val="both"/>
        <w:rPr>
          <w:rFonts w:cs="Arial"/>
          <w:iCs/>
        </w:rPr>
      </w:pPr>
      <w:r w:rsidRPr="000B0747">
        <w:rPr>
          <w:rFonts w:cs="Arial"/>
          <w:iCs/>
        </w:rPr>
        <w:t>(7)</w:t>
      </w:r>
      <w:r w:rsidRPr="000B0747">
        <w:rPr>
          <w:rFonts w:cs="Arial"/>
          <w:iCs/>
        </w:rPr>
        <w:tab/>
        <w:t>the Standard Specifications,</w:t>
      </w:r>
    </w:p>
    <w:p w14:paraId="50D43482" w14:textId="77777777" w:rsidR="00CB4C47" w:rsidRPr="000B0747" w:rsidRDefault="00CB4C47" w:rsidP="00CB4C47">
      <w:pPr>
        <w:tabs>
          <w:tab w:val="left" w:pos="567"/>
        </w:tabs>
        <w:ind w:left="567" w:hanging="567"/>
        <w:jc w:val="both"/>
        <w:rPr>
          <w:rFonts w:cs="Arial"/>
          <w:iCs/>
        </w:rPr>
      </w:pPr>
      <w:r w:rsidRPr="000B0747">
        <w:rPr>
          <w:rFonts w:cs="Arial"/>
          <w:iCs/>
        </w:rPr>
        <w:t>(8)</w:t>
      </w:r>
      <w:r w:rsidRPr="000B0747">
        <w:rPr>
          <w:rFonts w:cs="Arial"/>
          <w:iCs/>
        </w:rPr>
        <w:tab/>
        <w:t>the Subcontract Bill of Quantities; and</w:t>
      </w:r>
    </w:p>
    <w:p w14:paraId="77EF3C49" w14:textId="77777777" w:rsidR="00CB4C47" w:rsidRPr="0032266A" w:rsidRDefault="00CB4C47" w:rsidP="00CB4C47">
      <w:pPr>
        <w:tabs>
          <w:tab w:val="left" w:pos="567"/>
        </w:tabs>
        <w:ind w:left="567" w:hanging="567"/>
        <w:jc w:val="both"/>
        <w:rPr>
          <w:rFonts w:cs="Arial"/>
          <w:i/>
        </w:rPr>
      </w:pPr>
      <w:r w:rsidRPr="000B0747">
        <w:rPr>
          <w:rFonts w:cs="Arial"/>
          <w:iCs/>
        </w:rPr>
        <w:t>(9)</w:t>
      </w:r>
      <w:r w:rsidRPr="000B0747">
        <w:rPr>
          <w:rFonts w:cs="Arial"/>
          <w:iCs/>
        </w:rPr>
        <w:tab/>
        <w:t>the Schedules and any other documents forming part of the Subcontract</w:t>
      </w:r>
      <w:r w:rsidRPr="0032266A">
        <w:rPr>
          <w:rFonts w:cs="Arial"/>
          <w:i/>
        </w:rPr>
        <w:t>.”</w:t>
      </w:r>
    </w:p>
    <w:p w14:paraId="2FE8AD4A" w14:textId="77777777" w:rsidR="00CB4C47" w:rsidRDefault="00CB4C47" w:rsidP="00CB4C47">
      <w:pPr>
        <w:tabs>
          <w:tab w:val="left" w:pos="1134"/>
        </w:tabs>
        <w:ind w:left="900" w:hanging="900"/>
        <w:jc w:val="both"/>
        <w:rPr>
          <w:rFonts w:cs="Arial"/>
          <w:b/>
        </w:rPr>
      </w:pPr>
    </w:p>
    <w:p w14:paraId="0C4CB199" w14:textId="77777777" w:rsidR="00CB4C47" w:rsidRPr="00445E36" w:rsidRDefault="00CB4C47" w:rsidP="00B32AF2">
      <w:pPr>
        <w:pStyle w:val="Heading6"/>
      </w:pPr>
      <w:bookmarkStart w:id="475" w:name="_Toc44311190"/>
      <w:r w:rsidRPr="00826C41">
        <w:t>1.6</w:t>
      </w:r>
      <w:r w:rsidRPr="00826C41">
        <w:tab/>
        <w:t>Notices, Consents, Approvals, Certificates, Confirmations, Decisions, and Determinations</w:t>
      </w:r>
      <w:bookmarkEnd w:id="475"/>
    </w:p>
    <w:p w14:paraId="7545F985" w14:textId="77777777" w:rsidR="00CB4C47" w:rsidRPr="0032266A" w:rsidRDefault="00CB4C47" w:rsidP="00CB4C47">
      <w:pPr>
        <w:ind w:right="141"/>
        <w:jc w:val="both"/>
        <w:rPr>
          <w:rFonts w:cs="Arial"/>
          <w:i/>
        </w:rPr>
      </w:pPr>
    </w:p>
    <w:p w14:paraId="18825356" w14:textId="77777777" w:rsidR="00CB4C47" w:rsidRPr="0032266A" w:rsidRDefault="00CB4C47" w:rsidP="00CB4C47">
      <w:pPr>
        <w:ind w:right="141"/>
        <w:jc w:val="both"/>
        <w:rPr>
          <w:rFonts w:cs="Arial"/>
          <w:i/>
        </w:rPr>
      </w:pPr>
      <w:r w:rsidRPr="0032266A">
        <w:rPr>
          <w:rFonts w:cs="Arial"/>
          <w:i/>
        </w:rPr>
        <w:t xml:space="preserve">Add the following </w:t>
      </w:r>
      <w:r>
        <w:rPr>
          <w:rFonts w:cs="Arial"/>
          <w:i/>
        </w:rPr>
        <w:t xml:space="preserve">paragraph </w:t>
      </w:r>
      <w:r w:rsidRPr="0032266A">
        <w:rPr>
          <w:rFonts w:cs="Arial"/>
          <w:i/>
        </w:rPr>
        <w:t>at the end of this clause:</w:t>
      </w:r>
    </w:p>
    <w:p w14:paraId="5AC3D2FF" w14:textId="77777777" w:rsidR="00CB4C47" w:rsidRPr="0032266A" w:rsidRDefault="00CB4C47" w:rsidP="00CB4C47">
      <w:pPr>
        <w:ind w:right="141"/>
        <w:jc w:val="both"/>
        <w:rPr>
          <w:rFonts w:cs="Arial"/>
          <w:i/>
        </w:rPr>
      </w:pPr>
    </w:p>
    <w:p w14:paraId="258268CA" w14:textId="77777777" w:rsidR="00CB4C47" w:rsidRPr="0032266A" w:rsidRDefault="00CB4C47" w:rsidP="00CB4C47">
      <w:pPr>
        <w:jc w:val="both"/>
        <w:rPr>
          <w:rFonts w:cs="Arial"/>
          <w:i/>
        </w:rPr>
      </w:pPr>
      <w:r w:rsidRPr="0032266A">
        <w:rPr>
          <w:rFonts w:cs="Arial"/>
          <w:i/>
        </w:rPr>
        <w:t>“</w:t>
      </w:r>
      <w:r w:rsidRPr="005C14BC">
        <w:rPr>
          <w:rFonts w:cs="Arial"/>
          <w:iCs/>
        </w:rPr>
        <w:t>However, such notice, instruction, consent or request is not deemed to have been delivered by virtue of its appearance in the minutes of meetings</w:t>
      </w:r>
      <w:r w:rsidRPr="0032266A">
        <w:rPr>
          <w:rFonts w:cs="Arial"/>
          <w:i/>
        </w:rPr>
        <w:t>.”</w:t>
      </w:r>
    </w:p>
    <w:p w14:paraId="16FAD34B" w14:textId="77777777" w:rsidR="00CB4C47" w:rsidRPr="00546148" w:rsidRDefault="00CB4C47" w:rsidP="00CB4C47">
      <w:pPr>
        <w:tabs>
          <w:tab w:val="left" w:pos="1134"/>
        </w:tabs>
        <w:ind w:left="900" w:hanging="900"/>
        <w:jc w:val="both"/>
        <w:rPr>
          <w:rFonts w:cs="Arial"/>
        </w:rPr>
      </w:pPr>
    </w:p>
    <w:p w14:paraId="2F88A9C8" w14:textId="77777777" w:rsidR="00CB4C47" w:rsidRPr="00546148" w:rsidRDefault="00CB4C47" w:rsidP="00B32AF2">
      <w:pPr>
        <w:pStyle w:val="Heading6"/>
      </w:pPr>
      <w:bookmarkStart w:id="476" w:name="_Toc44311191"/>
      <w:r w:rsidRPr="002D13B7">
        <w:t>1.7</w:t>
      </w:r>
      <w:r w:rsidRPr="002D13B7">
        <w:tab/>
        <w:t>Joint and Several Liability under the Subcontract</w:t>
      </w:r>
      <w:bookmarkEnd w:id="476"/>
    </w:p>
    <w:p w14:paraId="28E626B7" w14:textId="77777777" w:rsidR="00CB4C47" w:rsidRDefault="00CB4C47" w:rsidP="00CB4C47">
      <w:pPr>
        <w:jc w:val="both"/>
        <w:rPr>
          <w:rFonts w:cs="Arial"/>
          <w:i/>
        </w:rPr>
      </w:pPr>
    </w:p>
    <w:p w14:paraId="2067F1C8" w14:textId="77777777" w:rsidR="00CB4C47" w:rsidRPr="0032266A" w:rsidRDefault="00CB4C47" w:rsidP="00CB4C47">
      <w:pPr>
        <w:jc w:val="both"/>
        <w:rPr>
          <w:rFonts w:cs="Arial"/>
          <w:i/>
        </w:rPr>
      </w:pPr>
      <w:r w:rsidRPr="0032266A">
        <w:rPr>
          <w:rFonts w:cs="Arial"/>
          <w:i/>
        </w:rPr>
        <w:t>Replace 1.7(b) with:</w:t>
      </w:r>
    </w:p>
    <w:p w14:paraId="4EB33B14" w14:textId="77777777" w:rsidR="00CB4C47" w:rsidRPr="0032266A" w:rsidRDefault="00CB4C47" w:rsidP="00CB4C47">
      <w:pPr>
        <w:jc w:val="both"/>
        <w:rPr>
          <w:rFonts w:cs="Arial"/>
          <w:i/>
        </w:rPr>
      </w:pPr>
    </w:p>
    <w:p w14:paraId="4CEE5BA9" w14:textId="77777777" w:rsidR="00CB4C47" w:rsidRPr="0032266A" w:rsidRDefault="00CB4C47" w:rsidP="00CB4C47">
      <w:pPr>
        <w:tabs>
          <w:tab w:val="left" w:pos="567"/>
        </w:tabs>
        <w:ind w:left="567" w:hanging="567"/>
        <w:jc w:val="both"/>
        <w:rPr>
          <w:rFonts w:cs="Arial"/>
          <w:i/>
        </w:rPr>
      </w:pPr>
      <w:r w:rsidRPr="0032266A">
        <w:rPr>
          <w:rFonts w:cs="Arial"/>
          <w:i/>
        </w:rPr>
        <w:t>“</w:t>
      </w:r>
      <w:r w:rsidRPr="000B0747">
        <w:rPr>
          <w:rFonts w:cs="Arial"/>
          <w:iCs/>
        </w:rPr>
        <w:t>(b)</w:t>
      </w:r>
      <w:r w:rsidRPr="000B0747">
        <w:rPr>
          <w:rFonts w:cs="Arial"/>
          <w:iCs/>
        </w:rPr>
        <w:tab/>
        <w:t>No later than 14 days after the date of the Contractor’s Letter of Acceptance these persons shall notify the other Party of their leader who shall have authority to bind that other Party and each of these persons;</w:t>
      </w:r>
      <w:r>
        <w:rPr>
          <w:rFonts w:cs="Arial"/>
          <w:iCs/>
        </w:rPr>
        <w:t xml:space="preserve"> and</w:t>
      </w:r>
      <w:r w:rsidRPr="0032266A">
        <w:rPr>
          <w:rFonts w:cs="Arial"/>
          <w:i/>
        </w:rPr>
        <w:t>”</w:t>
      </w:r>
    </w:p>
    <w:p w14:paraId="6F3F43B9" w14:textId="77777777" w:rsidR="00CB4C47" w:rsidRPr="00546148" w:rsidRDefault="00CB4C47" w:rsidP="00CB4C47">
      <w:pPr>
        <w:tabs>
          <w:tab w:val="left" w:pos="1134"/>
        </w:tabs>
        <w:jc w:val="both"/>
        <w:rPr>
          <w:rFonts w:cs="Arial"/>
        </w:rPr>
      </w:pPr>
    </w:p>
    <w:p w14:paraId="69160E89" w14:textId="77777777" w:rsidR="00CB4C47" w:rsidRPr="00F004C4" w:rsidRDefault="00CB4C47" w:rsidP="00B32AF2">
      <w:pPr>
        <w:pStyle w:val="Heading6"/>
      </w:pPr>
      <w:bookmarkStart w:id="477" w:name="_Toc44311192"/>
      <w:r w:rsidRPr="002D13B7">
        <w:t>1.9</w:t>
      </w:r>
      <w:r w:rsidRPr="002D13B7">
        <w:tab/>
        <w:t>Subcontract Agreement</w:t>
      </w:r>
      <w:bookmarkEnd w:id="477"/>
    </w:p>
    <w:p w14:paraId="0E388134" w14:textId="77777777" w:rsidR="00CB4C47" w:rsidRPr="00F004C4" w:rsidRDefault="00CB4C47" w:rsidP="00CB4C47">
      <w:pPr>
        <w:tabs>
          <w:tab w:val="left" w:pos="1134"/>
        </w:tabs>
        <w:jc w:val="both"/>
        <w:rPr>
          <w:rFonts w:cs="Arial"/>
        </w:rPr>
      </w:pPr>
    </w:p>
    <w:p w14:paraId="28C15CCB" w14:textId="77777777" w:rsidR="00CB4C47" w:rsidRPr="0032266A" w:rsidRDefault="00CB4C47" w:rsidP="00CB4C47">
      <w:pPr>
        <w:jc w:val="both"/>
        <w:rPr>
          <w:rFonts w:cs="Arial"/>
          <w:i/>
        </w:rPr>
      </w:pPr>
      <w:r w:rsidRPr="0032266A">
        <w:rPr>
          <w:rFonts w:cs="Arial"/>
          <w:i/>
        </w:rPr>
        <w:t>Replace the 1</w:t>
      </w:r>
      <w:r w:rsidRPr="0032266A">
        <w:rPr>
          <w:rFonts w:cs="Arial"/>
          <w:i/>
          <w:vertAlign w:val="superscript"/>
        </w:rPr>
        <w:t>st</w:t>
      </w:r>
      <w:r w:rsidRPr="0032266A">
        <w:rPr>
          <w:rFonts w:cs="Arial"/>
          <w:i/>
        </w:rPr>
        <w:t xml:space="preserve"> two sentences with the following:</w:t>
      </w:r>
    </w:p>
    <w:p w14:paraId="1D11945E" w14:textId="77777777" w:rsidR="00CB4C47" w:rsidRPr="0032266A" w:rsidRDefault="00CB4C47" w:rsidP="00CB4C47">
      <w:pPr>
        <w:jc w:val="both"/>
        <w:rPr>
          <w:rFonts w:cs="Arial"/>
          <w:i/>
        </w:rPr>
      </w:pPr>
    </w:p>
    <w:p w14:paraId="46758B9A" w14:textId="77777777" w:rsidR="00CB4C47" w:rsidRDefault="00CB4C47" w:rsidP="00CB4C47">
      <w:pPr>
        <w:jc w:val="both"/>
        <w:rPr>
          <w:rFonts w:cs="Arial"/>
          <w:iCs/>
        </w:rPr>
      </w:pPr>
      <w:r w:rsidRPr="000B0747">
        <w:rPr>
          <w:rFonts w:cs="Arial"/>
          <w:iCs/>
        </w:rPr>
        <w:t xml:space="preserve">“The Parties shall enter into a </w:t>
      </w:r>
      <w:r>
        <w:rPr>
          <w:rFonts w:cs="Arial"/>
          <w:iCs/>
        </w:rPr>
        <w:t>Subc</w:t>
      </w:r>
      <w:r w:rsidRPr="000B0747">
        <w:rPr>
          <w:rFonts w:cs="Arial"/>
          <w:iCs/>
        </w:rPr>
        <w:t xml:space="preserve">ontract Agreement when the Contractor issues </w:t>
      </w:r>
      <w:r>
        <w:rPr>
          <w:rFonts w:cs="Arial"/>
          <w:iCs/>
        </w:rPr>
        <w:t xml:space="preserve">to </w:t>
      </w:r>
      <w:r w:rsidRPr="000B0747">
        <w:rPr>
          <w:rFonts w:cs="Arial"/>
          <w:iCs/>
        </w:rPr>
        <w:t>the</w:t>
      </w:r>
      <w:r>
        <w:rPr>
          <w:rFonts w:cs="Arial"/>
          <w:iCs/>
        </w:rPr>
        <w:t xml:space="preserve"> Subcontractor the Contractor’s Letter of Acceptance</w:t>
      </w:r>
      <w:r w:rsidRPr="000B0747">
        <w:rPr>
          <w:rFonts w:cs="Arial"/>
          <w:iCs/>
        </w:rPr>
        <w:t xml:space="preserve"> (see Particular Condition </w:t>
      </w:r>
      <w:r>
        <w:rPr>
          <w:rFonts w:cs="Arial"/>
          <w:iCs/>
        </w:rPr>
        <w:t xml:space="preserve">Sub-Clause </w:t>
      </w:r>
      <w:r w:rsidRPr="000B0747">
        <w:rPr>
          <w:rFonts w:cs="Arial"/>
          <w:iCs/>
        </w:rPr>
        <w:t xml:space="preserve">1.1.6). The </w:t>
      </w:r>
      <w:r>
        <w:rPr>
          <w:rFonts w:cs="Arial"/>
          <w:iCs/>
        </w:rPr>
        <w:t>Subc</w:t>
      </w:r>
      <w:r w:rsidRPr="000B0747">
        <w:rPr>
          <w:rFonts w:cs="Arial"/>
          <w:iCs/>
        </w:rPr>
        <w:t>ontract Agreement shall be in the form prescribed in the tender documents.”</w:t>
      </w:r>
    </w:p>
    <w:p w14:paraId="2679684A" w14:textId="77777777" w:rsidR="00CB4C47" w:rsidRDefault="00CB4C47" w:rsidP="00CB4C47">
      <w:pPr>
        <w:jc w:val="both"/>
        <w:rPr>
          <w:rFonts w:cs="Arial"/>
          <w:iCs/>
        </w:rPr>
      </w:pPr>
    </w:p>
    <w:p w14:paraId="1AA2B474" w14:textId="77777777" w:rsidR="00CB4C47" w:rsidRPr="000B0747" w:rsidRDefault="00CB4C47" w:rsidP="00CB4C47">
      <w:pPr>
        <w:jc w:val="both"/>
        <w:rPr>
          <w:rFonts w:cs="Arial"/>
          <w:i/>
        </w:rPr>
      </w:pPr>
      <w:commentRangeStart w:id="478"/>
      <w:commentRangeStart w:id="479"/>
      <w:r w:rsidRPr="000B0747">
        <w:rPr>
          <w:rFonts w:cs="Arial"/>
          <w:i/>
        </w:rPr>
        <w:t xml:space="preserve">Add the following </w:t>
      </w:r>
      <w:r>
        <w:rPr>
          <w:rFonts w:cs="Arial"/>
          <w:i/>
        </w:rPr>
        <w:t>at the end of the s</w:t>
      </w:r>
      <w:commentRangeEnd w:id="478"/>
      <w:r>
        <w:rPr>
          <w:rStyle w:val="CommentReference"/>
        </w:rPr>
        <w:commentReference w:id="478"/>
      </w:r>
      <w:commentRangeEnd w:id="479"/>
      <w:r>
        <w:rPr>
          <w:rStyle w:val="CommentReference"/>
        </w:rPr>
        <w:commentReference w:id="479"/>
      </w:r>
      <w:r>
        <w:rPr>
          <w:rFonts w:cs="Arial"/>
          <w:i/>
        </w:rPr>
        <w:t>ub-clause</w:t>
      </w:r>
      <w:r w:rsidRPr="000B0747">
        <w:rPr>
          <w:rFonts w:cs="Arial"/>
          <w:i/>
        </w:rPr>
        <w:t>:</w:t>
      </w:r>
    </w:p>
    <w:p w14:paraId="6EF18A3F" w14:textId="77777777" w:rsidR="00CB4C47" w:rsidRDefault="00CB4C47" w:rsidP="00CB4C47">
      <w:pPr>
        <w:ind w:right="141"/>
        <w:jc w:val="both"/>
        <w:rPr>
          <w:rFonts w:cs="Arial"/>
          <w:iCs/>
        </w:rPr>
      </w:pPr>
    </w:p>
    <w:p w14:paraId="4351975C" w14:textId="77777777" w:rsidR="00CB4C47" w:rsidRDefault="00CB4C47" w:rsidP="00CB4C47">
      <w:pPr>
        <w:jc w:val="both"/>
        <w:rPr>
          <w:rFonts w:cs="Arial"/>
          <w:iCs/>
        </w:rPr>
      </w:pPr>
      <w:r w:rsidRPr="000B0747">
        <w:rPr>
          <w:rFonts w:cs="Arial"/>
          <w:iCs/>
        </w:rPr>
        <w:t>“</w:t>
      </w:r>
      <w:r>
        <w:rPr>
          <w:rFonts w:cs="Arial"/>
          <w:iCs/>
        </w:rPr>
        <w:t xml:space="preserve">If under the Main Contract, </w:t>
      </w:r>
      <w:commentRangeStart w:id="480"/>
      <w:commentRangeStart w:id="481"/>
      <w:r>
        <w:rPr>
          <w:rFonts w:cs="Arial"/>
          <w:iCs/>
        </w:rPr>
        <w:t>the Engineer does not consent to the Subcontract</w:t>
      </w:r>
      <w:commentRangeEnd w:id="480"/>
      <w:r>
        <w:rPr>
          <w:rStyle w:val="CommentReference"/>
        </w:rPr>
        <w:commentReference w:id="480"/>
      </w:r>
      <w:commentRangeEnd w:id="481"/>
      <w:r>
        <w:rPr>
          <w:rStyle w:val="CommentReference"/>
        </w:rPr>
        <w:commentReference w:id="481"/>
      </w:r>
      <w:r>
        <w:rPr>
          <w:rFonts w:cs="Arial"/>
          <w:iCs/>
        </w:rPr>
        <w:t>, upon notice from the Contractor of such non-consent:</w:t>
      </w:r>
    </w:p>
    <w:p w14:paraId="2C2883A8" w14:textId="77777777" w:rsidR="00CB4C47" w:rsidRDefault="00CB4C47" w:rsidP="00CB4C47">
      <w:pPr>
        <w:pStyle w:val="ListParagraph"/>
        <w:numPr>
          <w:ilvl w:val="2"/>
          <w:numId w:val="268"/>
        </w:numPr>
        <w:tabs>
          <w:tab w:val="left" w:pos="567"/>
        </w:tabs>
        <w:ind w:left="567" w:hanging="567"/>
        <w:jc w:val="both"/>
        <w:rPr>
          <w:rFonts w:cs="Arial"/>
          <w:iCs/>
        </w:rPr>
      </w:pPr>
      <w:r>
        <w:rPr>
          <w:rFonts w:cs="Arial"/>
          <w:iCs/>
        </w:rPr>
        <w:t>The Parties shall be discharged from further performance of the Subcontract, without prejudice to the rights of either Party in respect of any previous breach of the Subcontract;</w:t>
      </w:r>
    </w:p>
    <w:p w14:paraId="294F98B4" w14:textId="77777777" w:rsidR="00CB4C47" w:rsidRDefault="00CB4C47" w:rsidP="00CB4C47">
      <w:pPr>
        <w:pStyle w:val="ListParagraph"/>
        <w:numPr>
          <w:ilvl w:val="2"/>
          <w:numId w:val="268"/>
        </w:numPr>
        <w:tabs>
          <w:tab w:val="left" w:pos="567"/>
        </w:tabs>
        <w:ind w:left="567" w:hanging="567"/>
        <w:jc w:val="both"/>
        <w:rPr>
          <w:rFonts w:cs="Arial"/>
          <w:iCs/>
        </w:rPr>
      </w:pPr>
      <w:r>
        <w:rPr>
          <w:rFonts w:cs="Arial"/>
          <w:iCs/>
        </w:rPr>
        <w:t>The Contractor shall immediately return the Subcontract Performance Guarantee (if applicable) to the Subcontractor; and</w:t>
      </w:r>
    </w:p>
    <w:p w14:paraId="6DA1EE9B" w14:textId="77777777" w:rsidR="00CB4C47" w:rsidRPr="000B0747" w:rsidRDefault="00CB4C47" w:rsidP="00CB4C47">
      <w:pPr>
        <w:pStyle w:val="ListParagraph"/>
        <w:numPr>
          <w:ilvl w:val="2"/>
          <w:numId w:val="268"/>
        </w:numPr>
        <w:tabs>
          <w:tab w:val="left" w:pos="567"/>
        </w:tabs>
        <w:ind w:left="567" w:hanging="567"/>
        <w:jc w:val="both"/>
        <w:rPr>
          <w:rFonts w:cs="Arial"/>
          <w:iCs/>
        </w:rPr>
      </w:pPr>
      <w:r>
        <w:rPr>
          <w:rFonts w:cs="Arial"/>
          <w:iCs/>
        </w:rPr>
        <w:t>Payment by the Contractor of the amounts and/or Costs as described in (a) to (d) of Sub-Clause 15.3 [</w:t>
      </w:r>
      <w:r w:rsidRPr="000B0747">
        <w:rPr>
          <w:rFonts w:cs="Arial"/>
          <w:i/>
        </w:rPr>
        <w:t>Payment after Termination of the Main Contract</w:t>
      </w:r>
      <w:r>
        <w:rPr>
          <w:rFonts w:cs="Arial"/>
          <w:iCs/>
        </w:rPr>
        <w:t xml:space="preserve">] shall be due 28 days after the Parties’ discharge from the Subcontract.” </w:t>
      </w:r>
    </w:p>
    <w:p w14:paraId="784B9981" w14:textId="77777777" w:rsidR="00CB4C47" w:rsidRPr="00546148" w:rsidRDefault="00CB4C47" w:rsidP="00CB4C47">
      <w:pPr>
        <w:tabs>
          <w:tab w:val="left" w:pos="1134"/>
        </w:tabs>
        <w:jc w:val="both"/>
        <w:rPr>
          <w:rFonts w:cs="Arial"/>
        </w:rPr>
      </w:pPr>
    </w:p>
    <w:p w14:paraId="074CEAF8" w14:textId="77777777" w:rsidR="00CB4C47" w:rsidRPr="00F004C4" w:rsidRDefault="00CB4C47" w:rsidP="00B32AF2">
      <w:pPr>
        <w:pStyle w:val="Heading6"/>
        <w:rPr>
          <w:iCs/>
        </w:rPr>
      </w:pPr>
      <w:bookmarkStart w:id="482" w:name="_Toc44311193"/>
      <w:r w:rsidRPr="002D13B7">
        <w:t>2.1</w:t>
      </w:r>
      <w:r w:rsidRPr="002D13B7">
        <w:tab/>
        <w:t>Subcontractor’s Knowledge of Main Contract</w:t>
      </w:r>
      <w:bookmarkEnd w:id="482"/>
    </w:p>
    <w:p w14:paraId="2CDEDE5F" w14:textId="77777777" w:rsidR="00CB4C47" w:rsidRDefault="00CB4C47" w:rsidP="00CB4C47">
      <w:pPr>
        <w:tabs>
          <w:tab w:val="left" w:pos="1134"/>
        </w:tabs>
        <w:jc w:val="both"/>
        <w:rPr>
          <w:rFonts w:cs="Arial"/>
          <w:i/>
        </w:rPr>
      </w:pPr>
    </w:p>
    <w:p w14:paraId="7D05B7C7" w14:textId="77777777" w:rsidR="00CB4C47" w:rsidRDefault="00CB4C47" w:rsidP="00CB4C47">
      <w:pPr>
        <w:tabs>
          <w:tab w:val="left" w:pos="1134"/>
        </w:tabs>
        <w:jc w:val="both"/>
        <w:rPr>
          <w:rFonts w:cs="Arial"/>
          <w:i/>
        </w:rPr>
      </w:pPr>
      <w:r w:rsidRPr="0032266A">
        <w:rPr>
          <w:rFonts w:cs="Arial"/>
          <w:i/>
        </w:rPr>
        <w:t>In the 8</w:t>
      </w:r>
      <w:r w:rsidRPr="0032266A">
        <w:rPr>
          <w:rFonts w:cs="Arial"/>
          <w:i/>
          <w:vertAlign w:val="superscript"/>
        </w:rPr>
        <w:t>th</w:t>
      </w:r>
      <w:r w:rsidRPr="0032266A">
        <w:rPr>
          <w:rFonts w:cs="Arial"/>
          <w:i/>
        </w:rPr>
        <w:t xml:space="preserve"> line of the 1</w:t>
      </w:r>
      <w:r w:rsidRPr="0032266A">
        <w:rPr>
          <w:rFonts w:cs="Arial"/>
          <w:i/>
          <w:vertAlign w:val="superscript"/>
        </w:rPr>
        <w:t>st</w:t>
      </w:r>
      <w:r w:rsidRPr="0032266A">
        <w:rPr>
          <w:rFonts w:cs="Arial"/>
          <w:i/>
        </w:rPr>
        <w:t xml:space="preserve"> paragraph after the word “</w:t>
      </w:r>
      <w:r w:rsidRPr="000B0747">
        <w:rPr>
          <w:rFonts w:cs="Arial"/>
          <w:iCs/>
        </w:rPr>
        <w:t>Contract</w:t>
      </w:r>
      <w:r w:rsidRPr="0032266A">
        <w:rPr>
          <w:rFonts w:cs="Arial"/>
          <w:i/>
        </w:rPr>
        <w:t>”, add “</w:t>
      </w:r>
      <w:r w:rsidRPr="000B0747">
        <w:rPr>
          <w:rFonts w:cs="Arial"/>
          <w:iCs/>
        </w:rPr>
        <w:t>as amended</w:t>
      </w:r>
      <w:r w:rsidRPr="0032266A">
        <w:rPr>
          <w:rFonts w:cs="Arial"/>
          <w:i/>
        </w:rPr>
        <w:t>”.</w:t>
      </w:r>
    </w:p>
    <w:p w14:paraId="5F684241" w14:textId="77777777" w:rsidR="00CB4C47" w:rsidRDefault="00CB4C47" w:rsidP="00CB4C47">
      <w:pPr>
        <w:tabs>
          <w:tab w:val="left" w:pos="1134"/>
        </w:tabs>
        <w:jc w:val="both"/>
        <w:rPr>
          <w:rFonts w:cs="Arial"/>
          <w:i/>
        </w:rPr>
      </w:pPr>
    </w:p>
    <w:p w14:paraId="3DC2A648" w14:textId="77777777" w:rsidR="00CB4C47" w:rsidRDefault="00CB4C47" w:rsidP="00CB4C47">
      <w:pPr>
        <w:tabs>
          <w:tab w:val="left" w:pos="1134"/>
        </w:tabs>
        <w:jc w:val="both"/>
        <w:rPr>
          <w:rFonts w:cs="Arial"/>
          <w:i/>
        </w:rPr>
      </w:pPr>
      <w:r>
        <w:rPr>
          <w:rFonts w:cs="Arial"/>
          <w:i/>
        </w:rPr>
        <w:t>Add the following paragraph at the end of the last paragraph:</w:t>
      </w:r>
    </w:p>
    <w:p w14:paraId="6F71FCDB" w14:textId="77777777" w:rsidR="00CB4C47" w:rsidRPr="0032266A" w:rsidRDefault="00CB4C47" w:rsidP="00CB4C47">
      <w:pPr>
        <w:tabs>
          <w:tab w:val="left" w:pos="1134"/>
        </w:tabs>
        <w:jc w:val="both"/>
        <w:rPr>
          <w:rFonts w:cs="Arial"/>
          <w:i/>
        </w:rPr>
      </w:pPr>
    </w:p>
    <w:p w14:paraId="02FE628F" w14:textId="77777777" w:rsidR="00CB4C47" w:rsidRPr="000B0747" w:rsidRDefault="00CB4C47" w:rsidP="00CB4C47">
      <w:pPr>
        <w:tabs>
          <w:tab w:val="left" w:pos="1134"/>
        </w:tabs>
        <w:jc w:val="both"/>
        <w:rPr>
          <w:rFonts w:cs="Arial"/>
        </w:rPr>
      </w:pPr>
      <w:r w:rsidRPr="000B0747">
        <w:rPr>
          <w:rFonts w:cs="Arial"/>
        </w:rPr>
        <w:t>“The Subcontractor shall treat the details of the Subcontract as private and confidential, except to the extent necessary to carry out obligations under it or to comply with applicable Laws. The Subcontractor shall not publish, permit to be published, or disclose any particulars of the Subcontract Works or the Main Works in any trade or technical paper or elsewhere without the previous agreement of the Contractor.”</w:t>
      </w:r>
    </w:p>
    <w:p w14:paraId="7417CB4F" w14:textId="77777777" w:rsidR="00CB4C47" w:rsidRPr="00546148" w:rsidRDefault="00CB4C47" w:rsidP="00CB4C47">
      <w:pPr>
        <w:tabs>
          <w:tab w:val="left" w:pos="1134"/>
        </w:tabs>
        <w:jc w:val="both"/>
        <w:rPr>
          <w:rFonts w:cs="Arial"/>
        </w:rPr>
      </w:pPr>
    </w:p>
    <w:p w14:paraId="4FDF7ADB" w14:textId="77777777" w:rsidR="00CB4C47" w:rsidRPr="00546148" w:rsidRDefault="00CB4C47" w:rsidP="00B32AF2">
      <w:pPr>
        <w:pStyle w:val="Heading6"/>
      </w:pPr>
      <w:bookmarkStart w:id="483" w:name="_Toc44311194"/>
      <w:bookmarkStart w:id="484" w:name="_Toc35512136"/>
      <w:r w:rsidRPr="00546148">
        <w:t>3.2</w:t>
      </w:r>
      <w:r w:rsidRPr="00546148">
        <w:tab/>
      </w:r>
      <w:commentRangeStart w:id="485"/>
      <w:r w:rsidRPr="00546148">
        <w:t>A</w:t>
      </w:r>
      <w:r>
        <w:t>ccess</w:t>
      </w:r>
      <w:r w:rsidRPr="00546148">
        <w:t xml:space="preserve"> </w:t>
      </w:r>
      <w:r>
        <w:t>t</w:t>
      </w:r>
      <w:commentRangeEnd w:id="485"/>
      <w:r>
        <w:rPr>
          <w:rStyle w:val="CommentReference"/>
          <w:lang w:val="en-US"/>
        </w:rPr>
        <w:commentReference w:id="485"/>
      </w:r>
      <w:r>
        <w:t>o</w:t>
      </w:r>
      <w:r w:rsidRPr="00546148">
        <w:t xml:space="preserve"> </w:t>
      </w:r>
      <w:r>
        <w:t xml:space="preserve">the </w:t>
      </w:r>
      <w:r w:rsidRPr="00546148">
        <w:t>S</w:t>
      </w:r>
      <w:r>
        <w:t>ite</w:t>
      </w:r>
      <w:bookmarkEnd w:id="483"/>
      <w:bookmarkEnd w:id="484"/>
    </w:p>
    <w:p w14:paraId="4B78F65B" w14:textId="77777777" w:rsidR="00CB4C47" w:rsidRDefault="00CB4C47" w:rsidP="00CB4C47">
      <w:pPr>
        <w:tabs>
          <w:tab w:val="left" w:pos="1134"/>
        </w:tabs>
        <w:jc w:val="both"/>
        <w:rPr>
          <w:rFonts w:cs="Arial"/>
          <w:i/>
          <w:iCs/>
        </w:rPr>
      </w:pPr>
    </w:p>
    <w:p w14:paraId="7A8FCFE1" w14:textId="77777777" w:rsidR="00CB4C47" w:rsidRPr="00F004C4" w:rsidRDefault="00CB4C47" w:rsidP="00CB4C47">
      <w:pPr>
        <w:tabs>
          <w:tab w:val="left" w:pos="1134"/>
        </w:tabs>
        <w:jc w:val="both"/>
        <w:rPr>
          <w:rFonts w:cs="Arial"/>
          <w:i/>
        </w:rPr>
      </w:pPr>
      <w:r w:rsidRPr="00546148">
        <w:rPr>
          <w:rFonts w:cs="Arial"/>
          <w:i/>
          <w:iCs/>
        </w:rPr>
        <w:t>Delete</w:t>
      </w:r>
      <w:r w:rsidRPr="00F004C4">
        <w:rPr>
          <w:rFonts w:cs="Arial"/>
          <w:i/>
        </w:rPr>
        <w:t xml:space="preserve"> the 2</w:t>
      </w:r>
      <w:r w:rsidRPr="00F004C4">
        <w:rPr>
          <w:rFonts w:cs="Arial"/>
          <w:i/>
          <w:vertAlign w:val="superscript"/>
        </w:rPr>
        <w:t>nd</w:t>
      </w:r>
      <w:r w:rsidRPr="00F004C4">
        <w:rPr>
          <w:rFonts w:cs="Arial"/>
          <w:i/>
        </w:rPr>
        <w:t xml:space="preserve"> paragraph and substitute the following:</w:t>
      </w:r>
    </w:p>
    <w:p w14:paraId="7A26EE3C" w14:textId="77777777" w:rsidR="00CB4C47" w:rsidRPr="0032266A" w:rsidRDefault="00CB4C47" w:rsidP="00CB4C47">
      <w:pPr>
        <w:tabs>
          <w:tab w:val="left" w:pos="1134"/>
        </w:tabs>
        <w:jc w:val="both"/>
        <w:rPr>
          <w:rFonts w:cs="Arial"/>
          <w:i/>
        </w:rPr>
      </w:pPr>
    </w:p>
    <w:p w14:paraId="428E6B9B" w14:textId="77777777" w:rsidR="00CB4C47" w:rsidRPr="000B0747" w:rsidRDefault="00CB4C47" w:rsidP="00CB4C47">
      <w:pPr>
        <w:tabs>
          <w:tab w:val="left" w:pos="1134"/>
        </w:tabs>
        <w:jc w:val="both"/>
        <w:rPr>
          <w:rFonts w:cs="Arial"/>
          <w:iCs/>
        </w:rPr>
      </w:pPr>
      <w:r w:rsidRPr="000B0747">
        <w:rPr>
          <w:rFonts w:cs="Arial"/>
          <w:iCs/>
        </w:rPr>
        <w:t>“</w:t>
      </w:r>
      <w:r>
        <w:rPr>
          <w:rFonts w:cs="Arial"/>
          <w:iCs/>
        </w:rPr>
        <w:t xml:space="preserve">Right of access to and possession of the Site shall be on Subcontract Commencement Date except if otherwise detailed in the Subcontract Specification. </w:t>
      </w:r>
      <w:r w:rsidRPr="000B0747">
        <w:rPr>
          <w:rFonts w:cs="Arial"/>
          <w:iCs/>
        </w:rPr>
        <w:t xml:space="preserve">The Contractor shall not be bound to </w:t>
      </w:r>
      <w:commentRangeStart w:id="486"/>
      <w:commentRangeStart w:id="487"/>
      <w:r w:rsidRPr="000B0747">
        <w:rPr>
          <w:rFonts w:cs="Arial"/>
          <w:iCs/>
        </w:rPr>
        <w:t xml:space="preserve">make any part of the Site available </w:t>
      </w:r>
      <w:commentRangeEnd w:id="486"/>
      <w:r>
        <w:rPr>
          <w:rStyle w:val="CommentReference"/>
        </w:rPr>
        <w:commentReference w:id="486"/>
      </w:r>
      <w:commentRangeEnd w:id="487"/>
      <w:r>
        <w:rPr>
          <w:rStyle w:val="CommentReference"/>
        </w:rPr>
        <w:commentReference w:id="487"/>
      </w:r>
      <w:r w:rsidRPr="000B0747">
        <w:rPr>
          <w:rFonts w:cs="Arial"/>
          <w:iCs/>
        </w:rPr>
        <w:t xml:space="preserve">exclusively to the Subcontractor except those parts of the Site for those periods as expressly detailed in the </w:t>
      </w:r>
      <w:commentRangeStart w:id="488"/>
      <w:commentRangeStart w:id="489"/>
      <w:commentRangeStart w:id="490"/>
      <w:r w:rsidRPr="000B0747">
        <w:rPr>
          <w:rFonts w:cs="Arial"/>
          <w:iCs/>
        </w:rPr>
        <w:t>Subcontract Specification</w:t>
      </w:r>
      <w:commentRangeEnd w:id="488"/>
      <w:r>
        <w:rPr>
          <w:rStyle w:val="CommentReference"/>
        </w:rPr>
        <w:commentReference w:id="488"/>
      </w:r>
      <w:commentRangeEnd w:id="489"/>
      <w:r>
        <w:rPr>
          <w:rStyle w:val="CommentReference"/>
        </w:rPr>
        <w:commentReference w:id="489"/>
      </w:r>
      <w:commentRangeEnd w:id="490"/>
      <w:r>
        <w:rPr>
          <w:rStyle w:val="CommentReference"/>
        </w:rPr>
        <w:commentReference w:id="490"/>
      </w:r>
      <w:r w:rsidRPr="000B0747">
        <w:rPr>
          <w:rFonts w:cs="Arial"/>
          <w:iCs/>
        </w:rPr>
        <w:t>.”</w:t>
      </w:r>
    </w:p>
    <w:p w14:paraId="6CC3043B" w14:textId="77777777" w:rsidR="00CB4C47" w:rsidRPr="00546148" w:rsidRDefault="00CB4C47" w:rsidP="00CB4C47">
      <w:pPr>
        <w:tabs>
          <w:tab w:val="left" w:pos="1134"/>
        </w:tabs>
        <w:jc w:val="both"/>
        <w:rPr>
          <w:rFonts w:cs="Arial"/>
        </w:rPr>
      </w:pPr>
    </w:p>
    <w:p w14:paraId="10862CFE" w14:textId="77777777" w:rsidR="00CB4C47" w:rsidRPr="00546148" w:rsidRDefault="00CB4C47" w:rsidP="00B32AF2">
      <w:pPr>
        <w:pStyle w:val="Heading6"/>
      </w:pPr>
      <w:bookmarkStart w:id="491" w:name="_Toc44311195"/>
      <w:bookmarkStart w:id="492" w:name="_Toc35512139"/>
      <w:r w:rsidRPr="00546148">
        <w:t>6.4</w:t>
      </w:r>
      <w:r w:rsidRPr="00546148">
        <w:tab/>
        <w:t>S</w:t>
      </w:r>
      <w:r>
        <w:t xml:space="preserve">ubcontractor’s </w:t>
      </w:r>
      <w:r w:rsidRPr="00546148">
        <w:t>R</w:t>
      </w:r>
      <w:r>
        <w:t>epresentative</w:t>
      </w:r>
      <w:bookmarkEnd w:id="491"/>
      <w:bookmarkEnd w:id="492"/>
    </w:p>
    <w:p w14:paraId="0678D2EF" w14:textId="77777777" w:rsidR="00CB4C47" w:rsidRDefault="00CB4C47" w:rsidP="00CB4C47">
      <w:pPr>
        <w:tabs>
          <w:tab w:val="left" w:pos="1134"/>
        </w:tabs>
        <w:jc w:val="both"/>
        <w:rPr>
          <w:rFonts w:cs="Arial"/>
          <w:i/>
          <w:iCs/>
        </w:rPr>
      </w:pPr>
    </w:p>
    <w:p w14:paraId="6440D950" w14:textId="77777777" w:rsidR="00CB4C47" w:rsidRPr="00546148" w:rsidRDefault="00CB4C47" w:rsidP="00CB4C47">
      <w:pPr>
        <w:tabs>
          <w:tab w:val="left" w:pos="1134"/>
        </w:tabs>
        <w:jc w:val="both"/>
        <w:rPr>
          <w:rFonts w:cs="Arial"/>
          <w:i/>
          <w:iCs/>
        </w:rPr>
      </w:pPr>
      <w:r w:rsidRPr="00546148">
        <w:rPr>
          <w:rFonts w:cs="Arial"/>
          <w:i/>
          <w:iCs/>
        </w:rPr>
        <w:t>A</w:t>
      </w:r>
      <w:r>
        <w:rPr>
          <w:rFonts w:cs="Arial"/>
          <w:i/>
          <w:iCs/>
        </w:rPr>
        <w:t xml:space="preserve">dd the following paragraph at </w:t>
      </w:r>
      <w:r w:rsidRPr="00546148">
        <w:rPr>
          <w:rFonts w:cs="Arial"/>
          <w:i/>
          <w:iCs/>
        </w:rPr>
        <w:t xml:space="preserve">the end of </w:t>
      </w:r>
      <w:r>
        <w:rPr>
          <w:rFonts w:cs="Arial"/>
          <w:i/>
          <w:iCs/>
        </w:rPr>
        <w:t>this clause</w:t>
      </w:r>
      <w:r w:rsidRPr="00546148">
        <w:rPr>
          <w:rFonts w:cs="Arial"/>
          <w:i/>
          <w:iCs/>
        </w:rPr>
        <w:t>:</w:t>
      </w:r>
    </w:p>
    <w:p w14:paraId="26DDBEA3" w14:textId="77777777" w:rsidR="00CB4C47" w:rsidRPr="00546148" w:rsidRDefault="00CB4C47" w:rsidP="00CB4C47">
      <w:pPr>
        <w:tabs>
          <w:tab w:val="left" w:pos="1134"/>
        </w:tabs>
        <w:jc w:val="both"/>
        <w:rPr>
          <w:rFonts w:cs="Arial"/>
          <w:i/>
          <w:iCs/>
        </w:rPr>
      </w:pPr>
    </w:p>
    <w:p w14:paraId="23E72E43" w14:textId="77777777" w:rsidR="00CB4C47" w:rsidRPr="000B0747" w:rsidRDefault="00CB4C47" w:rsidP="00CB4C47">
      <w:pPr>
        <w:tabs>
          <w:tab w:val="left" w:pos="1134"/>
        </w:tabs>
        <w:jc w:val="both"/>
        <w:rPr>
          <w:rFonts w:cs="Arial"/>
        </w:rPr>
      </w:pPr>
      <w:r w:rsidRPr="000B0747">
        <w:rPr>
          <w:rFonts w:cs="Arial"/>
        </w:rPr>
        <w:t>“The Contractor may require the Subcontractor’s Representative to attend progress and/or contractual meetings with the Employer and/or the Engineer. If the Subcontractor’s Representative attends any of these meetings, he shall be permitted to review the record of the meeting and, if he has not objected to this record within 7 days of its receipt, those minutes shall be deemed to be accurate and to be accepted by the Subcontractor’s Representative.”</w:t>
      </w:r>
    </w:p>
    <w:p w14:paraId="76E678E8" w14:textId="77777777" w:rsidR="00CB4C47" w:rsidRPr="00546148" w:rsidRDefault="00CB4C47" w:rsidP="00CB4C47">
      <w:pPr>
        <w:tabs>
          <w:tab w:val="left" w:pos="709"/>
        </w:tabs>
        <w:jc w:val="both"/>
        <w:rPr>
          <w:rFonts w:cs="Arial"/>
          <w:i/>
          <w:iCs/>
        </w:rPr>
      </w:pPr>
    </w:p>
    <w:p w14:paraId="02B961CF" w14:textId="77777777" w:rsidR="00CB4C47" w:rsidRPr="00546148" w:rsidRDefault="00CB4C47" w:rsidP="00CB4C47">
      <w:pPr>
        <w:tabs>
          <w:tab w:val="left" w:pos="709"/>
        </w:tabs>
        <w:jc w:val="both"/>
        <w:rPr>
          <w:rFonts w:cs="Arial"/>
          <w:i/>
          <w:iCs/>
        </w:rPr>
      </w:pPr>
      <w:r w:rsidRPr="00546148">
        <w:rPr>
          <w:rFonts w:cs="Arial"/>
          <w:i/>
          <w:iCs/>
        </w:rPr>
        <w:t xml:space="preserve">Add the following </w:t>
      </w:r>
      <w:r>
        <w:rPr>
          <w:rFonts w:cs="Arial"/>
          <w:i/>
          <w:iCs/>
        </w:rPr>
        <w:t>new sub-clauses</w:t>
      </w:r>
      <w:r w:rsidRPr="00546148">
        <w:rPr>
          <w:rFonts w:cs="Arial"/>
          <w:i/>
          <w:iCs/>
        </w:rPr>
        <w:t>:</w:t>
      </w:r>
    </w:p>
    <w:p w14:paraId="1CE9E9B0" w14:textId="77777777" w:rsidR="00CB4C47" w:rsidRPr="00546148" w:rsidRDefault="00CB4C47" w:rsidP="00CB4C47">
      <w:pPr>
        <w:tabs>
          <w:tab w:val="left" w:pos="1134"/>
        </w:tabs>
        <w:jc w:val="both"/>
        <w:rPr>
          <w:rFonts w:cs="Arial"/>
          <w:iCs/>
        </w:rPr>
      </w:pPr>
    </w:p>
    <w:p w14:paraId="54B6D437" w14:textId="77777777" w:rsidR="00CB4C47" w:rsidRPr="000F5433" w:rsidRDefault="00CB4C47" w:rsidP="00B32AF2">
      <w:pPr>
        <w:pStyle w:val="Heading6"/>
      </w:pPr>
      <w:bookmarkStart w:id="493" w:name="_Toc44311196"/>
      <w:bookmarkStart w:id="494" w:name="_Toc35512140"/>
      <w:r>
        <w:t>“</w:t>
      </w:r>
      <w:r w:rsidRPr="00546148">
        <w:t>6.5</w:t>
      </w:r>
      <w:r w:rsidRPr="00546148">
        <w:tab/>
      </w:r>
      <w:r w:rsidRPr="000F5433">
        <w:t>R</w:t>
      </w:r>
      <w:r>
        <w:t>ecruitment of Labour, R</w:t>
      </w:r>
      <w:r w:rsidRPr="000F5433">
        <w:t>ates of Wages and Conditions of Labour</w:t>
      </w:r>
      <w:bookmarkEnd w:id="493"/>
      <w:bookmarkEnd w:id="494"/>
    </w:p>
    <w:p w14:paraId="04F81335" w14:textId="77777777" w:rsidR="00CB4C47" w:rsidRPr="00424860" w:rsidRDefault="00CB4C47" w:rsidP="00CB4C47">
      <w:pPr>
        <w:tabs>
          <w:tab w:val="left" w:pos="709"/>
        </w:tabs>
        <w:jc w:val="both"/>
        <w:rPr>
          <w:rFonts w:cs="Arial"/>
        </w:rPr>
      </w:pPr>
    </w:p>
    <w:p w14:paraId="3C0587D5" w14:textId="77777777" w:rsidR="00CB4C47" w:rsidRDefault="00CB4C47" w:rsidP="00CB4C47">
      <w:pPr>
        <w:tabs>
          <w:tab w:val="left" w:pos="709"/>
        </w:tabs>
        <w:jc w:val="both"/>
        <w:rPr>
          <w:rFonts w:cs="Arial"/>
        </w:rPr>
      </w:pPr>
      <w:r w:rsidRPr="000A375A">
        <w:rPr>
          <w:rFonts w:cs="Arial"/>
        </w:rPr>
        <w:t xml:space="preserve">The </w:t>
      </w:r>
      <w:r>
        <w:rPr>
          <w:rFonts w:cs="Arial"/>
        </w:rPr>
        <w:t>Subc</w:t>
      </w:r>
      <w:r w:rsidRPr="000A375A">
        <w:rPr>
          <w:rFonts w:cs="Arial"/>
        </w:rPr>
        <w:t>ontractor shall</w:t>
      </w:r>
      <w:r>
        <w:rPr>
          <w:rFonts w:cs="Arial"/>
        </w:rPr>
        <w:t xml:space="preserve"> utilise</w:t>
      </w:r>
      <w:r w:rsidRPr="000A375A">
        <w:rPr>
          <w:rFonts w:cs="Arial"/>
        </w:rPr>
        <w:t xml:space="preserve"> </w:t>
      </w:r>
      <w:commentRangeStart w:id="495"/>
      <w:commentRangeEnd w:id="495"/>
      <w:r>
        <w:rPr>
          <w:rStyle w:val="CommentReference"/>
        </w:rPr>
        <w:commentReference w:id="495"/>
      </w:r>
      <w:commentRangeStart w:id="496"/>
      <w:commentRangeEnd w:id="496"/>
      <w:r>
        <w:rPr>
          <w:rStyle w:val="CommentReference"/>
        </w:rPr>
        <w:commentReference w:id="496"/>
      </w:r>
      <w:r w:rsidRPr="000A375A">
        <w:rPr>
          <w:rFonts w:cs="Arial"/>
        </w:rPr>
        <w:t xml:space="preserve">Labour </w:t>
      </w:r>
      <w:r>
        <w:rPr>
          <w:rFonts w:cs="Arial"/>
        </w:rPr>
        <w:t xml:space="preserve">and Targeted Labour </w:t>
      </w:r>
      <w:r w:rsidRPr="000A375A">
        <w:rPr>
          <w:rFonts w:cs="Arial"/>
        </w:rPr>
        <w:t xml:space="preserve">from </w:t>
      </w:r>
      <w:commentRangeStart w:id="497"/>
      <w:r w:rsidRPr="000A375A">
        <w:rPr>
          <w:rFonts w:cs="Arial"/>
        </w:rPr>
        <w:t xml:space="preserve">the Target Area(s) as stated in the </w:t>
      </w:r>
      <w:r>
        <w:rPr>
          <w:rFonts w:cs="Arial"/>
        </w:rPr>
        <w:t xml:space="preserve">Main Contract, utilising the </w:t>
      </w:r>
      <w:r w:rsidRPr="000A375A">
        <w:rPr>
          <w:rFonts w:cs="Arial"/>
        </w:rPr>
        <w:t>Labour Database of Targeted Labou</w:t>
      </w:r>
      <w:commentRangeEnd w:id="497"/>
      <w:r>
        <w:rPr>
          <w:rStyle w:val="CommentReference"/>
        </w:rPr>
        <w:commentReference w:id="497"/>
      </w:r>
      <w:r w:rsidRPr="000A375A">
        <w:rPr>
          <w:rFonts w:cs="Arial"/>
        </w:rPr>
        <w:t>r</w:t>
      </w:r>
      <w:r>
        <w:rPr>
          <w:rFonts w:cs="Arial"/>
        </w:rPr>
        <w:t xml:space="preserve"> as stated in the Main Contract.</w:t>
      </w:r>
    </w:p>
    <w:p w14:paraId="3B38DD55" w14:textId="77777777" w:rsidR="00CB4C47" w:rsidRDefault="00CB4C47" w:rsidP="00CB4C47">
      <w:pPr>
        <w:tabs>
          <w:tab w:val="left" w:pos="709"/>
        </w:tabs>
        <w:jc w:val="both"/>
        <w:rPr>
          <w:rFonts w:cs="Arial"/>
        </w:rPr>
      </w:pPr>
    </w:p>
    <w:p w14:paraId="0F8FCF63" w14:textId="77777777" w:rsidR="00CB4C47" w:rsidRPr="000B0747" w:rsidRDefault="00CB4C47" w:rsidP="00CB4C47">
      <w:pPr>
        <w:tabs>
          <w:tab w:val="left" w:pos="709"/>
        </w:tabs>
        <w:jc w:val="both"/>
        <w:rPr>
          <w:rFonts w:cs="Arial"/>
        </w:rPr>
      </w:pPr>
      <w:r w:rsidRPr="000B0747">
        <w:rPr>
          <w:rFonts w:cs="Arial"/>
        </w:rPr>
        <w:t xml:space="preserve">The Subcontractor shall pay rates of wages, and observe conditions of labour, </w:t>
      </w:r>
      <w:commentRangeStart w:id="498"/>
      <w:commentRangeStart w:id="499"/>
      <w:r w:rsidRPr="000B0747">
        <w:rPr>
          <w:rFonts w:cs="Arial"/>
        </w:rPr>
        <w:t>which are not lower than those established for the trade or industry where the work is carried out</w:t>
      </w:r>
      <w:commentRangeEnd w:id="498"/>
      <w:r>
        <w:rPr>
          <w:rStyle w:val="CommentReference"/>
        </w:rPr>
        <w:commentReference w:id="498"/>
      </w:r>
      <w:commentRangeEnd w:id="499"/>
      <w:r>
        <w:rPr>
          <w:rStyle w:val="CommentReference"/>
        </w:rPr>
        <w:commentReference w:id="499"/>
      </w:r>
      <w:r w:rsidRPr="000B0747">
        <w:rPr>
          <w:rFonts w:cs="Arial"/>
        </w:rPr>
        <w:t xml:space="preserve">. If no established rates or conditions are applicable, the Subcontractor shall pay rates of wages observe conditions which are not lower than the general level of wages and conditions observed locally by the employers whose trade or industry is similar to that of the Contractor. The conditions as stated in the Appendix to </w:t>
      </w:r>
      <w:r>
        <w:rPr>
          <w:rFonts w:cs="Arial"/>
        </w:rPr>
        <w:t>the Subcontractor’s Offer</w:t>
      </w:r>
      <w:r w:rsidRPr="000B0747">
        <w:rPr>
          <w:rFonts w:cs="Arial"/>
        </w:rPr>
        <w:t xml:space="preserve"> </w:t>
      </w:r>
      <w:r>
        <w:rPr>
          <w:rFonts w:cs="Arial"/>
        </w:rPr>
        <w:t xml:space="preserve">as well as </w:t>
      </w:r>
      <w:r w:rsidRPr="000B0747">
        <w:rPr>
          <w:rFonts w:cs="Arial"/>
        </w:rPr>
        <w:t>shall also apply.</w:t>
      </w:r>
    </w:p>
    <w:p w14:paraId="1B13C3B6" w14:textId="77777777" w:rsidR="00CB4C47" w:rsidRPr="000F5433" w:rsidRDefault="00CB4C47" w:rsidP="00CB4C47">
      <w:pPr>
        <w:tabs>
          <w:tab w:val="left" w:pos="1134"/>
        </w:tabs>
        <w:jc w:val="both"/>
        <w:rPr>
          <w:rFonts w:cs="Arial"/>
        </w:rPr>
      </w:pPr>
    </w:p>
    <w:p w14:paraId="6047E02D" w14:textId="77777777" w:rsidR="00CB4C47" w:rsidRPr="000F5433" w:rsidRDefault="00CB4C47" w:rsidP="00B32AF2">
      <w:pPr>
        <w:pStyle w:val="Heading6"/>
      </w:pPr>
      <w:bookmarkStart w:id="500" w:name="_Toc44311197"/>
      <w:bookmarkStart w:id="501" w:name="_Toc35512141"/>
      <w:r w:rsidRPr="000F5433">
        <w:t>6.6</w:t>
      </w:r>
      <w:r w:rsidRPr="000F5433">
        <w:tab/>
        <w:t>Working Hours</w:t>
      </w:r>
      <w:bookmarkEnd w:id="500"/>
      <w:bookmarkEnd w:id="501"/>
    </w:p>
    <w:p w14:paraId="40700DFE" w14:textId="77777777" w:rsidR="00CB4C47" w:rsidRPr="000F5433" w:rsidRDefault="00CB4C47" w:rsidP="00CB4C47">
      <w:pPr>
        <w:tabs>
          <w:tab w:val="left" w:pos="1134"/>
        </w:tabs>
        <w:jc w:val="both"/>
        <w:rPr>
          <w:rFonts w:cs="Arial"/>
        </w:rPr>
      </w:pPr>
    </w:p>
    <w:p w14:paraId="25D5957A" w14:textId="77777777" w:rsidR="00CB4C47" w:rsidRPr="000B0747" w:rsidRDefault="00CB4C47" w:rsidP="00CB4C47">
      <w:pPr>
        <w:tabs>
          <w:tab w:val="left" w:pos="1134"/>
        </w:tabs>
        <w:jc w:val="both"/>
        <w:rPr>
          <w:rFonts w:cs="Arial"/>
        </w:rPr>
      </w:pPr>
      <w:r w:rsidRPr="000B0747">
        <w:rPr>
          <w:rFonts w:cs="Arial"/>
        </w:rPr>
        <w:t xml:space="preserve">No work shall be carried out on Site on any special non-working day or within non-working hours of any day as stated in the Appendix to </w:t>
      </w:r>
      <w:r>
        <w:rPr>
          <w:rFonts w:cs="Arial"/>
        </w:rPr>
        <w:t>the Subcontractor’s Offer</w:t>
      </w:r>
      <w:r w:rsidRPr="000B0747">
        <w:rPr>
          <w:rFonts w:cs="Arial"/>
        </w:rPr>
        <w:t xml:space="preserve"> unless:</w:t>
      </w:r>
    </w:p>
    <w:p w14:paraId="0DD438BF" w14:textId="77777777" w:rsidR="00CB4C47" w:rsidRPr="000B0747" w:rsidRDefault="00CB4C47" w:rsidP="00CB4C47">
      <w:pPr>
        <w:tabs>
          <w:tab w:val="left" w:pos="567"/>
        </w:tabs>
        <w:ind w:left="567" w:hanging="567"/>
        <w:jc w:val="both"/>
        <w:rPr>
          <w:rFonts w:cs="Arial"/>
        </w:rPr>
      </w:pPr>
      <w:r>
        <w:rPr>
          <w:rFonts w:cs="Arial"/>
        </w:rPr>
        <w:t>(a)</w:t>
      </w:r>
      <w:r>
        <w:rPr>
          <w:rFonts w:cs="Arial"/>
        </w:rPr>
        <w:tab/>
      </w:r>
      <w:r w:rsidRPr="000B0747">
        <w:rPr>
          <w:rFonts w:cs="Arial"/>
        </w:rPr>
        <w:t xml:space="preserve">Otherwise stated in the </w:t>
      </w:r>
      <w:commentRangeStart w:id="502"/>
      <w:commentRangeStart w:id="503"/>
      <w:commentRangeStart w:id="504"/>
      <w:r>
        <w:rPr>
          <w:rFonts w:cs="Arial"/>
        </w:rPr>
        <w:t>Subc</w:t>
      </w:r>
      <w:r w:rsidRPr="000B0747">
        <w:rPr>
          <w:rFonts w:cs="Arial"/>
        </w:rPr>
        <w:t>ontract</w:t>
      </w:r>
      <w:commentRangeEnd w:id="502"/>
      <w:r>
        <w:rPr>
          <w:rFonts w:cs="Arial"/>
        </w:rPr>
        <w:t xml:space="preserve"> or Main Contract</w:t>
      </w:r>
      <w:r>
        <w:rPr>
          <w:rStyle w:val="CommentReference"/>
        </w:rPr>
        <w:commentReference w:id="502"/>
      </w:r>
      <w:commentRangeEnd w:id="503"/>
      <w:r>
        <w:rPr>
          <w:rStyle w:val="CommentReference"/>
        </w:rPr>
        <w:commentReference w:id="503"/>
      </w:r>
      <w:commentRangeEnd w:id="504"/>
      <w:r>
        <w:rPr>
          <w:rStyle w:val="CommentReference"/>
        </w:rPr>
        <w:commentReference w:id="504"/>
      </w:r>
    </w:p>
    <w:p w14:paraId="2191BF8B" w14:textId="77777777" w:rsidR="00CB4C47" w:rsidRPr="000B0747" w:rsidRDefault="00CB4C47" w:rsidP="00CB4C47">
      <w:pPr>
        <w:tabs>
          <w:tab w:val="left" w:pos="567"/>
        </w:tabs>
        <w:ind w:left="567" w:hanging="567"/>
        <w:jc w:val="both"/>
        <w:rPr>
          <w:rFonts w:cs="Arial"/>
        </w:rPr>
      </w:pPr>
      <w:r>
        <w:rPr>
          <w:rFonts w:cs="Arial"/>
        </w:rPr>
        <w:t>(b)</w:t>
      </w:r>
      <w:r>
        <w:rPr>
          <w:rFonts w:cs="Arial"/>
        </w:rPr>
        <w:tab/>
      </w:r>
      <w:r w:rsidRPr="000B0747">
        <w:rPr>
          <w:rFonts w:cs="Arial"/>
        </w:rPr>
        <w:t>The Contractor gives consent; or</w:t>
      </w:r>
    </w:p>
    <w:p w14:paraId="6F6E0E43" w14:textId="77777777" w:rsidR="00CB4C47" w:rsidRPr="000B0747" w:rsidRDefault="00CB4C47" w:rsidP="00CB4C47">
      <w:pPr>
        <w:tabs>
          <w:tab w:val="left" w:pos="567"/>
        </w:tabs>
        <w:ind w:left="567" w:hanging="567"/>
        <w:jc w:val="both"/>
        <w:rPr>
          <w:rFonts w:cs="Arial"/>
        </w:rPr>
      </w:pPr>
      <w:r>
        <w:rPr>
          <w:rFonts w:cs="Arial"/>
        </w:rPr>
        <w:t>(c)</w:t>
      </w:r>
      <w:r>
        <w:rPr>
          <w:rFonts w:cs="Arial"/>
        </w:rPr>
        <w:tab/>
      </w:r>
      <w:r w:rsidRPr="000B0747">
        <w:rPr>
          <w:rFonts w:cs="Arial"/>
        </w:rPr>
        <w:t xml:space="preserve">The work is unavoidable or necessary for the protection of life or property or for the safety of the Works, in which case the </w:t>
      </w:r>
      <w:r>
        <w:rPr>
          <w:rFonts w:cs="Arial"/>
        </w:rPr>
        <w:t>S</w:t>
      </w:r>
      <w:r w:rsidRPr="000B0747">
        <w:rPr>
          <w:rFonts w:cs="Arial"/>
        </w:rPr>
        <w:t>ubcontractor shall immediately advise the Contractor.</w:t>
      </w:r>
    </w:p>
    <w:p w14:paraId="6C260737" w14:textId="77777777" w:rsidR="00CB4C47" w:rsidRPr="000F5433" w:rsidRDefault="00CB4C47" w:rsidP="00CB4C47">
      <w:pPr>
        <w:tabs>
          <w:tab w:val="left" w:pos="1134"/>
        </w:tabs>
        <w:jc w:val="both"/>
        <w:rPr>
          <w:rFonts w:cs="Arial"/>
        </w:rPr>
      </w:pPr>
    </w:p>
    <w:p w14:paraId="09EFB1F5" w14:textId="77777777" w:rsidR="00CB4C47" w:rsidRDefault="00CB4C47" w:rsidP="00CB4C47">
      <w:pPr>
        <w:rPr>
          <w:b/>
          <w:lang w:val="en-GB"/>
        </w:rPr>
      </w:pPr>
      <w:bookmarkStart w:id="505" w:name="_Toc243301920"/>
      <w:bookmarkStart w:id="506" w:name="_Toc215452711"/>
      <w:bookmarkStart w:id="507" w:name="_Toc130979559"/>
      <w:bookmarkStart w:id="508" w:name="_Toc405471601"/>
      <w:bookmarkStart w:id="509" w:name="_Toc407010335"/>
      <w:bookmarkStart w:id="510" w:name="_Toc3366815"/>
      <w:bookmarkStart w:id="511" w:name="_Toc15375890"/>
      <w:bookmarkStart w:id="512" w:name="_Toc35512142"/>
      <w:r>
        <w:br w:type="page"/>
      </w:r>
    </w:p>
    <w:p w14:paraId="4B8AC9E9" w14:textId="77777777" w:rsidR="00CB4C47" w:rsidRPr="000F5433" w:rsidRDefault="00CB4C47" w:rsidP="00B32AF2">
      <w:pPr>
        <w:pStyle w:val="Heading6"/>
      </w:pPr>
      <w:bookmarkStart w:id="513" w:name="_Toc44311198"/>
      <w:r w:rsidRPr="000F5433">
        <w:t>6.7</w:t>
      </w:r>
      <w:r w:rsidRPr="000F5433">
        <w:tab/>
      </w:r>
      <w:r>
        <w:t>Health and Safety</w:t>
      </w:r>
      <w:bookmarkEnd w:id="505"/>
      <w:bookmarkEnd w:id="506"/>
      <w:bookmarkEnd w:id="507"/>
      <w:bookmarkEnd w:id="508"/>
      <w:bookmarkEnd w:id="509"/>
      <w:bookmarkEnd w:id="510"/>
      <w:bookmarkEnd w:id="511"/>
      <w:bookmarkEnd w:id="512"/>
      <w:bookmarkEnd w:id="513"/>
    </w:p>
    <w:p w14:paraId="2670DB8B" w14:textId="77777777" w:rsidR="00CB4C47" w:rsidRPr="000B0747" w:rsidRDefault="00CB4C47" w:rsidP="00CB4C47">
      <w:pPr>
        <w:tabs>
          <w:tab w:val="left" w:pos="709"/>
        </w:tabs>
        <w:jc w:val="both"/>
        <w:rPr>
          <w:rFonts w:cs="Arial"/>
        </w:rPr>
      </w:pPr>
    </w:p>
    <w:p w14:paraId="52A32C8D" w14:textId="77777777" w:rsidR="00CB4C47" w:rsidRDefault="00CB4C47" w:rsidP="00CB4C47">
      <w:pPr>
        <w:tabs>
          <w:tab w:val="left" w:pos="567"/>
          <w:tab w:val="left" w:pos="1134"/>
          <w:tab w:val="left" w:pos="1701"/>
          <w:tab w:val="left" w:pos="2268"/>
          <w:tab w:val="left" w:pos="2835"/>
          <w:tab w:val="left" w:pos="3402"/>
        </w:tabs>
        <w:jc w:val="both"/>
        <w:rPr>
          <w:rFonts w:cs="Arial"/>
        </w:rPr>
      </w:pPr>
      <w:r w:rsidRPr="000B0747">
        <w:rPr>
          <w:rFonts w:cs="Arial"/>
        </w:rPr>
        <w:t>The Subcontractor shall be in good standing in terms of the Compensation for Occupational Injuries and Disease Act (COIDA) and have a letter as proof.</w:t>
      </w:r>
    </w:p>
    <w:p w14:paraId="58F0FAE2" w14:textId="77777777" w:rsidR="00CB4C47" w:rsidRDefault="00CB4C47" w:rsidP="00CB4C47">
      <w:pPr>
        <w:tabs>
          <w:tab w:val="left" w:pos="567"/>
          <w:tab w:val="left" w:pos="1134"/>
          <w:tab w:val="left" w:pos="1701"/>
          <w:tab w:val="left" w:pos="2268"/>
          <w:tab w:val="left" w:pos="2835"/>
          <w:tab w:val="left" w:pos="3402"/>
        </w:tabs>
        <w:jc w:val="both"/>
        <w:rPr>
          <w:rFonts w:cs="Arial"/>
        </w:rPr>
      </w:pPr>
    </w:p>
    <w:p w14:paraId="2FD58BE4" w14:textId="77777777" w:rsidR="00CB4C47" w:rsidRDefault="00CB4C47" w:rsidP="00CB4C47">
      <w:pPr>
        <w:tabs>
          <w:tab w:val="left" w:pos="567"/>
          <w:tab w:val="left" w:pos="1134"/>
          <w:tab w:val="left" w:pos="1701"/>
          <w:tab w:val="left" w:pos="2268"/>
          <w:tab w:val="left" w:pos="2835"/>
          <w:tab w:val="left" w:pos="3402"/>
        </w:tabs>
        <w:jc w:val="both"/>
        <w:rPr>
          <w:rFonts w:cs="Arial"/>
        </w:rPr>
      </w:pPr>
      <w:r>
        <w:rPr>
          <w:rFonts w:cs="Arial"/>
        </w:rPr>
        <w:t xml:space="preserve">The Subcontractor shall be made conversant and comply with the Contractor’s </w:t>
      </w:r>
      <w:r w:rsidRPr="00F47856">
        <w:rPr>
          <w:rFonts w:cs="Arial"/>
        </w:rPr>
        <w:t>project specific Health and Safety plan</w:t>
      </w:r>
      <w:r>
        <w:rPr>
          <w:rFonts w:cs="Arial"/>
        </w:rPr>
        <w:t>,</w:t>
      </w:r>
      <w:r w:rsidRPr="00F47856">
        <w:rPr>
          <w:rFonts w:cs="Arial"/>
        </w:rPr>
        <w:t xml:space="preserve"> at all </w:t>
      </w:r>
      <w:commentRangeStart w:id="514"/>
      <w:commentRangeStart w:id="515"/>
      <w:r w:rsidRPr="00F47856">
        <w:rPr>
          <w:rFonts w:cs="Arial"/>
        </w:rPr>
        <w:t>times</w:t>
      </w:r>
      <w:commentRangeEnd w:id="514"/>
      <w:r>
        <w:rPr>
          <w:rStyle w:val="CommentReference"/>
        </w:rPr>
        <w:commentReference w:id="514"/>
      </w:r>
      <w:commentRangeEnd w:id="515"/>
      <w:r>
        <w:rPr>
          <w:rStyle w:val="CommentReference"/>
        </w:rPr>
        <w:commentReference w:id="515"/>
      </w:r>
      <w:r w:rsidRPr="00F47856">
        <w:rPr>
          <w:rFonts w:cs="Arial"/>
        </w:rPr>
        <w:t>.</w:t>
      </w:r>
    </w:p>
    <w:p w14:paraId="2E6470DD" w14:textId="77777777" w:rsidR="00CB4C47" w:rsidRDefault="00CB4C47" w:rsidP="00CB4C47">
      <w:pPr>
        <w:tabs>
          <w:tab w:val="left" w:pos="567"/>
          <w:tab w:val="left" w:pos="1134"/>
          <w:tab w:val="left" w:pos="1701"/>
          <w:tab w:val="left" w:pos="2268"/>
          <w:tab w:val="left" w:pos="2835"/>
          <w:tab w:val="left" w:pos="3402"/>
        </w:tabs>
        <w:jc w:val="both"/>
        <w:rPr>
          <w:rFonts w:cs="Arial"/>
        </w:rPr>
      </w:pPr>
    </w:p>
    <w:p w14:paraId="5E4A8941" w14:textId="77777777" w:rsidR="00CB4C47" w:rsidRPr="000B0747" w:rsidRDefault="00CB4C47" w:rsidP="00CB4C47">
      <w:pPr>
        <w:tabs>
          <w:tab w:val="left" w:pos="567"/>
          <w:tab w:val="left" w:pos="1134"/>
          <w:tab w:val="left" w:pos="1701"/>
          <w:tab w:val="left" w:pos="2268"/>
          <w:tab w:val="left" w:pos="2835"/>
          <w:tab w:val="left" w:pos="3402"/>
        </w:tabs>
        <w:jc w:val="both"/>
        <w:rPr>
          <w:rFonts w:cs="Arial"/>
        </w:rPr>
      </w:pPr>
      <w:r>
        <w:rPr>
          <w:rFonts w:cs="Arial"/>
        </w:rPr>
        <w:t xml:space="preserve">The Subcontractor </w:t>
      </w:r>
      <w:r w:rsidRPr="0039137C">
        <w:rPr>
          <w:rFonts w:cs="Arial"/>
        </w:rPr>
        <w:t>shall comply with all legal requirements pertaining to an employer, which include the responsibility to provide as far as reasonably practicable a safe and healthy working environment for his employees, as per Section 8 of the OHS Act</w:t>
      </w:r>
      <w:r>
        <w:rPr>
          <w:rFonts w:cs="Arial"/>
        </w:rPr>
        <w:t>.</w:t>
      </w:r>
    </w:p>
    <w:p w14:paraId="6C805A94" w14:textId="77777777" w:rsidR="00CB4C47" w:rsidRPr="000F5433" w:rsidRDefault="00CB4C47" w:rsidP="00CB4C47">
      <w:pPr>
        <w:tabs>
          <w:tab w:val="left" w:pos="567"/>
          <w:tab w:val="left" w:pos="1134"/>
          <w:tab w:val="left" w:pos="1701"/>
          <w:tab w:val="left" w:pos="2268"/>
          <w:tab w:val="left" w:pos="2835"/>
          <w:tab w:val="left" w:pos="3402"/>
        </w:tabs>
        <w:jc w:val="both"/>
        <w:rPr>
          <w:rFonts w:cs="Arial"/>
        </w:rPr>
      </w:pPr>
    </w:p>
    <w:p w14:paraId="131FC30C" w14:textId="77777777" w:rsidR="00CB4C47" w:rsidRPr="000F5433" w:rsidRDefault="00CB4C47" w:rsidP="00B32AF2">
      <w:pPr>
        <w:pStyle w:val="Heading6"/>
      </w:pPr>
      <w:bookmarkStart w:id="516" w:name="_Toc44311199"/>
      <w:bookmarkStart w:id="517" w:name="_Toc15375891"/>
      <w:bookmarkStart w:id="518" w:name="_Toc35512143"/>
      <w:r w:rsidRPr="000F5433">
        <w:t>6.8</w:t>
      </w:r>
      <w:r w:rsidRPr="000F5433">
        <w:tab/>
      </w:r>
      <w:r>
        <w:t>Subcontractor’s Personnel</w:t>
      </w:r>
      <w:bookmarkEnd w:id="516"/>
      <w:bookmarkEnd w:id="517"/>
      <w:bookmarkEnd w:id="518"/>
    </w:p>
    <w:p w14:paraId="448A70C3" w14:textId="77777777" w:rsidR="00CB4C47" w:rsidRPr="000B0747" w:rsidRDefault="00CB4C47" w:rsidP="00CB4C47">
      <w:pPr>
        <w:tabs>
          <w:tab w:val="left" w:pos="709"/>
        </w:tabs>
        <w:jc w:val="both"/>
        <w:rPr>
          <w:rFonts w:cs="Arial"/>
        </w:rPr>
      </w:pPr>
    </w:p>
    <w:p w14:paraId="0E14B4AC" w14:textId="77777777" w:rsidR="00CB4C47" w:rsidRPr="000B0747" w:rsidRDefault="00CB4C47" w:rsidP="00CB4C47">
      <w:pPr>
        <w:tabs>
          <w:tab w:val="left" w:pos="567"/>
          <w:tab w:val="left" w:pos="1134"/>
          <w:tab w:val="left" w:pos="1701"/>
          <w:tab w:val="left" w:pos="2268"/>
          <w:tab w:val="left" w:pos="2835"/>
          <w:tab w:val="left" w:pos="3402"/>
        </w:tabs>
        <w:jc w:val="both"/>
        <w:rPr>
          <w:rFonts w:cs="Arial"/>
        </w:rPr>
      </w:pPr>
      <w:r w:rsidRPr="000B0747">
        <w:rPr>
          <w:rFonts w:cs="Arial"/>
        </w:rPr>
        <w:t xml:space="preserve">The Subcontractors’ personnel shall be appropriately skilled and experienced in their respective trades or occupations. The Contractor may require the </w:t>
      </w:r>
      <w:r>
        <w:rPr>
          <w:rFonts w:cs="Arial"/>
        </w:rPr>
        <w:t>S</w:t>
      </w:r>
      <w:r w:rsidRPr="000B0747">
        <w:rPr>
          <w:rFonts w:cs="Arial"/>
        </w:rPr>
        <w:t xml:space="preserve">ubcontractor to remove (or cause to be removed) any person employed on the site or works, including the </w:t>
      </w:r>
      <w:r>
        <w:rPr>
          <w:rFonts w:cs="Arial"/>
        </w:rPr>
        <w:t>S</w:t>
      </w:r>
      <w:r w:rsidRPr="000B0747">
        <w:rPr>
          <w:rFonts w:cs="Arial"/>
        </w:rPr>
        <w:t>ubcontractors’ representative, if applicable, who:</w:t>
      </w:r>
    </w:p>
    <w:p w14:paraId="4B63D711" w14:textId="77777777" w:rsidR="00CB4C47" w:rsidRPr="000B0747" w:rsidRDefault="00CB4C47" w:rsidP="00CB4C47">
      <w:pPr>
        <w:numPr>
          <w:ilvl w:val="2"/>
          <w:numId w:val="251"/>
        </w:numPr>
        <w:tabs>
          <w:tab w:val="left" w:pos="567"/>
        </w:tabs>
        <w:ind w:left="567" w:hanging="567"/>
        <w:jc w:val="both"/>
        <w:rPr>
          <w:rFonts w:cs="Arial"/>
        </w:rPr>
      </w:pPr>
      <w:r w:rsidRPr="000B0747">
        <w:rPr>
          <w:rFonts w:cs="Arial"/>
        </w:rPr>
        <w:t>Persists in any misconduct and lack of care</w:t>
      </w:r>
    </w:p>
    <w:p w14:paraId="503E83F0" w14:textId="77777777" w:rsidR="00CB4C47" w:rsidRPr="000B0747" w:rsidRDefault="00CB4C47" w:rsidP="00CB4C47">
      <w:pPr>
        <w:numPr>
          <w:ilvl w:val="2"/>
          <w:numId w:val="251"/>
        </w:numPr>
        <w:tabs>
          <w:tab w:val="left" w:pos="567"/>
        </w:tabs>
        <w:ind w:left="567" w:hanging="567"/>
        <w:jc w:val="both"/>
        <w:rPr>
          <w:rFonts w:cs="Arial"/>
        </w:rPr>
      </w:pPr>
      <w:r w:rsidRPr="000B0747">
        <w:rPr>
          <w:rFonts w:cs="Arial"/>
        </w:rPr>
        <w:t>Carries out duties incompetently or negligently</w:t>
      </w:r>
    </w:p>
    <w:p w14:paraId="09586316" w14:textId="77777777" w:rsidR="00CB4C47" w:rsidRPr="000B0747" w:rsidRDefault="00CB4C47" w:rsidP="00CB4C47">
      <w:pPr>
        <w:numPr>
          <w:ilvl w:val="2"/>
          <w:numId w:val="251"/>
        </w:numPr>
        <w:tabs>
          <w:tab w:val="left" w:pos="567"/>
        </w:tabs>
        <w:ind w:left="567" w:hanging="567"/>
        <w:jc w:val="both"/>
        <w:rPr>
          <w:rFonts w:cs="Arial"/>
        </w:rPr>
      </w:pPr>
      <w:r w:rsidRPr="000B0747">
        <w:rPr>
          <w:rFonts w:cs="Arial"/>
        </w:rPr>
        <w:t xml:space="preserve">Fails to conform with any provision of the </w:t>
      </w:r>
      <w:r>
        <w:rPr>
          <w:rFonts w:cs="Arial"/>
        </w:rPr>
        <w:t>S</w:t>
      </w:r>
      <w:r w:rsidRPr="000B0747">
        <w:rPr>
          <w:rFonts w:cs="Arial"/>
        </w:rPr>
        <w:t>ubcontract</w:t>
      </w:r>
    </w:p>
    <w:p w14:paraId="1EDDEEC1" w14:textId="77777777" w:rsidR="00CB4C47" w:rsidRPr="000B0747" w:rsidRDefault="00CB4C47" w:rsidP="00CB4C47">
      <w:pPr>
        <w:numPr>
          <w:ilvl w:val="2"/>
          <w:numId w:val="251"/>
        </w:numPr>
        <w:tabs>
          <w:tab w:val="left" w:pos="567"/>
        </w:tabs>
        <w:ind w:left="567" w:hanging="567"/>
        <w:jc w:val="both"/>
        <w:rPr>
          <w:rFonts w:cs="Arial"/>
        </w:rPr>
      </w:pPr>
      <w:r w:rsidRPr="000B0747">
        <w:rPr>
          <w:rFonts w:cs="Arial"/>
        </w:rPr>
        <w:t>Persists in any conduct which is prejudicial to safety, health or protection of the environment</w:t>
      </w:r>
    </w:p>
    <w:p w14:paraId="431D1896" w14:textId="77777777" w:rsidR="00CB4C47" w:rsidRPr="000B0747" w:rsidRDefault="00CB4C47" w:rsidP="00CB4C47">
      <w:pPr>
        <w:numPr>
          <w:ilvl w:val="2"/>
          <w:numId w:val="251"/>
        </w:numPr>
        <w:tabs>
          <w:tab w:val="left" w:pos="567"/>
        </w:tabs>
        <w:ind w:left="567" w:hanging="567"/>
        <w:jc w:val="both"/>
        <w:rPr>
          <w:rFonts w:cs="Arial"/>
        </w:rPr>
      </w:pPr>
      <w:r w:rsidRPr="000B0747">
        <w:rPr>
          <w:rFonts w:cs="Arial"/>
        </w:rPr>
        <w:t>is found, based on reasonable evidence, to have engaged in corrupt, fraudulent, collusive or coercive practice; or</w:t>
      </w:r>
    </w:p>
    <w:p w14:paraId="4E450E5B" w14:textId="77777777" w:rsidR="00CB4C47" w:rsidRDefault="00CB4C47" w:rsidP="00CB4C47">
      <w:pPr>
        <w:numPr>
          <w:ilvl w:val="2"/>
          <w:numId w:val="251"/>
        </w:numPr>
        <w:tabs>
          <w:tab w:val="left" w:pos="567"/>
        </w:tabs>
        <w:ind w:left="567" w:hanging="567"/>
        <w:jc w:val="both"/>
        <w:rPr>
          <w:rFonts w:cs="Arial"/>
        </w:rPr>
      </w:pPr>
      <w:r w:rsidRPr="000B0747">
        <w:rPr>
          <w:rFonts w:cs="Arial"/>
        </w:rPr>
        <w:t>has been recruited from the</w:t>
      </w:r>
      <w:r>
        <w:rPr>
          <w:rFonts w:cs="Arial"/>
        </w:rPr>
        <w:t xml:space="preserve"> Contractor’s Personnel or the</w:t>
      </w:r>
      <w:r w:rsidRPr="000B0747">
        <w:rPr>
          <w:rFonts w:cs="Arial"/>
        </w:rPr>
        <w:t xml:space="preserve"> Employer’s Personnel in breach of </w:t>
      </w:r>
      <w:r>
        <w:rPr>
          <w:rFonts w:cs="Arial"/>
        </w:rPr>
        <w:t>S</w:t>
      </w:r>
      <w:r w:rsidRPr="000B0747">
        <w:rPr>
          <w:rFonts w:cs="Arial"/>
        </w:rPr>
        <w:t>ub-</w:t>
      </w:r>
      <w:r>
        <w:rPr>
          <w:rFonts w:cs="Arial"/>
        </w:rPr>
        <w:t>C</w:t>
      </w:r>
      <w:r w:rsidRPr="000B0747">
        <w:rPr>
          <w:rFonts w:cs="Arial"/>
        </w:rPr>
        <w:t>lause 6.2 [</w:t>
      </w:r>
      <w:r w:rsidRPr="005857B0">
        <w:rPr>
          <w:rFonts w:cs="Arial"/>
          <w:i/>
          <w:iCs/>
        </w:rPr>
        <w:t xml:space="preserve">Persons in the </w:t>
      </w:r>
      <w:commentRangeStart w:id="519"/>
      <w:commentRangeStart w:id="520"/>
      <w:commentRangeStart w:id="521"/>
      <w:commentRangeStart w:id="522"/>
      <w:r w:rsidRPr="005857B0">
        <w:rPr>
          <w:rFonts w:cs="Arial"/>
          <w:i/>
          <w:iCs/>
        </w:rPr>
        <w:t xml:space="preserve">Service of </w:t>
      </w:r>
      <w:r w:rsidRPr="000B0747">
        <w:rPr>
          <w:rFonts w:cs="Arial"/>
          <w:i/>
          <w:iCs/>
        </w:rPr>
        <w:t>Others</w:t>
      </w:r>
      <w:commentRangeEnd w:id="519"/>
      <w:r w:rsidRPr="000B0747">
        <w:rPr>
          <w:rStyle w:val="CommentReference"/>
          <w:i/>
          <w:iCs/>
        </w:rPr>
        <w:commentReference w:id="519"/>
      </w:r>
      <w:commentRangeEnd w:id="520"/>
      <w:r w:rsidRPr="000B0747">
        <w:rPr>
          <w:rStyle w:val="CommentReference"/>
          <w:i/>
          <w:iCs/>
        </w:rPr>
        <w:commentReference w:id="520"/>
      </w:r>
      <w:commentRangeEnd w:id="521"/>
      <w:r>
        <w:rPr>
          <w:rStyle w:val="CommentReference"/>
        </w:rPr>
        <w:commentReference w:id="521"/>
      </w:r>
      <w:commentRangeEnd w:id="522"/>
      <w:r>
        <w:rPr>
          <w:rStyle w:val="CommentReference"/>
        </w:rPr>
        <w:commentReference w:id="522"/>
      </w:r>
      <w:r w:rsidRPr="000B0747">
        <w:rPr>
          <w:rFonts w:cs="Arial"/>
        </w:rPr>
        <w:t>].</w:t>
      </w:r>
    </w:p>
    <w:p w14:paraId="4A44870F" w14:textId="77777777" w:rsidR="00CB4C47" w:rsidRDefault="00CB4C47" w:rsidP="00CB4C47">
      <w:pPr>
        <w:jc w:val="both"/>
        <w:rPr>
          <w:rFonts w:cs="Arial"/>
        </w:rPr>
      </w:pPr>
    </w:p>
    <w:p w14:paraId="41FE27A9" w14:textId="77777777" w:rsidR="00CB4C47" w:rsidRDefault="00CB4C47" w:rsidP="00CB4C47">
      <w:pPr>
        <w:jc w:val="both"/>
        <w:rPr>
          <w:rFonts w:cs="Arial"/>
        </w:rPr>
      </w:pPr>
      <w:r>
        <w:rPr>
          <w:rFonts w:cs="Arial"/>
        </w:rPr>
        <w:t xml:space="preserve">The </w:t>
      </w:r>
      <w:commentRangeStart w:id="523"/>
      <w:commentRangeStart w:id="524"/>
      <w:r>
        <w:rPr>
          <w:rFonts w:cs="Arial"/>
        </w:rPr>
        <w:t xml:space="preserve">Subcontractor and/or his personnel will be provided with opportunities </w:t>
      </w:r>
      <w:r w:rsidRPr="003B1B9A">
        <w:rPr>
          <w:rFonts w:cs="Arial"/>
        </w:rPr>
        <w:t>to receive training as contemplated in th</w:t>
      </w:r>
      <w:r>
        <w:rPr>
          <w:rFonts w:cs="Arial"/>
        </w:rPr>
        <w:t>e Main</w:t>
      </w:r>
      <w:r w:rsidRPr="003B1B9A">
        <w:rPr>
          <w:rFonts w:cs="Arial"/>
        </w:rPr>
        <w:t xml:space="preserve"> Contract</w:t>
      </w:r>
      <w:r>
        <w:rPr>
          <w:rFonts w:cs="Arial"/>
        </w:rPr>
        <w:t xml:space="preserve">. The Subcontractor shall co-operate and ensure </w:t>
      </w:r>
      <w:r w:rsidRPr="003B1B9A">
        <w:rPr>
          <w:rFonts w:cs="Arial"/>
        </w:rPr>
        <w:t>participat</w:t>
      </w:r>
      <w:r>
        <w:rPr>
          <w:rFonts w:cs="Arial"/>
        </w:rPr>
        <w:t>ion in all training provided</w:t>
      </w:r>
      <w:commentRangeEnd w:id="523"/>
      <w:r>
        <w:rPr>
          <w:rStyle w:val="CommentReference"/>
        </w:rPr>
        <w:commentReference w:id="523"/>
      </w:r>
      <w:commentRangeEnd w:id="524"/>
      <w:r>
        <w:rPr>
          <w:rStyle w:val="CommentReference"/>
        </w:rPr>
        <w:commentReference w:id="524"/>
      </w:r>
      <w:r>
        <w:rPr>
          <w:rFonts w:cs="Arial"/>
        </w:rPr>
        <w:t>.</w:t>
      </w:r>
    </w:p>
    <w:p w14:paraId="4E4456BC" w14:textId="77777777" w:rsidR="00CB4C47" w:rsidRDefault="00CB4C47" w:rsidP="00CB4C47">
      <w:pPr>
        <w:jc w:val="both"/>
        <w:rPr>
          <w:rFonts w:cs="Arial"/>
        </w:rPr>
      </w:pPr>
    </w:p>
    <w:p w14:paraId="2EC04A0E" w14:textId="77777777" w:rsidR="00CB4C47" w:rsidRPr="000F5433" w:rsidRDefault="00CB4C47" w:rsidP="00B32AF2">
      <w:pPr>
        <w:pStyle w:val="Heading6"/>
      </w:pPr>
      <w:bookmarkStart w:id="525" w:name="_Toc44311200"/>
      <w:r w:rsidRPr="000F5433">
        <w:t>6.</w:t>
      </w:r>
      <w:r>
        <w:t>9</w:t>
      </w:r>
      <w:r w:rsidRPr="000F5433">
        <w:tab/>
      </w:r>
      <w:commentRangeStart w:id="526"/>
      <w:commentRangeStart w:id="527"/>
      <w:r>
        <w:t xml:space="preserve">Records of Subcontractor’s </w:t>
      </w:r>
      <w:r w:rsidRPr="000F5433">
        <w:t>Personnel</w:t>
      </w:r>
      <w:r>
        <w:t xml:space="preserve"> </w:t>
      </w:r>
      <w:commentRangeEnd w:id="526"/>
      <w:r>
        <w:rPr>
          <w:rStyle w:val="CommentReference"/>
          <w:lang w:val="en-US"/>
        </w:rPr>
        <w:commentReference w:id="526"/>
      </w:r>
      <w:commentRangeEnd w:id="527"/>
      <w:r>
        <w:rPr>
          <w:rStyle w:val="CommentReference"/>
          <w:lang w:val="en-US"/>
        </w:rPr>
        <w:commentReference w:id="527"/>
      </w:r>
      <w:r>
        <w:t>and Equipment</w:t>
      </w:r>
      <w:bookmarkEnd w:id="525"/>
    </w:p>
    <w:p w14:paraId="21E5DA2C" w14:textId="77777777" w:rsidR="00CB4C47" w:rsidRPr="00FD79C3" w:rsidRDefault="00CB4C47" w:rsidP="00CB4C47">
      <w:pPr>
        <w:tabs>
          <w:tab w:val="left" w:pos="851"/>
        </w:tabs>
        <w:jc w:val="both"/>
        <w:rPr>
          <w:rFonts w:cs="Arial"/>
        </w:rPr>
      </w:pPr>
    </w:p>
    <w:p w14:paraId="09EF90B8" w14:textId="77777777" w:rsidR="00CB4C47" w:rsidRPr="000B0747" w:rsidRDefault="00CB4C47" w:rsidP="00CB4C47">
      <w:pPr>
        <w:tabs>
          <w:tab w:val="left" w:pos="851"/>
        </w:tabs>
        <w:jc w:val="both"/>
        <w:rPr>
          <w:rFonts w:cs="Arial"/>
        </w:rPr>
      </w:pPr>
      <w:r w:rsidRPr="000A47AE">
        <w:rPr>
          <w:rFonts w:cs="Arial"/>
        </w:rPr>
        <w:t xml:space="preserve">The </w:t>
      </w:r>
      <w:r>
        <w:rPr>
          <w:rFonts w:cs="Arial"/>
        </w:rPr>
        <w:t>Subc</w:t>
      </w:r>
      <w:r w:rsidRPr="000A47AE">
        <w:rPr>
          <w:rFonts w:cs="Arial"/>
        </w:rPr>
        <w:t xml:space="preserve">ontractor shall submit, to the </w:t>
      </w:r>
      <w:r>
        <w:rPr>
          <w:rFonts w:cs="Arial"/>
        </w:rPr>
        <w:t>Contractor</w:t>
      </w:r>
      <w:r w:rsidRPr="000A47AE">
        <w:rPr>
          <w:rFonts w:cs="Arial"/>
        </w:rPr>
        <w:t>, details showing the number of each</w:t>
      </w:r>
      <w:r>
        <w:rPr>
          <w:rFonts w:cs="Arial"/>
        </w:rPr>
        <w:t xml:space="preserve"> </w:t>
      </w:r>
      <w:commentRangeStart w:id="528"/>
      <w:commentRangeStart w:id="529"/>
      <w:commentRangeStart w:id="530"/>
      <w:r w:rsidRPr="000A47AE">
        <w:rPr>
          <w:rFonts w:cs="Arial"/>
        </w:rPr>
        <w:t>class</w:t>
      </w:r>
      <w:commentRangeEnd w:id="528"/>
      <w:r>
        <w:rPr>
          <w:rStyle w:val="CommentReference"/>
        </w:rPr>
        <w:commentReference w:id="528"/>
      </w:r>
      <w:commentRangeEnd w:id="529"/>
      <w:r>
        <w:rPr>
          <w:rStyle w:val="CommentReference"/>
        </w:rPr>
        <w:commentReference w:id="529"/>
      </w:r>
      <w:commentRangeEnd w:id="530"/>
      <w:r>
        <w:rPr>
          <w:rStyle w:val="CommentReference"/>
        </w:rPr>
        <w:commentReference w:id="530"/>
      </w:r>
      <w:r w:rsidRPr="000A47AE">
        <w:rPr>
          <w:rFonts w:cs="Arial"/>
        </w:rPr>
        <w:t xml:space="preserve"> of</w:t>
      </w:r>
      <w:r>
        <w:rPr>
          <w:rFonts w:cs="Arial"/>
        </w:rPr>
        <w:t xml:space="preserve"> Subcontractor’s</w:t>
      </w:r>
      <w:r w:rsidRPr="000A47AE">
        <w:rPr>
          <w:rFonts w:cs="Arial"/>
        </w:rPr>
        <w:t xml:space="preserve"> Personnel and of each type of </w:t>
      </w:r>
      <w:r>
        <w:rPr>
          <w:rFonts w:cs="Arial"/>
        </w:rPr>
        <w:t>Subc</w:t>
      </w:r>
      <w:r w:rsidRPr="000A47AE">
        <w:rPr>
          <w:rFonts w:cs="Arial"/>
        </w:rPr>
        <w:t>ontractor’s Equipment on the</w:t>
      </w:r>
      <w:r>
        <w:rPr>
          <w:rFonts w:cs="Arial"/>
        </w:rPr>
        <w:t xml:space="preserve"> </w:t>
      </w:r>
      <w:r w:rsidRPr="000A47AE">
        <w:rPr>
          <w:rFonts w:cs="Arial"/>
        </w:rPr>
        <w:t>Site. Details shall be submitted each calendar month, in a form approved by the</w:t>
      </w:r>
      <w:r>
        <w:rPr>
          <w:rFonts w:cs="Arial"/>
        </w:rPr>
        <w:t xml:space="preserve"> Contractor</w:t>
      </w:r>
      <w:r w:rsidRPr="000A47AE">
        <w:rPr>
          <w:rFonts w:cs="Arial"/>
        </w:rPr>
        <w:t xml:space="preserve">, until the </w:t>
      </w:r>
      <w:r>
        <w:rPr>
          <w:rFonts w:cs="Arial"/>
        </w:rPr>
        <w:t>Subc</w:t>
      </w:r>
      <w:r w:rsidRPr="000A47AE">
        <w:rPr>
          <w:rFonts w:cs="Arial"/>
        </w:rPr>
        <w:t xml:space="preserve">ontractor has completed </w:t>
      </w:r>
      <w:r>
        <w:rPr>
          <w:rFonts w:cs="Arial"/>
        </w:rPr>
        <w:t>all the Subcontract Works.</w:t>
      </w:r>
      <w:r w:rsidRPr="000B0747">
        <w:rPr>
          <w:rFonts w:cs="Arial"/>
        </w:rPr>
        <w:t>”</w:t>
      </w:r>
    </w:p>
    <w:p w14:paraId="468FA84D" w14:textId="77777777" w:rsidR="00CB4C47" w:rsidRPr="00F004C4" w:rsidRDefault="00CB4C47" w:rsidP="00CB4C47">
      <w:pPr>
        <w:tabs>
          <w:tab w:val="left" w:pos="851"/>
        </w:tabs>
        <w:jc w:val="both"/>
        <w:rPr>
          <w:rFonts w:cs="Arial"/>
        </w:rPr>
      </w:pPr>
      <w:bookmarkStart w:id="531" w:name="_Hlk37759107"/>
    </w:p>
    <w:p w14:paraId="10387A6D" w14:textId="77777777" w:rsidR="00CB4C47" w:rsidRPr="00F004C4" w:rsidRDefault="00CB4C47" w:rsidP="00B32AF2">
      <w:pPr>
        <w:pStyle w:val="Heading6"/>
      </w:pPr>
      <w:bookmarkStart w:id="532" w:name="_Toc44311201"/>
      <w:bookmarkStart w:id="533" w:name="_Toc243301922"/>
      <w:bookmarkStart w:id="534" w:name="_Toc215452713"/>
      <w:bookmarkStart w:id="535" w:name="_Toc130979561"/>
      <w:bookmarkStart w:id="536" w:name="_Toc405471603"/>
      <w:bookmarkStart w:id="537" w:name="_Toc407010337"/>
      <w:bookmarkStart w:id="538" w:name="_Toc3366817"/>
      <w:bookmarkStart w:id="539" w:name="_Toc15375892"/>
      <w:bookmarkStart w:id="540" w:name="_Toc35512144"/>
      <w:r w:rsidRPr="00F004C4">
        <w:t>8.1</w:t>
      </w:r>
      <w:r w:rsidRPr="00F004C4">
        <w:tab/>
        <w:t>C</w:t>
      </w:r>
      <w:r>
        <w:t>ommencement of Subcontract Works</w:t>
      </w:r>
      <w:bookmarkEnd w:id="532"/>
      <w:bookmarkEnd w:id="533"/>
      <w:bookmarkEnd w:id="534"/>
      <w:bookmarkEnd w:id="535"/>
      <w:bookmarkEnd w:id="536"/>
      <w:bookmarkEnd w:id="537"/>
      <w:bookmarkEnd w:id="538"/>
      <w:bookmarkEnd w:id="539"/>
      <w:bookmarkEnd w:id="540"/>
    </w:p>
    <w:p w14:paraId="61BD6304" w14:textId="77777777" w:rsidR="00CB4C47" w:rsidRPr="00F004C4" w:rsidRDefault="00CB4C47" w:rsidP="00CB4C47">
      <w:pPr>
        <w:tabs>
          <w:tab w:val="left" w:pos="851"/>
        </w:tabs>
        <w:jc w:val="both"/>
        <w:rPr>
          <w:rFonts w:cs="Arial"/>
        </w:rPr>
      </w:pPr>
    </w:p>
    <w:p w14:paraId="398C6BDE" w14:textId="77777777" w:rsidR="00CB4C47" w:rsidRPr="0032266A" w:rsidRDefault="00CB4C47" w:rsidP="00CB4C47">
      <w:pPr>
        <w:tabs>
          <w:tab w:val="left" w:pos="851"/>
        </w:tabs>
        <w:jc w:val="both"/>
        <w:rPr>
          <w:rFonts w:cs="Arial"/>
          <w:i/>
        </w:rPr>
      </w:pPr>
      <w:r w:rsidRPr="0032266A">
        <w:rPr>
          <w:rFonts w:cs="Arial"/>
          <w:i/>
        </w:rPr>
        <w:t>In the 2</w:t>
      </w:r>
      <w:r w:rsidRPr="0032266A">
        <w:rPr>
          <w:rFonts w:cs="Arial"/>
          <w:i/>
          <w:vertAlign w:val="superscript"/>
        </w:rPr>
        <w:t>nd</w:t>
      </w:r>
      <w:r w:rsidRPr="0032266A">
        <w:rPr>
          <w:rFonts w:cs="Arial"/>
          <w:i/>
        </w:rPr>
        <w:t xml:space="preserve"> line of the 2</w:t>
      </w:r>
      <w:r w:rsidRPr="0032266A">
        <w:rPr>
          <w:rFonts w:cs="Arial"/>
          <w:i/>
          <w:vertAlign w:val="superscript"/>
        </w:rPr>
        <w:t>nd</w:t>
      </w:r>
      <w:r w:rsidRPr="0032266A">
        <w:rPr>
          <w:rFonts w:cs="Arial"/>
          <w:i/>
        </w:rPr>
        <w:t xml:space="preserve"> paragraph, after the words “</w:t>
      </w:r>
      <w:r w:rsidRPr="000B0747">
        <w:rPr>
          <w:rFonts w:cs="Arial"/>
          <w:iCs/>
        </w:rPr>
        <w:t>Commencement Date</w:t>
      </w:r>
      <w:r w:rsidRPr="0032266A">
        <w:rPr>
          <w:rFonts w:cs="Arial"/>
          <w:i/>
        </w:rPr>
        <w:t>”, insert “</w:t>
      </w:r>
      <w:r w:rsidRPr="000B0747">
        <w:rPr>
          <w:rFonts w:cs="Arial"/>
          <w:iCs/>
        </w:rPr>
        <w:t>but within the period stated in the Appendix to the Subcontractor’s Offer</w:t>
      </w:r>
      <w:r w:rsidRPr="0032266A">
        <w:rPr>
          <w:rFonts w:cs="Arial"/>
          <w:i/>
        </w:rPr>
        <w:t>”</w:t>
      </w:r>
    </w:p>
    <w:p w14:paraId="5B12EE33" w14:textId="77777777" w:rsidR="00CB4C47" w:rsidRPr="00F004C4" w:rsidRDefault="00CB4C47" w:rsidP="00CB4C47">
      <w:pPr>
        <w:tabs>
          <w:tab w:val="left" w:pos="851"/>
        </w:tabs>
        <w:jc w:val="both"/>
        <w:rPr>
          <w:rFonts w:cs="Arial"/>
        </w:rPr>
      </w:pPr>
    </w:p>
    <w:p w14:paraId="00491078" w14:textId="77777777" w:rsidR="00CB4C47" w:rsidRPr="00F004C4" w:rsidRDefault="00CB4C47" w:rsidP="00B32AF2">
      <w:pPr>
        <w:pStyle w:val="Heading6"/>
      </w:pPr>
      <w:bookmarkStart w:id="541" w:name="_Toc44311202"/>
      <w:r w:rsidRPr="00F004C4">
        <w:t>8.</w:t>
      </w:r>
      <w:r>
        <w:t>6</w:t>
      </w:r>
      <w:r w:rsidRPr="00F004C4">
        <w:tab/>
      </w:r>
      <w:r>
        <w:t xml:space="preserve">Suspension of </w:t>
      </w:r>
      <w:commentRangeStart w:id="542"/>
      <w:commentRangeStart w:id="543"/>
      <w:r>
        <w:t xml:space="preserve">Subcontract Works </w:t>
      </w:r>
      <w:commentRangeEnd w:id="542"/>
      <w:r>
        <w:rPr>
          <w:rStyle w:val="CommentReference"/>
          <w:lang w:val="en-US"/>
        </w:rPr>
        <w:commentReference w:id="542"/>
      </w:r>
      <w:commentRangeEnd w:id="543"/>
      <w:r>
        <w:rPr>
          <w:rStyle w:val="CommentReference"/>
          <w:lang w:val="en-US"/>
        </w:rPr>
        <w:commentReference w:id="543"/>
      </w:r>
      <w:r>
        <w:t>by the Contractor</w:t>
      </w:r>
      <w:bookmarkEnd w:id="541"/>
    </w:p>
    <w:p w14:paraId="0E097B54" w14:textId="77777777" w:rsidR="00CB4C47" w:rsidRPr="00F004C4" w:rsidRDefault="00CB4C47" w:rsidP="00CB4C47">
      <w:pPr>
        <w:jc w:val="both"/>
        <w:rPr>
          <w:rFonts w:cs="Arial"/>
        </w:rPr>
      </w:pPr>
    </w:p>
    <w:p w14:paraId="1CCCEDAE" w14:textId="77777777" w:rsidR="00CB4C47" w:rsidRDefault="00CB4C47" w:rsidP="00CB4C47">
      <w:pPr>
        <w:tabs>
          <w:tab w:val="left" w:pos="567"/>
          <w:tab w:val="left" w:pos="1134"/>
          <w:tab w:val="left" w:pos="1701"/>
          <w:tab w:val="left" w:pos="2268"/>
          <w:tab w:val="left" w:pos="2835"/>
          <w:tab w:val="left" w:pos="3402"/>
        </w:tabs>
        <w:jc w:val="both"/>
        <w:rPr>
          <w:rFonts w:cs="Arial"/>
          <w:i/>
        </w:rPr>
      </w:pPr>
      <w:r>
        <w:rPr>
          <w:rFonts w:cs="Arial"/>
          <w:i/>
        </w:rPr>
        <w:t>Add the following to the end of the 1</w:t>
      </w:r>
      <w:r w:rsidRPr="000B0747">
        <w:rPr>
          <w:rFonts w:cs="Arial"/>
          <w:i/>
          <w:vertAlign w:val="superscript"/>
        </w:rPr>
        <w:t>st</w:t>
      </w:r>
      <w:r>
        <w:rPr>
          <w:rFonts w:cs="Arial"/>
          <w:i/>
        </w:rPr>
        <w:t xml:space="preserve"> paragraph:</w:t>
      </w:r>
    </w:p>
    <w:p w14:paraId="7CC6FBD6"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78B84C08" w14:textId="77777777" w:rsidR="00CB4C47" w:rsidRPr="0032266A" w:rsidRDefault="00CB4C47" w:rsidP="00CB4C47">
      <w:pPr>
        <w:tabs>
          <w:tab w:val="left" w:pos="567"/>
          <w:tab w:val="left" w:pos="1134"/>
          <w:tab w:val="left" w:pos="1701"/>
          <w:tab w:val="left" w:pos="2268"/>
          <w:tab w:val="left" w:pos="2835"/>
          <w:tab w:val="left" w:pos="3402"/>
        </w:tabs>
        <w:jc w:val="both"/>
        <w:rPr>
          <w:rFonts w:cs="Arial"/>
          <w:i/>
        </w:rPr>
      </w:pPr>
      <w:r>
        <w:rPr>
          <w:rFonts w:cs="Arial"/>
          <w:iCs/>
        </w:rPr>
        <w:t>“If Main Contract Sub-Clause 8.9 [</w:t>
      </w:r>
      <w:r w:rsidRPr="000B0747">
        <w:rPr>
          <w:rFonts w:cs="Arial"/>
          <w:i/>
        </w:rPr>
        <w:t>Consequences of suspension</w:t>
      </w:r>
      <w:r>
        <w:rPr>
          <w:rFonts w:cs="Arial"/>
          <w:iCs/>
        </w:rPr>
        <w:t xml:space="preserve">] applies, then the </w:t>
      </w:r>
      <w:r w:rsidRPr="00CB0F8A">
        <w:rPr>
          <w:rFonts w:cs="Arial"/>
          <w:iCs/>
        </w:rPr>
        <w:t>Cost payable shall be the Suspension cost calculated in pay item B13.01</w:t>
      </w:r>
      <w:r>
        <w:rPr>
          <w:rFonts w:cs="Arial"/>
          <w:iCs/>
        </w:rPr>
        <w:t xml:space="preserve"> of the Subcontract Bill of Quantities (if applicable</w:t>
      </w:r>
      <w:r w:rsidRPr="00D9404E">
        <w:rPr>
          <w:rFonts w:cs="Arial"/>
          <w:iCs/>
        </w:rPr>
        <w:t xml:space="preserve"> </w:t>
      </w:r>
      <w:r>
        <w:rPr>
          <w:rFonts w:cs="Arial"/>
          <w:iCs/>
        </w:rPr>
        <w:t xml:space="preserve">and </w:t>
      </w:r>
      <w:r w:rsidRPr="00D9404E">
        <w:rPr>
          <w:rFonts w:cs="Arial"/>
          <w:iCs/>
        </w:rPr>
        <w:t>as appropriate having regard to any other compensation which may already have been granted in respect of the circumstances concerned</w:t>
      </w:r>
      <w:r>
        <w:rPr>
          <w:rFonts w:cs="Arial"/>
          <w:iCs/>
        </w:rPr>
        <w:t>), else Cost payable shall be</w:t>
      </w:r>
      <w:r w:rsidRPr="00294015">
        <w:rPr>
          <w:rFonts w:cs="Arial"/>
          <w:iCs/>
        </w:rPr>
        <w:t xml:space="preserve"> all expenditure reasonably incurred (or to be incurred) by the</w:t>
      </w:r>
      <w:r>
        <w:rPr>
          <w:rFonts w:cs="Arial"/>
          <w:iCs/>
        </w:rPr>
        <w:t xml:space="preserve"> Subc</w:t>
      </w:r>
      <w:r w:rsidRPr="00294015">
        <w:rPr>
          <w:rFonts w:cs="Arial"/>
          <w:iCs/>
        </w:rPr>
        <w:t>ontractor, whether on or off the Site, including overhead and similar</w:t>
      </w:r>
      <w:r>
        <w:rPr>
          <w:rFonts w:cs="Arial"/>
          <w:iCs/>
        </w:rPr>
        <w:t xml:space="preserve"> </w:t>
      </w:r>
      <w:r w:rsidRPr="00294015">
        <w:rPr>
          <w:rFonts w:cs="Arial"/>
          <w:iCs/>
        </w:rPr>
        <w:t>charges,</w:t>
      </w:r>
      <w:r>
        <w:rPr>
          <w:rFonts w:cs="Arial"/>
          <w:iCs/>
        </w:rPr>
        <w:t xml:space="preserve"> </w:t>
      </w:r>
      <w:r w:rsidRPr="00294015">
        <w:rPr>
          <w:rFonts w:cs="Arial"/>
          <w:iCs/>
        </w:rPr>
        <w:t>but does not include profit</w:t>
      </w:r>
      <w:r>
        <w:rPr>
          <w:rFonts w:cs="Arial"/>
          <w:iCs/>
        </w:rPr>
        <w:t>.”</w:t>
      </w:r>
    </w:p>
    <w:p w14:paraId="5149C285" w14:textId="77777777" w:rsidR="00CB4C47" w:rsidRPr="00F004C4" w:rsidRDefault="00CB4C47" w:rsidP="00CB4C47">
      <w:pPr>
        <w:jc w:val="both"/>
        <w:rPr>
          <w:rFonts w:cs="Arial"/>
        </w:rPr>
      </w:pPr>
    </w:p>
    <w:p w14:paraId="15B84CA6" w14:textId="77777777" w:rsidR="00CB4C47" w:rsidRPr="00F004C4" w:rsidRDefault="00CB4C47" w:rsidP="00B32AF2">
      <w:pPr>
        <w:pStyle w:val="Heading6"/>
      </w:pPr>
      <w:bookmarkStart w:id="544" w:name="_Toc44311203"/>
      <w:bookmarkStart w:id="545" w:name="_Toc243301925"/>
      <w:bookmarkStart w:id="546" w:name="_Toc215452716"/>
      <w:bookmarkStart w:id="547" w:name="_Toc405471606"/>
      <w:bookmarkStart w:id="548" w:name="_Toc407010340"/>
      <w:bookmarkStart w:id="549" w:name="_Toc3366820"/>
      <w:bookmarkStart w:id="550" w:name="_Toc15375895"/>
      <w:bookmarkStart w:id="551" w:name="_Toc35512146"/>
      <w:bookmarkEnd w:id="531"/>
      <w:r w:rsidRPr="00F004C4">
        <w:t>8.7</w:t>
      </w:r>
      <w:r w:rsidRPr="00F004C4">
        <w:tab/>
      </w:r>
      <w:r>
        <w:t>Subcontract Damages for Delay</w:t>
      </w:r>
      <w:bookmarkEnd w:id="544"/>
      <w:bookmarkEnd w:id="545"/>
      <w:bookmarkEnd w:id="546"/>
      <w:bookmarkEnd w:id="547"/>
      <w:bookmarkEnd w:id="548"/>
      <w:bookmarkEnd w:id="549"/>
      <w:bookmarkEnd w:id="550"/>
      <w:bookmarkEnd w:id="551"/>
    </w:p>
    <w:p w14:paraId="5A613819" w14:textId="77777777" w:rsidR="00CB4C47" w:rsidRPr="00546148" w:rsidRDefault="00CB4C47" w:rsidP="00CB4C47">
      <w:pPr>
        <w:tabs>
          <w:tab w:val="left" w:pos="1134"/>
        </w:tabs>
        <w:jc w:val="both"/>
        <w:rPr>
          <w:rFonts w:cs="Arial"/>
        </w:rPr>
      </w:pPr>
    </w:p>
    <w:p w14:paraId="5EB1EEF9" w14:textId="77777777" w:rsidR="00CB4C47" w:rsidRDefault="00CB4C47" w:rsidP="00CB4C47">
      <w:pPr>
        <w:tabs>
          <w:tab w:val="left" w:pos="1134"/>
        </w:tabs>
        <w:jc w:val="both"/>
        <w:rPr>
          <w:rFonts w:cs="Arial"/>
          <w:i/>
        </w:rPr>
      </w:pPr>
      <w:r>
        <w:rPr>
          <w:rFonts w:cs="Arial"/>
          <w:i/>
        </w:rPr>
        <w:t>Replace the last sentence of the 1</w:t>
      </w:r>
      <w:r w:rsidRPr="000B0747">
        <w:rPr>
          <w:rFonts w:cs="Arial"/>
          <w:i/>
          <w:vertAlign w:val="superscript"/>
        </w:rPr>
        <w:t>st</w:t>
      </w:r>
      <w:r>
        <w:rPr>
          <w:rFonts w:cs="Arial"/>
          <w:i/>
        </w:rPr>
        <w:t xml:space="preserve"> paragraph with the following:</w:t>
      </w:r>
    </w:p>
    <w:p w14:paraId="6B29A2C4" w14:textId="77777777" w:rsidR="00CB4C47" w:rsidRDefault="00CB4C47" w:rsidP="00CB4C47">
      <w:pPr>
        <w:tabs>
          <w:tab w:val="left" w:pos="1134"/>
        </w:tabs>
        <w:jc w:val="both"/>
        <w:rPr>
          <w:rFonts w:cs="Arial"/>
          <w:i/>
        </w:rPr>
      </w:pPr>
    </w:p>
    <w:p w14:paraId="37563104" w14:textId="77777777" w:rsidR="00CB4C47" w:rsidRDefault="00CB4C47" w:rsidP="00CB4C47">
      <w:pPr>
        <w:tabs>
          <w:tab w:val="left" w:pos="1134"/>
        </w:tabs>
        <w:jc w:val="both"/>
        <w:rPr>
          <w:rFonts w:cs="Arial"/>
          <w:iCs/>
        </w:rPr>
      </w:pPr>
      <w:r>
        <w:rPr>
          <w:rFonts w:cs="Arial"/>
          <w:iCs/>
        </w:rPr>
        <w:t>‘</w:t>
      </w:r>
      <w:commentRangeStart w:id="552"/>
      <w:commentRangeStart w:id="553"/>
      <w:r>
        <w:rPr>
          <w:rFonts w:cs="Arial"/>
          <w:iCs/>
        </w:rPr>
        <w:t xml:space="preserve">These delay damages </w:t>
      </w:r>
      <w:commentRangeEnd w:id="552"/>
      <w:r>
        <w:rPr>
          <w:rStyle w:val="CommentReference"/>
        </w:rPr>
        <w:commentReference w:id="552"/>
      </w:r>
      <w:commentRangeEnd w:id="553"/>
      <w:r>
        <w:rPr>
          <w:rStyle w:val="CommentReference"/>
        </w:rPr>
        <w:commentReference w:id="553"/>
      </w:r>
      <w:r>
        <w:rPr>
          <w:rFonts w:cs="Arial"/>
          <w:iCs/>
        </w:rPr>
        <w:t xml:space="preserve">shall be as calculated from the rate stated in the Appendix to the Subcontractor’s Offer, for every day between the relevant Subcontract Time for Completion and the date upon which completion of the Subcontract Works or </w:t>
      </w:r>
      <w:commentRangeStart w:id="554"/>
      <w:commentRangeStart w:id="555"/>
      <w:r>
        <w:rPr>
          <w:rFonts w:cs="Arial"/>
          <w:iCs/>
        </w:rPr>
        <w:t>Subcontract Section</w:t>
      </w:r>
      <w:commentRangeEnd w:id="554"/>
      <w:r>
        <w:rPr>
          <w:rStyle w:val="CommentReference"/>
        </w:rPr>
        <w:commentReference w:id="554"/>
      </w:r>
      <w:commentRangeEnd w:id="555"/>
      <w:r>
        <w:rPr>
          <w:rStyle w:val="CommentReference"/>
        </w:rPr>
        <w:commentReference w:id="555"/>
      </w:r>
      <w:r>
        <w:rPr>
          <w:rFonts w:cs="Arial"/>
          <w:iCs/>
        </w:rPr>
        <w:t xml:space="preserve"> was achieved in accordance with Sub-Clause 10.1 [</w:t>
      </w:r>
      <w:r w:rsidRPr="000B0747">
        <w:rPr>
          <w:rFonts w:cs="Arial"/>
          <w:i/>
        </w:rPr>
        <w:t>Completion of Subcontract Works</w:t>
      </w:r>
      <w:r>
        <w:rPr>
          <w:rFonts w:cs="Arial"/>
          <w:iCs/>
        </w:rPr>
        <w:t xml:space="preserve">]. </w:t>
      </w:r>
      <w:commentRangeStart w:id="556"/>
      <w:commentRangeStart w:id="557"/>
      <w:commentRangeStart w:id="558"/>
      <w:r>
        <w:rPr>
          <w:rFonts w:cs="Arial"/>
          <w:iCs/>
        </w:rPr>
        <w:t xml:space="preserve">However, the total amount due under this sub-clause shall be as determined between the Contractor, Engineer and Employer and shall not exceed the maximum amount of delay damages (if any) stated in the Appendix to the Subcontractor’s </w:t>
      </w:r>
      <w:commentRangeStart w:id="559"/>
      <w:commentRangeStart w:id="560"/>
      <w:commentRangeStart w:id="561"/>
      <w:r>
        <w:rPr>
          <w:rFonts w:cs="Arial"/>
          <w:iCs/>
        </w:rPr>
        <w:t>Offer</w:t>
      </w:r>
      <w:commentRangeEnd w:id="559"/>
      <w:r>
        <w:rPr>
          <w:rStyle w:val="CommentReference"/>
        </w:rPr>
        <w:commentReference w:id="559"/>
      </w:r>
      <w:commentRangeEnd w:id="560"/>
      <w:r>
        <w:rPr>
          <w:rStyle w:val="CommentReference"/>
        </w:rPr>
        <w:commentReference w:id="560"/>
      </w:r>
      <w:commentRangeEnd w:id="561"/>
      <w:r>
        <w:rPr>
          <w:rStyle w:val="CommentReference"/>
        </w:rPr>
        <w:commentReference w:id="561"/>
      </w:r>
      <w:r>
        <w:rPr>
          <w:rFonts w:cs="Arial"/>
          <w:iCs/>
        </w:rPr>
        <w:t>.”</w:t>
      </w:r>
      <w:commentRangeEnd w:id="556"/>
      <w:r>
        <w:rPr>
          <w:rStyle w:val="CommentReference"/>
        </w:rPr>
        <w:commentReference w:id="556"/>
      </w:r>
      <w:commentRangeEnd w:id="557"/>
      <w:r>
        <w:rPr>
          <w:rStyle w:val="CommentReference"/>
        </w:rPr>
        <w:commentReference w:id="557"/>
      </w:r>
      <w:commentRangeEnd w:id="558"/>
      <w:r>
        <w:rPr>
          <w:rStyle w:val="CommentReference"/>
        </w:rPr>
        <w:commentReference w:id="558"/>
      </w:r>
      <w:r>
        <w:rPr>
          <w:rFonts w:cs="Arial"/>
          <w:iCs/>
        </w:rPr>
        <w:t xml:space="preserve"> </w:t>
      </w:r>
    </w:p>
    <w:p w14:paraId="00A32B04" w14:textId="77777777" w:rsidR="00CB4C47" w:rsidRDefault="00CB4C47" w:rsidP="00CB4C47">
      <w:pPr>
        <w:tabs>
          <w:tab w:val="left" w:pos="1134"/>
        </w:tabs>
        <w:jc w:val="both"/>
        <w:rPr>
          <w:rFonts w:cs="Arial"/>
          <w:iCs/>
        </w:rPr>
      </w:pPr>
    </w:p>
    <w:p w14:paraId="0EB5F3A6" w14:textId="77777777" w:rsidR="00CB4C47" w:rsidRPr="00546148" w:rsidRDefault="00CB4C47" w:rsidP="00CB4C47">
      <w:pPr>
        <w:tabs>
          <w:tab w:val="left" w:pos="567"/>
        </w:tabs>
        <w:jc w:val="both"/>
        <w:rPr>
          <w:rFonts w:cs="Arial"/>
        </w:rPr>
      </w:pPr>
    </w:p>
    <w:p w14:paraId="7550EDCF" w14:textId="77777777" w:rsidR="00CB4C47" w:rsidRPr="00F004C4" w:rsidRDefault="00CB4C47" w:rsidP="00B32AF2">
      <w:pPr>
        <w:pStyle w:val="Heading6"/>
      </w:pPr>
      <w:bookmarkStart w:id="562" w:name="_Toc44311205"/>
      <w:bookmarkStart w:id="563" w:name="_Toc15375897"/>
      <w:bookmarkStart w:id="564" w:name="_Toc35512147"/>
      <w:r w:rsidRPr="00F004C4">
        <w:t>10.2</w:t>
      </w:r>
      <w:r w:rsidRPr="00F004C4">
        <w:tab/>
      </w:r>
      <w:r>
        <w:t>Taking-Over Subcontract Works</w:t>
      </w:r>
      <w:bookmarkEnd w:id="562"/>
      <w:bookmarkEnd w:id="563"/>
      <w:bookmarkEnd w:id="564"/>
    </w:p>
    <w:p w14:paraId="3CC026FB" w14:textId="77777777" w:rsidR="00CB4C47" w:rsidRPr="00546148" w:rsidRDefault="00CB4C47" w:rsidP="00CB4C47">
      <w:pPr>
        <w:tabs>
          <w:tab w:val="left" w:pos="1134"/>
        </w:tabs>
        <w:jc w:val="both"/>
        <w:rPr>
          <w:rFonts w:cs="Arial"/>
        </w:rPr>
      </w:pPr>
    </w:p>
    <w:p w14:paraId="32A44852" w14:textId="77777777" w:rsidR="00CB4C47" w:rsidRPr="0032266A" w:rsidRDefault="00CB4C47" w:rsidP="00CB4C47">
      <w:pPr>
        <w:tabs>
          <w:tab w:val="left" w:pos="1134"/>
        </w:tabs>
        <w:jc w:val="both"/>
        <w:rPr>
          <w:rFonts w:cs="Arial"/>
          <w:i/>
        </w:rPr>
      </w:pPr>
      <w:r w:rsidRPr="0032266A">
        <w:rPr>
          <w:rFonts w:cs="Arial"/>
          <w:i/>
        </w:rPr>
        <w:t>Add the following paragraph:</w:t>
      </w:r>
    </w:p>
    <w:p w14:paraId="63774329" w14:textId="77777777" w:rsidR="00CB4C47" w:rsidRPr="0032266A" w:rsidRDefault="00CB4C47" w:rsidP="00CB4C47">
      <w:pPr>
        <w:tabs>
          <w:tab w:val="left" w:pos="1134"/>
        </w:tabs>
        <w:jc w:val="both"/>
        <w:rPr>
          <w:rFonts w:cs="Arial"/>
          <w:i/>
        </w:rPr>
      </w:pPr>
    </w:p>
    <w:p w14:paraId="71585FC5" w14:textId="77777777" w:rsidR="00CB4C47" w:rsidRPr="000B0747" w:rsidRDefault="00CB4C47" w:rsidP="00CB4C47">
      <w:pPr>
        <w:tabs>
          <w:tab w:val="left" w:pos="1134"/>
        </w:tabs>
        <w:jc w:val="both"/>
        <w:rPr>
          <w:rFonts w:cs="Arial"/>
          <w:iCs/>
        </w:rPr>
      </w:pPr>
      <w:r w:rsidRPr="000B0747">
        <w:rPr>
          <w:rFonts w:cs="Arial"/>
          <w:iCs/>
        </w:rPr>
        <w:t>“The Employer may make use of any part of the permanent works prior to issue of a taking-over certificate</w:t>
      </w:r>
      <w:r>
        <w:rPr>
          <w:rFonts w:cs="Arial"/>
          <w:iCs/>
        </w:rPr>
        <w:t xml:space="preserve"> </w:t>
      </w:r>
      <w:commentRangeStart w:id="565"/>
      <w:commentRangeStart w:id="566"/>
      <w:r>
        <w:rPr>
          <w:rFonts w:cs="Arial"/>
          <w:iCs/>
        </w:rPr>
        <w:t>for the Subcontract Works</w:t>
      </w:r>
      <w:commentRangeEnd w:id="565"/>
      <w:r>
        <w:rPr>
          <w:rStyle w:val="CommentReference"/>
        </w:rPr>
        <w:commentReference w:id="565"/>
      </w:r>
      <w:commentRangeEnd w:id="566"/>
      <w:r>
        <w:rPr>
          <w:rStyle w:val="CommentReference"/>
        </w:rPr>
        <w:commentReference w:id="566"/>
      </w:r>
      <w:r w:rsidRPr="000B0747">
        <w:rPr>
          <w:rFonts w:cs="Arial"/>
          <w:iCs/>
        </w:rPr>
        <w:t>.”</w:t>
      </w:r>
    </w:p>
    <w:p w14:paraId="665F0DA3" w14:textId="77777777" w:rsidR="00CB4C47" w:rsidRPr="00546148" w:rsidRDefault="00CB4C47" w:rsidP="00CB4C47">
      <w:pPr>
        <w:tabs>
          <w:tab w:val="left" w:pos="1134"/>
        </w:tabs>
        <w:jc w:val="both"/>
        <w:rPr>
          <w:rFonts w:cs="Arial"/>
        </w:rPr>
      </w:pPr>
    </w:p>
    <w:p w14:paraId="679B16D4" w14:textId="77777777" w:rsidR="00CB4C47" w:rsidRPr="00F004C4" w:rsidRDefault="00CB4C47" w:rsidP="00B32AF2">
      <w:pPr>
        <w:pStyle w:val="Heading6"/>
      </w:pPr>
      <w:bookmarkStart w:id="567" w:name="_Toc44311206"/>
      <w:r w:rsidRPr="00F004C4">
        <w:t>1</w:t>
      </w:r>
      <w:r>
        <w:t>1</w:t>
      </w:r>
      <w:r w:rsidRPr="00F004C4">
        <w:t>.</w:t>
      </w:r>
      <w:r>
        <w:t>2</w:t>
      </w:r>
      <w:r w:rsidRPr="00F004C4">
        <w:tab/>
      </w:r>
      <w:r>
        <w:t>Subcontract Defects Notification Period</w:t>
      </w:r>
      <w:bookmarkEnd w:id="567"/>
    </w:p>
    <w:p w14:paraId="43C7C371" w14:textId="77777777" w:rsidR="00CB4C47" w:rsidRPr="00546148" w:rsidRDefault="00CB4C47" w:rsidP="00CB4C47">
      <w:pPr>
        <w:tabs>
          <w:tab w:val="left" w:pos="1134"/>
        </w:tabs>
        <w:jc w:val="both"/>
        <w:rPr>
          <w:rFonts w:cs="Arial"/>
        </w:rPr>
      </w:pPr>
    </w:p>
    <w:p w14:paraId="61A1ACA0" w14:textId="77777777" w:rsidR="00CB4C47" w:rsidRPr="0032266A" w:rsidRDefault="00CB4C47" w:rsidP="00CB4C47">
      <w:pPr>
        <w:tabs>
          <w:tab w:val="left" w:pos="1134"/>
        </w:tabs>
        <w:jc w:val="both"/>
        <w:rPr>
          <w:rFonts w:cs="Arial"/>
          <w:i/>
        </w:rPr>
      </w:pPr>
      <w:bookmarkStart w:id="568" w:name="_Hlk47106898"/>
      <w:r w:rsidRPr="0032266A">
        <w:rPr>
          <w:rFonts w:cs="Arial"/>
          <w:i/>
        </w:rPr>
        <w:t>Add the following paragraph</w:t>
      </w:r>
      <w:r>
        <w:rPr>
          <w:rFonts w:cs="Arial"/>
          <w:i/>
        </w:rPr>
        <w:t xml:space="preserve"> after </w:t>
      </w:r>
      <w:bookmarkEnd w:id="568"/>
      <w:r>
        <w:rPr>
          <w:rFonts w:cs="Arial"/>
          <w:i/>
        </w:rPr>
        <w:t>the 1</w:t>
      </w:r>
      <w:r w:rsidRPr="000B0747">
        <w:rPr>
          <w:rFonts w:cs="Arial"/>
          <w:i/>
          <w:vertAlign w:val="superscript"/>
        </w:rPr>
        <w:t>st</w:t>
      </w:r>
      <w:r>
        <w:rPr>
          <w:rFonts w:cs="Arial"/>
          <w:i/>
        </w:rPr>
        <w:t xml:space="preserve"> paragraph</w:t>
      </w:r>
      <w:r w:rsidRPr="0032266A">
        <w:rPr>
          <w:rFonts w:cs="Arial"/>
          <w:i/>
        </w:rPr>
        <w:t>:</w:t>
      </w:r>
    </w:p>
    <w:p w14:paraId="12686985" w14:textId="77777777" w:rsidR="00CB4C47" w:rsidRPr="0032266A" w:rsidRDefault="00CB4C47" w:rsidP="00CB4C47">
      <w:pPr>
        <w:tabs>
          <w:tab w:val="left" w:pos="1134"/>
        </w:tabs>
        <w:jc w:val="both"/>
        <w:rPr>
          <w:rFonts w:cs="Arial"/>
          <w:i/>
        </w:rPr>
      </w:pPr>
    </w:p>
    <w:p w14:paraId="4AA4BC4D" w14:textId="77777777" w:rsidR="00CB4C47" w:rsidRPr="000B0747" w:rsidRDefault="00CB4C47" w:rsidP="00CB4C47">
      <w:pPr>
        <w:tabs>
          <w:tab w:val="left" w:pos="1134"/>
        </w:tabs>
        <w:jc w:val="both"/>
        <w:rPr>
          <w:rFonts w:cs="Arial"/>
          <w:iCs/>
        </w:rPr>
      </w:pPr>
      <w:r w:rsidRPr="000B0747">
        <w:rPr>
          <w:rFonts w:cs="Arial"/>
          <w:iCs/>
        </w:rPr>
        <w:t>“</w:t>
      </w:r>
      <w:commentRangeStart w:id="569"/>
      <w:commentRangeStart w:id="570"/>
      <w:commentRangeStart w:id="571"/>
      <w:r>
        <w:rPr>
          <w:rFonts w:cs="Arial"/>
          <w:iCs/>
        </w:rPr>
        <w:t xml:space="preserve">If the Subcontract Works is taken-over by the Contractor before taking-over of the Main Works </w:t>
      </w:r>
      <w:commentRangeStart w:id="572"/>
      <w:r>
        <w:rPr>
          <w:rFonts w:cs="Arial"/>
          <w:iCs/>
        </w:rPr>
        <w:t xml:space="preserve">by the Employer </w:t>
      </w:r>
      <w:commentRangeEnd w:id="572"/>
      <w:r>
        <w:rPr>
          <w:rStyle w:val="CommentReference"/>
        </w:rPr>
        <w:commentReference w:id="572"/>
      </w:r>
      <w:r>
        <w:rPr>
          <w:rFonts w:cs="Arial"/>
          <w:iCs/>
        </w:rPr>
        <w:t>in terms of S</w:t>
      </w:r>
      <w:commentRangeStart w:id="573"/>
      <w:commentRangeStart w:id="574"/>
      <w:r>
        <w:rPr>
          <w:rFonts w:cs="Arial"/>
          <w:iCs/>
        </w:rPr>
        <w:t>ub-Clause 10.3</w:t>
      </w:r>
      <w:commentRangeEnd w:id="573"/>
      <w:r>
        <w:rPr>
          <w:rStyle w:val="CommentReference"/>
        </w:rPr>
        <w:commentReference w:id="573"/>
      </w:r>
      <w:commentRangeEnd w:id="574"/>
      <w:r>
        <w:rPr>
          <w:rStyle w:val="CommentReference"/>
        </w:rPr>
        <w:commentReference w:id="574"/>
      </w:r>
      <w:r>
        <w:rPr>
          <w:rFonts w:cs="Arial"/>
          <w:iCs/>
        </w:rPr>
        <w:t xml:space="preserve"> [</w:t>
      </w:r>
      <w:r w:rsidRPr="000B0747">
        <w:rPr>
          <w:rFonts w:cs="Arial"/>
          <w:i/>
        </w:rPr>
        <w:t>Taking-Over by the Contractor</w:t>
      </w:r>
      <w:r>
        <w:rPr>
          <w:rFonts w:cs="Arial"/>
          <w:iCs/>
        </w:rPr>
        <w:t>], then the Subcontract Defects Notification Period shall be from the date on which the whole of the Subcontract Works have been taken-over under Clause 10 [</w:t>
      </w:r>
      <w:r w:rsidRPr="000B0747">
        <w:rPr>
          <w:rFonts w:cs="Arial"/>
          <w:i/>
        </w:rPr>
        <w:t>Completion of and Taking-Over the Subcontract Works</w:t>
      </w:r>
      <w:r>
        <w:rPr>
          <w:rFonts w:cs="Arial"/>
          <w:iCs/>
        </w:rPr>
        <w:t>] until expiry of the period as stated in the Appendix to the Subcontractor’s Offer</w:t>
      </w:r>
      <w:commentRangeEnd w:id="569"/>
      <w:r>
        <w:rPr>
          <w:rStyle w:val="CommentReference"/>
        </w:rPr>
        <w:commentReference w:id="569"/>
      </w:r>
      <w:commentRangeEnd w:id="570"/>
      <w:r>
        <w:rPr>
          <w:rStyle w:val="CommentReference"/>
        </w:rPr>
        <w:commentReference w:id="570"/>
      </w:r>
      <w:commentRangeEnd w:id="571"/>
      <w:r>
        <w:rPr>
          <w:rStyle w:val="CommentReference"/>
        </w:rPr>
        <w:commentReference w:id="571"/>
      </w:r>
      <w:r w:rsidRPr="000B0747">
        <w:rPr>
          <w:rFonts w:cs="Arial"/>
          <w:iCs/>
        </w:rPr>
        <w:t>.”</w:t>
      </w:r>
    </w:p>
    <w:p w14:paraId="2CD8BD86" w14:textId="77777777" w:rsidR="00CB4C47" w:rsidRDefault="00CB4C47" w:rsidP="00CB4C47">
      <w:pPr>
        <w:tabs>
          <w:tab w:val="left" w:pos="1134"/>
        </w:tabs>
        <w:jc w:val="both"/>
        <w:rPr>
          <w:rFonts w:cs="Arial"/>
        </w:rPr>
      </w:pPr>
    </w:p>
    <w:p w14:paraId="11EB9892" w14:textId="77777777" w:rsidR="00CB4C47" w:rsidRDefault="00CB4C47" w:rsidP="00CB4C47">
      <w:pPr>
        <w:tabs>
          <w:tab w:val="left" w:pos="1134"/>
        </w:tabs>
        <w:jc w:val="both"/>
        <w:rPr>
          <w:rFonts w:cs="Arial"/>
          <w:i/>
        </w:rPr>
      </w:pPr>
      <w:r>
        <w:rPr>
          <w:rFonts w:cs="Arial"/>
          <w:i/>
        </w:rPr>
        <w:t>Replace Sub-Clause 11.3 [Performance Certificate], with the following new subclause 11.3 [Subcontract Performance Certificate]:</w:t>
      </w:r>
    </w:p>
    <w:p w14:paraId="1648D92E" w14:textId="77777777" w:rsidR="00CB4C47" w:rsidRPr="00546148" w:rsidRDefault="00CB4C47" w:rsidP="00CB4C47">
      <w:pPr>
        <w:tabs>
          <w:tab w:val="left" w:pos="1134"/>
        </w:tabs>
        <w:jc w:val="both"/>
        <w:rPr>
          <w:rFonts w:cs="Arial"/>
        </w:rPr>
      </w:pPr>
    </w:p>
    <w:p w14:paraId="03C07FC6" w14:textId="77777777" w:rsidR="00CB4C47" w:rsidRPr="00F004C4" w:rsidRDefault="00CB4C47" w:rsidP="00B32AF2">
      <w:pPr>
        <w:pStyle w:val="Heading6"/>
      </w:pPr>
      <w:bookmarkStart w:id="576" w:name="_Toc44311207"/>
      <w:bookmarkStart w:id="577" w:name="_Toc243301927"/>
      <w:bookmarkStart w:id="578" w:name="_Toc215452718"/>
      <w:bookmarkStart w:id="579" w:name="_Toc130979565"/>
      <w:bookmarkStart w:id="580" w:name="_Toc405471608"/>
      <w:bookmarkStart w:id="581" w:name="_Toc407010342"/>
      <w:bookmarkStart w:id="582" w:name="_Toc3366822"/>
      <w:bookmarkStart w:id="583" w:name="_Toc15375898"/>
      <w:bookmarkStart w:id="584" w:name="_Toc35512148"/>
      <w:r>
        <w:t>“</w:t>
      </w:r>
      <w:r w:rsidRPr="00F004C4">
        <w:t>11.3</w:t>
      </w:r>
      <w:r>
        <w:tab/>
        <w:t xml:space="preserve">Subcontract </w:t>
      </w:r>
      <w:commentRangeStart w:id="585"/>
      <w:commentRangeStart w:id="586"/>
      <w:r>
        <w:t>Performance Certificate</w:t>
      </w:r>
      <w:bookmarkEnd w:id="576"/>
      <w:commentRangeEnd w:id="585"/>
      <w:r>
        <w:rPr>
          <w:rStyle w:val="CommentReference"/>
          <w:lang w:val="en-US"/>
        </w:rPr>
        <w:commentReference w:id="585"/>
      </w:r>
      <w:commentRangeEnd w:id="586"/>
      <w:r>
        <w:rPr>
          <w:rStyle w:val="CommentReference"/>
          <w:lang w:val="en-US"/>
        </w:rPr>
        <w:commentReference w:id="586"/>
      </w:r>
      <w:bookmarkEnd w:id="577"/>
      <w:bookmarkEnd w:id="578"/>
      <w:bookmarkEnd w:id="579"/>
      <w:bookmarkEnd w:id="580"/>
      <w:bookmarkEnd w:id="581"/>
      <w:bookmarkEnd w:id="582"/>
      <w:bookmarkEnd w:id="583"/>
      <w:bookmarkEnd w:id="584"/>
    </w:p>
    <w:p w14:paraId="0AF27C0A" w14:textId="77777777" w:rsidR="00CB4C47" w:rsidRPr="00F004C4" w:rsidRDefault="00CB4C47" w:rsidP="00CB4C47">
      <w:pPr>
        <w:jc w:val="both"/>
        <w:rPr>
          <w:rFonts w:cs="Arial"/>
        </w:rPr>
      </w:pPr>
    </w:p>
    <w:p w14:paraId="138D4C73" w14:textId="77777777" w:rsidR="00CB4C47" w:rsidRDefault="00CB4C47" w:rsidP="00CB4C47">
      <w:pPr>
        <w:jc w:val="both"/>
        <w:rPr>
          <w:rFonts w:cs="Arial"/>
          <w:iCs/>
        </w:rPr>
      </w:pPr>
      <w:r>
        <w:rPr>
          <w:rFonts w:cs="Arial"/>
          <w:iCs/>
        </w:rPr>
        <w:t>Performance of the Subcontractor’s obligations shall not be considered to have been completed until the Contractor has issued the Subcontract Performance Certificate to the Subcontractor, stating the date on which the Subcontractor has completed his obligations under the Subcontract. The Contractor shall issue the Subcontract Performance Certificate within 7 days of the expiry of the Subcontract Defects Notification Period, or as soon thereafter as the Subcontractor has supplied all the Subcontractor’s Documents and completed and tested all the Subcontract Works, including remedying any defects.</w:t>
      </w:r>
    </w:p>
    <w:p w14:paraId="2EBA8FD3" w14:textId="77777777" w:rsidR="00CB4C47" w:rsidRDefault="00CB4C47" w:rsidP="00CB4C47">
      <w:pPr>
        <w:jc w:val="both"/>
        <w:rPr>
          <w:rFonts w:cs="Arial"/>
          <w:iCs/>
        </w:rPr>
      </w:pPr>
    </w:p>
    <w:p w14:paraId="462C6665" w14:textId="77777777" w:rsidR="00CB4C47" w:rsidRPr="000B0747" w:rsidRDefault="00CB4C47" w:rsidP="00CB4C47">
      <w:pPr>
        <w:jc w:val="both"/>
        <w:rPr>
          <w:rFonts w:cs="Arial"/>
        </w:rPr>
      </w:pPr>
      <w:r>
        <w:rPr>
          <w:rFonts w:cs="Arial"/>
          <w:iCs/>
        </w:rPr>
        <w:t>After the Subcontract Performance Certificate has been issued, the provisions of the Main Contract Clauses 11.10 [</w:t>
      </w:r>
      <w:r w:rsidRPr="000B0747">
        <w:rPr>
          <w:rFonts w:cs="Arial"/>
          <w:i/>
        </w:rPr>
        <w:t>Unfulfilled Obligations</w:t>
      </w:r>
      <w:r>
        <w:rPr>
          <w:rFonts w:cs="Arial"/>
          <w:iCs/>
        </w:rPr>
        <w:t>] and 11.11 [</w:t>
      </w:r>
      <w:r w:rsidRPr="000B0747">
        <w:rPr>
          <w:rFonts w:cs="Arial"/>
          <w:i/>
        </w:rPr>
        <w:t>Clearance of Site</w:t>
      </w:r>
      <w:r>
        <w:rPr>
          <w:rFonts w:cs="Arial"/>
          <w:iCs/>
        </w:rPr>
        <w:t>] shall apply equally to the Subcontract.“</w:t>
      </w:r>
    </w:p>
    <w:p w14:paraId="30611B3E" w14:textId="77777777" w:rsidR="00CB4C47" w:rsidRPr="00F004C4" w:rsidRDefault="00CB4C47" w:rsidP="00CB4C47">
      <w:pPr>
        <w:jc w:val="both"/>
        <w:rPr>
          <w:rFonts w:cs="Arial"/>
        </w:rPr>
      </w:pPr>
      <w:commentRangeStart w:id="587"/>
      <w:commentRangeEnd w:id="587"/>
      <w:r>
        <w:rPr>
          <w:rStyle w:val="CommentReference"/>
        </w:rPr>
        <w:commentReference w:id="587"/>
      </w:r>
    </w:p>
    <w:p w14:paraId="185ED83E" w14:textId="77777777" w:rsidR="00CB4C47" w:rsidRPr="00F004C4" w:rsidRDefault="00CB4C47" w:rsidP="00B32AF2">
      <w:pPr>
        <w:pStyle w:val="Heading6"/>
      </w:pPr>
      <w:bookmarkStart w:id="588" w:name="_Toc44311208"/>
      <w:bookmarkStart w:id="589" w:name="_Toc405471615"/>
      <w:bookmarkStart w:id="590" w:name="_Toc407010349"/>
      <w:bookmarkStart w:id="591" w:name="_Toc3366829"/>
      <w:bookmarkStart w:id="592" w:name="_Toc15375904"/>
      <w:bookmarkStart w:id="593" w:name="_Toc35512150"/>
      <w:r w:rsidRPr="00F004C4">
        <w:t>14.1</w:t>
      </w:r>
      <w:r w:rsidRPr="00F004C4">
        <w:tab/>
        <w:t>T</w:t>
      </w:r>
      <w:r>
        <w:t>he Subcontract Price</w:t>
      </w:r>
      <w:bookmarkEnd w:id="588"/>
      <w:bookmarkEnd w:id="589"/>
      <w:bookmarkEnd w:id="590"/>
      <w:bookmarkEnd w:id="591"/>
      <w:bookmarkEnd w:id="592"/>
      <w:bookmarkEnd w:id="593"/>
    </w:p>
    <w:p w14:paraId="099A7747" w14:textId="77777777" w:rsidR="00CB4C47" w:rsidRPr="00F004C4" w:rsidRDefault="00CB4C47" w:rsidP="00CB4C47">
      <w:pPr>
        <w:jc w:val="both"/>
        <w:rPr>
          <w:rFonts w:cs="Arial"/>
        </w:rPr>
      </w:pPr>
    </w:p>
    <w:p w14:paraId="05DE8D7A" w14:textId="77777777" w:rsidR="00CB4C47" w:rsidRDefault="00CB4C47" w:rsidP="00CB4C47">
      <w:pPr>
        <w:tabs>
          <w:tab w:val="left" w:pos="567"/>
          <w:tab w:val="left" w:pos="1134"/>
          <w:tab w:val="left" w:pos="1701"/>
          <w:tab w:val="left" w:pos="2268"/>
          <w:tab w:val="left" w:pos="2835"/>
          <w:tab w:val="left" w:pos="3402"/>
        </w:tabs>
        <w:jc w:val="both"/>
        <w:rPr>
          <w:rFonts w:cs="Arial"/>
          <w:i/>
        </w:rPr>
      </w:pPr>
      <w:r>
        <w:rPr>
          <w:rFonts w:cs="Arial"/>
          <w:i/>
        </w:rPr>
        <w:t>Add the following new paragraphs:</w:t>
      </w:r>
    </w:p>
    <w:p w14:paraId="45E63B04"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2C72DD0C"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sidRPr="000B0747">
        <w:rPr>
          <w:rFonts w:cs="Arial"/>
          <w:iCs/>
        </w:rPr>
        <w:t>“Any quantities which may be set out in the Subcontract Bill of Quantities or other Schedule are estimated quantities and are not to be taken as the actual and correct quantities:</w:t>
      </w:r>
    </w:p>
    <w:p w14:paraId="4D96F1F8" w14:textId="77777777" w:rsidR="00CB4C47" w:rsidRPr="00254160" w:rsidRDefault="00CB4C47" w:rsidP="00CB4C47">
      <w:pPr>
        <w:pStyle w:val="ListParagraph"/>
        <w:numPr>
          <w:ilvl w:val="0"/>
          <w:numId w:val="1725"/>
        </w:numPr>
        <w:tabs>
          <w:tab w:val="left" w:pos="567"/>
          <w:tab w:val="left" w:pos="1134"/>
          <w:tab w:val="left" w:pos="1701"/>
          <w:tab w:val="left" w:pos="2268"/>
          <w:tab w:val="left" w:pos="2835"/>
          <w:tab w:val="left" w:pos="3402"/>
        </w:tabs>
        <w:ind w:left="567" w:hanging="567"/>
        <w:jc w:val="both"/>
        <w:rPr>
          <w:rFonts w:cs="Arial"/>
          <w:iCs/>
        </w:rPr>
      </w:pPr>
      <w:r w:rsidRPr="00254160">
        <w:rPr>
          <w:rFonts w:cs="Arial"/>
          <w:iCs/>
        </w:rPr>
        <w:t>of the Subcontract Works which the Subcontractor is required to execute, or</w:t>
      </w:r>
    </w:p>
    <w:p w14:paraId="32CDA46A" w14:textId="77777777" w:rsidR="00CB4C47" w:rsidRPr="0091523E" w:rsidRDefault="00CB4C47" w:rsidP="00CB4C47">
      <w:pPr>
        <w:pStyle w:val="ListParagraph"/>
        <w:numPr>
          <w:ilvl w:val="0"/>
          <w:numId w:val="1725"/>
        </w:numPr>
        <w:tabs>
          <w:tab w:val="left" w:pos="567"/>
          <w:tab w:val="left" w:pos="1134"/>
          <w:tab w:val="left" w:pos="1701"/>
          <w:tab w:val="left" w:pos="2268"/>
          <w:tab w:val="left" w:pos="2835"/>
          <w:tab w:val="left" w:pos="3402"/>
        </w:tabs>
        <w:ind w:left="567" w:hanging="567"/>
        <w:jc w:val="both"/>
        <w:rPr>
          <w:rFonts w:cs="Arial"/>
          <w:iCs/>
        </w:rPr>
      </w:pPr>
      <w:r w:rsidRPr="00254160">
        <w:rPr>
          <w:rFonts w:cs="Arial"/>
          <w:iCs/>
        </w:rPr>
        <w:t>for the purposes of Clause 12 [</w:t>
      </w:r>
      <w:r w:rsidRPr="000B0747">
        <w:rPr>
          <w:rFonts w:cs="Arial"/>
          <w:i/>
        </w:rPr>
        <w:t>Measurement and Evaluation</w:t>
      </w:r>
      <w:r w:rsidRPr="00254160">
        <w:rPr>
          <w:rFonts w:cs="Arial"/>
          <w:iCs/>
        </w:rPr>
        <w:t>]</w:t>
      </w:r>
    </w:p>
    <w:p w14:paraId="162950E0"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p>
    <w:p w14:paraId="4A105719" w14:textId="77777777" w:rsidR="00CB4C47" w:rsidRPr="000B0747" w:rsidRDefault="00CB4C47" w:rsidP="00CB4C47">
      <w:pPr>
        <w:tabs>
          <w:tab w:val="left" w:pos="0"/>
          <w:tab w:val="left" w:pos="1134"/>
          <w:tab w:val="left" w:pos="1701"/>
          <w:tab w:val="left" w:pos="2268"/>
          <w:tab w:val="left" w:pos="2835"/>
          <w:tab w:val="left" w:pos="3402"/>
        </w:tabs>
        <w:jc w:val="both"/>
        <w:rPr>
          <w:rFonts w:cs="Arial"/>
          <w:iCs/>
        </w:rPr>
      </w:pPr>
      <w:r w:rsidRPr="000B0747">
        <w:rPr>
          <w:rFonts w:cs="Arial"/>
          <w:iCs/>
        </w:rPr>
        <w:t>The Subcontractor shall submit to the Contractor within 14 days of receiving a written request, a full breakdown of all rates. The Contractor may take account of the breakdown when evaluating claims and making decisions.”</w:t>
      </w:r>
    </w:p>
    <w:p w14:paraId="6FEA3CFC" w14:textId="77777777" w:rsidR="00CB4C47" w:rsidRPr="00F004C4" w:rsidRDefault="00CB4C47" w:rsidP="00CB4C47">
      <w:pPr>
        <w:jc w:val="both"/>
        <w:rPr>
          <w:rFonts w:cs="Arial"/>
        </w:rPr>
      </w:pPr>
    </w:p>
    <w:p w14:paraId="083286C3" w14:textId="77777777" w:rsidR="00CB4C47" w:rsidRPr="00546148" w:rsidRDefault="00CB4C47" w:rsidP="00B32AF2">
      <w:pPr>
        <w:pStyle w:val="Heading6"/>
        <w:rPr>
          <w:iCs/>
        </w:rPr>
      </w:pPr>
      <w:bookmarkStart w:id="594" w:name="_Toc44311209"/>
      <w:bookmarkStart w:id="595" w:name="_Toc35512152"/>
      <w:r w:rsidRPr="00546148">
        <w:t>14.6</w:t>
      </w:r>
      <w:r w:rsidRPr="00546148">
        <w:tab/>
      </w:r>
      <w:r>
        <w:t>Interim</w:t>
      </w:r>
      <w:r w:rsidRPr="00546148">
        <w:t xml:space="preserve"> </w:t>
      </w:r>
      <w:r>
        <w:t>Subcontract</w:t>
      </w:r>
      <w:commentRangeStart w:id="596"/>
      <w:commentRangeEnd w:id="596"/>
      <w:r>
        <w:rPr>
          <w:rStyle w:val="CommentReference"/>
          <w:lang w:val="en-US"/>
        </w:rPr>
        <w:commentReference w:id="596"/>
      </w:r>
      <w:r w:rsidRPr="00546148">
        <w:t xml:space="preserve"> </w:t>
      </w:r>
      <w:r>
        <w:t>Payments</w:t>
      </w:r>
      <w:bookmarkEnd w:id="594"/>
      <w:bookmarkEnd w:id="595"/>
      <w:r w:rsidRPr="00546148">
        <w:t xml:space="preserve"> </w:t>
      </w:r>
    </w:p>
    <w:p w14:paraId="15689A05" w14:textId="77777777" w:rsidR="00CB4C47" w:rsidRDefault="00CB4C47" w:rsidP="00CB4C47">
      <w:pPr>
        <w:tabs>
          <w:tab w:val="left" w:pos="1134"/>
        </w:tabs>
        <w:jc w:val="both"/>
        <w:rPr>
          <w:rFonts w:cs="Arial"/>
          <w:i/>
          <w:iCs/>
        </w:rPr>
      </w:pPr>
    </w:p>
    <w:p w14:paraId="68E9679D" w14:textId="77777777" w:rsidR="00CB4C47" w:rsidRPr="00546148" w:rsidRDefault="00CB4C47" w:rsidP="00CB4C47">
      <w:pPr>
        <w:tabs>
          <w:tab w:val="left" w:pos="1134"/>
        </w:tabs>
        <w:jc w:val="both"/>
        <w:rPr>
          <w:rFonts w:cs="Arial"/>
        </w:rPr>
      </w:pPr>
      <w:r w:rsidRPr="00546148">
        <w:rPr>
          <w:rFonts w:cs="Arial"/>
          <w:i/>
          <w:iCs/>
        </w:rPr>
        <w:t>In the 1</w:t>
      </w:r>
      <w:r w:rsidRPr="00546148">
        <w:rPr>
          <w:rFonts w:cs="Arial"/>
          <w:i/>
          <w:iCs/>
          <w:vertAlign w:val="superscript"/>
        </w:rPr>
        <w:t>st</w:t>
      </w:r>
      <w:r w:rsidRPr="00546148">
        <w:rPr>
          <w:rFonts w:cs="Arial"/>
          <w:i/>
          <w:iCs/>
        </w:rPr>
        <w:t xml:space="preserve"> line of the 1</w:t>
      </w:r>
      <w:r w:rsidRPr="00F004C4">
        <w:rPr>
          <w:rFonts w:cs="Arial"/>
          <w:i/>
          <w:iCs/>
          <w:vertAlign w:val="superscript"/>
        </w:rPr>
        <w:t>st</w:t>
      </w:r>
      <w:r w:rsidRPr="00546148">
        <w:rPr>
          <w:rFonts w:cs="Arial"/>
          <w:i/>
          <w:iCs/>
        </w:rPr>
        <w:t xml:space="preserve"> paragraph, delete </w:t>
      </w:r>
      <w:r w:rsidRPr="00F004C4">
        <w:rPr>
          <w:rFonts w:cs="Arial"/>
          <w:iCs/>
        </w:rPr>
        <w:t>“70</w:t>
      </w:r>
      <w:r>
        <w:rPr>
          <w:rFonts w:cs="Arial"/>
          <w:iCs/>
        </w:rPr>
        <w:t xml:space="preserve"> days</w:t>
      </w:r>
      <w:r w:rsidRPr="00F004C4">
        <w:rPr>
          <w:rFonts w:cs="Arial"/>
          <w:iCs/>
        </w:rPr>
        <w:t>”</w:t>
      </w:r>
      <w:r>
        <w:rPr>
          <w:rFonts w:cs="Arial"/>
          <w:iCs/>
        </w:rPr>
        <w:t xml:space="preserve"> </w:t>
      </w:r>
      <w:r w:rsidRPr="00546148">
        <w:rPr>
          <w:rFonts w:cs="Arial"/>
          <w:i/>
          <w:iCs/>
        </w:rPr>
        <w:t xml:space="preserve">and </w:t>
      </w:r>
      <w:r>
        <w:rPr>
          <w:rFonts w:cs="Arial"/>
          <w:i/>
          <w:iCs/>
        </w:rPr>
        <w:t>replace with</w:t>
      </w:r>
      <w:r w:rsidRPr="00546148">
        <w:rPr>
          <w:rFonts w:cs="Arial"/>
          <w:i/>
          <w:iCs/>
        </w:rPr>
        <w:t xml:space="preserve"> </w:t>
      </w:r>
      <w:r w:rsidRPr="00F004C4">
        <w:rPr>
          <w:rFonts w:cs="Arial"/>
          <w:iCs/>
        </w:rPr>
        <w:t>“</w:t>
      </w:r>
      <w:r w:rsidRPr="00546148">
        <w:rPr>
          <w:rFonts w:cs="Arial"/>
          <w:iCs/>
        </w:rPr>
        <w:t>14</w:t>
      </w:r>
      <w:r>
        <w:rPr>
          <w:rFonts w:cs="Arial"/>
          <w:iCs/>
        </w:rPr>
        <w:t xml:space="preserve"> days (if the Subcontractor is a Targeted Enterprise) or 30 days (if the Subcontractor is not a Targeted Enterprise)</w:t>
      </w:r>
      <w:r w:rsidRPr="00F004C4">
        <w:rPr>
          <w:rFonts w:cs="Arial"/>
          <w:iCs/>
        </w:rPr>
        <w:t>”</w:t>
      </w:r>
      <w:r w:rsidRPr="00546148">
        <w:rPr>
          <w:rFonts w:cs="Arial"/>
        </w:rPr>
        <w:t>.</w:t>
      </w:r>
    </w:p>
    <w:p w14:paraId="5D38DBE8" w14:textId="77777777" w:rsidR="00CB4C47" w:rsidRDefault="00CB4C47" w:rsidP="00CB4C47">
      <w:pPr>
        <w:tabs>
          <w:tab w:val="left" w:pos="1134"/>
        </w:tabs>
        <w:jc w:val="both"/>
        <w:rPr>
          <w:rFonts w:cs="Arial"/>
          <w:i/>
        </w:rPr>
      </w:pPr>
    </w:p>
    <w:p w14:paraId="6959465E" w14:textId="77777777" w:rsidR="00CB4C47" w:rsidRDefault="00CB4C47" w:rsidP="00CB4C47">
      <w:pPr>
        <w:tabs>
          <w:tab w:val="left" w:pos="1134"/>
        </w:tabs>
        <w:jc w:val="both"/>
        <w:rPr>
          <w:rFonts w:cs="Arial"/>
          <w:i/>
        </w:rPr>
      </w:pPr>
      <w:commentRangeStart w:id="598"/>
      <w:r>
        <w:rPr>
          <w:rFonts w:cs="Arial"/>
          <w:i/>
        </w:rPr>
        <w:t>Delete all the paragraphs except for, the 1</w:t>
      </w:r>
      <w:r w:rsidRPr="000B0747">
        <w:rPr>
          <w:rFonts w:cs="Arial"/>
          <w:i/>
          <w:vertAlign w:val="superscript"/>
        </w:rPr>
        <w:t>st</w:t>
      </w:r>
      <w:r>
        <w:rPr>
          <w:rFonts w:cs="Arial"/>
          <w:i/>
        </w:rPr>
        <w:t xml:space="preserve"> paragraph (ending with the words “… Appendix to the Subcontractor’s Offer.”) and the last paragraph (commencing with the words “If the Subcontractor is under …”), and replace with </w:t>
      </w:r>
      <w:commentRangeEnd w:id="598"/>
      <w:r>
        <w:rPr>
          <w:rStyle w:val="CommentReference"/>
        </w:rPr>
        <w:commentReference w:id="598"/>
      </w:r>
      <w:r>
        <w:rPr>
          <w:rFonts w:cs="Arial"/>
          <w:i/>
        </w:rPr>
        <w:t>the following paragraph:</w:t>
      </w:r>
    </w:p>
    <w:p w14:paraId="20ED845A" w14:textId="77777777" w:rsidR="00CB4C47" w:rsidRDefault="00CB4C47" w:rsidP="00CB4C47">
      <w:pPr>
        <w:tabs>
          <w:tab w:val="left" w:pos="1134"/>
        </w:tabs>
        <w:jc w:val="both"/>
        <w:rPr>
          <w:rFonts w:cs="Arial"/>
          <w:i/>
        </w:rPr>
      </w:pPr>
    </w:p>
    <w:p w14:paraId="52FB425E" w14:textId="77777777" w:rsidR="00CB4C47" w:rsidRDefault="00CB4C47" w:rsidP="00CB4C47">
      <w:pPr>
        <w:tabs>
          <w:tab w:val="left" w:pos="1134"/>
        </w:tabs>
        <w:jc w:val="both"/>
        <w:rPr>
          <w:rFonts w:cs="Arial"/>
        </w:rPr>
      </w:pPr>
      <w:r w:rsidRPr="000B0747">
        <w:rPr>
          <w:rFonts w:cs="Arial"/>
          <w:iCs/>
        </w:rPr>
        <w:t>“</w:t>
      </w:r>
      <w:commentRangeStart w:id="599"/>
      <w:commentRangeStart w:id="600"/>
      <w:r>
        <w:rPr>
          <w:rFonts w:cs="Arial"/>
          <w:iCs/>
        </w:rPr>
        <w:t>Provided</w:t>
      </w:r>
      <w:commentRangeEnd w:id="599"/>
      <w:r>
        <w:rPr>
          <w:rStyle w:val="CommentReference"/>
        </w:rPr>
        <w:commentReference w:id="599"/>
      </w:r>
      <w:commentRangeEnd w:id="600"/>
      <w:r>
        <w:rPr>
          <w:rStyle w:val="CommentReference"/>
        </w:rPr>
        <w:commentReference w:id="600"/>
      </w:r>
      <w:r>
        <w:rPr>
          <w:rFonts w:cs="Arial"/>
          <w:iCs/>
        </w:rPr>
        <w:t xml:space="preserve"> that the Contractor shall be entitled to withhold or defer payment of all or part of any sums otherwise due in respect of a Subcontractor’s monthly statement if a dispute arises or has arisen between the Subcontractor and the Contractor involving any question of measurement or quantities or any other matter included in the Subcontractor’s monthly statement. Any payment so withheld or deferred shall be limited to the extent that the amounts in the Subcontractor’s monthly statement are the subject of a dispute. If the Contractor withholds or defers payment of any amount in a Subcontractor’s monthly statement, then he shall notify the Subcontractor of his reasons for doing so as soon as is reasonably practicable but not later than the date when this payment would otherwise have become due. The Contractor’s withholding or deferring payment of any amount in a Subcontractor’s monthly statement shall not preclude the Subcontractor from including that amount in following Subcontractor’s monthly statements.</w:t>
      </w:r>
      <w:r w:rsidRPr="00546148">
        <w:rPr>
          <w:rFonts w:cs="Arial"/>
          <w:iCs/>
        </w:rPr>
        <w:t>”</w:t>
      </w:r>
    </w:p>
    <w:p w14:paraId="0C2DE98B" w14:textId="77777777" w:rsidR="00CB4C47" w:rsidRDefault="00CB4C47" w:rsidP="00CB4C47">
      <w:pPr>
        <w:tabs>
          <w:tab w:val="left" w:pos="1134"/>
        </w:tabs>
        <w:jc w:val="both"/>
        <w:rPr>
          <w:rFonts w:cs="Arial"/>
          <w:i/>
          <w:iCs/>
        </w:rPr>
      </w:pPr>
    </w:p>
    <w:p w14:paraId="5865215B" w14:textId="77777777" w:rsidR="00CB4C47" w:rsidRDefault="00CB4C47" w:rsidP="00CB4C47">
      <w:pPr>
        <w:tabs>
          <w:tab w:val="left" w:pos="1134"/>
        </w:tabs>
        <w:jc w:val="both"/>
        <w:rPr>
          <w:rFonts w:cs="Arial"/>
          <w:i/>
          <w:iCs/>
        </w:rPr>
      </w:pPr>
      <w:r>
        <w:rPr>
          <w:rFonts w:cs="Arial"/>
          <w:i/>
          <w:iCs/>
        </w:rPr>
        <w:t>Add the following as a new pen-ultimate paragraph:</w:t>
      </w:r>
    </w:p>
    <w:p w14:paraId="3ABD922D" w14:textId="77777777" w:rsidR="00CB4C47" w:rsidRPr="00546148" w:rsidRDefault="00CB4C47" w:rsidP="00CB4C47">
      <w:pPr>
        <w:tabs>
          <w:tab w:val="left" w:pos="1134"/>
        </w:tabs>
        <w:jc w:val="both"/>
        <w:rPr>
          <w:rFonts w:cs="Arial"/>
          <w:i/>
          <w:iCs/>
        </w:rPr>
      </w:pPr>
    </w:p>
    <w:p w14:paraId="159D9454" w14:textId="77777777" w:rsidR="00CB4C47" w:rsidRDefault="00CB4C47" w:rsidP="00CB4C47">
      <w:r>
        <w:rPr>
          <w:rFonts w:cs="Arial"/>
          <w:i/>
          <w:iCs/>
        </w:rPr>
        <w:t>“</w:t>
      </w:r>
      <w:bookmarkStart w:id="601" w:name="_Toc35512153"/>
      <w:commentRangeStart w:id="602"/>
      <w:commentRangeStart w:id="603"/>
      <w:r w:rsidRPr="00C642C5">
        <w:t xml:space="preserve">The Contractor </w:t>
      </w:r>
      <w:r>
        <w:t>shall</w:t>
      </w:r>
      <w:r w:rsidRPr="00C642C5">
        <w:t xml:space="preserve"> pay the Subcontractor the full value as certified by the Engineer as being due to the Subcontractor in each Interim Payment Certificate, without any deduction for plant, equipment, materials or fuel supplied by the Contractor</w:t>
      </w:r>
      <w:commentRangeEnd w:id="602"/>
      <w:r>
        <w:rPr>
          <w:rStyle w:val="CommentReference"/>
        </w:rPr>
        <w:commentReference w:id="602"/>
      </w:r>
      <w:commentRangeEnd w:id="603"/>
      <w:r>
        <w:rPr>
          <w:rStyle w:val="CommentReference"/>
        </w:rPr>
        <w:commentReference w:id="603"/>
      </w:r>
      <w:r>
        <w:t>.”</w:t>
      </w:r>
    </w:p>
    <w:p w14:paraId="59501509" w14:textId="77777777" w:rsidR="00CB4C47" w:rsidRDefault="00CB4C47" w:rsidP="00CB4C47">
      <w:pPr>
        <w:rPr>
          <w:b/>
          <w:lang w:val="en-GB"/>
        </w:rPr>
      </w:pPr>
    </w:p>
    <w:p w14:paraId="7043CEC9" w14:textId="77777777" w:rsidR="00CB4C47" w:rsidRPr="00546148" w:rsidRDefault="00CB4C47" w:rsidP="00B32AF2">
      <w:pPr>
        <w:pStyle w:val="Heading6"/>
      </w:pPr>
      <w:bookmarkStart w:id="604" w:name="_Toc44311210"/>
      <w:r w:rsidRPr="00546148">
        <w:t>14.7</w:t>
      </w:r>
      <w:r w:rsidRPr="00546148">
        <w:tab/>
      </w:r>
      <w:r>
        <w:t>Payment of Retention Money under the Subcontract</w:t>
      </w:r>
      <w:bookmarkStart w:id="605" w:name="_Toc44310967"/>
      <w:bookmarkStart w:id="606" w:name="_Toc44311211"/>
      <w:bookmarkEnd w:id="604"/>
      <w:commentRangeStart w:id="607"/>
      <w:commentRangeEnd w:id="607"/>
      <w:r>
        <w:rPr>
          <w:rStyle w:val="CommentReference"/>
          <w:lang w:val="en-US"/>
        </w:rPr>
        <w:commentReference w:id="607"/>
      </w:r>
      <w:commentRangeStart w:id="608"/>
      <w:commentRangeEnd w:id="608"/>
      <w:r>
        <w:rPr>
          <w:rStyle w:val="CommentReference"/>
          <w:lang w:val="en-US"/>
        </w:rPr>
        <w:commentReference w:id="608"/>
      </w:r>
      <w:bookmarkEnd w:id="601"/>
      <w:bookmarkEnd w:id="605"/>
      <w:bookmarkEnd w:id="606"/>
    </w:p>
    <w:p w14:paraId="7460F106" w14:textId="77777777" w:rsidR="00CB4C47" w:rsidRDefault="00CB4C47" w:rsidP="00CB4C47">
      <w:pPr>
        <w:tabs>
          <w:tab w:val="left" w:pos="1134"/>
        </w:tabs>
        <w:jc w:val="both"/>
        <w:rPr>
          <w:rFonts w:cs="Arial"/>
          <w:i/>
          <w:iCs/>
        </w:rPr>
      </w:pPr>
    </w:p>
    <w:p w14:paraId="460B64B2" w14:textId="77777777" w:rsidR="00CB4C47" w:rsidRDefault="00CB4C47" w:rsidP="00CB4C47">
      <w:pPr>
        <w:tabs>
          <w:tab w:val="left" w:pos="1134"/>
        </w:tabs>
        <w:jc w:val="both"/>
        <w:rPr>
          <w:rFonts w:cs="Arial"/>
          <w:i/>
          <w:iCs/>
        </w:rPr>
      </w:pPr>
      <w:r>
        <w:rPr>
          <w:rFonts w:cs="Arial"/>
          <w:i/>
          <w:iCs/>
        </w:rPr>
        <w:t>Delete all the paragraphs and replace with the following paragraphs:</w:t>
      </w:r>
    </w:p>
    <w:p w14:paraId="3E22E1B2" w14:textId="77777777" w:rsidR="00CB4C47" w:rsidRDefault="00CB4C47" w:rsidP="00CB4C47">
      <w:pPr>
        <w:tabs>
          <w:tab w:val="left" w:pos="1134"/>
        </w:tabs>
        <w:jc w:val="both"/>
        <w:rPr>
          <w:rFonts w:cs="Arial"/>
          <w:i/>
          <w:iCs/>
        </w:rPr>
      </w:pPr>
    </w:p>
    <w:p w14:paraId="5B394C1E" w14:textId="77777777" w:rsidR="00CB4C47" w:rsidRDefault="00CB4C47" w:rsidP="00CB4C47">
      <w:pPr>
        <w:tabs>
          <w:tab w:val="left" w:pos="1134"/>
        </w:tabs>
        <w:jc w:val="both"/>
        <w:rPr>
          <w:rFonts w:cs="Arial"/>
        </w:rPr>
      </w:pPr>
      <w:r>
        <w:rPr>
          <w:rFonts w:cs="Arial"/>
        </w:rPr>
        <w:t xml:space="preserve">“If the whole of the Subcontract Works have been </w:t>
      </w:r>
      <w:bookmarkStart w:id="609" w:name="_Hlk37753744"/>
      <w:r>
        <w:rPr>
          <w:rFonts w:cs="Arial"/>
        </w:rPr>
        <w:t>taken-over under Sub-Clause 10.2 [</w:t>
      </w:r>
      <w:r w:rsidRPr="000B0747">
        <w:rPr>
          <w:rFonts w:cs="Arial"/>
          <w:i/>
          <w:iCs/>
        </w:rPr>
        <w:t>Taking-Over the Subcontract Works</w:t>
      </w:r>
      <w:r>
        <w:rPr>
          <w:rFonts w:cs="Arial"/>
        </w:rPr>
        <w:t>] or S</w:t>
      </w:r>
      <w:commentRangeStart w:id="610"/>
      <w:r>
        <w:rPr>
          <w:rFonts w:cs="Arial"/>
        </w:rPr>
        <w:t xml:space="preserve">ub-Clause 10.3 </w:t>
      </w:r>
      <w:commentRangeEnd w:id="610"/>
      <w:r>
        <w:rPr>
          <w:rStyle w:val="CommentReference"/>
        </w:rPr>
        <w:commentReference w:id="610"/>
      </w:r>
      <w:r>
        <w:rPr>
          <w:rFonts w:cs="Arial"/>
        </w:rPr>
        <w:t>[</w:t>
      </w:r>
      <w:r w:rsidRPr="000B0747">
        <w:rPr>
          <w:rFonts w:cs="Arial"/>
          <w:i/>
          <w:iCs/>
        </w:rPr>
        <w:t>Taking-Over by the Contractor</w:t>
      </w:r>
      <w:r>
        <w:rPr>
          <w:rFonts w:cs="Arial"/>
        </w:rPr>
        <w:t xml:space="preserve">], the Contractor shall pay the Subcontractor the first half of the retention money under the Subcontract no later than 14 days after the whole of the Subcontract Works have been taken-over </w:t>
      </w:r>
      <w:commentRangeStart w:id="611"/>
      <w:r>
        <w:rPr>
          <w:rFonts w:cs="Arial"/>
        </w:rPr>
        <w:t>and all minor outstanding work have been completed</w:t>
      </w:r>
      <w:commentRangeEnd w:id="611"/>
      <w:r>
        <w:rPr>
          <w:rStyle w:val="CommentReference"/>
        </w:rPr>
        <w:commentReference w:id="611"/>
      </w:r>
      <w:r>
        <w:rPr>
          <w:rFonts w:cs="Arial"/>
        </w:rPr>
        <w:t>.</w:t>
      </w:r>
      <w:bookmarkEnd w:id="609"/>
      <w:r>
        <w:rPr>
          <w:rFonts w:cs="Arial"/>
        </w:rPr>
        <w:t xml:space="preserve"> If a part of the Subcontract Works has been</w:t>
      </w:r>
      <w:r w:rsidRPr="00657CE8">
        <w:rPr>
          <w:rFonts w:cs="Arial"/>
        </w:rPr>
        <w:t xml:space="preserve"> </w:t>
      </w:r>
      <w:r>
        <w:rPr>
          <w:rFonts w:cs="Arial"/>
        </w:rPr>
        <w:t>taken-over under Sub-Clause 10.2 [</w:t>
      </w:r>
      <w:r w:rsidRPr="000B0747">
        <w:rPr>
          <w:rFonts w:cs="Arial"/>
          <w:i/>
          <w:iCs/>
        </w:rPr>
        <w:t>Taking-Over the Subcontract Works</w:t>
      </w:r>
      <w:r>
        <w:rPr>
          <w:rFonts w:cs="Arial"/>
        </w:rPr>
        <w:t>] or Sub-Clause 10.3 [</w:t>
      </w:r>
      <w:r w:rsidRPr="000B0747">
        <w:rPr>
          <w:rFonts w:cs="Arial"/>
          <w:i/>
          <w:iCs/>
        </w:rPr>
        <w:t>Taking-Over by the Contractor</w:t>
      </w:r>
      <w:r>
        <w:rPr>
          <w:rFonts w:cs="Arial"/>
        </w:rPr>
        <w:t>], the Contractor shall pay the Subcontractor a proportion of the retention money under the Subcontract no later than 14 days after that part has been taken-over by the Contractor. This proportion shall be 50% of the proportion calculated by dividing the estimated subcontract value of the part by the estimated final Subcontract Price.</w:t>
      </w:r>
    </w:p>
    <w:p w14:paraId="402A0EAA" w14:textId="77777777" w:rsidR="00CB4C47" w:rsidRDefault="00CB4C47" w:rsidP="00CB4C47">
      <w:pPr>
        <w:tabs>
          <w:tab w:val="left" w:pos="1134"/>
        </w:tabs>
        <w:jc w:val="both"/>
        <w:rPr>
          <w:rFonts w:cs="Arial"/>
        </w:rPr>
      </w:pPr>
    </w:p>
    <w:p w14:paraId="28815B96" w14:textId="77777777" w:rsidR="00CB4C47" w:rsidRPr="000B0747" w:rsidRDefault="00CB4C47" w:rsidP="00CB4C47">
      <w:pPr>
        <w:tabs>
          <w:tab w:val="left" w:pos="1134"/>
        </w:tabs>
        <w:jc w:val="both"/>
        <w:rPr>
          <w:rFonts w:cs="Arial"/>
        </w:rPr>
      </w:pPr>
      <w:r>
        <w:rPr>
          <w:rFonts w:cs="Arial"/>
        </w:rPr>
        <w:t>No later than 7 days after expiry of the Subcontract Defects Notification Period, the Contractor shall pay the Subcontractor the remaining portion of the retention money under the Subcontract. However, if any work remains to be executed under Clause 11 [</w:t>
      </w:r>
      <w:r w:rsidRPr="000B0747">
        <w:rPr>
          <w:rFonts w:cs="Arial"/>
          <w:i/>
          <w:iCs/>
        </w:rPr>
        <w:t>Defects Liability</w:t>
      </w:r>
      <w:r>
        <w:rPr>
          <w:rFonts w:cs="Arial"/>
        </w:rPr>
        <w:t xml:space="preserve">], the Contractor shall be entitled to withhold payment of the estimated cost of this work until it has been executed and the Subcontract Performance Certificate issued.” </w:t>
      </w:r>
    </w:p>
    <w:p w14:paraId="05A35C71" w14:textId="77777777" w:rsidR="00CB4C47" w:rsidRPr="00546148" w:rsidRDefault="00CB4C47" w:rsidP="00CB4C47">
      <w:pPr>
        <w:tabs>
          <w:tab w:val="left" w:pos="1134"/>
        </w:tabs>
        <w:jc w:val="both"/>
        <w:rPr>
          <w:rFonts w:cs="Arial"/>
          <w:b/>
          <w:bCs/>
        </w:rPr>
      </w:pPr>
    </w:p>
    <w:p w14:paraId="671E1172" w14:textId="77777777" w:rsidR="00CB4C47" w:rsidRDefault="00CB4C47" w:rsidP="00B32AF2">
      <w:pPr>
        <w:pStyle w:val="Heading6"/>
      </w:pPr>
      <w:bookmarkStart w:id="612" w:name="_Toc44311212"/>
      <w:bookmarkStart w:id="613" w:name="_Toc35512154"/>
      <w:r w:rsidRPr="00546148">
        <w:t>14.8</w:t>
      </w:r>
      <w:r w:rsidRPr="00546148">
        <w:tab/>
      </w:r>
      <w:commentRangeStart w:id="614"/>
      <w:r>
        <w:t>Final</w:t>
      </w:r>
      <w:r w:rsidRPr="00546148">
        <w:t xml:space="preserve"> S</w:t>
      </w:r>
      <w:r>
        <w:t>ubcontract</w:t>
      </w:r>
      <w:r w:rsidRPr="00546148">
        <w:t xml:space="preserve"> </w:t>
      </w:r>
      <w:commentRangeEnd w:id="614"/>
      <w:r>
        <w:rPr>
          <w:rStyle w:val="CommentReference"/>
          <w:lang w:val="en-US"/>
        </w:rPr>
        <w:commentReference w:id="614"/>
      </w:r>
      <w:r w:rsidRPr="00546148">
        <w:t>P</w:t>
      </w:r>
      <w:r>
        <w:t>ayment</w:t>
      </w:r>
      <w:bookmarkEnd w:id="612"/>
      <w:bookmarkEnd w:id="613"/>
    </w:p>
    <w:p w14:paraId="07903DAD" w14:textId="77777777" w:rsidR="00CB4C47" w:rsidRPr="00A33AEB" w:rsidRDefault="00CB4C47" w:rsidP="00CB4C47"/>
    <w:p w14:paraId="439AC19B" w14:textId="77777777" w:rsidR="00CB4C47" w:rsidRDefault="00CB4C47" w:rsidP="00CB4C47">
      <w:pPr>
        <w:tabs>
          <w:tab w:val="left" w:pos="1134"/>
        </w:tabs>
        <w:jc w:val="both"/>
        <w:rPr>
          <w:rFonts w:cs="Arial"/>
          <w:i/>
          <w:iCs/>
        </w:rPr>
      </w:pPr>
      <w:r>
        <w:rPr>
          <w:rFonts w:cs="Arial"/>
          <w:i/>
          <w:iCs/>
        </w:rPr>
        <w:t>Delete the last paragraph and replace with the following:</w:t>
      </w:r>
    </w:p>
    <w:p w14:paraId="23023426" w14:textId="77777777" w:rsidR="00CB4C47" w:rsidRDefault="00CB4C47" w:rsidP="00CB4C47">
      <w:pPr>
        <w:tabs>
          <w:tab w:val="left" w:pos="1134"/>
        </w:tabs>
        <w:jc w:val="both"/>
        <w:rPr>
          <w:rFonts w:cs="Arial"/>
          <w:i/>
          <w:iCs/>
        </w:rPr>
      </w:pPr>
    </w:p>
    <w:p w14:paraId="26974B4E" w14:textId="77777777" w:rsidR="00CB4C47" w:rsidRPr="00546148" w:rsidRDefault="00CB4C47" w:rsidP="00CB4C47">
      <w:pPr>
        <w:tabs>
          <w:tab w:val="left" w:pos="1134"/>
        </w:tabs>
        <w:jc w:val="both"/>
        <w:rPr>
          <w:rFonts w:cs="Arial"/>
        </w:rPr>
      </w:pPr>
      <w:r>
        <w:rPr>
          <w:rFonts w:cs="Arial"/>
        </w:rPr>
        <w:t>“Within 7 days after the Subcontractor has finally performed his obligations under the Subcontract, provided that 35 days have expired since submission by the Subcontractor of the Subcontractor’s Final Statement, the Contractor shall pay to the Subcontractor the balance of the Subcontract Price finally due.”</w:t>
      </w:r>
      <w:r w:rsidRPr="00546148" w:rsidDel="000E53B4">
        <w:rPr>
          <w:rFonts w:cs="Arial"/>
          <w:i/>
          <w:iCs/>
        </w:rPr>
        <w:t xml:space="preserve"> </w:t>
      </w:r>
    </w:p>
    <w:p w14:paraId="1530BD57" w14:textId="77777777" w:rsidR="00CB4C47" w:rsidRPr="00546148" w:rsidRDefault="00CB4C47" w:rsidP="00CB4C47">
      <w:pPr>
        <w:tabs>
          <w:tab w:val="left" w:pos="1134"/>
        </w:tabs>
        <w:jc w:val="both"/>
        <w:rPr>
          <w:rFonts w:cs="Arial"/>
          <w:b/>
          <w:bCs/>
        </w:rPr>
      </w:pPr>
      <w:bookmarkStart w:id="615" w:name="_Toc35512155"/>
    </w:p>
    <w:p w14:paraId="09DC6975" w14:textId="77777777" w:rsidR="00CB4C47" w:rsidRDefault="00CB4C47" w:rsidP="00B32AF2">
      <w:pPr>
        <w:pStyle w:val="Heading6"/>
      </w:pPr>
      <w:bookmarkStart w:id="616" w:name="_Toc44311213"/>
      <w:r w:rsidRPr="00546148">
        <w:t>1</w:t>
      </w:r>
      <w:r>
        <w:t>5</w:t>
      </w:r>
      <w:r w:rsidRPr="00546148">
        <w:t>.</w:t>
      </w:r>
      <w:r>
        <w:t>3</w:t>
      </w:r>
      <w:r w:rsidRPr="00546148">
        <w:tab/>
      </w:r>
      <w:r>
        <w:t>Payment after Termination of the Main Contract</w:t>
      </w:r>
      <w:bookmarkEnd w:id="616"/>
    </w:p>
    <w:p w14:paraId="67C65F7B" w14:textId="77777777" w:rsidR="00CB4C47" w:rsidRPr="00A33AEB" w:rsidRDefault="00CB4C47" w:rsidP="00CB4C47"/>
    <w:p w14:paraId="4049D171" w14:textId="77777777" w:rsidR="00CB4C47" w:rsidRDefault="00CB4C47" w:rsidP="00CB4C47">
      <w:pPr>
        <w:tabs>
          <w:tab w:val="left" w:pos="1134"/>
        </w:tabs>
        <w:jc w:val="both"/>
        <w:rPr>
          <w:rFonts w:cs="Arial"/>
          <w:i/>
          <w:iCs/>
        </w:rPr>
      </w:pPr>
      <w:r>
        <w:rPr>
          <w:rFonts w:cs="Arial"/>
          <w:i/>
          <w:iCs/>
        </w:rPr>
        <w:t>Delete the 2</w:t>
      </w:r>
      <w:r w:rsidRPr="000B0747">
        <w:rPr>
          <w:rFonts w:cs="Arial"/>
          <w:i/>
          <w:iCs/>
          <w:vertAlign w:val="superscript"/>
        </w:rPr>
        <w:t>nd</w:t>
      </w:r>
      <w:r>
        <w:rPr>
          <w:rFonts w:cs="Arial"/>
          <w:i/>
          <w:iCs/>
        </w:rPr>
        <w:t xml:space="preserve"> and 3</w:t>
      </w:r>
      <w:r w:rsidRPr="000B0747">
        <w:rPr>
          <w:rFonts w:cs="Arial"/>
          <w:i/>
          <w:iCs/>
          <w:vertAlign w:val="superscript"/>
        </w:rPr>
        <w:t>rd</w:t>
      </w:r>
      <w:r>
        <w:rPr>
          <w:rFonts w:cs="Arial"/>
          <w:i/>
          <w:iCs/>
        </w:rPr>
        <w:t xml:space="preserve"> paragraphs (beginning with “If the Main Contract has been terminated …” and ending with “… the Subcontractor shall place the same at the Employer’s disposal.”) and replace with the following:</w:t>
      </w:r>
    </w:p>
    <w:p w14:paraId="6AF4BB22" w14:textId="77777777" w:rsidR="00CB4C47" w:rsidRDefault="00CB4C47" w:rsidP="00CB4C47">
      <w:pPr>
        <w:tabs>
          <w:tab w:val="left" w:pos="1134"/>
        </w:tabs>
        <w:jc w:val="both"/>
        <w:rPr>
          <w:rFonts w:cs="Arial"/>
          <w:i/>
          <w:iCs/>
        </w:rPr>
      </w:pPr>
    </w:p>
    <w:p w14:paraId="49BBF472" w14:textId="77777777" w:rsidR="00CB4C47" w:rsidRDefault="00CB4C47" w:rsidP="00CB4C47">
      <w:pPr>
        <w:tabs>
          <w:tab w:val="left" w:pos="1134"/>
        </w:tabs>
        <w:jc w:val="both"/>
        <w:rPr>
          <w:rFonts w:cs="Arial"/>
        </w:rPr>
      </w:pPr>
      <w:r>
        <w:rPr>
          <w:rFonts w:cs="Arial"/>
        </w:rPr>
        <w:t xml:space="preserve">“Payment by the Contractor of any of these amounts or Costs shall be due as soon as practicable after termination of the </w:t>
      </w:r>
      <w:commentRangeStart w:id="617"/>
      <w:commentRangeStart w:id="618"/>
      <w:r>
        <w:rPr>
          <w:rFonts w:cs="Arial"/>
        </w:rPr>
        <w:t>Subcontract.</w:t>
      </w:r>
      <w:commentRangeEnd w:id="617"/>
      <w:r>
        <w:rPr>
          <w:rStyle w:val="CommentReference"/>
        </w:rPr>
        <w:commentReference w:id="617"/>
      </w:r>
      <w:commentRangeEnd w:id="618"/>
      <w:r>
        <w:rPr>
          <w:rStyle w:val="CommentReference"/>
        </w:rPr>
        <w:commentReference w:id="618"/>
      </w:r>
    </w:p>
    <w:p w14:paraId="4A9DA53C" w14:textId="77777777" w:rsidR="00CB4C47" w:rsidRDefault="00CB4C47" w:rsidP="00CB4C47">
      <w:pPr>
        <w:tabs>
          <w:tab w:val="left" w:pos="1134"/>
        </w:tabs>
        <w:jc w:val="both"/>
        <w:rPr>
          <w:rFonts w:cs="Arial"/>
        </w:rPr>
      </w:pPr>
    </w:p>
    <w:p w14:paraId="1CD8D740" w14:textId="77777777" w:rsidR="00CB4C47" w:rsidRPr="00546148" w:rsidRDefault="00CB4C47" w:rsidP="00CB4C47">
      <w:pPr>
        <w:tabs>
          <w:tab w:val="left" w:pos="1134"/>
        </w:tabs>
        <w:jc w:val="both"/>
        <w:rPr>
          <w:rFonts w:cs="Arial"/>
        </w:rPr>
      </w:pPr>
      <w:r>
        <w:rPr>
          <w:rFonts w:cs="Arial"/>
        </w:rPr>
        <w:t>If Main Contract Clause 19.7 [</w:t>
      </w:r>
      <w:r w:rsidRPr="000B0747">
        <w:rPr>
          <w:rFonts w:cs="Arial"/>
          <w:i/>
          <w:iCs/>
        </w:rPr>
        <w:t>Release from Performance under the Law</w:t>
      </w:r>
      <w:r>
        <w:rPr>
          <w:rFonts w:cs="Arial"/>
        </w:rPr>
        <w:t>] applies to the Main Contract or the Main Contract has been terminated under Main Contract Sub-Clause 16.2 [</w:t>
      </w:r>
      <w:r w:rsidRPr="000B0747">
        <w:rPr>
          <w:rFonts w:cs="Arial"/>
          <w:i/>
          <w:iCs/>
        </w:rPr>
        <w:t>Termination by Contractor</w:t>
      </w:r>
      <w:r>
        <w:rPr>
          <w:rFonts w:cs="Arial"/>
        </w:rPr>
        <w:t>] or Main Contract Sub-Clause 19.6 [</w:t>
      </w:r>
      <w:r w:rsidRPr="000B0747">
        <w:rPr>
          <w:rFonts w:cs="Arial"/>
          <w:i/>
          <w:iCs/>
        </w:rPr>
        <w:t>Optional Termination, Payment and Release</w:t>
      </w:r>
      <w:r>
        <w:rPr>
          <w:rFonts w:cs="Arial"/>
        </w:rPr>
        <w:t>], and the Contractor receives payment from the Employer for any Subcontract Plant and/or materials, then the Subcontract Plant and/or materials shall become the property of (and be at the risk of) the Employer when paid for by the Employer, and the Subcontractor shall place the same at the Employer’s disposal.”</w:t>
      </w:r>
      <w:r w:rsidRPr="00546148" w:rsidDel="000E53B4">
        <w:rPr>
          <w:rFonts w:cs="Arial"/>
          <w:i/>
          <w:iCs/>
        </w:rPr>
        <w:t xml:space="preserve"> </w:t>
      </w:r>
    </w:p>
    <w:bookmarkEnd w:id="615"/>
    <w:p w14:paraId="45C66DAB" w14:textId="77777777" w:rsidR="00CB4C47" w:rsidRPr="00546148" w:rsidRDefault="00CB4C47" w:rsidP="00B32AF2">
      <w:pPr>
        <w:pStyle w:val="Heading6"/>
      </w:pPr>
    </w:p>
    <w:p w14:paraId="686A1488" w14:textId="77777777" w:rsidR="00CB4C47" w:rsidRPr="00F004C4" w:rsidRDefault="00CB4C47" w:rsidP="00B32AF2">
      <w:pPr>
        <w:pStyle w:val="Heading6"/>
      </w:pPr>
      <w:bookmarkStart w:id="619" w:name="_Toc15375913"/>
      <w:bookmarkStart w:id="620" w:name="_Toc44311214"/>
      <w:bookmarkStart w:id="621" w:name="_Toc35512157"/>
      <w:r w:rsidRPr="00F004C4">
        <w:t>15.5</w:t>
      </w:r>
      <w:r w:rsidRPr="00F004C4">
        <w:tab/>
      </w:r>
      <w:r>
        <w:t>Notice</w:t>
      </w:r>
      <w:r w:rsidRPr="00F004C4">
        <w:t xml:space="preserve"> </w:t>
      </w:r>
      <w:commentRangeStart w:id="622"/>
      <w:r>
        <w:t>to</w:t>
      </w:r>
      <w:r w:rsidRPr="00F004C4">
        <w:t xml:space="preserve"> C</w:t>
      </w:r>
      <w:r>
        <w:t>orrect</w:t>
      </w:r>
      <w:bookmarkEnd w:id="619"/>
      <w:r w:rsidRPr="00F004C4">
        <w:t xml:space="preserve"> </w:t>
      </w:r>
      <w:r>
        <w:t>under</w:t>
      </w:r>
      <w:r w:rsidRPr="00F004C4">
        <w:t xml:space="preserve"> </w:t>
      </w:r>
      <w:commentRangeEnd w:id="622"/>
      <w:r>
        <w:rPr>
          <w:rStyle w:val="CommentReference"/>
          <w:lang w:val="en-US"/>
        </w:rPr>
        <w:commentReference w:id="622"/>
      </w:r>
      <w:r>
        <w:t>the</w:t>
      </w:r>
      <w:r w:rsidRPr="00F004C4">
        <w:t xml:space="preserve"> S</w:t>
      </w:r>
      <w:r>
        <w:t>ubcontract</w:t>
      </w:r>
      <w:bookmarkEnd w:id="620"/>
      <w:bookmarkEnd w:id="621"/>
    </w:p>
    <w:p w14:paraId="48A29653"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206DBDBA" w14:textId="77777777" w:rsidR="00CB4C47" w:rsidRPr="0032266A" w:rsidRDefault="00CB4C47" w:rsidP="00CB4C47">
      <w:pPr>
        <w:tabs>
          <w:tab w:val="left" w:pos="567"/>
          <w:tab w:val="left" w:pos="1134"/>
          <w:tab w:val="left" w:pos="1701"/>
          <w:tab w:val="left" w:pos="2268"/>
          <w:tab w:val="left" w:pos="2835"/>
          <w:tab w:val="left" w:pos="3402"/>
        </w:tabs>
        <w:jc w:val="both"/>
        <w:rPr>
          <w:rFonts w:cs="Arial"/>
          <w:i/>
        </w:rPr>
      </w:pPr>
      <w:r w:rsidRPr="0032266A">
        <w:rPr>
          <w:rFonts w:cs="Arial"/>
          <w:i/>
        </w:rPr>
        <w:t>Add the following at the end of the 1</w:t>
      </w:r>
      <w:r w:rsidRPr="0032266A">
        <w:rPr>
          <w:rFonts w:cs="Arial"/>
          <w:i/>
          <w:vertAlign w:val="superscript"/>
        </w:rPr>
        <w:t>st</w:t>
      </w:r>
      <w:r w:rsidRPr="0032266A">
        <w:rPr>
          <w:rFonts w:cs="Arial"/>
          <w:i/>
        </w:rPr>
        <w:t xml:space="preserve"> paragraph:</w:t>
      </w:r>
    </w:p>
    <w:p w14:paraId="2D145EAA" w14:textId="77777777" w:rsidR="00CB4C47" w:rsidRPr="0032266A" w:rsidRDefault="00CB4C47" w:rsidP="00CB4C47">
      <w:pPr>
        <w:tabs>
          <w:tab w:val="left" w:pos="567"/>
          <w:tab w:val="left" w:pos="1134"/>
          <w:tab w:val="left" w:pos="1701"/>
          <w:tab w:val="left" w:pos="2268"/>
          <w:tab w:val="left" w:pos="2835"/>
          <w:tab w:val="left" w:pos="3402"/>
        </w:tabs>
        <w:jc w:val="both"/>
        <w:rPr>
          <w:rFonts w:cs="Arial"/>
          <w:i/>
        </w:rPr>
      </w:pPr>
    </w:p>
    <w:p w14:paraId="01806E49"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sidRPr="000B0747">
        <w:rPr>
          <w:rFonts w:cs="Arial"/>
          <w:iCs/>
        </w:rPr>
        <w:t>“The Notice shall:</w:t>
      </w:r>
    </w:p>
    <w:p w14:paraId="3713A7C8" w14:textId="77777777" w:rsidR="00CB4C47" w:rsidRPr="000B0747" w:rsidRDefault="00CB4C47" w:rsidP="00CB4C47">
      <w:pPr>
        <w:numPr>
          <w:ilvl w:val="0"/>
          <w:numId w:val="740"/>
        </w:numPr>
        <w:tabs>
          <w:tab w:val="left" w:pos="567"/>
          <w:tab w:val="left" w:pos="1134"/>
          <w:tab w:val="left" w:pos="1701"/>
          <w:tab w:val="left" w:pos="2268"/>
          <w:tab w:val="left" w:pos="2835"/>
          <w:tab w:val="left" w:pos="3402"/>
        </w:tabs>
        <w:ind w:left="567" w:hanging="567"/>
        <w:jc w:val="both"/>
        <w:rPr>
          <w:rFonts w:cs="Arial"/>
          <w:iCs/>
        </w:rPr>
      </w:pPr>
      <w:r w:rsidRPr="000B0747">
        <w:rPr>
          <w:rFonts w:cs="Arial"/>
          <w:iCs/>
        </w:rPr>
        <w:t>describe the Subcontractor’s failure;</w:t>
      </w:r>
    </w:p>
    <w:p w14:paraId="08188584" w14:textId="77777777" w:rsidR="00CB4C47" w:rsidRPr="000B0747" w:rsidRDefault="00CB4C47" w:rsidP="00CB4C47">
      <w:pPr>
        <w:numPr>
          <w:ilvl w:val="0"/>
          <w:numId w:val="740"/>
        </w:numPr>
        <w:tabs>
          <w:tab w:val="left" w:pos="567"/>
          <w:tab w:val="left" w:pos="1134"/>
          <w:tab w:val="left" w:pos="1701"/>
          <w:tab w:val="left" w:pos="2268"/>
          <w:tab w:val="left" w:pos="2835"/>
          <w:tab w:val="left" w:pos="3402"/>
        </w:tabs>
        <w:ind w:left="567" w:hanging="567"/>
        <w:jc w:val="both"/>
        <w:rPr>
          <w:rFonts w:cs="Arial"/>
          <w:iCs/>
        </w:rPr>
      </w:pPr>
      <w:r w:rsidRPr="000B0747">
        <w:rPr>
          <w:rFonts w:cs="Arial"/>
          <w:iCs/>
        </w:rPr>
        <w:t xml:space="preserve">state the </w:t>
      </w:r>
      <w:r>
        <w:rPr>
          <w:rFonts w:cs="Arial"/>
          <w:iCs/>
        </w:rPr>
        <w:t>s</w:t>
      </w:r>
      <w:r w:rsidRPr="000B0747">
        <w:rPr>
          <w:rFonts w:cs="Arial"/>
          <w:iCs/>
        </w:rPr>
        <w:t>ub-clause and/or provisions of the Contract under which the Subcontractor has the obligation; and</w:t>
      </w:r>
    </w:p>
    <w:p w14:paraId="2FC6E070" w14:textId="77777777" w:rsidR="00CB4C47" w:rsidRPr="000B0747" w:rsidRDefault="00CB4C47" w:rsidP="00CB4C47">
      <w:pPr>
        <w:numPr>
          <w:ilvl w:val="0"/>
          <w:numId w:val="740"/>
        </w:numPr>
        <w:tabs>
          <w:tab w:val="left" w:pos="567"/>
          <w:tab w:val="left" w:pos="1134"/>
          <w:tab w:val="left" w:pos="1701"/>
          <w:tab w:val="left" w:pos="2268"/>
          <w:tab w:val="left" w:pos="2835"/>
          <w:tab w:val="left" w:pos="3402"/>
        </w:tabs>
        <w:ind w:left="567" w:hanging="567"/>
        <w:jc w:val="both"/>
        <w:rPr>
          <w:rFonts w:cs="Arial"/>
          <w:iCs/>
        </w:rPr>
      </w:pPr>
      <w:r w:rsidRPr="000B0747">
        <w:rPr>
          <w:rFonts w:cs="Arial"/>
          <w:iCs/>
        </w:rPr>
        <w:t>specify the time within which the Subcontractor shall remedy the failure, which shall be reasonable, taking due regard of the nature of the failure and the work and/or other action required to remedy it.</w:t>
      </w:r>
    </w:p>
    <w:p w14:paraId="7B9CE719" w14:textId="77777777" w:rsidR="00CB4C47" w:rsidRPr="000B0747" w:rsidRDefault="00CB4C47" w:rsidP="00CB4C47">
      <w:pPr>
        <w:ind w:left="720"/>
        <w:rPr>
          <w:rFonts w:cs="Arial"/>
          <w:iCs/>
        </w:rPr>
      </w:pPr>
    </w:p>
    <w:p w14:paraId="4D5AB60C"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sidRPr="000B0747">
        <w:rPr>
          <w:rFonts w:cs="Arial"/>
          <w:iCs/>
        </w:rPr>
        <w:t>The time specified in the Notice to Correct shall not imply any extension of Time for Completion.”</w:t>
      </w:r>
    </w:p>
    <w:p w14:paraId="2C06CFE4" w14:textId="77777777" w:rsidR="00CB4C47" w:rsidRPr="00546148" w:rsidRDefault="00CB4C47" w:rsidP="00B32AF2">
      <w:pPr>
        <w:pStyle w:val="Heading6"/>
      </w:pPr>
      <w:bookmarkStart w:id="623" w:name="_Toc35512158"/>
    </w:p>
    <w:p w14:paraId="1C621607" w14:textId="77777777" w:rsidR="00CB4C47" w:rsidRPr="00F004C4" w:rsidRDefault="00CB4C47" w:rsidP="00B32AF2">
      <w:pPr>
        <w:pStyle w:val="Heading6"/>
      </w:pPr>
      <w:bookmarkStart w:id="624" w:name="_Toc44311215"/>
      <w:r w:rsidRPr="00F004C4">
        <w:t>1</w:t>
      </w:r>
      <w:r>
        <w:t>7</w:t>
      </w:r>
      <w:r w:rsidRPr="00F004C4">
        <w:t>.</w:t>
      </w:r>
      <w:r>
        <w:t>3</w:t>
      </w:r>
      <w:r w:rsidRPr="00F004C4">
        <w:tab/>
      </w:r>
      <w:r>
        <w:t>Subcontract Limitation of Liability</w:t>
      </w:r>
      <w:commentRangeStart w:id="625"/>
      <w:commentRangeEnd w:id="625"/>
      <w:r>
        <w:rPr>
          <w:rStyle w:val="CommentReference"/>
          <w:lang w:val="en-US"/>
        </w:rPr>
        <w:commentReference w:id="625"/>
      </w:r>
      <w:bookmarkEnd w:id="624"/>
    </w:p>
    <w:p w14:paraId="79F3C6DB"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1820C83B" w14:textId="77777777" w:rsidR="00CB4C47" w:rsidRPr="0032266A" w:rsidRDefault="00CB4C47" w:rsidP="00CB4C47">
      <w:pPr>
        <w:tabs>
          <w:tab w:val="left" w:pos="567"/>
          <w:tab w:val="left" w:pos="1134"/>
          <w:tab w:val="left" w:pos="1701"/>
          <w:tab w:val="left" w:pos="2268"/>
          <w:tab w:val="left" w:pos="2835"/>
          <w:tab w:val="left" w:pos="3402"/>
        </w:tabs>
        <w:jc w:val="both"/>
        <w:rPr>
          <w:rFonts w:cs="Arial"/>
          <w:i/>
        </w:rPr>
      </w:pPr>
      <w:r w:rsidRPr="0032266A">
        <w:rPr>
          <w:rFonts w:cs="Arial"/>
          <w:i/>
        </w:rPr>
        <w:t xml:space="preserve">Add the following </w:t>
      </w:r>
      <w:r>
        <w:rPr>
          <w:rFonts w:cs="Arial"/>
          <w:i/>
        </w:rPr>
        <w:t>additional clause references to the last sentence of the</w:t>
      </w:r>
      <w:r w:rsidRPr="0032266A">
        <w:rPr>
          <w:rFonts w:cs="Arial"/>
          <w:i/>
        </w:rPr>
        <w:t xml:space="preserve"> 1</w:t>
      </w:r>
      <w:r w:rsidRPr="0032266A">
        <w:rPr>
          <w:rFonts w:cs="Arial"/>
          <w:i/>
          <w:vertAlign w:val="superscript"/>
        </w:rPr>
        <w:t>st</w:t>
      </w:r>
      <w:r w:rsidRPr="0032266A">
        <w:rPr>
          <w:rFonts w:cs="Arial"/>
          <w:i/>
        </w:rPr>
        <w:t xml:space="preserve"> paragraph</w:t>
      </w:r>
      <w:r>
        <w:rPr>
          <w:rFonts w:cs="Arial"/>
          <w:i/>
        </w:rPr>
        <w:t xml:space="preserve">, before the words “under Clause 15 [Termination of the Main Contract and Termination of the Subcontract by the Contractor]” </w:t>
      </w:r>
      <w:r w:rsidRPr="0032266A">
        <w:rPr>
          <w:rFonts w:cs="Arial"/>
          <w:i/>
        </w:rPr>
        <w:t>:</w:t>
      </w:r>
    </w:p>
    <w:p w14:paraId="3CAE3EE6" w14:textId="77777777" w:rsidR="00CB4C47" w:rsidRPr="0032266A" w:rsidRDefault="00CB4C47" w:rsidP="00CB4C47">
      <w:pPr>
        <w:tabs>
          <w:tab w:val="left" w:pos="567"/>
          <w:tab w:val="left" w:pos="1134"/>
          <w:tab w:val="left" w:pos="1701"/>
          <w:tab w:val="left" w:pos="2268"/>
          <w:tab w:val="left" w:pos="2835"/>
          <w:tab w:val="left" w:pos="3402"/>
        </w:tabs>
        <w:jc w:val="both"/>
        <w:rPr>
          <w:rFonts w:cs="Arial"/>
          <w:i/>
        </w:rPr>
      </w:pPr>
    </w:p>
    <w:p w14:paraId="03AFD1A1" w14:textId="77777777" w:rsidR="00CB4C47" w:rsidRDefault="00CB4C47" w:rsidP="00CB4C47">
      <w:pPr>
        <w:tabs>
          <w:tab w:val="left" w:pos="567"/>
          <w:tab w:val="left" w:pos="1134"/>
          <w:tab w:val="left" w:pos="1701"/>
          <w:tab w:val="left" w:pos="2268"/>
          <w:tab w:val="left" w:pos="2835"/>
          <w:tab w:val="left" w:pos="3402"/>
        </w:tabs>
        <w:jc w:val="both"/>
        <w:rPr>
          <w:rFonts w:cs="Arial"/>
          <w:iCs/>
        </w:rPr>
      </w:pPr>
      <w:r w:rsidRPr="00FD79C3">
        <w:rPr>
          <w:rFonts w:cs="Arial"/>
          <w:iCs/>
        </w:rPr>
        <w:t>“</w:t>
      </w:r>
      <w:r w:rsidRPr="005C0369">
        <w:rPr>
          <w:rFonts w:cs="Arial"/>
          <w:iCs/>
        </w:rPr>
        <w:t xml:space="preserve"> as specifically provided for in </w:t>
      </w:r>
      <w:r>
        <w:rPr>
          <w:rFonts w:cs="Arial"/>
          <w:iCs/>
        </w:rPr>
        <w:t>S</w:t>
      </w:r>
      <w:r w:rsidRPr="005C0369">
        <w:rPr>
          <w:rFonts w:cs="Arial"/>
          <w:iCs/>
        </w:rPr>
        <w:t>ub-Clause 8.7 [</w:t>
      </w:r>
      <w:r w:rsidRPr="000B0747">
        <w:rPr>
          <w:rFonts w:cs="Arial"/>
          <w:i/>
        </w:rPr>
        <w:t>Subcontract Damages for</w:t>
      </w:r>
      <w:r>
        <w:rPr>
          <w:rFonts w:cs="Arial"/>
          <w:iCs/>
        </w:rPr>
        <w:t xml:space="preserve"> </w:t>
      </w:r>
      <w:r w:rsidRPr="005C0369">
        <w:rPr>
          <w:rFonts w:cs="Arial"/>
          <w:i/>
          <w:iCs/>
        </w:rPr>
        <w:t>Delay</w:t>
      </w:r>
      <w:r w:rsidRPr="005C0369">
        <w:rPr>
          <w:rFonts w:cs="Arial"/>
          <w:iCs/>
        </w:rPr>
        <w:t xml:space="preserve">]; </w:t>
      </w:r>
      <w:r>
        <w:rPr>
          <w:rFonts w:cs="Arial"/>
          <w:iCs/>
        </w:rPr>
        <w:t xml:space="preserve">Sub-Clause </w:t>
      </w:r>
      <w:r w:rsidRPr="005C0369">
        <w:rPr>
          <w:rFonts w:cs="Arial"/>
          <w:iCs/>
        </w:rPr>
        <w:t>17.</w:t>
      </w:r>
      <w:r>
        <w:rPr>
          <w:rFonts w:cs="Arial"/>
          <w:iCs/>
        </w:rPr>
        <w:t>4</w:t>
      </w:r>
      <w:r w:rsidRPr="005C0369">
        <w:rPr>
          <w:rFonts w:cs="Arial"/>
          <w:iCs/>
        </w:rPr>
        <w:t xml:space="preserve"> [</w:t>
      </w:r>
      <w:r w:rsidRPr="005C0369">
        <w:rPr>
          <w:rFonts w:cs="Arial"/>
          <w:i/>
          <w:iCs/>
        </w:rPr>
        <w:t>Intellectual and Industrial Property Rights</w:t>
      </w:r>
      <w:r w:rsidRPr="005C0369">
        <w:rPr>
          <w:rFonts w:cs="Arial"/>
          <w:iCs/>
        </w:rPr>
        <w:t>]</w:t>
      </w:r>
      <w:r>
        <w:rPr>
          <w:rFonts w:cs="Arial"/>
          <w:iCs/>
        </w:rPr>
        <w:t>; and under</w:t>
      </w:r>
      <w:r w:rsidRPr="005C0369">
        <w:rPr>
          <w:rFonts w:cs="Arial"/>
          <w:iCs/>
        </w:rPr>
        <w:t>”</w:t>
      </w:r>
    </w:p>
    <w:p w14:paraId="0B09B953" w14:textId="77777777" w:rsidR="00CB4C47" w:rsidRDefault="00CB4C47" w:rsidP="00CB4C47">
      <w:pPr>
        <w:tabs>
          <w:tab w:val="left" w:pos="1134"/>
        </w:tabs>
        <w:jc w:val="both"/>
        <w:rPr>
          <w:rFonts w:cs="Arial"/>
          <w:b/>
          <w:bCs/>
        </w:rPr>
      </w:pPr>
    </w:p>
    <w:p w14:paraId="0F176299" w14:textId="77777777" w:rsidR="00CB4C47" w:rsidRDefault="00CB4C47" w:rsidP="00CB4C47">
      <w:pPr>
        <w:tabs>
          <w:tab w:val="left" w:pos="1134"/>
        </w:tabs>
        <w:jc w:val="both"/>
        <w:rPr>
          <w:rFonts w:cs="Arial"/>
          <w:i/>
        </w:rPr>
      </w:pPr>
      <w:r w:rsidRPr="0032266A">
        <w:rPr>
          <w:rFonts w:cs="Arial"/>
          <w:i/>
        </w:rPr>
        <w:t>Add the following</w:t>
      </w:r>
      <w:r>
        <w:rPr>
          <w:rFonts w:cs="Arial"/>
          <w:i/>
        </w:rPr>
        <w:t xml:space="preserve"> new sub-clause:</w:t>
      </w:r>
    </w:p>
    <w:p w14:paraId="0F2E38F7" w14:textId="77777777" w:rsidR="00CB4C47" w:rsidRPr="00546148" w:rsidRDefault="00CB4C47" w:rsidP="00CB4C47">
      <w:pPr>
        <w:tabs>
          <w:tab w:val="left" w:pos="1134"/>
        </w:tabs>
        <w:jc w:val="both"/>
        <w:rPr>
          <w:rFonts w:cs="Arial"/>
          <w:b/>
          <w:bCs/>
        </w:rPr>
      </w:pPr>
    </w:p>
    <w:p w14:paraId="7B4C03BD" w14:textId="77777777" w:rsidR="00CB4C47" w:rsidRPr="00546148" w:rsidRDefault="00CB4C47" w:rsidP="00B32AF2">
      <w:pPr>
        <w:pStyle w:val="Heading6"/>
      </w:pPr>
      <w:bookmarkStart w:id="626" w:name="_Toc44311216"/>
      <w:r>
        <w:t>“</w:t>
      </w:r>
      <w:r w:rsidRPr="00546148">
        <w:t>1</w:t>
      </w:r>
      <w:r>
        <w:t>7</w:t>
      </w:r>
      <w:r w:rsidRPr="00546148">
        <w:t>.</w:t>
      </w:r>
      <w:r>
        <w:t>4</w:t>
      </w:r>
      <w:r w:rsidRPr="00546148">
        <w:tab/>
      </w:r>
      <w:r>
        <w:t>Intellectual and Industrial Property Rights</w:t>
      </w:r>
      <w:bookmarkEnd w:id="626"/>
    </w:p>
    <w:p w14:paraId="2E3869B7" w14:textId="77777777" w:rsidR="00CB4C47" w:rsidRDefault="00CB4C47" w:rsidP="00CB4C47">
      <w:pPr>
        <w:tabs>
          <w:tab w:val="left" w:pos="1134"/>
        </w:tabs>
        <w:jc w:val="both"/>
        <w:rPr>
          <w:rFonts w:cs="Arial"/>
        </w:rPr>
      </w:pPr>
    </w:p>
    <w:p w14:paraId="453C554A" w14:textId="77777777" w:rsidR="00CB4C47" w:rsidRDefault="00CB4C47" w:rsidP="00CB4C47">
      <w:pPr>
        <w:tabs>
          <w:tab w:val="left" w:pos="1134"/>
        </w:tabs>
        <w:jc w:val="both"/>
        <w:rPr>
          <w:rFonts w:cs="Arial"/>
        </w:rPr>
      </w:pPr>
      <w:commentRangeStart w:id="627"/>
      <w:commentRangeStart w:id="628"/>
      <w:r>
        <w:rPr>
          <w:rFonts w:cs="Arial"/>
        </w:rPr>
        <w:t>The provisions of Main Contract Sub-Clause 17.5 [</w:t>
      </w:r>
      <w:r w:rsidRPr="000B0747">
        <w:rPr>
          <w:rFonts w:cs="Arial"/>
          <w:i/>
          <w:iCs/>
        </w:rPr>
        <w:t>Intellectual and Industrial Property Rights</w:t>
      </w:r>
      <w:r>
        <w:rPr>
          <w:rFonts w:cs="Arial"/>
        </w:rPr>
        <w:t>] shall apply to the Subcontract</w:t>
      </w:r>
      <w:commentRangeEnd w:id="627"/>
      <w:r>
        <w:rPr>
          <w:rStyle w:val="CommentReference"/>
        </w:rPr>
        <w:commentReference w:id="627"/>
      </w:r>
      <w:commentRangeEnd w:id="628"/>
      <w:r>
        <w:rPr>
          <w:rStyle w:val="CommentReference"/>
        </w:rPr>
        <w:commentReference w:id="628"/>
      </w:r>
      <w:r>
        <w:rPr>
          <w:rFonts w:cs="Arial"/>
        </w:rPr>
        <w:t>.”</w:t>
      </w:r>
    </w:p>
    <w:bookmarkEnd w:id="623"/>
    <w:p w14:paraId="36A0E07C" w14:textId="77777777" w:rsidR="00CB4C47" w:rsidRPr="000B0747" w:rsidRDefault="00CB4C47" w:rsidP="00CB4C47">
      <w:pPr>
        <w:rPr>
          <w:lang w:val="en-GB"/>
        </w:rPr>
      </w:pPr>
    </w:p>
    <w:p w14:paraId="54D0BE67" w14:textId="77777777" w:rsidR="00CB4C47" w:rsidRPr="00546148" w:rsidRDefault="00CB4C47" w:rsidP="00B32AF2">
      <w:pPr>
        <w:pStyle w:val="Heading6"/>
      </w:pPr>
      <w:bookmarkStart w:id="629" w:name="_Toc44310615"/>
      <w:bookmarkStart w:id="630" w:name="_Toc44310835"/>
      <w:bookmarkStart w:id="631" w:name="_Toc44310885"/>
      <w:bookmarkStart w:id="632" w:name="_Toc44310973"/>
      <w:bookmarkStart w:id="633" w:name="_Toc44311217"/>
      <w:commentRangeStart w:id="634"/>
      <w:commentRangeStart w:id="635"/>
      <w:commentRangeEnd w:id="634"/>
      <w:r>
        <w:rPr>
          <w:rStyle w:val="CommentReference"/>
        </w:rPr>
        <w:commentReference w:id="634"/>
      </w:r>
      <w:commentRangeEnd w:id="635"/>
      <w:r>
        <w:rPr>
          <w:rStyle w:val="CommentReference"/>
        </w:rPr>
        <w:commentReference w:id="635"/>
      </w:r>
      <w:bookmarkStart w:id="636" w:name="_Toc44311218"/>
      <w:bookmarkStart w:id="637" w:name="_Toc35512161"/>
      <w:bookmarkEnd w:id="629"/>
      <w:bookmarkEnd w:id="630"/>
      <w:bookmarkEnd w:id="631"/>
      <w:bookmarkEnd w:id="632"/>
      <w:bookmarkEnd w:id="633"/>
      <w:r>
        <w:t>20.4</w:t>
      </w:r>
      <w:r w:rsidRPr="00546148">
        <w:tab/>
      </w:r>
      <w:commentRangeStart w:id="638"/>
      <w:commentRangeStart w:id="639"/>
      <w:r>
        <w:t>S</w:t>
      </w:r>
      <w:commentRangeStart w:id="640"/>
      <w:r>
        <w:t xml:space="preserve">ubcontract </w:t>
      </w:r>
      <w:commentRangeEnd w:id="640"/>
      <w:r>
        <w:rPr>
          <w:rStyle w:val="CommentReference"/>
          <w:lang w:val="en-US"/>
        </w:rPr>
        <w:commentReference w:id="640"/>
      </w:r>
      <w:commentRangeStart w:id="641"/>
      <w:commentRangeStart w:id="642"/>
      <w:r>
        <w:t>Disput</w:t>
      </w:r>
      <w:commentRangeEnd w:id="641"/>
      <w:r>
        <w:rPr>
          <w:rStyle w:val="CommentReference"/>
          <w:lang w:val="en-US"/>
        </w:rPr>
        <w:commentReference w:id="641"/>
      </w:r>
      <w:commentRangeEnd w:id="642"/>
      <w:r>
        <w:rPr>
          <w:rStyle w:val="CommentReference"/>
          <w:lang w:val="en-US"/>
        </w:rPr>
        <w:commentReference w:id="642"/>
      </w:r>
      <w:r>
        <w:t>es</w:t>
      </w:r>
      <w:bookmarkEnd w:id="636"/>
      <w:commentRangeEnd w:id="638"/>
      <w:r>
        <w:rPr>
          <w:rStyle w:val="CommentReference"/>
          <w:lang w:val="en-US"/>
        </w:rPr>
        <w:commentReference w:id="638"/>
      </w:r>
      <w:commentRangeEnd w:id="639"/>
      <w:r>
        <w:rPr>
          <w:rStyle w:val="CommentReference"/>
          <w:lang w:val="en-US"/>
        </w:rPr>
        <w:commentReference w:id="639"/>
      </w:r>
      <w:bookmarkEnd w:id="637"/>
    </w:p>
    <w:p w14:paraId="67254896"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1C5E9429" w14:textId="77777777" w:rsidR="00CB4C47" w:rsidRDefault="00CB4C47" w:rsidP="00CB4C47">
      <w:pPr>
        <w:tabs>
          <w:tab w:val="left" w:pos="567"/>
          <w:tab w:val="left" w:pos="1134"/>
          <w:tab w:val="left" w:pos="1701"/>
          <w:tab w:val="left" w:pos="2268"/>
          <w:tab w:val="left" w:pos="2835"/>
          <w:tab w:val="left" w:pos="3402"/>
        </w:tabs>
        <w:jc w:val="both"/>
        <w:rPr>
          <w:rFonts w:cs="Arial"/>
          <w:i/>
        </w:rPr>
      </w:pPr>
      <w:commentRangeStart w:id="643"/>
      <w:r>
        <w:rPr>
          <w:rFonts w:cs="Arial"/>
          <w:i/>
        </w:rPr>
        <w:t>Add the following after the 1</w:t>
      </w:r>
      <w:r w:rsidRPr="000B0747">
        <w:rPr>
          <w:rFonts w:cs="Arial"/>
          <w:i/>
          <w:vertAlign w:val="superscript"/>
        </w:rPr>
        <w:t>st</w:t>
      </w:r>
      <w:r>
        <w:rPr>
          <w:rFonts w:cs="Arial"/>
          <w:i/>
        </w:rPr>
        <w:t xml:space="preserve"> paragraph:</w:t>
      </w:r>
    </w:p>
    <w:p w14:paraId="7366B16C"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45B175D8" w14:textId="77777777" w:rsidR="00CB4C47" w:rsidRDefault="00CB4C47" w:rsidP="00CB4C47">
      <w:pPr>
        <w:tabs>
          <w:tab w:val="left" w:pos="567"/>
          <w:tab w:val="left" w:pos="1134"/>
          <w:tab w:val="left" w:pos="1701"/>
          <w:tab w:val="left" w:pos="2268"/>
          <w:tab w:val="left" w:pos="2835"/>
          <w:tab w:val="left" w:pos="3402"/>
        </w:tabs>
        <w:jc w:val="both"/>
        <w:rPr>
          <w:rFonts w:cs="Arial"/>
          <w:iCs/>
        </w:rPr>
      </w:pPr>
      <w:r>
        <w:rPr>
          <w:rFonts w:cs="Arial"/>
          <w:iCs/>
        </w:rPr>
        <w:t>“The Notice of Dispute</w:t>
      </w:r>
      <w:bookmarkStart w:id="644" w:name="_Hlk47108470"/>
      <w:r w:rsidRPr="008172E4">
        <w:rPr>
          <w:rFonts w:cs="Arial"/>
          <w:iCs/>
        </w:rPr>
        <w:t xml:space="preserve"> shall</w:t>
      </w:r>
      <w:r>
        <w:rPr>
          <w:rFonts w:cs="Arial"/>
          <w:iCs/>
        </w:rPr>
        <w:t xml:space="preserve"> be given</w:t>
      </w:r>
      <w:r w:rsidRPr="008172E4">
        <w:rPr>
          <w:rFonts w:cs="Arial"/>
          <w:iCs/>
        </w:rPr>
        <w:t xml:space="preserve"> </w:t>
      </w:r>
      <w:r>
        <w:rPr>
          <w:rFonts w:cs="Arial"/>
          <w:iCs/>
        </w:rPr>
        <w:t xml:space="preserve">as soon as practicable, and not later than </w:t>
      </w:r>
      <w:r w:rsidRPr="008172E4">
        <w:rPr>
          <w:rFonts w:cs="Arial"/>
          <w:iCs/>
        </w:rPr>
        <w:t xml:space="preserve">21 days after </w:t>
      </w:r>
      <w:r>
        <w:rPr>
          <w:rFonts w:cs="Arial"/>
          <w:iCs/>
        </w:rPr>
        <w:t>the Party became aware, or should have become aware, of the event or circumstance giving rise to the Dispute. The Notice of Dispute</w:t>
      </w:r>
      <w:r w:rsidRPr="008172E4">
        <w:rPr>
          <w:rFonts w:cs="Arial"/>
          <w:iCs/>
        </w:rPr>
        <w:t xml:space="preserve"> </w:t>
      </w:r>
      <w:r>
        <w:rPr>
          <w:rFonts w:cs="Arial"/>
          <w:iCs/>
        </w:rPr>
        <w:t>shall</w:t>
      </w:r>
      <w:r w:rsidRPr="008172E4">
        <w:rPr>
          <w:rFonts w:cs="Arial"/>
          <w:iCs/>
        </w:rPr>
        <w:t xml:space="preserve"> refer to the relevant clause(s) in the subcontract agreement</w:t>
      </w:r>
      <w:r>
        <w:rPr>
          <w:rFonts w:cs="Arial"/>
          <w:iCs/>
        </w:rPr>
        <w:t>. If the Party fails to give notice, he shall have no further right</w:t>
      </w:r>
      <w:r w:rsidRPr="008172E4">
        <w:rPr>
          <w:rFonts w:cs="Arial"/>
          <w:iCs/>
        </w:rPr>
        <w:t xml:space="preserve"> to dispute</w:t>
      </w:r>
      <w:r>
        <w:rPr>
          <w:rFonts w:cs="Arial"/>
          <w:iCs/>
        </w:rPr>
        <w:t xml:space="preserve"> the event or circumstance,</w:t>
      </w:r>
      <w:r w:rsidRPr="008172E4">
        <w:rPr>
          <w:rFonts w:cs="Arial"/>
          <w:iCs/>
        </w:rPr>
        <w:t xml:space="preserve"> or the part thereof not disputed in the said notice</w:t>
      </w:r>
      <w:bookmarkEnd w:id="644"/>
      <w:r>
        <w:rPr>
          <w:rFonts w:cs="Arial"/>
          <w:iCs/>
        </w:rPr>
        <w:t>.</w:t>
      </w:r>
      <w:commentRangeEnd w:id="643"/>
      <w:r>
        <w:rPr>
          <w:rStyle w:val="CommentReference"/>
        </w:rPr>
        <w:commentReference w:id="643"/>
      </w:r>
    </w:p>
    <w:p w14:paraId="4402B1D1" w14:textId="77777777" w:rsidR="00CB4C47" w:rsidRDefault="00CB4C47" w:rsidP="00CB4C47">
      <w:pPr>
        <w:tabs>
          <w:tab w:val="left" w:pos="567"/>
          <w:tab w:val="left" w:pos="1134"/>
          <w:tab w:val="left" w:pos="1701"/>
          <w:tab w:val="left" w:pos="2268"/>
          <w:tab w:val="left" w:pos="2835"/>
          <w:tab w:val="left" w:pos="3402"/>
        </w:tabs>
        <w:jc w:val="both"/>
        <w:rPr>
          <w:rFonts w:cs="Arial"/>
          <w:iCs/>
        </w:rPr>
      </w:pPr>
    </w:p>
    <w:p w14:paraId="366C6A4E"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Pr>
          <w:rFonts w:cs="Arial"/>
          <w:iCs/>
        </w:rPr>
        <w:t>Prior to referral of any dispute to the Subcontract DAB in terms of this Sub-Clause, the dispute shall first be referred to the Engineer in writing for its decision, with a copy to the other Party. The Engineer’s decision shall be binding on both Parties unless and until it shall be revised by a Subcontract DAB decision in accordance with Sub-clause 20.6 [</w:t>
      </w:r>
      <w:r w:rsidRPr="000B0747">
        <w:rPr>
          <w:rFonts w:cs="Arial"/>
          <w:i/>
        </w:rPr>
        <w:t>Obtaining Subcontract DAB’s Decision</w:t>
      </w:r>
      <w:r>
        <w:rPr>
          <w:rFonts w:cs="Arial"/>
          <w:iCs/>
        </w:rPr>
        <w:t xml:space="preserve">]. Either Party </w:t>
      </w:r>
      <w:r w:rsidRPr="0057300B">
        <w:rPr>
          <w:rFonts w:cs="Arial"/>
          <w:iCs/>
        </w:rPr>
        <w:t xml:space="preserve">shall have the right to </w:t>
      </w:r>
      <w:r>
        <w:rPr>
          <w:rFonts w:cs="Arial"/>
          <w:iCs/>
        </w:rPr>
        <w:t xml:space="preserve">refer a </w:t>
      </w:r>
      <w:r w:rsidRPr="0057300B">
        <w:rPr>
          <w:rFonts w:cs="Arial"/>
          <w:iCs/>
        </w:rPr>
        <w:t xml:space="preserve">dispute </w:t>
      </w:r>
      <w:r>
        <w:rPr>
          <w:rFonts w:cs="Arial"/>
          <w:iCs/>
        </w:rPr>
        <w:t>to the Subcontract DAB after receipt of the Engineer’s decision on the dispute</w:t>
      </w:r>
      <w:r w:rsidRPr="0057300B">
        <w:rPr>
          <w:rFonts w:cs="Arial"/>
          <w:iCs/>
        </w:rPr>
        <w:t xml:space="preserve">. Provided that, unless </w:t>
      </w:r>
      <w:r>
        <w:rPr>
          <w:rFonts w:cs="Arial"/>
          <w:iCs/>
        </w:rPr>
        <w:t>either Party</w:t>
      </w:r>
      <w:r w:rsidRPr="0057300B">
        <w:rPr>
          <w:rFonts w:cs="Arial"/>
          <w:iCs/>
        </w:rPr>
        <w:t xml:space="preserve"> shall, within 21 days after his receipt of a decision</w:t>
      </w:r>
      <w:r>
        <w:rPr>
          <w:rFonts w:cs="Arial"/>
          <w:iCs/>
        </w:rPr>
        <w:t xml:space="preserve"> by the Engineer, refer the dispute to the Subcontract DAB for a decision</w:t>
      </w:r>
      <w:r w:rsidRPr="0057300B">
        <w:rPr>
          <w:rFonts w:cs="Arial"/>
          <w:iCs/>
        </w:rPr>
        <w:t>, he shall have no further right to dispute that decision or the part thereof not disputed in the said notice</w:t>
      </w:r>
      <w:r>
        <w:rPr>
          <w:rFonts w:cs="Arial"/>
          <w:iCs/>
        </w:rPr>
        <w:t>. “</w:t>
      </w:r>
    </w:p>
    <w:p w14:paraId="783701D5"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714E3DDD" w14:textId="77777777" w:rsidR="00CB4C47" w:rsidRPr="000B0747" w:rsidRDefault="00CB4C47" w:rsidP="00CB4C47">
      <w:pPr>
        <w:rPr>
          <w:lang w:val="en-GB"/>
        </w:rPr>
      </w:pPr>
      <w:r w:rsidRPr="00520921">
        <w:rPr>
          <w:rFonts w:cs="Arial"/>
          <w:i/>
        </w:rPr>
        <w:t>Add the following paragraphs before the last paragraph:</w:t>
      </w:r>
    </w:p>
    <w:p w14:paraId="61A8404B" w14:textId="77777777" w:rsidR="00CB4C47" w:rsidRPr="000B0747" w:rsidRDefault="00CB4C47" w:rsidP="00B32AF2">
      <w:pPr>
        <w:pStyle w:val="Heading6"/>
      </w:pPr>
    </w:p>
    <w:p w14:paraId="0EB76493" w14:textId="77777777" w:rsidR="00CB4C47" w:rsidRPr="000B0747" w:rsidRDefault="00CB4C47" w:rsidP="00CB4C47">
      <w:pPr>
        <w:jc w:val="both"/>
        <w:rPr>
          <w:b/>
        </w:rPr>
      </w:pPr>
      <w:r w:rsidRPr="00254160">
        <w:t xml:space="preserve">“Where the subject of the Subcontractor dispute </w:t>
      </w:r>
      <w:r w:rsidRPr="002D2377">
        <w:t xml:space="preserve">is referred to the Main Contract DAB, </w:t>
      </w:r>
      <w:r w:rsidRPr="00801C43">
        <w:t>the</w:t>
      </w:r>
      <w:r w:rsidRPr="0091523E">
        <w:t xml:space="preserve"> Contractor shall use all reasonable endeavou</w:t>
      </w:r>
      <w:r w:rsidRPr="00862232">
        <w:t>rs to pursue the dispute on the Contractor’s and the Subcontractor’s behalf and for both the Contractor’s and the Subcontractor’s benefit, and shall regularly keep the Subcontractor informed of the progress of these endea</w:t>
      </w:r>
      <w:r w:rsidRPr="00A90C5B">
        <w:t xml:space="preserve">vours. The Contractor shall as soon as practicable but not later than 7 days of its receipt of the Main Contract DAB decision, notify the Subcontractor </w:t>
      </w:r>
      <w:r w:rsidRPr="00F922B3">
        <w:t>of this decision. Unless the Subcontractor notifies the Contractor of his dissatisfaction with the Main Contract DAB’s decision within 7 days of his receipt of the Contractor’s notice, this decision shall be deemed to be accepted by the Subcontractor. This decision shall be binding on both Parties</w:t>
      </w:r>
      <w:r>
        <w:t xml:space="preserve"> </w:t>
      </w:r>
      <w:commentRangeStart w:id="645"/>
      <w:r>
        <w:t xml:space="preserve">to the Subcontract </w:t>
      </w:r>
      <w:commentRangeEnd w:id="645"/>
      <w:r>
        <w:rPr>
          <w:rStyle w:val="CommentReference"/>
        </w:rPr>
        <w:commentReference w:id="645"/>
      </w:r>
      <w:r w:rsidRPr="00254160">
        <w:t xml:space="preserve">unless and until it shall be revised in an amicable settlement as described in </w:t>
      </w:r>
      <w:r>
        <w:t xml:space="preserve">Sub-Clause </w:t>
      </w:r>
      <w:r w:rsidRPr="00254160">
        <w:t>20.</w:t>
      </w:r>
      <w:r w:rsidRPr="002D2377">
        <w:t>6 [</w:t>
      </w:r>
      <w:r w:rsidRPr="000B0747">
        <w:rPr>
          <w:i/>
          <w:iCs/>
        </w:rPr>
        <w:t>Obtaining Subcontract DAB’s Decision</w:t>
      </w:r>
      <w:r w:rsidRPr="00254160">
        <w:t>], or an arbitr</w:t>
      </w:r>
      <w:r w:rsidRPr="002D2377">
        <w:t xml:space="preserve">al award in accordance with </w:t>
      </w:r>
      <w:r>
        <w:t>S</w:t>
      </w:r>
      <w:r w:rsidRPr="002D2377">
        <w:t>ub-Clause 20.7 [</w:t>
      </w:r>
      <w:r w:rsidRPr="000B0747">
        <w:rPr>
          <w:i/>
          <w:iCs/>
        </w:rPr>
        <w:t>Subcontract Arbitration</w:t>
      </w:r>
      <w:r w:rsidRPr="00254160">
        <w:t>].”</w:t>
      </w:r>
    </w:p>
    <w:p w14:paraId="2C9A2163" w14:textId="77777777" w:rsidR="00CB4C47" w:rsidRPr="000A375A" w:rsidRDefault="00CB4C47" w:rsidP="00B32AF2">
      <w:pPr>
        <w:pStyle w:val="Heading6"/>
      </w:pPr>
    </w:p>
    <w:p w14:paraId="2FFF9F78" w14:textId="77777777" w:rsidR="00CB4C47" w:rsidRPr="00546148" w:rsidRDefault="00CB4C47" w:rsidP="00B32AF2">
      <w:pPr>
        <w:pStyle w:val="Heading6"/>
      </w:pPr>
      <w:bookmarkStart w:id="646" w:name="_Toc35512162"/>
      <w:bookmarkStart w:id="647" w:name="_Toc44311219"/>
      <w:r>
        <w:t>20.5</w:t>
      </w:r>
      <w:r w:rsidRPr="00546148">
        <w:tab/>
      </w:r>
      <w:r>
        <w:t>Appointment of the Subcontract DAB</w:t>
      </w:r>
      <w:bookmarkEnd w:id="646"/>
      <w:bookmarkEnd w:id="647"/>
    </w:p>
    <w:p w14:paraId="7C958386" w14:textId="77777777" w:rsidR="00CB4C47" w:rsidRDefault="00CB4C47" w:rsidP="00CB4C47">
      <w:pPr>
        <w:rPr>
          <w:lang w:val="en-GB"/>
        </w:rPr>
      </w:pPr>
    </w:p>
    <w:p w14:paraId="0EE3B015" w14:textId="77777777" w:rsidR="00CB4C47" w:rsidRDefault="00CB4C47" w:rsidP="00CB4C47">
      <w:pPr>
        <w:rPr>
          <w:rFonts w:cs="Arial"/>
          <w:i/>
        </w:rPr>
      </w:pPr>
      <w:r>
        <w:rPr>
          <w:rFonts w:cs="Arial"/>
          <w:i/>
        </w:rPr>
        <w:t>Add the following prior to the 1</w:t>
      </w:r>
      <w:r w:rsidRPr="000B0747">
        <w:rPr>
          <w:rFonts w:cs="Arial"/>
          <w:i/>
          <w:vertAlign w:val="superscript"/>
        </w:rPr>
        <w:t>st</w:t>
      </w:r>
      <w:r>
        <w:rPr>
          <w:rFonts w:cs="Arial"/>
          <w:i/>
        </w:rPr>
        <w:t xml:space="preserve"> paragraph:</w:t>
      </w:r>
    </w:p>
    <w:p w14:paraId="4FE6C79B" w14:textId="77777777" w:rsidR="00CB4C47" w:rsidRDefault="00CB4C47" w:rsidP="00CB4C47">
      <w:pPr>
        <w:rPr>
          <w:rFonts w:cs="Arial"/>
          <w:i/>
        </w:rPr>
      </w:pPr>
    </w:p>
    <w:p w14:paraId="63846511" w14:textId="77777777" w:rsidR="00CB4C47" w:rsidRDefault="00CB4C47" w:rsidP="00CB4C47">
      <w:pPr>
        <w:rPr>
          <w:rFonts w:cs="Arial"/>
          <w:iCs/>
        </w:rPr>
      </w:pPr>
      <w:r w:rsidRPr="00D9447C">
        <w:rPr>
          <w:rFonts w:cs="Arial"/>
          <w:iCs/>
        </w:rPr>
        <w:t xml:space="preserve">“Where the subject of the Subcontract dispute is </w:t>
      </w:r>
      <w:r>
        <w:rPr>
          <w:rFonts w:cs="Arial"/>
          <w:iCs/>
        </w:rPr>
        <w:t xml:space="preserve">not </w:t>
      </w:r>
      <w:r w:rsidRPr="00D9447C">
        <w:rPr>
          <w:rFonts w:cs="Arial"/>
          <w:iCs/>
        </w:rPr>
        <w:t>referred to the Main Contract DAB</w:t>
      </w:r>
      <w:r>
        <w:rPr>
          <w:rFonts w:cs="Arial"/>
          <w:iCs/>
        </w:rPr>
        <w:t>, and the decision by the Engineer on a dispute made under Sub-clause 20.4 [</w:t>
      </w:r>
      <w:r w:rsidRPr="000B0747">
        <w:rPr>
          <w:rFonts w:cs="Arial"/>
          <w:i/>
        </w:rPr>
        <w:t>Subcontract Disputes</w:t>
      </w:r>
      <w:r>
        <w:rPr>
          <w:rFonts w:cs="Arial"/>
          <w:iCs/>
        </w:rPr>
        <w:t xml:space="preserve">], is referred to the Subcontract DAB, the dispute between the Contractor and the Subcontractor shall be decided by a Subcontract DAB. </w:t>
      </w:r>
    </w:p>
    <w:p w14:paraId="69261C42" w14:textId="77777777" w:rsidR="00CB4C47" w:rsidRDefault="00CB4C47" w:rsidP="00CB4C47">
      <w:pPr>
        <w:rPr>
          <w:rFonts w:cs="Arial"/>
          <w:iCs/>
        </w:rPr>
      </w:pPr>
      <w:r>
        <w:rPr>
          <w:rFonts w:cs="Arial"/>
          <w:iCs/>
        </w:rPr>
        <w:t>Where a Main Contract DAB is appointed under the Main Contract, the Subcontract DAB shall comprise of the members of the Main Contract DAB.”</w:t>
      </w:r>
    </w:p>
    <w:p w14:paraId="7616FD12" w14:textId="77777777" w:rsidR="00CB4C47" w:rsidRDefault="00CB4C47" w:rsidP="00CB4C47">
      <w:pPr>
        <w:rPr>
          <w:rFonts w:cs="Arial"/>
          <w:iCs/>
        </w:rPr>
      </w:pPr>
    </w:p>
    <w:p w14:paraId="6AF7875C" w14:textId="77777777" w:rsidR="00CB4C47" w:rsidRDefault="00CB4C47" w:rsidP="00CB4C47">
      <w:pPr>
        <w:rPr>
          <w:rFonts w:cs="Arial"/>
          <w:i/>
        </w:rPr>
      </w:pPr>
      <w:r>
        <w:rPr>
          <w:rFonts w:cs="Arial"/>
          <w:i/>
        </w:rPr>
        <w:t>Add the following as the 1</w:t>
      </w:r>
      <w:r w:rsidRPr="000B0747">
        <w:rPr>
          <w:rFonts w:cs="Arial"/>
          <w:i/>
          <w:vertAlign w:val="superscript"/>
        </w:rPr>
        <w:t>st</w:t>
      </w:r>
      <w:r>
        <w:rPr>
          <w:rFonts w:cs="Arial"/>
          <w:i/>
        </w:rPr>
        <w:t xml:space="preserve"> part of the 1</w:t>
      </w:r>
      <w:r w:rsidRPr="000B0747">
        <w:rPr>
          <w:rFonts w:cs="Arial"/>
          <w:i/>
          <w:vertAlign w:val="superscript"/>
        </w:rPr>
        <w:t>st</w:t>
      </w:r>
      <w:r>
        <w:rPr>
          <w:rFonts w:cs="Arial"/>
          <w:i/>
        </w:rPr>
        <w:t xml:space="preserve"> sentence of the 1</w:t>
      </w:r>
      <w:r w:rsidRPr="00B74325">
        <w:rPr>
          <w:rFonts w:cs="Arial"/>
          <w:i/>
          <w:vertAlign w:val="superscript"/>
        </w:rPr>
        <w:t>st</w:t>
      </w:r>
      <w:r>
        <w:rPr>
          <w:rFonts w:cs="Arial"/>
          <w:i/>
        </w:rPr>
        <w:t xml:space="preserve"> paragraph:</w:t>
      </w:r>
    </w:p>
    <w:p w14:paraId="3510BCF3" w14:textId="77777777" w:rsidR="00CB4C47" w:rsidRDefault="00CB4C47" w:rsidP="00CB4C47">
      <w:pPr>
        <w:rPr>
          <w:rFonts w:cs="Arial"/>
          <w:i/>
        </w:rPr>
      </w:pPr>
    </w:p>
    <w:p w14:paraId="5E2D78BD" w14:textId="77777777" w:rsidR="00CB4C47" w:rsidRDefault="00CB4C47" w:rsidP="00CB4C47">
      <w:pPr>
        <w:rPr>
          <w:rFonts w:cs="Arial"/>
          <w:iCs/>
        </w:rPr>
      </w:pPr>
      <w:r w:rsidRPr="00D9447C">
        <w:rPr>
          <w:rFonts w:cs="Arial"/>
          <w:iCs/>
        </w:rPr>
        <w:t>“Where</w:t>
      </w:r>
      <w:r>
        <w:rPr>
          <w:rFonts w:cs="Arial"/>
          <w:iCs/>
        </w:rPr>
        <w:t xml:space="preserve"> a Main Contract DAB is not appointed under the Main Contract…”</w:t>
      </w:r>
    </w:p>
    <w:p w14:paraId="117DC8EC" w14:textId="77777777" w:rsidR="00CB4C47" w:rsidRDefault="00CB4C47" w:rsidP="00CB4C47">
      <w:pPr>
        <w:rPr>
          <w:rFonts w:cs="Arial"/>
          <w:iCs/>
        </w:rPr>
      </w:pPr>
    </w:p>
    <w:p w14:paraId="2191CC8B" w14:textId="77777777" w:rsidR="00CB4C47" w:rsidRDefault="00CB4C47" w:rsidP="00CB4C47">
      <w:pPr>
        <w:tabs>
          <w:tab w:val="left" w:pos="567"/>
          <w:tab w:val="left" w:pos="1134"/>
          <w:tab w:val="left" w:pos="1701"/>
          <w:tab w:val="left" w:pos="2268"/>
          <w:tab w:val="left" w:pos="2835"/>
          <w:tab w:val="left" w:pos="3402"/>
        </w:tabs>
        <w:jc w:val="both"/>
        <w:rPr>
          <w:rFonts w:cs="Arial"/>
          <w:iCs/>
        </w:rPr>
      </w:pPr>
      <w:r>
        <w:rPr>
          <w:rFonts w:cs="Arial"/>
          <w:i/>
        </w:rPr>
        <w:t>In the 10</w:t>
      </w:r>
      <w:r w:rsidRPr="0032266A">
        <w:rPr>
          <w:rFonts w:cs="Arial"/>
          <w:i/>
          <w:vertAlign w:val="superscript"/>
        </w:rPr>
        <w:t>th</w:t>
      </w:r>
      <w:r>
        <w:rPr>
          <w:rFonts w:cs="Arial"/>
          <w:i/>
        </w:rPr>
        <w:t xml:space="preserve"> line of the 1</w:t>
      </w:r>
      <w:r w:rsidRPr="0032266A">
        <w:rPr>
          <w:rFonts w:cs="Arial"/>
          <w:i/>
          <w:vertAlign w:val="superscript"/>
        </w:rPr>
        <w:t>st</w:t>
      </w:r>
      <w:r>
        <w:rPr>
          <w:rFonts w:cs="Arial"/>
          <w:i/>
        </w:rPr>
        <w:t xml:space="preserve"> paragraph, replace </w:t>
      </w:r>
      <w:r w:rsidRPr="000B0747">
        <w:rPr>
          <w:rFonts w:cs="Arial"/>
          <w:iCs/>
        </w:rPr>
        <w:t>“FIDIC”</w:t>
      </w:r>
      <w:r>
        <w:rPr>
          <w:rFonts w:cs="Arial"/>
          <w:i/>
        </w:rPr>
        <w:t xml:space="preserve"> with </w:t>
      </w:r>
      <w:r w:rsidRPr="000B0747">
        <w:rPr>
          <w:rFonts w:cs="Arial"/>
          <w:iCs/>
        </w:rPr>
        <w:t>“SAICE</w:t>
      </w:r>
      <w:r>
        <w:rPr>
          <w:rFonts w:cs="Arial"/>
          <w:iCs/>
        </w:rPr>
        <w:t>”.</w:t>
      </w:r>
    </w:p>
    <w:p w14:paraId="7160BCEC" w14:textId="77777777" w:rsidR="00CB4C47" w:rsidRDefault="00CB4C47" w:rsidP="00CB4C47">
      <w:pPr>
        <w:tabs>
          <w:tab w:val="left" w:pos="567"/>
          <w:tab w:val="left" w:pos="1134"/>
          <w:tab w:val="left" w:pos="1701"/>
          <w:tab w:val="left" w:pos="2268"/>
          <w:tab w:val="left" w:pos="2835"/>
          <w:tab w:val="left" w:pos="3402"/>
        </w:tabs>
        <w:jc w:val="both"/>
        <w:rPr>
          <w:rFonts w:cs="Arial"/>
          <w:iCs/>
        </w:rPr>
      </w:pPr>
    </w:p>
    <w:p w14:paraId="273C8E11" w14:textId="77777777" w:rsidR="00CB4C47" w:rsidRPr="000B0747" w:rsidRDefault="00CB4C47" w:rsidP="00CB4C47">
      <w:pPr>
        <w:tabs>
          <w:tab w:val="left" w:pos="567"/>
          <w:tab w:val="left" w:pos="1134"/>
          <w:tab w:val="left" w:pos="1701"/>
          <w:tab w:val="left" w:pos="2268"/>
          <w:tab w:val="left" w:pos="2835"/>
          <w:tab w:val="left" w:pos="3402"/>
        </w:tabs>
        <w:jc w:val="both"/>
        <w:rPr>
          <w:rFonts w:cs="Arial"/>
          <w:i/>
        </w:rPr>
      </w:pPr>
      <w:r>
        <w:rPr>
          <w:rFonts w:cs="Arial"/>
          <w:i/>
        </w:rPr>
        <w:t>In the last sentence of the last paragraph delete the full stop and add the following:</w:t>
      </w:r>
    </w:p>
    <w:p w14:paraId="5922DE0B" w14:textId="77777777" w:rsidR="00CB4C47" w:rsidRDefault="00CB4C47" w:rsidP="00CB4C47">
      <w:pPr>
        <w:tabs>
          <w:tab w:val="left" w:pos="567"/>
          <w:tab w:val="left" w:pos="1134"/>
          <w:tab w:val="left" w:pos="1701"/>
          <w:tab w:val="left" w:pos="2268"/>
          <w:tab w:val="left" w:pos="2835"/>
          <w:tab w:val="left" w:pos="3402"/>
        </w:tabs>
        <w:jc w:val="both"/>
        <w:rPr>
          <w:rFonts w:cs="Arial"/>
          <w:iCs/>
        </w:rPr>
      </w:pPr>
    </w:p>
    <w:p w14:paraId="29AD2ADB"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Pr>
          <w:rFonts w:cs="Arial"/>
          <w:iCs/>
        </w:rPr>
        <w:t>“and the provisions relating to payment shall not apply hence the Party that referred the dispute to the Subcontract DAB shall be responsible for paying the remuneration of the Subcontract DAB.”</w:t>
      </w:r>
    </w:p>
    <w:p w14:paraId="7351EBBF" w14:textId="77777777" w:rsidR="00CB4C47" w:rsidRDefault="00CB4C47" w:rsidP="00CB4C47">
      <w:pPr>
        <w:tabs>
          <w:tab w:val="left" w:pos="567"/>
          <w:tab w:val="left" w:pos="1134"/>
          <w:tab w:val="left" w:pos="1701"/>
          <w:tab w:val="left" w:pos="2268"/>
          <w:tab w:val="left" w:pos="2835"/>
          <w:tab w:val="left" w:pos="3402"/>
        </w:tabs>
        <w:jc w:val="both"/>
        <w:rPr>
          <w:lang w:val="en-GB"/>
        </w:rPr>
      </w:pPr>
    </w:p>
    <w:p w14:paraId="28CDF693" w14:textId="77777777" w:rsidR="00CB4C47" w:rsidRPr="00546148" w:rsidRDefault="00CB4C47" w:rsidP="00B32AF2">
      <w:pPr>
        <w:pStyle w:val="Heading6"/>
      </w:pPr>
      <w:bookmarkStart w:id="648" w:name="_Toc44311220"/>
      <w:bookmarkStart w:id="649" w:name="_Toc35512163"/>
      <w:r>
        <w:t>20.6</w:t>
      </w:r>
      <w:r w:rsidRPr="00546148">
        <w:tab/>
      </w:r>
      <w:bookmarkStart w:id="650" w:name="_Hlk35515452"/>
      <w:r>
        <w:t>Obtaining Subcontract DAB’s Decision</w:t>
      </w:r>
      <w:bookmarkEnd w:id="648"/>
      <w:bookmarkEnd w:id="649"/>
      <w:bookmarkEnd w:id="650"/>
    </w:p>
    <w:p w14:paraId="0079265F" w14:textId="77777777" w:rsidR="00CB4C47" w:rsidRDefault="00CB4C47" w:rsidP="00CB4C47">
      <w:pPr>
        <w:rPr>
          <w:lang w:val="en-GB"/>
        </w:rPr>
      </w:pPr>
    </w:p>
    <w:p w14:paraId="42C1AA22" w14:textId="77777777" w:rsidR="00CB4C47" w:rsidRDefault="00CB4C47" w:rsidP="00CB4C47">
      <w:pPr>
        <w:rPr>
          <w:rFonts w:cs="Arial"/>
          <w:i/>
        </w:rPr>
      </w:pPr>
      <w:r>
        <w:rPr>
          <w:rFonts w:cs="Arial"/>
          <w:i/>
        </w:rPr>
        <w:t>Add the following after the 1</w:t>
      </w:r>
      <w:r w:rsidRPr="000B0747">
        <w:rPr>
          <w:rFonts w:cs="Arial"/>
          <w:i/>
          <w:vertAlign w:val="superscript"/>
        </w:rPr>
        <w:t>st</w:t>
      </w:r>
      <w:r>
        <w:rPr>
          <w:rFonts w:cs="Arial"/>
          <w:i/>
        </w:rPr>
        <w:t xml:space="preserve"> paragraph:</w:t>
      </w:r>
    </w:p>
    <w:p w14:paraId="1AA8A6DB" w14:textId="77777777" w:rsidR="00CB4C47" w:rsidRDefault="00CB4C47" w:rsidP="00CB4C47">
      <w:pPr>
        <w:rPr>
          <w:rFonts w:cs="Arial"/>
          <w:i/>
        </w:rPr>
      </w:pPr>
    </w:p>
    <w:p w14:paraId="5315EFF5" w14:textId="77777777" w:rsidR="00CB4C47" w:rsidRPr="008F6480" w:rsidRDefault="00CB4C47" w:rsidP="00CB4C47">
      <w:pPr>
        <w:jc w:val="both"/>
        <w:rPr>
          <w:iCs/>
          <w:lang w:val="en-GB"/>
        </w:rPr>
      </w:pPr>
      <w:r w:rsidRPr="000B0747">
        <w:rPr>
          <w:rFonts w:cs="Arial"/>
          <w:iCs/>
        </w:rPr>
        <w:t>“The appointed Subcontractor’s DAB shall have the freedom to first mediate between the parties in an effort to settle the dispute by mutual agreement before adjudicating the matter as is provided for in these conditions and give a decision in the dispute that has been referred.”</w:t>
      </w:r>
    </w:p>
    <w:p w14:paraId="0BA36006" w14:textId="77777777" w:rsidR="00CB4C47" w:rsidRDefault="00CB4C47" w:rsidP="00CB4C47">
      <w:pPr>
        <w:rPr>
          <w:lang w:val="en-GB"/>
        </w:rPr>
      </w:pPr>
    </w:p>
    <w:p w14:paraId="15A78DBD" w14:textId="77777777" w:rsidR="00CB4C47" w:rsidRPr="00546148" w:rsidRDefault="00CB4C47" w:rsidP="00B32AF2">
      <w:pPr>
        <w:pStyle w:val="Heading6"/>
      </w:pPr>
      <w:bookmarkStart w:id="651" w:name="_Toc44311221"/>
      <w:bookmarkStart w:id="652" w:name="_Toc35512164"/>
      <w:r>
        <w:t>20.7</w:t>
      </w:r>
      <w:r w:rsidRPr="00546148">
        <w:tab/>
      </w:r>
      <w:r>
        <w:t>Subcontract Arbitration</w:t>
      </w:r>
      <w:bookmarkEnd w:id="651"/>
      <w:bookmarkEnd w:id="652"/>
    </w:p>
    <w:p w14:paraId="57F5510B" w14:textId="77777777" w:rsidR="00CB4C47" w:rsidRDefault="00CB4C47" w:rsidP="00CB4C47">
      <w:pPr>
        <w:rPr>
          <w:lang w:val="en-GB"/>
        </w:rPr>
      </w:pPr>
    </w:p>
    <w:p w14:paraId="7932F47A" w14:textId="77777777" w:rsidR="00CB4C47" w:rsidRDefault="00CB4C47" w:rsidP="00CB4C47">
      <w:pPr>
        <w:tabs>
          <w:tab w:val="left" w:pos="567"/>
          <w:tab w:val="left" w:pos="1134"/>
          <w:tab w:val="left" w:pos="1701"/>
          <w:tab w:val="left" w:pos="2268"/>
          <w:tab w:val="left" w:pos="2835"/>
          <w:tab w:val="left" w:pos="3402"/>
        </w:tabs>
        <w:jc w:val="both"/>
        <w:rPr>
          <w:rFonts w:cs="Arial"/>
          <w:i/>
        </w:rPr>
      </w:pPr>
      <w:r>
        <w:rPr>
          <w:rFonts w:cs="Arial"/>
          <w:i/>
        </w:rPr>
        <w:t>Delete the paragraph and replace with the following paragraph:</w:t>
      </w:r>
    </w:p>
    <w:p w14:paraId="32D9D239"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6962AFBE" w14:textId="77777777" w:rsidR="00CB4C47" w:rsidRPr="000B0747" w:rsidRDefault="00CB4C47" w:rsidP="00CB4C47">
      <w:pPr>
        <w:tabs>
          <w:tab w:val="left" w:pos="567"/>
          <w:tab w:val="left" w:pos="1134"/>
          <w:tab w:val="left" w:pos="1701"/>
          <w:tab w:val="left" w:pos="2268"/>
          <w:tab w:val="left" w:pos="2835"/>
          <w:tab w:val="left" w:pos="3402"/>
        </w:tabs>
        <w:jc w:val="both"/>
        <w:rPr>
          <w:rFonts w:cs="Arial"/>
          <w:iCs/>
        </w:rPr>
      </w:pPr>
      <w:r w:rsidRPr="000B0747">
        <w:rPr>
          <w:rFonts w:cs="Arial"/>
          <w:iCs/>
        </w:rPr>
        <w:t>“</w:t>
      </w:r>
      <w:r>
        <w:rPr>
          <w:rFonts w:cs="Arial"/>
          <w:iCs/>
        </w:rPr>
        <w:t xml:space="preserve">Unless settled amicably, any Subcontractor dispute in respect of which the Main Contract DAB’s decision or Subcontract DAB’s decision (if any) has not become final and binding shall be finally settled </w:t>
      </w:r>
      <w:r w:rsidRPr="000B0747">
        <w:rPr>
          <w:rFonts w:cs="Arial"/>
          <w:iCs/>
        </w:rPr>
        <w:t>by means of Arbitration. The Arbitration shall be conducted under the provision of the South African law as it applies to Arbitration (Act 42 of 1965).”</w:t>
      </w:r>
    </w:p>
    <w:p w14:paraId="09FD0077" w14:textId="77777777" w:rsidR="00CB4C47" w:rsidRPr="0032266A" w:rsidRDefault="00CB4C47" w:rsidP="00CB4C47">
      <w:pPr>
        <w:rPr>
          <w:lang w:val="en-GB"/>
        </w:rPr>
      </w:pPr>
    </w:p>
    <w:bookmarkEnd w:id="456"/>
    <w:p w14:paraId="4A07930C" w14:textId="77777777" w:rsidR="00CB4C47" w:rsidRDefault="00CB4C47" w:rsidP="00CB4C47">
      <w:pPr>
        <w:rPr>
          <w:rFonts w:cs="Arial"/>
          <w:b/>
          <w:bCs/>
        </w:rPr>
      </w:pPr>
      <w:r>
        <w:rPr>
          <w:rFonts w:cs="Arial"/>
          <w:b/>
          <w:bCs/>
        </w:rPr>
        <w:br w:type="page"/>
      </w:r>
    </w:p>
    <w:p w14:paraId="1FA10795" w14:textId="77777777" w:rsidR="00CB4C47" w:rsidRDefault="00CB4C47" w:rsidP="00B32AF2">
      <w:pPr>
        <w:pStyle w:val="Heading6"/>
      </w:pPr>
      <w:bookmarkStart w:id="653" w:name="_Toc44311222"/>
      <w:commentRangeStart w:id="654"/>
      <w:commentRangeStart w:id="655"/>
      <w:r w:rsidRPr="00EC49FB">
        <w:t>ANNEX A:</w:t>
      </w:r>
      <w:r>
        <w:tab/>
      </w:r>
      <w:r w:rsidRPr="00EC49FB">
        <w:t xml:space="preserve">PARTICULARS OF THE MAIN </w:t>
      </w:r>
      <w:commentRangeStart w:id="656"/>
      <w:commentRangeStart w:id="657"/>
      <w:r w:rsidRPr="00EC49FB">
        <w:t>CONTRACT</w:t>
      </w:r>
      <w:commentRangeEnd w:id="654"/>
      <w:r>
        <w:rPr>
          <w:rStyle w:val="CommentReference"/>
          <w:lang w:val="en-US"/>
        </w:rPr>
        <w:commentReference w:id="654"/>
      </w:r>
      <w:bookmarkEnd w:id="653"/>
      <w:commentRangeEnd w:id="655"/>
      <w:commentRangeEnd w:id="656"/>
      <w:commentRangeEnd w:id="657"/>
    </w:p>
    <w:p w14:paraId="7FAC98E5" w14:textId="77777777" w:rsidR="00CB4C47" w:rsidRPr="00EC49FB" w:rsidRDefault="00CB4C47" w:rsidP="00B32AF2">
      <w:pPr>
        <w:pStyle w:val="Heading6"/>
      </w:pPr>
      <w:bookmarkStart w:id="658" w:name="_Toc44310621"/>
      <w:bookmarkStart w:id="659" w:name="_Toc44310841"/>
      <w:bookmarkStart w:id="660" w:name="_Toc44310891"/>
      <w:bookmarkStart w:id="661" w:name="_Toc44310979"/>
      <w:bookmarkStart w:id="662" w:name="_Toc44311223"/>
      <w:r>
        <w:rPr>
          <w:rStyle w:val="CommentReference"/>
          <w:lang w:val="en-US"/>
        </w:rPr>
        <w:commentReference w:id="655"/>
      </w:r>
      <w:r>
        <w:rPr>
          <w:rStyle w:val="CommentReference"/>
          <w:lang w:val="en-US"/>
        </w:rPr>
        <w:commentReference w:id="656"/>
      </w:r>
      <w:r>
        <w:rPr>
          <w:rStyle w:val="CommentReference"/>
          <w:lang w:val="en-US"/>
        </w:rPr>
        <w:commentReference w:id="657"/>
      </w:r>
      <w:bookmarkEnd w:id="658"/>
      <w:bookmarkEnd w:id="659"/>
      <w:bookmarkEnd w:id="660"/>
      <w:bookmarkEnd w:id="661"/>
      <w:bookmarkEnd w:id="662"/>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7"/>
        <w:gridCol w:w="4288"/>
        <w:gridCol w:w="4116"/>
      </w:tblGrid>
      <w:tr w:rsidR="00CB4C47" w:rsidRPr="00546148" w14:paraId="144FD68B" w14:textId="77777777" w:rsidTr="001350E5">
        <w:tc>
          <w:tcPr>
            <w:tcW w:w="5000" w:type="pct"/>
            <w:gridSpan w:val="3"/>
          </w:tcPr>
          <w:p w14:paraId="1B728B1F" w14:textId="77777777" w:rsidR="00CB4C47" w:rsidRPr="00546148" w:rsidRDefault="00CB4C47" w:rsidP="001350E5">
            <w:pPr>
              <w:tabs>
                <w:tab w:val="left" w:pos="0"/>
                <w:tab w:val="left" w:pos="1418"/>
                <w:tab w:val="left" w:pos="2552"/>
              </w:tabs>
              <w:jc w:val="both"/>
              <w:rPr>
                <w:rFonts w:cs="Arial"/>
                <w:b/>
              </w:rPr>
            </w:pPr>
            <w:r w:rsidRPr="00546148">
              <w:rPr>
                <w:rFonts w:cs="Arial"/>
                <w:b/>
              </w:rPr>
              <w:t>PART A</w:t>
            </w:r>
            <w:r>
              <w:rPr>
                <w:rFonts w:cs="Arial"/>
                <w:b/>
              </w:rPr>
              <w:t xml:space="preserve"> </w:t>
            </w:r>
            <w:commentRangeStart w:id="663"/>
            <w:commentRangeStart w:id="664"/>
            <w:r>
              <w:rPr>
                <w:rFonts w:cs="Arial"/>
                <w:b/>
              </w:rPr>
              <w:t>(Subcontract Sub-Clause 2.1)</w:t>
            </w:r>
            <w:commentRangeEnd w:id="663"/>
            <w:r>
              <w:rPr>
                <w:rStyle w:val="CommentReference"/>
              </w:rPr>
              <w:commentReference w:id="663"/>
            </w:r>
            <w:commentRangeEnd w:id="664"/>
            <w:r>
              <w:rPr>
                <w:rStyle w:val="CommentReference"/>
              </w:rPr>
              <w:commentReference w:id="664"/>
            </w:r>
          </w:p>
        </w:tc>
      </w:tr>
      <w:tr w:rsidR="00CB4C47" w:rsidRPr="00546148" w14:paraId="79630517" w14:textId="77777777" w:rsidTr="001350E5">
        <w:tc>
          <w:tcPr>
            <w:tcW w:w="363" w:type="pct"/>
          </w:tcPr>
          <w:p w14:paraId="55E64166" w14:textId="77777777" w:rsidR="00CB4C47" w:rsidRPr="00F004C4" w:rsidRDefault="00CB4C47" w:rsidP="001350E5">
            <w:pPr>
              <w:tabs>
                <w:tab w:val="left" w:pos="0"/>
              </w:tabs>
              <w:jc w:val="both"/>
              <w:rPr>
                <w:rFonts w:cs="Arial"/>
              </w:rPr>
            </w:pPr>
          </w:p>
        </w:tc>
        <w:tc>
          <w:tcPr>
            <w:tcW w:w="2366" w:type="pct"/>
          </w:tcPr>
          <w:p w14:paraId="7D67DB04" w14:textId="77777777" w:rsidR="00CB4C47" w:rsidRPr="00F004C4" w:rsidRDefault="00CB4C47" w:rsidP="001350E5">
            <w:pPr>
              <w:tabs>
                <w:tab w:val="left" w:pos="0"/>
              </w:tabs>
              <w:jc w:val="both"/>
              <w:rPr>
                <w:rFonts w:cs="Arial"/>
              </w:rPr>
            </w:pPr>
          </w:p>
        </w:tc>
        <w:tc>
          <w:tcPr>
            <w:tcW w:w="2271" w:type="pct"/>
          </w:tcPr>
          <w:p w14:paraId="144A170D" w14:textId="77777777" w:rsidR="00CB4C47" w:rsidRPr="00F004C4" w:rsidRDefault="00CB4C47" w:rsidP="001350E5">
            <w:pPr>
              <w:tabs>
                <w:tab w:val="left" w:pos="0"/>
              </w:tabs>
              <w:jc w:val="both"/>
              <w:rPr>
                <w:rFonts w:cs="Arial"/>
              </w:rPr>
            </w:pPr>
          </w:p>
        </w:tc>
      </w:tr>
      <w:tr w:rsidR="00CB4C47" w:rsidRPr="00546148" w14:paraId="1A9B23E2" w14:textId="77777777" w:rsidTr="001350E5">
        <w:tc>
          <w:tcPr>
            <w:tcW w:w="363" w:type="pct"/>
          </w:tcPr>
          <w:p w14:paraId="66C74C79" w14:textId="77777777" w:rsidR="00CB4C47" w:rsidRPr="00546148" w:rsidRDefault="00CB4C47" w:rsidP="001350E5">
            <w:pPr>
              <w:tabs>
                <w:tab w:val="left" w:pos="0"/>
              </w:tabs>
              <w:jc w:val="both"/>
              <w:rPr>
                <w:rFonts w:cs="Arial"/>
                <w:b/>
              </w:rPr>
            </w:pPr>
            <w:r w:rsidRPr="00546148">
              <w:rPr>
                <w:rFonts w:cs="Arial"/>
                <w:b/>
              </w:rPr>
              <w:t>1.</w:t>
            </w:r>
          </w:p>
        </w:tc>
        <w:tc>
          <w:tcPr>
            <w:tcW w:w="4637" w:type="pct"/>
            <w:gridSpan w:val="2"/>
          </w:tcPr>
          <w:p w14:paraId="06CDA763" w14:textId="77777777" w:rsidR="00CB4C47" w:rsidRPr="00546148" w:rsidRDefault="00CB4C47" w:rsidP="001350E5">
            <w:pPr>
              <w:tabs>
                <w:tab w:val="left" w:pos="0"/>
              </w:tabs>
              <w:jc w:val="both"/>
              <w:rPr>
                <w:rFonts w:cs="Arial"/>
                <w:b/>
              </w:rPr>
            </w:pPr>
            <w:r w:rsidRPr="00546148">
              <w:rPr>
                <w:rFonts w:cs="Arial"/>
                <w:b/>
              </w:rPr>
              <w:t>PARTIES</w:t>
            </w:r>
          </w:p>
        </w:tc>
      </w:tr>
      <w:tr w:rsidR="00CB4C47" w:rsidRPr="00546148" w14:paraId="7624219C" w14:textId="77777777" w:rsidTr="001350E5">
        <w:tc>
          <w:tcPr>
            <w:tcW w:w="363" w:type="pct"/>
          </w:tcPr>
          <w:p w14:paraId="4CBC614E" w14:textId="77777777" w:rsidR="00CB4C47" w:rsidRPr="00F004C4" w:rsidRDefault="00CB4C47" w:rsidP="001350E5">
            <w:pPr>
              <w:tabs>
                <w:tab w:val="left" w:pos="0"/>
              </w:tabs>
              <w:jc w:val="both"/>
              <w:rPr>
                <w:rFonts w:cs="Arial"/>
              </w:rPr>
            </w:pPr>
          </w:p>
        </w:tc>
        <w:tc>
          <w:tcPr>
            <w:tcW w:w="2366" w:type="pct"/>
          </w:tcPr>
          <w:p w14:paraId="71EDBCC2" w14:textId="77777777" w:rsidR="00CB4C47" w:rsidRPr="00F004C4" w:rsidRDefault="00CB4C47" w:rsidP="001350E5">
            <w:pPr>
              <w:tabs>
                <w:tab w:val="left" w:pos="0"/>
              </w:tabs>
              <w:jc w:val="both"/>
              <w:rPr>
                <w:rFonts w:cs="Arial"/>
              </w:rPr>
            </w:pPr>
            <w:r w:rsidRPr="00546148">
              <w:rPr>
                <w:rFonts w:cs="Arial"/>
              </w:rPr>
              <w:t>Name and address of Employer:</w:t>
            </w:r>
          </w:p>
        </w:tc>
        <w:tc>
          <w:tcPr>
            <w:tcW w:w="2271" w:type="pct"/>
          </w:tcPr>
          <w:p w14:paraId="486F4CFF" w14:textId="77777777" w:rsidR="00CB4C47" w:rsidRPr="00546148" w:rsidRDefault="00CB4C47" w:rsidP="001350E5">
            <w:pPr>
              <w:tabs>
                <w:tab w:val="left" w:pos="2552"/>
                <w:tab w:val="left" w:pos="3969"/>
              </w:tabs>
              <w:jc w:val="both"/>
            </w:pPr>
            <w:r w:rsidRPr="00546148">
              <w:t>The South African National Roads Agency SOC Limited (SANRAL)</w:t>
            </w:r>
          </w:p>
          <w:p w14:paraId="70E9A97A" w14:textId="77777777" w:rsidR="00CB4C47" w:rsidRPr="00546148" w:rsidRDefault="00CB4C47" w:rsidP="001350E5">
            <w:pPr>
              <w:tabs>
                <w:tab w:val="left" w:pos="2552"/>
                <w:tab w:val="left" w:pos="3969"/>
              </w:tabs>
              <w:jc w:val="both"/>
            </w:pPr>
            <w:r w:rsidRPr="00546148">
              <w:t>48 Tambotie Avenue</w:t>
            </w:r>
          </w:p>
          <w:p w14:paraId="4F179B2A" w14:textId="77777777" w:rsidR="00CB4C47" w:rsidRPr="00546148" w:rsidRDefault="00CB4C47" w:rsidP="001350E5">
            <w:pPr>
              <w:tabs>
                <w:tab w:val="left" w:pos="2552"/>
                <w:tab w:val="left" w:pos="3969"/>
              </w:tabs>
              <w:jc w:val="both"/>
            </w:pPr>
            <w:r w:rsidRPr="00546148">
              <w:t>Val De Grace</w:t>
            </w:r>
          </w:p>
          <w:p w14:paraId="57A87F2F" w14:textId="77777777" w:rsidR="00CB4C47" w:rsidRPr="00546148" w:rsidRDefault="00CB4C47" w:rsidP="001350E5">
            <w:pPr>
              <w:tabs>
                <w:tab w:val="left" w:pos="2552"/>
                <w:tab w:val="left" w:pos="3969"/>
              </w:tabs>
              <w:jc w:val="both"/>
              <w:rPr>
                <w:rFonts w:cs="Arial"/>
                <w:iCs/>
                <w:highlight w:val="yellow"/>
              </w:rPr>
            </w:pPr>
            <w:r w:rsidRPr="00546148">
              <w:t>Pretoria, 0184</w:t>
            </w:r>
          </w:p>
        </w:tc>
      </w:tr>
      <w:tr w:rsidR="00CB4C47" w:rsidRPr="00546148" w14:paraId="44F4E431" w14:textId="77777777" w:rsidTr="001350E5">
        <w:tc>
          <w:tcPr>
            <w:tcW w:w="363" w:type="pct"/>
          </w:tcPr>
          <w:p w14:paraId="632A6152" w14:textId="77777777" w:rsidR="00CB4C47" w:rsidRPr="00F004C4" w:rsidRDefault="00CB4C47" w:rsidP="001350E5">
            <w:pPr>
              <w:tabs>
                <w:tab w:val="left" w:pos="0"/>
              </w:tabs>
              <w:jc w:val="both"/>
              <w:rPr>
                <w:rFonts w:cs="Arial"/>
              </w:rPr>
            </w:pPr>
          </w:p>
        </w:tc>
        <w:tc>
          <w:tcPr>
            <w:tcW w:w="2366" w:type="pct"/>
          </w:tcPr>
          <w:p w14:paraId="6BE4662C" w14:textId="77777777" w:rsidR="00CB4C47" w:rsidRPr="00F004C4" w:rsidRDefault="00CB4C47" w:rsidP="001350E5">
            <w:pPr>
              <w:tabs>
                <w:tab w:val="left" w:pos="0"/>
              </w:tabs>
              <w:jc w:val="both"/>
              <w:rPr>
                <w:rFonts w:cs="Arial"/>
              </w:rPr>
            </w:pPr>
          </w:p>
        </w:tc>
        <w:tc>
          <w:tcPr>
            <w:tcW w:w="2271" w:type="pct"/>
          </w:tcPr>
          <w:p w14:paraId="34308897" w14:textId="77777777" w:rsidR="00CB4C47" w:rsidRPr="00546148" w:rsidRDefault="00CB4C47" w:rsidP="001350E5">
            <w:pPr>
              <w:tabs>
                <w:tab w:val="left" w:pos="0"/>
              </w:tabs>
              <w:jc w:val="both"/>
              <w:rPr>
                <w:rFonts w:cs="Arial"/>
                <w:iCs/>
                <w:highlight w:val="yellow"/>
              </w:rPr>
            </w:pPr>
          </w:p>
        </w:tc>
      </w:tr>
      <w:tr w:rsidR="00CB4C47" w:rsidRPr="00546148" w14:paraId="5747EA7A" w14:textId="77777777" w:rsidTr="001350E5">
        <w:tc>
          <w:tcPr>
            <w:tcW w:w="363" w:type="pct"/>
          </w:tcPr>
          <w:p w14:paraId="01E315C1" w14:textId="77777777" w:rsidR="00CB4C47" w:rsidRPr="00F004C4" w:rsidRDefault="00CB4C47" w:rsidP="001350E5">
            <w:pPr>
              <w:tabs>
                <w:tab w:val="left" w:pos="0"/>
              </w:tabs>
              <w:jc w:val="both"/>
              <w:rPr>
                <w:rFonts w:cs="Arial"/>
              </w:rPr>
            </w:pPr>
          </w:p>
        </w:tc>
        <w:tc>
          <w:tcPr>
            <w:tcW w:w="2366" w:type="pct"/>
          </w:tcPr>
          <w:p w14:paraId="7FC63A71" w14:textId="77777777" w:rsidR="00CB4C47" w:rsidRPr="00F004C4" w:rsidRDefault="00CB4C47" w:rsidP="001350E5">
            <w:pPr>
              <w:tabs>
                <w:tab w:val="left" w:pos="0"/>
              </w:tabs>
              <w:jc w:val="both"/>
              <w:rPr>
                <w:rFonts w:cs="Arial"/>
              </w:rPr>
            </w:pPr>
            <w:r w:rsidRPr="00546148">
              <w:rPr>
                <w:rFonts w:cs="Arial"/>
              </w:rPr>
              <w:t>Legal form of Employer:</w:t>
            </w:r>
          </w:p>
        </w:tc>
        <w:tc>
          <w:tcPr>
            <w:tcW w:w="2271" w:type="pct"/>
          </w:tcPr>
          <w:p w14:paraId="72BCFD22" w14:textId="77777777" w:rsidR="00CB4C47" w:rsidRPr="00F004C4" w:rsidRDefault="00CB4C47" w:rsidP="001350E5">
            <w:pPr>
              <w:tabs>
                <w:tab w:val="left" w:pos="2552"/>
                <w:tab w:val="left" w:pos="3969"/>
              </w:tabs>
              <w:jc w:val="both"/>
            </w:pPr>
            <w:r w:rsidRPr="00F004C4">
              <w:t>Company</w:t>
            </w:r>
          </w:p>
        </w:tc>
      </w:tr>
      <w:tr w:rsidR="00CB4C47" w:rsidRPr="00546148" w14:paraId="2D4CA7EC" w14:textId="77777777" w:rsidTr="001350E5">
        <w:tc>
          <w:tcPr>
            <w:tcW w:w="363" w:type="pct"/>
          </w:tcPr>
          <w:p w14:paraId="7CFB1E29" w14:textId="77777777" w:rsidR="00CB4C47" w:rsidRPr="00F004C4" w:rsidRDefault="00CB4C47" w:rsidP="001350E5">
            <w:pPr>
              <w:tabs>
                <w:tab w:val="left" w:pos="0"/>
              </w:tabs>
              <w:jc w:val="both"/>
              <w:rPr>
                <w:rFonts w:cs="Arial"/>
              </w:rPr>
            </w:pPr>
          </w:p>
        </w:tc>
        <w:tc>
          <w:tcPr>
            <w:tcW w:w="2366" w:type="pct"/>
          </w:tcPr>
          <w:p w14:paraId="48C114EA" w14:textId="77777777" w:rsidR="00CB4C47" w:rsidRPr="00F004C4" w:rsidRDefault="00CB4C47" w:rsidP="001350E5">
            <w:pPr>
              <w:tabs>
                <w:tab w:val="left" w:pos="0"/>
              </w:tabs>
              <w:jc w:val="both"/>
              <w:rPr>
                <w:rFonts w:cs="Arial"/>
              </w:rPr>
            </w:pPr>
          </w:p>
        </w:tc>
        <w:tc>
          <w:tcPr>
            <w:tcW w:w="2271" w:type="pct"/>
          </w:tcPr>
          <w:p w14:paraId="324C1EF7" w14:textId="77777777" w:rsidR="00CB4C47" w:rsidRPr="00546148" w:rsidRDefault="00CB4C47" w:rsidP="001350E5">
            <w:pPr>
              <w:tabs>
                <w:tab w:val="left" w:pos="0"/>
              </w:tabs>
              <w:jc w:val="both"/>
              <w:rPr>
                <w:rFonts w:cs="Arial"/>
                <w:iCs/>
                <w:highlight w:val="yellow"/>
              </w:rPr>
            </w:pPr>
          </w:p>
        </w:tc>
      </w:tr>
      <w:tr w:rsidR="00CB4C47" w:rsidRPr="00546148" w14:paraId="5C1947BB" w14:textId="77777777" w:rsidTr="001350E5">
        <w:tc>
          <w:tcPr>
            <w:tcW w:w="363" w:type="pct"/>
          </w:tcPr>
          <w:p w14:paraId="70D2D96E" w14:textId="77777777" w:rsidR="00CB4C47" w:rsidRPr="00F004C4" w:rsidRDefault="00CB4C47" w:rsidP="001350E5">
            <w:pPr>
              <w:tabs>
                <w:tab w:val="left" w:pos="0"/>
              </w:tabs>
              <w:jc w:val="both"/>
              <w:rPr>
                <w:rFonts w:cs="Arial"/>
              </w:rPr>
            </w:pPr>
          </w:p>
        </w:tc>
        <w:tc>
          <w:tcPr>
            <w:tcW w:w="2366" w:type="pct"/>
          </w:tcPr>
          <w:p w14:paraId="63EC42DA" w14:textId="77777777" w:rsidR="00CB4C47" w:rsidRPr="00F004C4" w:rsidRDefault="00CB4C47" w:rsidP="001350E5">
            <w:pPr>
              <w:tabs>
                <w:tab w:val="left" w:pos="0"/>
              </w:tabs>
              <w:jc w:val="both"/>
              <w:rPr>
                <w:rFonts w:cs="Arial"/>
              </w:rPr>
            </w:pPr>
            <w:r w:rsidRPr="00546148">
              <w:rPr>
                <w:rFonts w:cs="Arial"/>
              </w:rPr>
              <w:t>Name and address of Engineer:</w:t>
            </w:r>
          </w:p>
        </w:tc>
        <w:tc>
          <w:tcPr>
            <w:tcW w:w="2271" w:type="pct"/>
          </w:tcPr>
          <w:p w14:paraId="79CD82A1" w14:textId="77777777" w:rsidR="00CB4C47" w:rsidRPr="00546148" w:rsidRDefault="00CB4C47" w:rsidP="001350E5">
            <w:pPr>
              <w:tabs>
                <w:tab w:val="left" w:pos="0"/>
              </w:tabs>
              <w:jc w:val="both"/>
              <w:rPr>
                <w:rFonts w:cs="Arial"/>
                <w:iCs/>
                <w:highlight w:val="yellow"/>
              </w:rPr>
            </w:pPr>
            <w:r w:rsidRPr="00C619BA">
              <w:rPr>
                <w:bCs/>
                <w:iCs/>
              </w:rPr>
              <w:t xml:space="preserve"> </w:t>
            </w:r>
            <w:r w:rsidRPr="00C619BA">
              <w:rPr>
                <w:b/>
                <w:i/>
                <w:color w:val="A6A6A6" w:themeColor="background1" w:themeShade="A6"/>
                <w:highlight w:val="yellow"/>
              </w:rPr>
              <w:t xml:space="preserve">Compiler to insert </w:t>
            </w:r>
          </w:p>
        </w:tc>
      </w:tr>
      <w:tr w:rsidR="00CB4C47" w:rsidRPr="00546148" w14:paraId="44C85841" w14:textId="77777777" w:rsidTr="001350E5">
        <w:tc>
          <w:tcPr>
            <w:tcW w:w="363" w:type="pct"/>
          </w:tcPr>
          <w:p w14:paraId="50E1CAD7" w14:textId="77777777" w:rsidR="00CB4C47" w:rsidRPr="00F004C4" w:rsidRDefault="00CB4C47" w:rsidP="001350E5">
            <w:pPr>
              <w:tabs>
                <w:tab w:val="left" w:pos="0"/>
              </w:tabs>
              <w:jc w:val="both"/>
              <w:rPr>
                <w:rFonts w:cs="Arial"/>
              </w:rPr>
            </w:pPr>
          </w:p>
        </w:tc>
        <w:tc>
          <w:tcPr>
            <w:tcW w:w="2366" w:type="pct"/>
          </w:tcPr>
          <w:p w14:paraId="012F8841" w14:textId="77777777" w:rsidR="00CB4C47" w:rsidRPr="00F004C4" w:rsidRDefault="00CB4C47" w:rsidP="001350E5">
            <w:pPr>
              <w:tabs>
                <w:tab w:val="left" w:pos="0"/>
              </w:tabs>
              <w:jc w:val="both"/>
              <w:rPr>
                <w:rFonts w:cs="Arial"/>
              </w:rPr>
            </w:pPr>
          </w:p>
        </w:tc>
        <w:tc>
          <w:tcPr>
            <w:tcW w:w="2271" w:type="pct"/>
          </w:tcPr>
          <w:p w14:paraId="178AD98B" w14:textId="77777777" w:rsidR="00CB4C47" w:rsidRPr="00546148" w:rsidRDefault="00CB4C47" w:rsidP="001350E5">
            <w:pPr>
              <w:tabs>
                <w:tab w:val="left" w:pos="0"/>
              </w:tabs>
              <w:jc w:val="both"/>
              <w:rPr>
                <w:rFonts w:cs="Arial"/>
                <w:iCs/>
                <w:highlight w:val="yellow"/>
              </w:rPr>
            </w:pPr>
          </w:p>
        </w:tc>
      </w:tr>
      <w:tr w:rsidR="00CB4C47" w:rsidRPr="00546148" w14:paraId="28C0B0CF" w14:textId="77777777" w:rsidTr="001350E5">
        <w:tc>
          <w:tcPr>
            <w:tcW w:w="363" w:type="pct"/>
          </w:tcPr>
          <w:p w14:paraId="54EE81C7" w14:textId="77777777" w:rsidR="00CB4C47" w:rsidRPr="00F004C4" w:rsidRDefault="00CB4C47" w:rsidP="001350E5">
            <w:pPr>
              <w:tabs>
                <w:tab w:val="left" w:pos="0"/>
              </w:tabs>
              <w:jc w:val="both"/>
              <w:rPr>
                <w:rFonts w:cs="Arial"/>
              </w:rPr>
            </w:pPr>
          </w:p>
        </w:tc>
        <w:tc>
          <w:tcPr>
            <w:tcW w:w="2366" w:type="pct"/>
          </w:tcPr>
          <w:p w14:paraId="5CF58E73" w14:textId="77777777" w:rsidR="00CB4C47" w:rsidRPr="00F004C4" w:rsidRDefault="00CB4C47" w:rsidP="001350E5">
            <w:pPr>
              <w:tabs>
                <w:tab w:val="left" w:pos="0"/>
              </w:tabs>
              <w:jc w:val="both"/>
              <w:rPr>
                <w:rFonts w:cs="Arial"/>
              </w:rPr>
            </w:pPr>
            <w:r w:rsidRPr="00546148">
              <w:rPr>
                <w:rFonts w:cs="Arial"/>
              </w:rPr>
              <w:t>Legal form of Engineer:</w:t>
            </w:r>
          </w:p>
        </w:tc>
        <w:tc>
          <w:tcPr>
            <w:tcW w:w="2271" w:type="pct"/>
          </w:tcPr>
          <w:p w14:paraId="5366C5D7" w14:textId="77777777" w:rsidR="00CB4C47" w:rsidRPr="00546148" w:rsidRDefault="00CB4C47" w:rsidP="001350E5">
            <w:pPr>
              <w:tabs>
                <w:tab w:val="left" w:pos="0"/>
              </w:tabs>
              <w:jc w:val="both"/>
              <w:rPr>
                <w:rFonts w:cs="Arial"/>
                <w:iCs/>
                <w:highlight w:val="yellow"/>
              </w:rPr>
            </w:pPr>
            <w:r w:rsidRPr="00C619BA">
              <w:rPr>
                <w:bCs/>
                <w:iCs/>
              </w:rPr>
              <w:t xml:space="preserve"> </w:t>
            </w:r>
            <w:r w:rsidRPr="00C619BA">
              <w:rPr>
                <w:b/>
                <w:i/>
                <w:color w:val="A6A6A6" w:themeColor="background1" w:themeShade="A6"/>
                <w:highlight w:val="yellow"/>
              </w:rPr>
              <w:t>Compiler to insert: Company, Partnership, Individual, Proprietorship</w:t>
            </w:r>
            <w:r w:rsidRPr="00F004C4">
              <w:rPr>
                <w:b/>
                <w:i/>
                <w:highlight w:val="yellow"/>
              </w:rPr>
              <w:t xml:space="preserve"> </w:t>
            </w:r>
          </w:p>
        </w:tc>
      </w:tr>
      <w:tr w:rsidR="00CB4C47" w:rsidRPr="00546148" w14:paraId="38A46E87" w14:textId="77777777" w:rsidTr="001350E5">
        <w:tc>
          <w:tcPr>
            <w:tcW w:w="363" w:type="pct"/>
          </w:tcPr>
          <w:p w14:paraId="034BB7AA" w14:textId="77777777" w:rsidR="00CB4C47" w:rsidRPr="00546148" w:rsidRDefault="00CB4C47" w:rsidP="001350E5">
            <w:pPr>
              <w:tabs>
                <w:tab w:val="left" w:pos="0"/>
              </w:tabs>
              <w:jc w:val="both"/>
              <w:rPr>
                <w:rFonts w:cs="Arial"/>
              </w:rPr>
            </w:pPr>
          </w:p>
        </w:tc>
        <w:tc>
          <w:tcPr>
            <w:tcW w:w="2366" w:type="pct"/>
          </w:tcPr>
          <w:p w14:paraId="0AD1ACA8" w14:textId="77777777" w:rsidR="00CB4C47" w:rsidRPr="00546148" w:rsidRDefault="00CB4C47" w:rsidP="001350E5">
            <w:pPr>
              <w:tabs>
                <w:tab w:val="left" w:pos="0"/>
              </w:tabs>
              <w:jc w:val="both"/>
              <w:rPr>
                <w:rFonts w:cs="Arial"/>
              </w:rPr>
            </w:pPr>
          </w:p>
        </w:tc>
        <w:tc>
          <w:tcPr>
            <w:tcW w:w="2271" w:type="pct"/>
          </w:tcPr>
          <w:p w14:paraId="28D96FD8" w14:textId="77777777" w:rsidR="00CB4C47" w:rsidRPr="00546148" w:rsidRDefault="00CB4C47" w:rsidP="001350E5">
            <w:pPr>
              <w:tabs>
                <w:tab w:val="left" w:pos="0"/>
              </w:tabs>
              <w:jc w:val="both"/>
              <w:rPr>
                <w:rFonts w:cs="Arial"/>
                <w:iCs/>
                <w:highlight w:val="yellow"/>
              </w:rPr>
            </w:pPr>
          </w:p>
        </w:tc>
      </w:tr>
      <w:tr w:rsidR="00CB4C47" w:rsidRPr="00546148" w14:paraId="418C698D" w14:textId="77777777" w:rsidTr="001350E5">
        <w:tc>
          <w:tcPr>
            <w:tcW w:w="363" w:type="pct"/>
          </w:tcPr>
          <w:p w14:paraId="1730FD0F" w14:textId="77777777" w:rsidR="00CB4C47" w:rsidRPr="00546148" w:rsidRDefault="00CB4C47" w:rsidP="001350E5">
            <w:pPr>
              <w:tabs>
                <w:tab w:val="left" w:pos="0"/>
              </w:tabs>
              <w:jc w:val="both"/>
              <w:rPr>
                <w:rFonts w:cs="Arial"/>
              </w:rPr>
            </w:pPr>
          </w:p>
        </w:tc>
        <w:tc>
          <w:tcPr>
            <w:tcW w:w="2366" w:type="pct"/>
          </w:tcPr>
          <w:p w14:paraId="4D68F9AC" w14:textId="77777777" w:rsidR="00CB4C47" w:rsidRPr="00546148" w:rsidRDefault="00CB4C47" w:rsidP="001350E5">
            <w:pPr>
              <w:tabs>
                <w:tab w:val="left" w:pos="0"/>
              </w:tabs>
              <w:jc w:val="both"/>
              <w:rPr>
                <w:rFonts w:cs="Arial"/>
              </w:rPr>
            </w:pPr>
            <w:r w:rsidRPr="00546148">
              <w:rPr>
                <w:rFonts w:cs="Arial"/>
              </w:rPr>
              <w:t>Name and address of Contractor:</w:t>
            </w:r>
          </w:p>
        </w:tc>
        <w:tc>
          <w:tcPr>
            <w:tcW w:w="2271" w:type="pct"/>
          </w:tcPr>
          <w:p w14:paraId="4F3F116D" w14:textId="77777777" w:rsidR="00CB4C47" w:rsidRPr="00546148" w:rsidRDefault="00CB4C47" w:rsidP="001350E5">
            <w:pPr>
              <w:tabs>
                <w:tab w:val="left" w:pos="0"/>
              </w:tabs>
              <w:jc w:val="both"/>
              <w:rPr>
                <w:rFonts w:cs="Arial"/>
                <w:iCs/>
                <w:highlight w:val="yellow"/>
              </w:rPr>
            </w:pPr>
            <w:r w:rsidRPr="00C619BA">
              <w:rPr>
                <w:bCs/>
                <w:iCs/>
              </w:rPr>
              <w:t xml:space="preserve"> </w:t>
            </w:r>
            <w:r w:rsidRPr="00C619BA">
              <w:rPr>
                <w:b/>
                <w:i/>
                <w:color w:val="A6A6A6" w:themeColor="background1" w:themeShade="A6"/>
                <w:highlight w:val="yellow"/>
              </w:rPr>
              <w:t>Compiler to insert</w:t>
            </w:r>
            <w:r w:rsidRPr="00F004C4">
              <w:rPr>
                <w:b/>
                <w:i/>
                <w:highlight w:val="yellow"/>
              </w:rPr>
              <w:t xml:space="preserve"> </w:t>
            </w:r>
          </w:p>
        </w:tc>
      </w:tr>
      <w:tr w:rsidR="00CB4C47" w:rsidRPr="00546148" w14:paraId="6B100FC8" w14:textId="77777777" w:rsidTr="001350E5">
        <w:tc>
          <w:tcPr>
            <w:tcW w:w="363" w:type="pct"/>
          </w:tcPr>
          <w:p w14:paraId="42BA0FBA" w14:textId="77777777" w:rsidR="00CB4C47" w:rsidRPr="00546148" w:rsidRDefault="00CB4C47" w:rsidP="001350E5">
            <w:pPr>
              <w:tabs>
                <w:tab w:val="left" w:pos="0"/>
              </w:tabs>
              <w:jc w:val="both"/>
              <w:rPr>
                <w:rFonts w:cs="Arial"/>
              </w:rPr>
            </w:pPr>
          </w:p>
        </w:tc>
        <w:tc>
          <w:tcPr>
            <w:tcW w:w="2366" w:type="pct"/>
          </w:tcPr>
          <w:p w14:paraId="76FA33AD" w14:textId="77777777" w:rsidR="00CB4C47" w:rsidRPr="00546148" w:rsidRDefault="00CB4C47" w:rsidP="001350E5">
            <w:pPr>
              <w:tabs>
                <w:tab w:val="left" w:pos="0"/>
              </w:tabs>
              <w:jc w:val="both"/>
              <w:rPr>
                <w:rFonts w:cs="Arial"/>
              </w:rPr>
            </w:pPr>
          </w:p>
        </w:tc>
        <w:tc>
          <w:tcPr>
            <w:tcW w:w="2271" w:type="pct"/>
          </w:tcPr>
          <w:p w14:paraId="779D5D45" w14:textId="77777777" w:rsidR="00CB4C47" w:rsidRPr="00546148" w:rsidRDefault="00CB4C47" w:rsidP="001350E5">
            <w:pPr>
              <w:tabs>
                <w:tab w:val="left" w:pos="0"/>
              </w:tabs>
              <w:jc w:val="both"/>
              <w:rPr>
                <w:rFonts w:cs="Arial"/>
                <w:iCs/>
                <w:highlight w:val="yellow"/>
              </w:rPr>
            </w:pPr>
          </w:p>
        </w:tc>
      </w:tr>
      <w:tr w:rsidR="00CB4C47" w:rsidRPr="00546148" w14:paraId="67F40F18" w14:textId="77777777" w:rsidTr="001350E5">
        <w:tc>
          <w:tcPr>
            <w:tcW w:w="363" w:type="pct"/>
          </w:tcPr>
          <w:p w14:paraId="623A6543" w14:textId="77777777" w:rsidR="00CB4C47" w:rsidRPr="00546148" w:rsidRDefault="00CB4C47" w:rsidP="001350E5">
            <w:pPr>
              <w:tabs>
                <w:tab w:val="left" w:pos="0"/>
              </w:tabs>
              <w:jc w:val="both"/>
              <w:rPr>
                <w:rFonts w:cs="Arial"/>
              </w:rPr>
            </w:pPr>
          </w:p>
        </w:tc>
        <w:tc>
          <w:tcPr>
            <w:tcW w:w="2366" w:type="pct"/>
          </w:tcPr>
          <w:p w14:paraId="754BB40C" w14:textId="77777777" w:rsidR="00CB4C47" w:rsidRPr="00546148" w:rsidRDefault="00CB4C47" w:rsidP="001350E5">
            <w:pPr>
              <w:tabs>
                <w:tab w:val="left" w:pos="0"/>
              </w:tabs>
              <w:jc w:val="both"/>
              <w:rPr>
                <w:rFonts w:cs="Arial"/>
              </w:rPr>
            </w:pPr>
            <w:r w:rsidRPr="00546148">
              <w:rPr>
                <w:rFonts w:cs="Arial"/>
              </w:rPr>
              <w:t>Legal form of Contractor:</w:t>
            </w:r>
          </w:p>
        </w:tc>
        <w:tc>
          <w:tcPr>
            <w:tcW w:w="2271" w:type="pct"/>
          </w:tcPr>
          <w:p w14:paraId="74472219" w14:textId="77777777" w:rsidR="00CB4C47" w:rsidRPr="00546148" w:rsidRDefault="00CB4C47" w:rsidP="001350E5">
            <w:pPr>
              <w:tabs>
                <w:tab w:val="left" w:pos="0"/>
              </w:tabs>
              <w:jc w:val="both"/>
              <w:rPr>
                <w:rFonts w:cs="Arial"/>
                <w:iCs/>
                <w:highlight w:val="yellow"/>
              </w:rPr>
            </w:pPr>
            <w:r w:rsidRPr="00C619BA">
              <w:rPr>
                <w:bCs/>
                <w:iCs/>
              </w:rPr>
              <w:t xml:space="preserve"> </w:t>
            </w:r>
            <w:r w:rsidRPr="00C619BA">
              <w:rPr>
                <w:b/>
                <w:i/>
                <w:color w:val="A6A6A6" w:themeColor="background1" w:themeShade="A6"/>
                <w:highlight w:val="yellow"/>
              </w:rPr>
              <w:t>Compiler to insert: Company, Partnership, Individual, Proprietorship</w:t>
            </w:r>
            <w:r w:rsidRPr="00F004C4">
              <w:rPr>
                <w:b/>
                <w:i/>
                <w:highlight w:val="yellow"/>
              </w:rPr>
              <w:t xml:space="preserve"> </w:t>
            </w:r>
          </w:p>
        </w:tc>
      </w:tr>
      <w:tr w:rsidR="00CB4C47" w:rsidRPr="00546148" w14:paraId="58433850" w14:textId="77777777" w:rsidTr="001350E5">
        <w:tc>
          <w:tcPr>
            <w:tcW w:w="363" w:type="pct"/>
          </w:tcPr>
          <w:p w14:paraId="18F3E8DB" w14:textId="77777777" w:rsidR="00CB4C47" w:rsidRPr="00546148" w:rsidRDefault="00CB4C47" w:rsidP="001350E5">
            <w:pPr>
              <w:tabs>
                <w:tab w:val="left" w:pos="0"/>
              </w:tabs>
              <w:jc w:val="both"/>
              <w:rPr>
                <w:rFonts w:cs="Arial"/>
              </w:rPr>
            </w:pPr>
          </w:p>
        </w:tc>
        <w:tc>
          <w:tcPr>
            <w:tcW w:w="2366" w:type="pct"/>
          </w:tcPr>
          <w:p w14:paraId="6038EAEE" w14:textId="77777777" w:rsidR="00CB4C47" w:rsidRPr="00546148" w:rsidRDefault="00CB4C47" w:rsidP="001350E5">
            <w:pPr>
              <w:tabs>
                <w:tab w:val="left" w:pos="0"/>
              </w:tabs>
              <w:jc w:val="both"/>
              <w:rPr>
                <w:rFonts w:cs="Arial"/>
              </w:rPr>
            </w:pPr>
          </w:p>
        </w:tc>
        <w:tc>
          <w:tcPr>
            <w:tcW w:w="2271" w:type="pct"/>
          </w:tcPr>
          <w:p w14:paraId="02999058" w14:textId="77777777" w:rsidR="00CB4C47" w:rsidRPr="00546148" w:rsidRDefault="00CB4C47" w:rsidP="001350E5">
            <w:pPr>
              <w:tabs>
                <w:tab w:val="left" w:pos="0"/>
              </w:tabs>
              <w:jc w:val="both"/>
              <w:rPr>
                <w:rFonts w:cs="Arial"/>
                <w:iCs/>
                <w:highlight w:val="yellow"/>
              </w:rPr>
            </w:pPr>
          </w:p>
        </w:tc>
      </w:tr>
      <w:tr w:rsidR="00CB4C47" w:rsidRPr="00F004C4" w14:paraId="2877224E" w14:textId="77777777" w:rsidTr="001350E5">
        <w:tc>
          <w:tcPr>
            <w:tcW w:w="363" w:type="pct"/>
          </w:tcPr>
          <w:p w14:paraId="25D445AF" w14:textId="77777777" w:rsidR="00CB4C47" w:rsidRPr="00F004C4" w:rsidRDefault="00CB4C47" w:rsidP="001350E5">
            <w:pPr>
              <w:tabs>
                <w:tab w:val="left" w:pos="0"/>
              </w:tabs>
              <w:jc w:val="both"/>
              <w:rPr>
                <w:rFonts w:cs="Arial"/>
                <w:b/>
              </w:rPr>
            </w:pPr>
            <w:r w:rsidRPr="00F004C4">
              <w:rPr>
                <w:rFonts w:cs="Arial"/>
                <w:b/>
              </w:rPr>
              <w:t>2.</w:t>
            </w:r>
          </w:p>
        </w:tc>
        <w:tc>
          <w:tcPr>
            <w:tcW w:w="4637" w:type="pct"/>
            <w:gridSpan w:val="2"/>
          </w:tcPr>
          <w:p w14:paraId="5B821547" w14:textId="77777777" w:rsidR="00CB4C47" w:rsidRPr="00F004C4" w:rsidRDefault="00CB4C47" w:rsidP="001350E5">
            <w:pPr>
              <w:tabs>
                <w:tab w:val="left" w:pos="0"/>
              </w:tabs>
              <w:jc w:val="both"/>
              <w:rPr>
                <w:rFonts w:cs="Arial"/>
                <w:b/>
              </w:rPr>
            </w:pPr>
            <w:r w:rsidRPr="00F004C4">
              <w:rPr>
                <w:rFonts w:cs="Arial"/>
                <w:b/>
              </w:rPr>
              <w:t>MAIN CONTRACT COMMENCEMENT DATE</w:t>
            </w:r>
          </w:p>
        </w:tc>
      </w:tr>
      <w:tr w:rsidR="00CB4C47" w:rsidRPr="00546148" w14:paraId="30F677C7" w14:textId="77777777" w:rsidTr="001350E5">
        <w:tc>
          <w:tcPr>
            <w:tcW w:w="363" w:type="pct"/>
          </w:tcPr>
          <w:p w14:paraId="7D6BD82F" w14:textId="77777777" w:rsidR="00CB4C47" w:rsidRPr="00546148" w:rsidRDefault="00CB4C47" w:rsidP="001350E5">
            <w:pPr>
              <w:tabs>
                <w:tab w:val="left" w:pos="0"/>
              </w:tabs>
              <w:jc w:val="both"/>
              <w:rPr>
                <w:rFonts w:cs="Arial"/>
              </w:rPr>
            </w:pPr>
          </w:p>
        </w:tc>
        <w:tc>
          <w:tcPr>
            <w:tcW w:w="2366" w:type="pct"/>
          </w:tcPr>
          <w:p w14:paraId="2D5178B7" w14:textId="77777777" w:rsidR="00CB4C47" w:rsidRPr="00546148" w:rsidRDefault="00CB4C47" w:rsidP="001350E5">
            <w:pPr>
              <w:tabs>
                <w:tab w:val="left" w:pos="0"/>
              </w:tabs>
              <w:jc w:val="both"/>
              <w:rPr>
                <w:rFonts w:cs="Arial"/>
              </w:rPr>
            </w:pPr>
          </w:p>
        </w:tc>
        <w:tc>
          <w:tcPr>
            <w:tcW w:w="2271" w:type="pct"/>
          </w:tcPr>
          <w:p w14:paraId="2990BEDA" w14:textId="77777777" w:rsidR="00CB4C47" w:rsidRPr="00546148" w:rsidRDefault="00CB4C47" w:rsidP="001350E5">
            <w:pPr>
              <w:tabs>
                <w:tab w:val="left" w:pos="0"/>
                <w:tab w:val="left" w:pos="3402"/>
                <w:tab w:val="right" w:pos="9000"/>
              </w:tabs>
              <w:ind w:right="141"/>
              <w:jc w:val="both"/>
              <w:rPr>
                <w:rFonts w:cs="Arial"/>
              </w:rPr>
            </w:pPr>
          </w:p>
        </w:tc>
      </w:tr>
      <w:tr w:rsidR="00CB4C47" w:rsidRPr="00546148" w14:paraId="61B43A37" w14:textId="77777777" w:rsidTr="001350E5">
        <w:tc>
          <w:tcPr>
            <w:tcW w:w="363" w:type="pct"/>
          </w:tcPr>
          <w:p w14:paraId="7A5DEB2D" w14:textId="77777777" w:rsidR="00CB4C47" w:rsidRPr="00546148" w:rsidRDefault="00CB4C47" w:rsidP="001350E5">
            <w:pPr>
              <w:tabs>
                <w:tab w:val="left" w:pos="0"/>
              </w:tabs>
              <w:jc w:val="both"/>
              <w:rPr>
                <w:rFonts w:cs="Arial"/>
              </w:rPr>
            </w:pPr>
          </w:p>
        </w:tc>
        <w:tc>
          <w:tcPr>
            <w:tcW w:w="2366" w:type="pct"/>
          </w:tcPr>
          <w:p w14:paraId="00140E0B" w14:textId="77777777" w:rsidR="00CB4C47" w:rsidRPr="00546148" w:rsidRDefault="00CB4C47" w:rsidP="001350E5">
            <w:pPr>
              <w:tabs>
                <w:tab w:val="left" w:pos="0"/>
              </w:tabs>
              <w:jc w:val="both"/>
              <w:rPr>
                <w:rFonts w:cs="Arial"/>
              </w:rPr>
            </w:pPr>
            <w:r>
              <w:rPr>
                <w:rFonts w:cs="Arial"/>
              </w:rPr>
              <w:t xml:space="preserve">Main </w:t>
            </w:r>
            <w:r w:rsidRPr="00546148">
              <w:rPr>
                <w:rFonts w:cs="Arial"/>
              </w:rPr>
              <w:t>Contract Commencement Date:</w:t>
            </w:r>
          </w:p>
        </w:tc>
        <w:tc>
          <w:tcPr>
            <w:tcW w:w="2271" w:type="pct"/>
          </w:tcPr>
          <w:p w14:paraId="1C6B76AB" w14:textId="77777777" w:rsidR="00CB4C47" w:rsidRPr="00546148" w:rsidRDefault="00CB4C47" w:rsidP="001350E5">
            <w:pPr>
              <w:tabs>
                <w:tab w:val="left" w:pos="0"/>
              </w:tabs>
              <w:jc w:val="both"/>
              <w:rPr>
                <w:rFonts w:cs="Arial"/>
              </w:rPr>
            </w:pPr>
            <w:r w:rsidRPr="00C619BA">
              <w:rPr>
                <w:bCs/>
                <w:iCs/>
              </w:rPr>
              <w:t xml:space="preserve"> </w:t>
            </w:r>
            <w:r w:rsidRPr="00C619BA">
              <w:rPr>
                <w:b/>
                <w:i/>
                <w:color w:val="A6A6A6" w:themeColor="background1" w:themeShade="A6"/>
                <w:highlight w:val="yellow"/>
              </w:rPr>
              <w:t>Compiler to insert</w:t>
            </w:r>
          </w:p>
        </w:tc>
      </w:tr>
      <w:tr w:rsidR="00CB4C47" w:rsidRPr="00546148" w14:paraId="0E871FF3" w14:textId="77777777" w:rsidTr="001350E5">
        <w:tc>
          <w:tcPr>
            <w:tcW w:w="363" w:type="pct"/>
          </w:tcPr>
          <w:p w14:paraId="5A2A2B04" w14:textId="77777777" w:rsidR="00CB4C47" w:rsidRPr="00546148" w:rsidRDefault="00CB4C47" w:rsidP="001350E5">
            <w:pPr>
              <w:tabs>
                <w:tab w:val="left" w:pos="0"/>
              </w:tabs>
              <w:jc w:val="both"/>
              <w:rPr>
                <w:rFonts w:cs="Arial"/>
              </w:rPr>
            </w:pPr>
          </w:p>
        </w:tc>
        <w:tc>
          <w:tcPr>
            <w:tcW w:w="2366" w:type="pct"/>
          </w:tcPr>
          <w:p w14:paraId="1EC12CE5" w14:textId="77777777" w:rsidR="00CB4C47" w:rsidRPr="00546148" w:rsidRDefault="00CB4C47" w:rsidP="001350E5">
            <w:pPr>
              <w:tabs>
                <w:tab w:val="left" w:pos="0"/>
              </w:tabs>
              <w:jc w:val="both"/>
              <w:rPr>
                <w:rFonts w:cs="Arial"/>
              </w:rPr>
            </w:pPr>
          </w:p>
        </w:tc>
        <w:tc>
          <w:tcPr>
            <w:tcW w:w="2271" w:type="pct"/>
          </w:tcPr>
          <w:p w14:paraId="73E40B01" w14:textId="77777777" w:rsidR="00CB4C47" w:rsidRPr="00546148" w:rsidRDefault="00CB4C47" w:rsidP="001350E5">
            <w:pPr>
              <w:tabs>
                <w:tab w:val="left" w:pos="0"/>
              </w:tabs>
              <w:jc w:val="both"/>
              <w:rPr>
                <w:rFonts w:cs="Arial"/>
              </w:rPr>
            </w:pPr>
          </w:p>
        </w:tc>
      </w:tr>
      <w:tr w:rsidR="00CB4C47" w:rsidRPr="00F004C4" w14:paraId="7F51C05F" w14:textId="77777777" w:rsidTr="001350E5">
        <w:tc>
          <w:tcPr>
            <w:tcW w:w="363" w:type="pct"/>
          </w:tcPr>
          <w:p w14:paraId="70E1670B" w14:textId="77777777" w:rsidR="00CB4C47" w:rsidRPr="00F004C4" w:rsidRDefault="00CB4C47" w:rsidP="001350E5">
            <w:pPr>
              <w:tabs>
                <w:tab w:val="left" w:pos="0"/>
              </w:tabs>
              <w:jc w:val="both"/>
              <w:rPr>
                <w:rFonts w:cs="Arial"/>
                <w:b/>
              </w:rPr>
            </w:pPr>
            <w:r w:rsidRPr="00F004C4">
              <w:rPr>
                <w:rFonts w:cs="Arial"/>
                <w:b/>
              </w:rPr>
              <w:t>3.</w:t>
            </w:r>
          </w:p>
        </w:tc>
        <w:tc>
          <w:tcPr>
            <w:tcW w:w="4637" w:type="pct"/>
            <w:gridSpan w:val="2"/>
          </w:tcPr>
          <w:p w14:paraId="123B12ED" w14:textId="77777777" w:rsidR="00CB4C47" w:rsidRPr="00F004C4" w:rsidRDefault="00CB4C47" w:rsidP="001350E5">
            <w:pPr>
              <w:tabs>
                <w:tab w:val="left" w:pos="0"/>
              </w:tabs>
              <w:jc w:val="both"/>
              <w:rPr>
                <w:rFonts w:cs="Arial"/>
                <w:b/>
              </w:rPr>
            </w:pPr>
            <w:r w:rsidRPr="00F004C4">
              <w:rPr>
                <w:rFonts w:cs="Arial"/>
                <w:b/>
              </w:rPr>
              <w:t>TIME FOR COMPLETION</w:t>
            </w:r>
          </w:p>
        </w:tc>
      </w:tr>
      <w:tr w:rsidR="00CB4C47" w:rsidRPr="00546148" w14:paraId="2D57BA76" w14:textId="77777777" w:rsidTr="001350E5">
        <w:tc>
          <w:tcPr>
            <w:tcW w:w="363" w:type="pct"/>
          </w:tcPr>
          <w:p w14:paraId="7E4DF824" w14:textId="77777777" w:rsidR="00CB4C47" w:rsidRPr="00546148" w:rsidRDefault="00CB4C47" w:rsidP="001350E5">
            <w:pPr>
              <w:tabs>
                <w:tab w:val="left" w:pos="0"/>
              </w:tabs>
              <w:jc w:val="both"/>
              <w:rPr>
                <w:rFonts w:cs="Arial"/>
              </w:rPr>
            </w:pPr>
          </w:p>
        </w:tc>
        <w:tc>
          <w:tcPr>
            <w:tcW w:w="2366" w:type="pct"/>
          </w:tcPr>
          <w:p w14:paraId="10357232" w14:textId="77777777" w:rsidR="00CB4C47" w:rsidRPr="00546148" w:rsidRDefault="00CB4C47" w:rsidP="001350E5">
            <w:pPr>
              <w:tabs>
                <w:tab w:val="left" w:pos="0"/>
              </w:tabs>
              <w:jc w:val="both"/>
              <w:rPr>
                <w:rFonts w:cs="Arial"/>
              </w:rPr>
            </w:pPr>
          </w:p>
        </w:tc>
        <w:tc>
          <w:tcPr>
            <w:tcW w:w="2271" w:type="pct"/>
          </w:tcPr>
          <w:p w14:paraId="6D6A980A" w14:textId="77777777" w:rsidR="00CB4C47" w:rsidRPr="00546148" w:rsidRDefault="00CB4C47" w:rsidP="001350E5">
            <w:pPr>
              <w:tabs>
                <w:tab w:val="left" w:pos="0"/>
              </w:tabs>
              <w:jc w:val="both"/>
              <w:rPr>
                <w:rFonts w:cs="Arial"/>
              </w:rPr>
            </w:pPr>
          </w:p>
        </w:tc>
      </w:tr>
      <w:tr w:rsidR="00CB4C47" w:rsidRPr="00546148" w14:paraId="543E90BA" w14:textId="77777777" w:rsidTr="001350E5">
        <w:tc>
          <w:tcPr>
            <w:tcW w:w="363" w:type="pct"/>
          </w:tcPr>
          <w:p w14:paraId="1998FA0A" w14:textId="77777777" w:rsidR="00CB4C47" w:rsidRPr="00546148" w:rsidRDefault="00CB4C47" w:rsidP="001350E5">
            <w:pPr>
              <w:tabs>
                <w:tab w:val="left" w:pos="0"/>
              </w:tabs>
              <w:jc w:val="both"/>
              <w:rPr>
                <w:rFonts w:cs="Arial"/>
              </w:rPr>
            </w:pPr>
          </w:p>
        </w:tc>
        <w:tc>
          <w:tcPr>
            <w:tcW w:w="2366" w:type="pct"/>
          </w:tcPr>
          <w:p w14:paraId="1CBD1BD0" w14:textId="77777777" w:rsidR="00CB4C47" w:rsidRPr="00546148" w:rsidRDefault="00CB4C47" w:rsidP="001350E5">
            <w:pPr>
              <w:tabs>
                <w:tab w:val="left" w:pos="0"/>
              </w:tabs>
              <w:jc w:val="both"/>
              <w:rPr>
                <w:rFonts w:cs="Arial"/>
              </w:rPr>
            </w:pPr>
            <w:r w:rsidRPr="00546148">
              <w:rPr>
                <w:rFonts w:cs="Arial"/>
              </w:rPr>
              <w:t>Times for Completion under the Main Contract</w:t>
            </w:r>
          </w:p>
        </w:tc>
        <w:tc>
          <w:tcPr>
            <w:tcW w:w="2271" w:type="pct"/>
          </w:tcPr>
          <w:p w14:paraId="1DE0CDA9" w14:textId="77777777" w:rsidR="00CB4C47" w:rsidRPr="00546148" w:rsidRDefault="00CB4C47" w:rsidP="001350E5">
            <w:pPr>
              <w:tabs>
                <w:tab w:val="left" w:pos="0"/>
              </w:tabs>
              <w:jc w:val="both"/>
              <w:rPr>
                <w:rFonts w:cs="Arial"/>
              </w:rPr>
            </w:pPr>
          </w:p>
        </w:tc>
      </w:tr>
      <w:tr w:rsidR="00CB4C47" w:rsidRPr="00546148" w14:paraId="33907686" w14:textId="77777777" w:rsidTr="001350E5">
        <w:tc>
          <w:tcPr>
            <w:tcW w:w="363" w:type="pct"/>
          </w:tcPr>
          <w:p w14:paraId="7F432295" w14:textId="77777777" w:rsidR="00CB4C47" w:rsidRPr="00546148" w:rsidRDefault="00CB4C47" w:rsidP="001350E5">
            <w:pPr>
              <w:tabs>
                <w:tab w:val="left" w:pos="0"/>
              </w:tabs>
              <w:jc w:val="both"/>
              <w:rPr>
                <w:rFonts w:cs="Arial"/>
              </w:rPr>
            </w:pPr>
          </w:p>
        </w:tc>
        <w:tc>
          <w:tcPr>
            <w:tcW w:w="2366" w:type="pct"/>
          </w:tcPr>
          <w:p w14:paraId="4D92A75D" w14:textId="77777777" w:rsidR="00CB4C47" w:rsidRPr="00546148" w:rsidRDefault="00CB4C47" w:rsidP="001350E5">
            <w:pPr>
              <w:tabs>
                <w:tab w:val="left" w:pos="0"/>
              </w:tabs>
              <w:jc w:val="both"/>
              <w:rPr>
                <w:rFonts w:cs="Arial"/>
              </w:rPr>
            </w:pPr>
          </w:p>
        </w:tc>
        <w:tc>
          <w:tcPr>
            <w:tcW w:w="2271" w:type="pct"/>
          </w:tcPr>
          <w:p w14:paraId="0E2B70BB" w14:textId="77777777" w:rsidR="00CB4C47" w:rsidRPr="00546148" w:rsidRDefault="00CB4C47" w:rsidP="001350E5">
            <w:pPr>
              <w:tabs>
                <w:tab w:val="left" w:pos="0"/>
              </w:tabs>
              <w:jc w:val="both"/>
              <w:rPr>
                <w:rFonts w:cs="Arial"/>
              </w:rPr>
            </w:pPr>
          </w:p>
        </w:tc>
      </w:tr>
      <w:tr w:rsidR="00CB4C47" w:rsidRPr="00546148" w14:paraId="1536D5FF" w14:textId="77777777" w:rsidTr="001350E5">
        <w:tc>
          <w:tcPr>
            <w:tcW w:w="363" w:type="pct"/>
          </w:tcPr>
          <w:p w14:paraId="481FBC2F" w14:textId="77777777" w:rsidR="00CB4C47" w:rsidRPr="00546148" w:rsidRDefault="00CB4C47" w:rsidP="001350E5">
            <w:pPr>
              <w:tabs>
                <w:tab w:val="left" w:pos="0"/>
              </w:tabs>
              <w:jc w:val="both"/>
              <w:rPr>
                <w:rFonts w:cs="Arial"/>
              </w:rPr>
            </w:pPr>
          </w:p>
        </w:tc>
        <w:tc>
          <w:tcPr>
            <w:tcW w:w="2366" w:type="pct"/>
          </w:tcPr>
          <w:p w14:paraId="0483382F" w14:textId="77777777" w:rsidR="00CB4C47" w:rsidRPr="00546148" w:rsidRDefault="00CB4C47" w:rsidP="00CB4C47">
            <w:pPr>
              <w:numPr>
                <w:ilvl w:val="2"/>
                <w:numId w:val="5"/>
              </w:numPr>
              <w:tabs>
                <w:tab w:val="left" w:pos="317"/>
              </w:tabs>
              <w:ind w:left="0" w:firstLine="0"/>
              <w:jc w:val="both"/>
              <w:rPr>
                <w:rFonts w:cs="Arial"/>
              </w:rPr>
            </w:pPr>
            <w:r w:rsidRPr="00546148">
              <w:rPr>
                <w:rFonts w:cs="Arial"/>
              </w:rPr>
              <w:t>Section Times for Completion:</w:t>
            </w:r>
          </w:p>
        </w:tc>
        <w:tc>
          <w:tcPr>
            <w:tcW w:w="2271" w:type="pct"/>
          </w:tcPr>
          <w:p w14:paraId="390F2623" w14:textId="77777777" w:rsidR="00CB4C47" w:rsidRPr="00546148" w:rsidRDefault="00CB4C47" w:rsidP="001350E5">
            <w:pPr>
              <w:tabs>
                <w:tab w:val="left" w:pos="0"/>
              </w:tabs>
              <w:jc w:val="both"/>
              <w:rPr>
                <w:rFonts w:cs="Arial"/>
              </w:rPr>
            </w:pPr>
            <w:r w:rsidRPr="00C619BA">
              <w:rPr>
                <w:bCs/>
                <w:iCs/>
              </w:rPr>
              <w:t xml:space="preserve"> </w:t>
            </w:r>
            <w:r w:rsidRPr="00C619BA">
              <w:rPr>
                <w:b/>
                <w:i/>
                <w:color w:val="A6A6A6" w:themeColor="background1" w:themeShade="A6"/>
                <w:highlight w:val="yellow"/>
              </w:rPr>
              <w:t>Compiler to insert</w:t>
            </w:r>
            <w:r w:rsidRPr="000B0747">
              <w:rPr>
                <w:b/>
                <w:i/>
                <w:color w:val="A6A6A6" w:themeColor="background1" w:themeShade="A6"/>
                <w:highlight w:val="yellow"/>
              </w:rPr>
              <w:t xml:space="preserve"> description and the Times for Completion of any Section of the Main Works pursuant to the Main Contract </w:t>
            </w:r>
            <w:r>
              <w:rPr>
                <w:b/>
                <w:i/>
                <w:color w:val="A6A6A6" w:themeColor="background1" w:themeShade="A6"/>
                <w:highlight w:val="yellow"/>
              </w:rPr>
              <w:t>Sub-</w:t>
            </w:r>
            <w:r w:rsidRPr="000B0747">
              <w:rPr>
                <w:b/>
                <w:i/>
                <w:color w:val="A6A6A6" w:themeColor="background1" w:themeShade="A6"/>
                <w:highlight w:val="yellow"/>
              </w:rPr>
              <w:t>Clause 8.2 [Time for Completion]</w:t>
            </w:r>
          </w:p>
        </w:tc>
      </w:tr>
      <w:tr w:rsidR="00CB4C47" w:rsidRPr="00546148" w14:paraId="38CFBE15" w14:textId="77777777" w:rsidTr="001350E5">
        <w:tc>
          <w:tcPr>
            <w:tcW w:w="363" w:type="pct"/>
          </w:tcPr>
          <w:p w14:paraId="73BC63D6" w14:textId="77777777" w:rsidR="00CB4C47" w:rsidRPr="00546148" w:rsidRDefault="00CB4C47" w:rsidP="001350E5">
            <w:pPr>
              <w:tabs>
                <w:tab w:val="left" w:pos="0"/>
              </w:tabs>
              <w:jc w:val="both"/>
              <w:rPr>
                <w:rFonts w:cs="Arial"/>
              </w:rPr>
            </w:pPr>
          </w:p>
        </w:tc>
        <w:tc>
          <w:tcPr>
            <w:tcW w:w="2366" w:type="pct"/>
          </w:tcPr>
          <w:p w14:paraId="1D4EFE88" w14:textId="77777777" w:rsidR="00CB4C47" w:rsidRPr="00546148" w:rsidRDefault="00CB4C47" w:rsidP="001350E5">
            <w:pPr>
              <w:tabs>
                <w:tab w:val="left" w:pos="0"/>
              </w:tabs>
              <w:jc w:val="both"/>
              <w:rPr>
                <w:rFonts w:cs="Arial"/>
              </w:rPr>
            </w:pPr>
          </w:p>
        </w:tc>
        <w:tc>
          <w:tcPr>
            <w:tcW w:w="2271" w:type="pct"/>
          </w:tcPr>
          <w:p w14:paraId="7A876F8F" w14:textId="77777777" w:rsidR="00CB4C47" w:rsidRPr="00546148" w:rsidRDefault="00CB4C47" w:rsidP="001350E5">
            <w:pPr>
              <w:tabs>
                <w:tab w:val="left" w:pos="0"/>
              </w:tabs>
              <w:jc w:val="both"/>
              <w:rPr>
                <w:rFonts w:cs="Arial"/>
              </w:rPr>
            </w:pPr>
          </w:p>
        </w:tc>
      </w:tr>
      <w:tr w:rsidR="00CB4C47" w:rsidRPr="00546148" w14:paraId="6FDDD2D0" w14:textId="77777777" w:rsidTr="001350E5">
        <w:tc>
          <w:tcPr>
            <w:tcW w:w="363" w:type="pct"/>
          </w:tcPr>
          <w:p w14:paraId="14BBEC4C" w14:textId="77777777" w:rsidR="00CB4C47" w:rsidRPr="00546148" w:rsidRDefault="00CB4C47" w:rsidP="001350E5">
            <w:pPr>
              <w:tabs>
                <w:tab w:val="left" w:pos="0"/>
              </w:tabs>
              <w:jc w:val="both"/>
              <w:rPr>
                <w:rFonts w:cs="Arial"/>
              </w:rPr>
            </w:pPr>
          </w:p>
        </w:tc>
        <w:tc>
          <w:tcPr>
            <w:tcW w:w="2366" w:type="pct"/>
          </w:tcPr>
          <w:p w14:paraId="0864C9B9" w14:textId="77777777" w:rsidR="00CB4C47" w:rsidRPr="00546148" w:rsidRDefault="00CB4C47" w:rsidP="00CB4C47">
            <w:pPr>
              <w:numPr>
                <w:ilvl w:val="2"/>
                <w:numId w:val="5"/>
              </w:numPr>
              <w:tabs>
                <w:tab w:val="left" w:pos="317"/>
              </w:tabs>
              <w:ind w:left="0" w:firstLine="0"/>
              <w:jc w:val="both"/>
              <w:rPr>
                <w:rFonts w:cs="Arial"/>
              </w:rPr>
            </w:pPr>
            <w:r w:rsidRPr="00546148">
              <w:rPr>
                <w:rFonts w:cs="Arial"/>
              </w:rPr>
              <w:t>Time for Completion:</w:t>
            </w:r>
          </w:p>
        </w:tc>
        <w:tc>
          <w:tcPr>
            <w:tcW w:w="2271" w:type="pct"/>
          </w:tcPr>
          <w:p w14:paraId="1D9B74D5" w14:textId="77777777" w:rsidR="00CB4C47" w:rsidRPr="00546148" w:rsidRDefault="00CB4C47" w:rsidP="001350E5">
            <w:pPr>
              <w:tabs>
                <w:tab w:val="left" w:pos="0"/>
              </w:tabs>
              <w:jc w:val="both"/>
              <w:rPr>
                <w:rFonts w:cs="Arial"/>
              </w:rPr>
            </w:pPr>
            <w:r w:rsidRPr="00C619BA">
              <w:rPr>
                <w:b/>
                <w:i/>
              </w:rPr>
              <w:t xml:space="preserve"> </w:t>
            </w:r>
            <w:commentRangeStart w:id="665"/>
            <w:r w:rsidRPr="00C619BA">
              <w:rPr>
                <w:b/>
                <w:i/>
                <w:color w:val="A6A6A6" w:themeColor="background1" w:themeShade="A6"/>
                <w:highlight w:val="yellow"/>
              </w:rPr>
              <w:t xml:space="preserve">Compiler to insert Time for Completion of the Main Works pursuant to the Main Contract </w:t>
            </w:r>
            <w:r>
              <w:rPr>
                <w:b/>
                <w:i/>
                <w:color w:val="A6A6A6" w:themeColor="background1" w:themeShade="A6"/>
                <w:highlight w:val="yellow"/>
              </w:rPr>
              <w:t>Sub-</w:t>
            </w:r>
            <w:r w:rsidRPr="00C619BA">
              <w:rPr>
                <w:b/>
                <w:i/>
                <w:color w:val="A6A6A6" w:themeColor="background1" w:themeShade="A6"/>
                <w:highlight w:val="yellow"/>
              </w:rPr>
              <w:t>Clause 8.2 [Time for Completion</w:t>
            </w:r>
            <w:commentRangeEnd w:id="665"/>
            <w:r w:rsidRPr="00C619BA">
              <w:rPr>
                <w:rStyle w:val="CommentReference"/>
                <w:color w:val="A6A6A6" w:themeColor="background1" w:themeShade="A6"/>
              </w:rPr>
              <w:commentReference w:id="665"/>
            </w:r>
            <w:r w:rsidRPr="000B0747">
              <w:rPr>
                <w:b/>
                <w:i/>
                <w:color w:val="A6A6A6" w:themeColor="background1" w:themeShade="A6"/>
                <w:highlight w:val="yellow"/>
              </w:rPr>
              <w:t xml:space="preserve">] as well as approved </w:t>
            </w:r>
            <w:proofErr w:type="spellStart"/>
            <w:r w:rsidRPr="000B0747">
              <w:rPr>
                <w:b/>
                <w:i/>
                <w:color w:val="A6A6A6" w:themeColor="background1" w:themeShade="A6"/>
                <w:highlight w:val="yellow"/>
              </w:rPr>
              <w:t>Extention</w:t>
            </w:r>
            <w:proofErr w:type="spellEnd"/>
            <w:r w:rsidRPr="000B0747">
              <w:rPr>
                <w:b/>
                <w:i/>
                <w:color w:val="A6A6A6" w:themeColor="background1" w:themeShade="A6"/>
                <w:highlight w:val="yellow"/>
              </w:rPr>
              <w:t xml:space="preserve"> of Time of the Main Contract.</w:t>
            </w:r>
          </w:p>
        </w:tc>
      </w:tr>
      <w:tr w:rsidR="00CB4C47" w:rsidRPr="00546148" w14:paraId="70C01BFA" w14:textId="77777777" w:rsidTr="001350E5">
        <w:tc>
          <w:tcPr>
            <w:tcW w:w="363" w:type="pct"/>
          </w:tcPr>
          <w:p w14:paraId="2BED61B0" w14:textId="77777777" w:rsidR="00CB4C47" w:rsidRPr="00546148" w:rsidRDefault="00CB4C47" w:rsidP="001350E5">
            <w:pPr>
              <w:tabs>
                <w:tab w:val="left" w:pos="0"/>
              </w:tabs>
              <w:jc w:val="both"/>
              <w:rPr>
                <w:rFonts w:cs="Arial"/>
              </w:rPr>
            </w:pPr>
          </w:p>
        </w:tc>
        <w:tc>
          <w:tcPr>
            <w:tcW w:w="2366" w:type="pct"/>
          </w:tcPr>
          <w:p w14:paraId="4CC9549C" w14:textId="77777777" w:rsidR="00CB4C47" w:rsidRPr="00546148" w:rsidRDefault="00CB4C47" w:rsidP="00CB4C47">
            <w:pPr>
              <w:numPr>
                <w:ilvl w:val="2"/>
                <w:numId w:val="5"/>
              </w:numPr>
              <w:tabs>
                <w:tab w:val="left" w:pos="317"/>
              </w:tabs>
              <w:ind w:left="0" w:firstLine="0"/>
              <w:jc w:val="both"/>
              <w:rPr>
                <w:rFonts w:cs="Arial"/>
              </w:rPr>
            </w:pPr>
            <w:r>
              <w:rPr>
                <w:rFonts w:cs="Arial"/>
              </w:rPr>
              <w:t>Programme</w:t>
            </w:r>
          </w:p>
        </w:tc>
        <w:tc>
          <w:tcPr>
            <w:tcW w:w="2271" w:type="pct"/>
          </w:tcPr>
          <w:p w14:paraId="62BFBCF0" w14:textId="77777777" w:rsidR="00CB4C47" w:rsidRPr="00FD79C3" w:rsidRDefault="00CB4C47" w:rsidP="001350E5">
            <w:pPr>
              <w:tabs>
                <w:tab w:val="left" w:pos="0"/>
              </w:tabs>
              <w:jc w:val="both"/>
              <w:rPr>
                <w:b/>
                <w:i/>
                <w:highlight w:val="yellow"/>
              </w:rPr>
            </w:pPr>
            <w:r w:rsidRPr="00C619BA">
              <w:rPr>
                <w:bCs/>
                <w:iCs/>
              </w:rPr>
              <w:t xml:space="preserve"> </w:t>
            </w:r>
            <w:r w:rsidRPr="00C619BA">
              <w:rPr>
                <w:b/>
                <w:i/>
                <w:color w:val="A6A6A6" w:themeColor="background1" w:themeShade="A6"/>
                <w:highlight w:val="yellow"/>
              </w:rPr>
              <w:t>Compiler to attach the latest programme and indicate a reference to the programme here</w:t>
            </w:r>
          </w:p>
        </w:tc>
      </w:tr>
      <w:tr w:rsidR="00CB4C47" w:rsidRPr="00546148" w14:paraId="686E0B65" w14:textId="77777777" w:rsidTr="001350E5">
        <w:tc>
          <w:tcPr>
            <w:tcW w:w="363" w:type="pct"/>
          </w:tcPr>
          <w:p w14:paraId="14FE2907" w14:textId="77777777" w:rsidR="00CB4C47" w:rsidRPr="00546148" w:rsidRDefault="00CB4C47" w:rsidP="001350E5">
            <w:pPr>
              <w:tabs>
                <w:tab w:val="left" w:pos="0"/>
              </w:tabs>
              <w:jc w:val="both"/>
              <w:rPr>
                <w:rFonts w:cs="Arial"/>
              </w:rPr>
            </w:pPr>
          </w:p>
        </w:tc>
        <w:tc>
          <w:tcPr>
            <w:tcW w:w="2366" w:type="pct"/>
          </w:tcPr>
          <w:p w14:paraId="7578B7E6" w14:textId="77777777" w:rsidR="00CB4C47" w:rsidRPr="00546148" w:rsidRDefault="00CB4C47" w:rsidP="001350E5">
            <w:pPr>
              <w:tabs>
                <w:tab w:val="left" w:pos="0"/>
              </w:tabs>
              <w:jc w:val="both"/>
              <w:rPr>
                <w:rFonts w:cs="Arial"/>
              </w:rPr>
            </w:pPr>
          </w:p>
        </w:tc>
        <w:tc>
          <w:tcPr>
            <w:tcW w:w="2271" w:type="pct"/>
          </w:tcPr>
          <w:p w14:paraId="3333E1E6" w14:textId="77777777" w:rsidR="00CB4C47" w:rsidRPr="00546148" w:rsidRDefault="00CB4C47" w:rsidP="001350E5">
            <w:pPr>
              <w:tabs>
                <w:tab w:val="left" w:pos="0"/>
              </w:tabs>
              <w:jc w:val="both"/>
              <w:rPr>
                <w:rFonts w:cs="Arial"/>
              </w:rPr>
            </w:pPr>
          </w:p>
        </w:tc>
      </w:tr>
      <w:tr w:rsidR="00CB4C47" w:rsidRPr="00F004C4" w14:paraId="70E4E376" w14:textId="77777777" w:rsidTr="001350E5">
        <w:tc>
          <w:tcPr>
            <w:tcW w:w="363" w:type="pct"/>
          </w:tcPr>
          <w:p w14:paraId="60B80F89" w14:textId="77777777" w:rsidR="00CB4C47" w:rsidRPr="00F004C4" w:rsidRDefault="00CB4C47" w:rsidP="001350E5">
            <w:pPr>
              <w:tabs>
                <w:tab w:val="left" w:pos="0"/>
              </w:tabs>
              <w:jc w:val="both"/>
              <w:rPr>
                <w:rFonts w:cs="Arial"/>
                <w:b/>
              </w:rPr>
            </w:pPr>
            <w:r w:rsidRPr="00F004C4">
              <w:rPr>
                <w:rFonts w:cs="Arial"/>
                <w:b/>
              </w:rPr>
              <w:t>4.</w:t>
            </w:r>
          </w:p>
        </w:tc>
        <w:tc>
          <w:tcPr>
            <w:tcW w:w="4637" w:type="pct"/>
            <w:gridSpan w:val="2"/>
          </w:tcPr>
          <w:p w14:paraId="1038DF8D" w14:textId="77777777" w:rsidR="00CB4C47" w:rsidRPr="00F004C4" w:rsidRDefault="00CB4C47" w:rsidP="001350E5">
            <w:pPr>
              <w:tabs>
                <w:tab w:val="left" w:pos="0"/>
              </w:tabs>
              <w:jc w:val="both"/>
              <w:rPr>
                <w:rFonts w:cs="Arial"/>
                <w:b/>
              </w:rPr>
            </w:pPr>
            <w:r w:rsidRPr="00F004C4">
              <w:rPr>
                <w:rFonts w:cs="Arial"/>
                <w:b/>
              </w:rPr>
              <w:t>DESCRIPTION OF WORKS UNDER THE MAIN CONTRACT</w:t>
            </w:r>
          </w:p>
        </w:tc>
      </w:tr>
      <w:tr w:rsidR="00CB4C47" w:rsidRPr="00546148" w14:paraId="74BBEBCE" w14:textId="77777777" w:rsidTr="001350E5">
        <w:tc>
          <w:tcPr>
            <w:tcW w:w="363" w:type="pct"/>
          </w:tcPr>
          <w:p w14:paraId="17F70B66" w14:textId="77777777" w:rsidR="00CB4C47" w:rsidRPr="00546148" w:rsidRDefault="00CB4C47" w:rsidP="001350E5">
            <w:pPr>
              <w:tabs>
                <w:tab w:val="left" w:pos="0"/>
              </w:tabs>
              <w:jc w:val="both"/>
              <w:rPr>
                <w:rFonts w:cs="Arial"/>
              </w:rPr>
            </w:pPr>
          </w:p>
        </w:tc>
        <w:tc>
          <w:tcPr>
            <w:tcW w:w="2366" w:type="pct"/>
          </w:tcPr>
          <w:p w14:paraId="7B7D0053" w14:textId="77777777" w:rsidR="00CB4C47" w:rsidRPr="00546148" w:rsidRDefault="00CB4C47" w:rsidP="001350E5">
            <w:pPr>
              <w:tabs>
                <w:tab w:val="left" w:pos="0"/>
              </w:tabs>
              <w:jc w:val="both"/>
              <w:rPr>
                <w:rFonts w:cs="Arial"/>
              </w:rPr>
            </w:pPr>
          </w:p>
        </w:tc>
        <w:tc>
          <w:tcPr>
            <w:tcW w:w="2271" w:type="pct"/>
          </w:tcPr>
          <w:p w14:paraId="058259CE" w14:textId="77777777" w:rsidR="00CB4C47" w:rsidRPr="00546148" w:rsidRDefault="00CB4C47" w:rsidP="001350E5">
            <w:pPr>
              <w:tabs>
                <w:tab w:val="left" w:pos="0"/>
              </w:tabs>
              <w:jc w:val="both"/>
              <w:rPr>
                <w:rFonts w:cs="Arial"/>
              </w:rPr>
            </w:pPr>
          </w:p>
        </w:tc>
      </w:tr>
      <w:tr w:rsidR="00CB4C47" w:rsidRPr="00546148" w14:paraId="040CA4EF" w14:textId="77777777" w:rsidTr="001350E5">
        <w:tc>
          <w:tcPr>
            <w:tcW w:w="363" w:type="pct"/>
          </w:tcPr>
          <w:p w14:paraId="685231F9" w14:textId="77777777" w:rsidR="00CB4C47" w:rsidRPr="00546148" w:rsidRDefault="00CB4C47" w:rsidP="001350E5">
            <w:pPr>
              <w:tabs>
                <w:tab w:val="left" w:pos="0"/>
              </w:tabs>
              <w:jc w:val="both"/>
              <w:rPr>
                <w:rFonts w:cs="Arial"/>
              </w:rPr>
            </w:pPr>
          </w:p>
        </w:tc>
        <w:tc>
          <w:tcPr>
            <w:tcW w:w="2366" w:type="pct"/>
          </w:tcPr>
          <w:p w14:paraId="34540C47" w14:textId="77777777" w:rsidR="00CB4C47" w:rsidRPr="00546148" w:rsidRDefault="00CB4C47" w:rsidP="00CB4C47">
            <w:pPr>
              <w:numPr>
                <w:ilvl w:val="0"/>
                <w:numId w:val="1701"/>
              </w:numPr>
              <w:tabs>
                <w:tab w:val="left" w:pos="0"/>
              </w:tabs>
              <w:ind w:left="317" w:hanging="284"/>
              <w:jc w:val="both"/>
              <w:rPr>
                <w:rFonts w:cs="Arial"/>
              </w:rPr>
            </w:pPr>
            <w:commentRangeStart w:id="666"/>
            <w:r w:rsidRPr="00546148">
              <w:rPr>
                <w:rFonts w:cs="Arial"/>
              </w:rPr>
              <w:t>The Site is Located</w:t>
            </w:r>
            <w:commentRangeEnd w:id="666"/>
            <w:r>
              <w:rPr>
                <w:rStyle w:val="CommentReference"/>
              </w:rPr>
              <w:commentReference w:id="666"/>
            </w:r>
            <w:r w:rsidRPr="00546148">
              <w:rPr>
                <w:rFonts w:cs="Arial"/>
              </w:rPr>
              <w:t>:</w:t>
            </w:r>
          </w:p>
        </w:tc>
        <w:tc>
          <w:tcPr>
            <w:tcW w:w="2271" w:type="pct"/>
          </w:tcPr>
          <w:p w14:paraId="1767CC13" w14:textId="77777777" w:rsidR="00CB4C47" w:rsidRPr="00F004C4" w:rsidRDefault="00CB4C47" w:rsidP="001350E5">
            <w:pPr>
              <w:tabs>
                <w:tab w:val="left" w:pos="0"/>
              </w:tabs>
              <w:jc w:val="both"/>
              <w:rPr>
                <w:rFonts w:cs="Arial"/>
                <w:highlight w:val="yellow"/>
              </w:rPr>
            </w:pPr>
            <w:r w:rsidRPr="00C619BA">
              <w:rPr>
                <w:bCs/>
                <w:iCs/>
              </w:rPr>
              <w:t xml:space="preserve"> </w:t>
            </w:r>
            <w:r w:rsidRPr="00C619BA">
              <w:rPr>
                <w:b/>
                <w:i/>
                <w:color w:val="A6A6A6" w:themeColor="background1" w:themeShade="A6"/>
                <w:highlight w:val="yellow"/>
              </w:rPr>
              <w:t>Compiler to insert description of location of the Site</w:t>
            </w:r>
          </w:p>
        </w:tc>
      </w:tr>
      <w:tr w:rsidR="00CB4C47" w:rsidRPr="00546148" w14:paraId="2A24F9CA" w14:textId="77777777" w:rsidTr="001350E5">
        <w:tc>
          <w:tcPr>
            <w:tcW w:w="363" w:type="pct"/>
          </w:tcPr>
          <w:p w14:paraId="742028DB" w14:textId="77777777" w:rsidR="00CB4C47" w:rsidRPr="00546148" w:rsidRDefault="00CB4C47" w:rsidP="001350E5">
            <w:pPr>
              <w:tabs>
                <w:tab w:val="left" w:pos="0"/>
              </w:tabs>
              <w:jc w:val="both"/>
              <w:rPr>
                <w:rFonts w:cs="Arial"/>
              </w:rPr>
            </w:pPr>
          </w:p>
        </w:tc>
        <w:tc>
          <w:tcPr>
            <w:tcW w:w="2366" w:type="pct"/>
          </w:tcPr>
          <w:p w14:paraId="10CC5711" w14:textId="77777777" w:rsidR="00CB4C47" w:rsidRPr="00546148" w:rsidRDefault="00CB4C47" w:rsidP="001350E5">
            <w:pPr>
              <w:tabs>
                <w:tab w:val="left" w:pos="0"/>
              </w:tabs>
              <w:jc w:val="both"/>
              <w:rPr>
                <w:rFonts w:cs="Arial"/>
              </w:rPr>
            </w:pPr>
          </w:p>
        </w:tc>
        <w:tc>
          <w:tcPr>
            <w:tcW w:w="2271" w:type="pct"/>
          </w:tcPr>
          <w:p w14:paraId="0A34E43F" w14:textId="77777777" w:rsidR="00CB4C47" w:rsidRPr="00546148" w:rsidRDefault="00CB4C47" w:rsidP="001350E5">
            <w:pPr>
              <w:tabs>
                <w:tab w:val="left" w:pos="0"/>
              </w:tabs>
              <w:jc w:val="both"/>
              <w:rPr>
                <w:rFonts w:cs="Arial"/>
              </w:rPr>
            </w:pPr>
          </w:p>
        </w:tc>
      </w:tr>
      <w:tr w:rsidR="00CB4C47" w:rsidRPr="00546148" w14:paraId="588079A2" w14:textId="77777777" w:rsidTr="001350E5">
        <w:tc>
          <w:tcPr>
            <w:tcW w:w="363" w:type="pct"/>
          </w:tcPr>
          <w:p w14:paraId="678F76FF" w14:textId="77777777" w:rsidR="00CB4C47" w:rsidRPr="00546148" w:rsidRDefault="00CB4C47" w:rsidP="001350E5">
            <w:pPr>
              <w:tabs>
                <w:tab w:val="left" w:pos="0"/>
              </w:tabs>
              <w:jc w:val="both"/>
              <w:rPr>
                <w:rFonts w:cs="Arial"/>
              </w:rPr>
            </w:pPr>
          </w:p>
        </w:tc>
        <w:tc>
          <w:tcPr>
            <w:tcW w:w="2366" w:type="pct"/>
          </w:tcPr>
          <w:p w14:paraId="05D512D2" w14:textId="77777777" w:rsidR="00CB4C47" w:rsidRPr="00546148" w:rsidRDefault="00CB4C47" w:rsidP="00CB4C47">
            <w:pPr>
              <w:numPr>
                <w:ilvl w:val="0"/>
                <w:numId w:val="1701"/>
              </w:numPr>
              <w:tabs>
                <w:tab w:val="left" w:pos="0"/>
              </w:tabs>
              <w:ind w:left="317" w:hanging="284"/>
              <w:jc w:val="both"/>
              <w:rPr>
                <w:rFonts w:cs="Arial"/>
              </w:rPr>
            </w:pPr>
            <w:commentRangeStart w:id="667"/>
            <w:r w:rsidRPr="00546148">
              <w:rPr>
                <w:rFonts w:cs="Arial"/>
              </w:rPr>
              <w:t>The Main Works Comprise</w:t>
            </w:r>
            <w:commentRangeEnd w:id="667"/>
            <w:r>
              <w:rPr>
                <w:rStyle w:val="CommentReference"/>
              </w:rPr>
              <w:commentReference w:id="667"/>
            </w:r>
            <w:r w:rsidRPr="00546148">
              <w:rPr>
                <w:rFonts w:cs="Arial"/>
              </w:rPr>
              <w:t>:</w:t>
            </w:r>
          </w:p>
        </w:tc>
        <w:tc>
          <w:tcPr>
            <w:tcW w:w="2271" w:type="pct"/>
          </w:tcPr>
          <w:p w14:paraId="5A3FB145" w14:textId="77777777" w:rsidR="00CB4C47" w:rsidRPr="00546148" w:rsidRDefault="00CB4C47" w:rsidP="001350E5">
            <w:pPr>
              <w:tabs>
                <w:tab w:val="left" w:pos="0"/>
              </w:tabs>
              <w:jc w:val="both"/>
              <w:rPr>
                <w:rFonts w:cs="Arial"/>
              </w:rPr>
            </w:pPr>
            <w:r w:rsidRPr="00C619BA">
              <w:rPr>
                <w:bCs/>
                <w:iCs/>
              </w:rPr>
              <w:t xml:space="preserve"> </w:t>
            </w:r>
            <w:r w:rsidRPr="00C619BA">
              <w:rPr>
                <w:b/>
                <w:i/>
                <w:color w:val="A6A6A6" w:themeColor="background1" w:themeShade="A6"/>
                <w:highlight w:val="yellow"/>
              </w:rPr>
              <w:t>Compiler to insert description of the Main Works</w:t>
            </w:r>
          </w:p>
        </w:tc>
      </w:tr>
      <w:tr w:rsidR="00CB4C47" w:rsidRPr="00546148" w14:paraId="0B137D13" w14:textId="77777777" w:rsidTr="001350E5">
        <w:tc>
          <w:tcPr>
            <w:tcW w:w="363" w:type="pct"/>
          </w:tcPr>
          <w:p w14:paraId="53C72653" w14:textId="77777777" w:rsidR="00CB4C47" w:rsidRPr="00546148" w:rsidRDefault="00CB4C47" w:rsidP="001350E5">
            <w:pPr>
              <w:tabs>
                <w:tab w:val="left" w:pos="0"/>
              </w:tabs>
              <w:jc w:val="both"/>
              <w:rPr>
                <w:rFonts w:cs="Arial"/>
              </w:rPr>
            </w:pPr>
          </w:p>
        </w:tc>
        <w:tc>
          <w:tcPr>
            <w:tcW w:w="2366" w:type="pct"/>
          </w:tcPr>
          <w:p w14:paraId="1A161C44" w14:textId="77777777" w:rsidR="00CB4C47" w:rsidRPr="00546148" w:rsidRDefault="00CB4C47" w:rsidP="001350E5">
            <w:pPr>
              <w:tabs>
                <w:tab w:val="left" w:pos="0"/>
              </w:tabs>
              <w:jc w:val="both"/>
              <w:rPr>
                <w:rFonts w:cs="Arial"/>
              </w:rPr>
            </w:pPr>
          </w:p>
        </w:tc>
        <w:tc>
          <w:tcPr>
            <w:tcW w:w="2271" w:type="pct"/>
          </w:tcPr>
          <w:p w14:paraId="5D471592" w14:textId="77777777" w:rsidR="00CB4C47" w:rsidRPr="00546148" w:rsidRDefault="00CB4C47" w:rsidP="001350E5">
            <w:pPr>
              <w:tabs>
                <w:tab w:val="left" w:pos="0"/>
              </w:tabs>
              <w:jc w:val="both"/>
              <w:rPr>
                <w:rFonts w:cs="Arial"/>
              </w:rPr>
            </w:pPr>
          </w:p>
        </w:tc>
      </w:tr>
      <w:tr w:rsidR="00CB4C47" w:rsidRPr="00F004C4" w14:paraId="28D798D2" w14:textId="77777777" w:rsidTr="001350E5">
        <w:tc>
          <w:tcPr>
            <w:tcW w:w="363" w:type="pct"/>
          </w:tcPr>
          <w:p w14:paraId="05B1FF1F" w14:textId="77777777" w:rsidR="00CB4C47" w:rsidRPr="00F004C4" w:rsidRDefault="00CB4C47" w:rsidP="001350E5">
            <w:pPr>
              <w:tabs>
                <w:tab w:val="left" w:pos="0"/>
              </w:tabs>
              <w:jc w:val="both"/>
              <w:rPr>
                <w:rFonts w:cs="Arial"/>
                <w:b/>
              </w:rPr>
            </w:pPr>
            <w:r w:rsidRPr="00F004C4">
              <w:rPr>
                <w:rFonts w:cs="Arial"/>
                <w:b/>
              </w:rPr>
              <w:t>5.</w:t>
            </w:r>
          </w:p>
        </w:tc>
        <w:tc>
          <w:tcPr>
            <w:tcW w:w="4637" w:type="pct"/>
            <w:gridSpan w:val="2"/>
          </w:tcPr>
          <w:p w14:paraId="18950B1A" w14:textId="77777777" w:rsidR="00CB4C47" w:rsidRPr="00F004C4" w:rsidRDefault="00CB4C47" w:rsidP="001350E5">
            <w:pPr>
              <w:tabs>
                <w:tab w:val="left" w:pos="0"/>
              </w:tabs>
              <w:jc w:val="both"/>
              <w:rPr>
                <w:rFonts w:cs="Arial"/>
                <w:b/>
              </w:rPr>
            </w:pPr>
            <w:r w:rsidRPr="00F004C4">
              <w:rPr>
                <w:rFonts w:cs="Arial"/>
                <w:b/>
              </w:rPr>
              <w:t>CONDITIONS OF THE MAIN CONTRACT</w:t>
            </w:r>
          </w:p>
        </w:tc>
      </w:tr>
      <w:tr w:rsidR="00CB4C47" w:rsidRPr="00546148" w14:paraId="198442AC" w14:textId="77777777" w:rsidTr="001350E5">
        <w:tc>
          <w:tcPr>
            <w:tcW w:w="363" w:type="pct"/>
          </w:tcPr>
          <w:p w14:paraId="720E88DA" w14:textId="77777777" w:rsidR="00CB4C47" w:rsidRPr="00546148" w:rsidRDefault="00CB4C47" w:rsidP="001350E5">
            <w:pPr>
              <w:tabs>
                <w:tab w:val="left" w:pos="0"/>
              </w:tabs>
              <w:jc w:val="both"/>
              <w:rPr>
                <w:rFonts w:cs="Arial"/>
              </w:rPr>
            </w:pPr>
          </w:p>
        </w:tc>
        <w:tc>
          <w:tcPr>
            <w:tcW w:w="2366" w:type="pct"/>
          </w:tcPr>
          <w:p w14:paraId="32A507DC" w14:textId="77777777" w:rsidR="00CB4C47" w:rsidRPr="00546148" w:rsidRDefault="00CB4C47" w:rsidP="001350E5">
            <w:pPr>
              <w:tabs>
                <w:tab w:val="left" w:pos="0"/>
              </w:tabs>
              <w:jc w:val="both"/>
              <w:rPr>
                <w:rFonts w:cs="Arial"/>
              </w:rPr>
            </w:pPr>
          </w:p>
        </w:tc>
        <w:tc>
          <w:tcPr>
            <w:tcW w:w="2271" w:type="pct"/>
          </w:tcPr>
          <w:p w14:paraId="002B55B9" w14:textId="77777777" w:rsidR="00CB4C47" w:rsidRPr="00546148" w:rsidRDefault="00CB4C47" w:rsidP="001350E5">
            <w:pPr>
              <w:tabs>
                <w:tab w:val="left" w:pos="0"/>
              </w:tabs>
              <w:jc w:val="both"/>
              <w:rPr>
                <w:rFonts w:cs="Arial"/>
              </w:rPr>
            </w:pPr>
          </w:p>
        </w:tc>
      </w:tr>
      <w:tr w:rsidR="00CB4C47" w:rsidRPr="00546148" w14:paraId="4147C516" w14:textId="77777777" w:rsidTr="001350E5">
        <w:tc>
          <w:tcPr>
            <w:tcW w:w="363" w:type="pct"/>
          </w:tcPr>
          <w:p w14:paraId="01FE7743" w14:textId="77777777" w:rsidR="00CB4C47" w:rsidRPr="00546148" w:rsidRDefault="00CB4C47" w:rsidP="001350E5">
            <w:pPr>
              <w:tabs>
                <w:tab w:val="left" w:pos="0"/>
              </w:tabs>
              <w:jc w:val="both"/>
              <w:rPr>
                <w:rFonts w:cs="Arial"/>
              </w:rPr>
            </w:pPr>
          </w:p>
        </w:tc>
        <w:tc>
          <w:tcPr>
            <w:tcW w:w="4637" w:type="pct"/>
            <w:gridSpan w:val="2"/>
          </w:tcPr>
          <w:p w14:paraId="1A31FEB8" w14:textId="77777777" w:rsidR="00CB4C47" w:rsidRPr="00546148" w:rsidRDefault="00CB4C47" w:rsidP="001350E5">
            <w:pPr>
              <w:tabs>
                <w:tab w:val="left" w:pos="0"/>
              </w:tabs>
              <w:jc w:val="both"/>
              <w:rPr>
                <w:rFonts w:cs="Arial"/>
              </w:rPr>
            </w:pPr>
            <w:r w:rsidRPr="00546148">
              <w:rPr>
                <w:rFonts w:cs="Arial"/>
              </w:rPr>
              <w:t xml:space="preserve">The Conditions of the Main Contract </w:t>
            </w:r>
            <w:r>
              <w:rPr>
                <w:rFonts w:cs="Arial"/>
              </w:rPr>
              <w:t xml:space="preserve">consist of </w:t>
            </w:r>
            <w:r w:rsidRPr="00546148">
              <w:rPr>
                <w:rFonts w:cs="Arial"/>
              </w:rPr>
              <w:t xml:space="preserve">the FIDIC Conditions of Contract for Construction for Building and Engineering Works Designed by the Employer, First Edition 1999, published by the </w:t>
            </w:r>
            <w:r w:rsidRPr="007B36B1">
              <w:rPr>
                <w:rFonts w:cs="Arial"/>
              </w:rPr>
              <w:t>International Federation of Consulting Engineers (FIDIC)</w:t>
            </w:r>
            <w:commentRangeStart w:id="668"/>
            <w:commentRangeEnd w:id="668"/>
            <w:r>
              <w:rPr>
                <w:rStyle w:val="CommentReference"/>
              </w:rPr>
              <w:commentReference w:id="668"/>
            </w:r>
            <w:r w:rsidRPr="00546148">
              <w:rPr>
                <w:rFonts w:cs="Arial"/>
              </w:rPr>
              <w:t xml:space="preserve"> together with the Particular Conditions of the Main Contract.</w:t>
            </w:r>
          </w:p>
          <w:p w14:paraId="0B05996B" w14:textId="77777777" w:rsidR="00CB4C47" w:rsidRDefault="00CB4C47" w:rsidP="001350E5">
            <w:pPr>
              <w:tabs>
                <w:tab w:val="left" w:pos="0"/>
              </w:tabs>
              <w:jc w:val="both"/>
              <w:rPr>
                <w:rFonts w:cs="Arial"/>
              </w:rPr>
            </w:pPr>
          </w:p>
          <w:p w14:paraId="70DB5FDD" w14:textId="77777777" w:rsidR="00CB4C47" w:rsidRPr="00546148" w:rsidRDefault="00CB4C47" w:rsidP="001350E5">
            <w:pPr>
              <w:tabs>
                <w:tab w:val="left" w:pos="0"/>
              </w:tabs>
              <w:jc w:val="both"/>
              <w:rPr>
                <w:rFonts w:cs="Arial"/>
              </w:rPr>
            </w:pPr>
            <w:commentRangeStart w:id="669"/>
            <w:r>
              <w:rPr>
                <w:rFonts w:cs="Arial"/>
              </w:rPr>
              <w:t>The Appendix to Tender of the Main Contract and the Particular Conditions of the Main Contract is attached to this Annex A</w:t>
            </w:r>
            <w:commentRangeEnd w:id="669"/>
            <w:r>
              <w:rPr>
                <w:rStyle w:val="CommentReference"/>
              </w:rPr>
              <w:commentReference w:id="669"/>
            </w:r>
          </w:p>
          <w:p w14:paraId="2AF983F3" w14:textId="77777777" w:rsidR="00CB4C47" w:rsidRPr="00546148" w:rsidRDefault="00CB4C47" w:rsidP="001350E5">
            <w:pPr>
              <w:tabs>
                <w:tab w:val="left" w:pos="0"/>
              </w:tabs>
              <w:jc w:val="both"/>
              <w:rPr>
                <w:rFonts w:cs="Arial"/>
              </w:rPr>
            </w:pPr>
            <w:r w:rsidRPr="00C619BA">
              <w:rPr>
                <w:b/>
                <w:i/>
                <w:color w:val="A6A6A6" w:themeColor="background1" w:themeShade="A6"/>
                <w:highlight w:val="yellow"/>
              </w:rPr>
              <w:t xml:space="preserve">(Note to Compiler: The Appendix to Tender of the Main Contract and the Particular Conditions of the Main Contract </w:t>
            </w:r>
            <w:r w:rsidRPr="00C619BA">
              <w:rPr>
                <w:b/>
                <w:i/>
                <w:color w:val="A6A6A6" w:themeColor="background1" w:themeShade="A6"/>
                <w:highlight w:val="yellow"/>
                <w:u w:val="single"/>
              </w:rPr>
              <w:t>MUST</w:t>
            </w:r>
            <w:r w:rsidRPr="00C619BA">
              <w:rPr>
                <w:b/>
                <w:i/>
                <w:color w:val="A6A6A6" w:themeColor="background1" w:themeShade="A6"/>
                <w:highlight w:val="yellow"/>
              </w:rPr>
              <w:t xml:space="preserve"> be attached to the Annex A of the successful Subcontractor’s Subcontract. See sub-clause 2.1 of FIDIC Conditions of Subcontract, 2011).</w:t>
            </w:r>
          </w:p>
        </w:tc>
      </w:tr>
      <w:tr w:rsidR="00CB4C47" w:rsidRPr="00546148" w14:paraId="7B32CD93" w14:textId="77777777" w:rsidTr="001350E5">
        <w:tc>
          <w:tcPr>
            <w:tcW w:w="363" w:type="pct"/>
          </w:tcPr>
          <w:p w14:paraId="7960C597" w14:textId="77777777" w:rsidR="00CB4C47" w:rsidRPr="00546148" w:rsidRDefault="00CB4C47" w:rsidP="001350E5">
            <w:pPr>
              <w:tabs>
                <w:tab w:val="left" w:pos="0"/>
              </w:tabs>
              <w:jc w:val="both"/>
              <w:rPr>
                <w:rFonts w:cs="Arial"/>
              </w:rPr>
            </w:pPr>
          </w:p>
        </w:tc>
        <w:tc>
          <w:tcPr>
            <w:tcW w:w="2366" w:type="pct"/>
          </w:tcPr>
          <w:p w14:paraId="10892194" w14:textId="77777777" w:rsidR="00CB4C47" w:rsidRPr="00546148" w:rsidRDefault="00CB4C47" w:rsidP="001350E5">
            <w:pPr>
              <w:tabs>
                <w:tab w:val="left" w:pos="0"/>
              </w:tabs>
              <w:jc w:val="both"/>
              <w:rPr>
                <w:rFonts w:cs="Arial"/>
              </w:rPr>
            </w:pPr>
          </w:p>
        </w:tc>
        <w:tc>
          <w:tcPr>
            <w:tcW w:w="2271" w:type="pct"/>
          </w:tcPr>
          <w:p w14:paraId="77D9D7A5" w14:textId="77777777" w:rsidR="00CB4C47" w:rsidRPr="00546148" w:rsidRDefault="00CB4C47" w:rsidP="001350E5">
            <w:pPr>
              <w:tabs>
                <w:tab w:val="left" w:pos="0"/>
              </w:tabs>
              <w:jc w:val="both"/>
              <w:rPr>
                <w:rFonts w:cs="Arial"/>
              </w:rPr>
            </w:pPr>
          </w:p>
        </w:tc>
      </w:tr>
      <w:tr w:rsidR="00CB4C47" w:rsidRPr="00F004C4" w14:paraId="6DA35C7E" w14:textId="77777777" w:rsidTr="001350E5">
        <w:tc>
          <w:tcPr>
            <w:tcW w:w="363" w:type="pct"/>
          </w:tcPr>
          <w:p w14:paraId="67056B53" w14:textId="77777777" w:rsidR="00CB4C47" w:rsidRPr="00F004C4" w:rsidRDefault="00CB4C47" w:rsidP="001350E5">
            <w:pPr>
              <w:tabs>
                <w:tab w:val="left" w:pos="0"/>
              </w:tabs>
              <w:jc w:val="both"/>
              <w:rPr>
                <w:rFonts w:cs="Arial"/>
                <w:b/>
              </w:rPr>
            </w:pPr>
            <w:r w:rsidRPr="00F004C4">
              <w:rPr>
                <w:rFonts w:cs="Arial"/>
                <w:b/>
              </w:rPr>
              <w:t>6.</w:t>
            </w:r>
          </w:p>
        </w:tc>
        <w:tc>
          <w:tcPr>
            <w:tcW w:w="4637" w:type="pct"/>
            <w:gridSpan w:val="2"/>
          </w:tcPr>
          <w:p w14:paraId="55F330C8" w14:textId="77777777" w:rsidR="00CB4C47" w:rsidRPr="00F004C4" w:rsidRDefault="00CB4C47" w:rsidP="001350E5">
            <w:pPr>
              <w:tabs>
                <w:tab w:val="left" w:pos="0"/>
              </w:tabs>
              <w:jc w:val="both"/>
              <w:rPr>
                <w:rFonts w:cs="Arial"/>
                <w:b/>
              </w:rPr>
            </w:pPr>
            <w:r w:rsidRPr="00F004C4">
              <w:rPr>
                <w:rFonts w:cs="Arial"/>
                <w:b/>
              </w:rPr>
              <w:t>CONFIDENTIAL PARTS OF THE MAIN CONTRACT</w:t>
            </w:r>
          </w:p>
        </w:tc>
      </w:tr>
      <w:tr w:rsidR="00CB4C47" w:rsidRPr="00546148" w14:paraId="34090851" w14:textId="77777777" w:rsidTr="001350E5">
        <w:tc>
          <w:tcPr>
            <w:tcW w:w="363" w:type="pct"/>
          </w:tcPr>
          <w:p w14:paraId="2F2046EF" w14:textId="77777777" w:rsidR="00CB4C47" w:rsidRPr="00546148" w:rsidRDefault="00CB4C47" w:rsidP="001350E5">
            <w:pPr>
              <w:tabs>
                <w:tab w:val="left" w:pos="0"/>
              </w:tabs>
              <w:jc w:val="both"/>
              <w:rPr>
                <w:rFonts w:cs="Arial"/>
              </w:rPr>
            </w:pPr>
          </w:p>
        </w:tc>
        <w:tc>
          <w:tcPr>
            <w:tcW w:w="2366" w:type="pct"/>
          </w:tcPr>
          <w:p w14:paraId="044E0DBA" w14:textId="77777777" w:rsidR="00CB4C47" w:rsidRPr="00546148" w:rsidRDefault="00CB4C47" w:rsidP="001350E5">
            <w:pPr>
              <w:tabs>
                <w:tab w:val="left" w:pos="0"/>
              </w:tabs>
              <w:jc w:val="both"/>
              <w:rPr>
                <w:rFonts w:cs="Arial"/>
              </w:rPr>
            </w:pPr>
          </w:p>
        </w:tc>
        <w:tc>
          <w:tcPr>
            <w:tcW w:w="2271" w:type="pct"/>
          </w:tcPr>
          <w:p w14:paraId="41715650" w14:textId="77777777" w:rsidR="00CB4C47" w:rsidRPr="00546148" w:rsidRDefault="00CB4C47" w:rsidP="001350E5">
            <w:pPr>
              <w:tabs>
                <w:tab w:val="left" w:pos="0"/>
              </w:tabs>
              <w:jc w:val="both"/>
              <w:rPr>
                <w:rFonts w:cs="Arial"/>
              </w:rPr>
            </w:pPr>
          </w:p>
        </w:tc>
      </w:tr>
      <w:tr w:rsidR="00CB4C47" w:rsidRPr="00546148" w14:paraId="11BC03AB" w14:textId="77777777" w:rsidTr="001350E5">
        <w:tc>
          <w:tcPr>
            <w:tcW w:w="363" w:type="pct"/>
          </w:tcPr>
          <w:p w14:paraId="5990C951" w14:textId="77777777" w:rsidR="00CB4C47" w:rsidRPr="00546148" w:rsidRDefault="00CB4C47" w:rsidP="001350E5">
            <w:pPr>
              <w:tabs>
                <w:tab w:val="left" w:pos="0"/>
              </w:tabs>
              <w:jc w:val="both"/>
              <w:rPr>
                <w:rFonts w:cs="Arial"/>
              </w:rPr>
            </w:pPr>
          </w:p>
        </w:tc>
        <w:tc>
          <w:tcPr>
            <w:tcW w:w="2366" w:type="pct"/>
          </w:tcPr>
          <w:p w14:paraId="2288039E" w14:textId="77777777" w:rsidR="00CB4C47" w:rsidRPr="00546148" w:rsidRDefault="00CB4C47" w:rsidP="001350E5">
            <w:pPr>
              <w:tabs>
                <w:tab w:val="left" w:pos="0"/>
              </w:tabs>
              <w:jc w:val="both"/>
              <w:rPr>
                <w:rFonts w:cs="Arial"/>
              </w:rPr>
            </w:pPr>
            <w:r w:rsidRPr="00546148">
              <w:rPr>
                <w:rFonts w:cs="Arial"/>
              </w:rPr>
              <w:t>The following parts of the Main Contract will be confidential between the Employer and the Contractor, and shall not be made available for inspection to the Subcontractor</w:t>
            </w:r>
          </w:p>
        </w:tc>
        <w:tc>
          <w:tcPr>
            <w:tcW w:w="2271" w:type="pct"/>
          </w:tcPr>
          <w:p w14:paraId="56FF7A0C" w14:textId="77777777" w:rsidR="00CB4C47" w:rsidRDefault="00CB4C47" w:rsidP="001350E5">
            <w:pPr>
              <w:tabs>
                <w:tab w:val="left" w:pos="0"/>
              </w:tabs>
              <w:ind w:left="720" w:hanging="720"/>
              <w:jc w:val="both"/>
              <w:rPr>
                <w:rFonts w:cs="Arial"/>
              </w:rPr>
            </w:pPr>
            <w:commentRangeStart w:id="670"/>
            <w:r w:rsidRPr="00546148">
              <w:rPr>
                <w:rFonts w:cs="Arial"/>
              </w:rPr>
              <w:t>C2.2</w:t>
            </w:r>
            <w:r w:rsidRPr="00546148">
              <w:rPr>
                <w:rFonts w:cs="Arial"/>
              </w:rPr>
              <w:tab/>
              <w:t>Pricing Schedule (Incorporating SBD3)</w:t>
            </w:r>
          </w:p>
          <w:p w14:paraId="21F9FA4C" w14:textId="77777777" w:rsidR="00CB4C47" w:rsidRDefault="00CB4C47" w:rsidP="001350E5">
            <w:pPr>
              <w:tabs>
                <w:tab w:val="left" w:pos="0"/>
              </w:tabs>
              <w:jc w:val="both"/>
              <w:rPr>
                <w:rFonts w:cs="Arial"/>
              </w:rPr>
            </w:pPr>
          </w:p>
          <w:p w14:paraId="0E040A95" w14:textId="77777777" w:rsidR="00CB4C47" w:rsidRDefault="00CB4C47" w:rsidP="001350E5">
            <w:pPr>
              <w:tabs>
                <w:tab w:val="left" w:pos="0"/>
              </w:tabs>
              <w:jc w:val="both"/>
              <w:rPr>
                <w:rFonts w:cs="Arial"/>
              </w:rPr>
            </w:pPr>
            <w:r w:rsidRPr="00546148">
              <w:rPr>
                <w:rFonts w:cs="Arial"/>
              </w:rPr>
              <w:t>C2.3</w:t>
            </w:r>
            <w:r w:rsidRPr="00546148">
              <w:rPr>
                <w:rFonts w:cs="Arial"/>
              </w:rPr>
              <w:tab/>
              <w:t>Summary of Pricing Schedule</w:t>
            </w:r>
          </w:p>
          <w:p w14:paraId="4C16A8DB" w14:textId="77777777" w:rsidR="00CB4C47" w:rsidRDefault="00CB4C47" w:rsidP="001350E5">
            <w:pPr>
              <w:tabs>
                <w:tab w:val="left" w:pos="0"/>
              </w:tabs>
              <w:jc w:val="both"/>
              <w:rPr>
                <w:rFonts w:cs="Arial"/>
              </w:rPr>
            </w:pPr>
          </w:p>
          <w:p w14:paraId="1C58B247" w14:textId="77777777" w:rsidR="00CB4C47" w:rsidRPr="00C26C6E" w:rsidRDefault="00CB4C47" w:rsidP="001350E5">
            <w:pPr>
              <w:tabs>
                <w:tab w:val="left" w:pos="0"/>
              </w:tabs>
              <w:jc w:val="both"/>
              <w:rPr>
                <w:rFonts w:cs="Arial"/>
                <w:b/>
                <w:i/>
              </w:rPr>
            </w:pPr>
            <w:r w:rsidRPr="00C619BA">
              <w:rPr>
                <w:b/>
                <w:i/>
                <w:color w:val="A6A6A6" w:themeColor="background1" w:themeShade="A6"/>
              </w:rPr>
              <w:t>(Note to Compiler: A</w:t>
            </w:r>
            <w:r>
              <w:rPr>
                <w:b/>
                <w:i/>
                <w:color w:val="A6A6A6" w:themeColor="background1" w:themeShade="A6"/>
              </w:rPr>
              <w:t>dd to</w:t>
            </w:r>
            <w:r w:rsidRPr="00C619BA">
              <w:rPr>
                <w:b/>
                <w:i/>
                <w:color w:val="A6A6A6" w:themeColor="background1" w:themeShade="A6"/>
              </w:rPr>
              <w:t xml:space="preserve"> this list as required</w:t>
            </w:r>
            <w:commentRangeEnd w:id="670"/>
            <w:r w:rsidRPr="000B0747">
              <w:rPr>
                <w:rStyle w:val="CommentReference"/>
                <w:i/>
                <w:color w:val="A6A6A6" w:themeColor="background1" w:themeShade="A6"/>
              </w:rPr>
              <w:commentReference w:id="670"/>
            </w:r>
            <w:r w:rsidRPr="00C619BA">
              <w:rPr>
                <w:b/>
                <w:i/>
                <w:color w:val="A6A6A6" w:themeColor="background1" w:themeShade="A6"/>
              </w:rPr>
              <w:t>)</w:t>
            </w:r>
          </w:p>
        </w:tc>
      </w:tr>
      <w:tr w:rsidR="00CB4C47" w:rsidRPr="00546148" w14:paraId="5691E6B5" w14:textId="77777777" w:rsidTr="001350E5">
        <w:tc>
          <w:tcPr>
            <w:tcW w:w="363" w:type="pct"/>
          </w:tcPr>
          <w:p w14:paraId="74E58199" w14:textId="77777777" w:rsidR="00CB4C47" w:rsidRPr="00546148" w:rsidRDefault="00CB4C47" w:rsidP="001350E5">
            <w:pPr>
              <w:tabs>
                <w:tab w:val="left" w:pos="0"/>
              </w:tabs>
              <w:jc w:val="both"/>
              <w:rPr>
                <w:rFonts w:cs="Arial"/>
              </w:rPr>
            </w:pPr>
          </w:p>
        </w:tc>
        <w:tc>
          <w:tcPr>
            <w:tcW w:w="2366" w:type="pct"/>
          </w:tcPr>
          <w:p w14:paraId="23A9B98E" w14:textId="77777777" w:rsidR="00CB4C47" w:rsidRPr="00546148" w:rsidRDefault="00CB4C47" w:rsidP="001350E5">
            <w:pPr>
              <w:tabs>
                <w:tab w:val="left" w:pos="0"/>
              </w:tabs>
              <w:jc w:val="both"/>
              <w:rPr>
                <w:rFonts w:cs="Arial"/>
              </w:rPr>
            </w:pPr>
          </w:p>
        </w:tc>
        <w:tc>
          <w:tcPr>
            <w:tcW w:w="2271" w:type="pct"/>
          </w:tcPr>
          <w:p w14:paraId="41403083" w14:textId="77777777" w:rsidR="00CB4C47" w:rsidRPr="00546148" w:rsidRDefault="00CB4C47" w:rsidP="001350E5">
            <w:pPr>
              <w:tabs>
                <w:tab w:val="left" w:pos="0"/>
              </w:tabs>
              <w:jc w:val="both"/>
              <w:rPr>
                <w:rFonts w:cs="Arial"/>
              </w:rPr>
            </w:pPr>
          </w:p>
        </w:tc>
      </w:tr>
      <w:tr w:rsidR="00CB4C47" w:rsidRPr="00546148" w14:paraId="32F48D21" w14:textId="77777777" w:rsidTr="001350E5">
        <w:tc>
          <w:tcPr>
            <w:tcW w:w="5000" w:type="pct"/>
            <w:gridSpan w:val="3"/>
          </w:tcPr>
          <w:p w14:paraId="364C94C8" w14:textId="77777777" w:rsidR="00CB4C47" w:rsidRPr="00546148" w:rsidRDefault="00CB4C47" w:rsidP="001350E5">
            <w:pPr>
              <w:tabs>
                <w:tab w:val="left" w:pos="0"/>
              </w:tabs>
              <w:jc w:val="both"/>
              <w:rPr>
                <w:rFonts w:cs="Arial"/>
              </w:rPr>
            </w:pPr>
            <w:r w:rsidRPr="00F004C4">
              <w:rPr>
                <w:rFonts w:cs="Arial"/>
                <w:b/>
              </w:rPr>
              <w:t>PART B</w:t>
            </w:r>
            <w:r>
              <w:rPr>
                <w:rFonts w:cs="Arial"/>
                <w:b/>
              </w:rPr>
              <w:t xml:space="preserve"> (Subcontract S</w:t>
            </w:r>
            <w:commentRangeStart w:id="671"/>
            <w:commentRangeStart w:id="672"/>
            <w:r>
              <w:rPr>
                <w:rFonts w:cs="Arial"/>
                <w:b/>
              </w:rPr>
              <w:t>ub-Clause 2.2</w:t>
            </w:r>
            <w:commentRangeEnd w:id="671"/>
            <w:r>
              <w:rPr>
                <w:rStyle w:val="CommentReference"/>
              </w:rPr>
              <w:commentReference w:id="671"/>
            </w:r>
            <w:commentRangeEnd w:id="672"/>
            <w:r>
              <w:rPr>
                <w:rStyle w:val="CommentReference"/>
              </w:rPr>
              <w:commentReference w:id="672"/>
            </w:r>
            <w:r>
              <w:rPr>
                <w:rFonts w:cs="Arial"/>
                <w:b/>
              </w:rPr>
              <w:t>)</w:t>
            </w:r>
          </w:p>
        </w:tc>
      </w:tr>
      <w:tr w:rsidR="00CB4C47" w:rsidRPr="00546148" w14:paraId="5D671C41" w14:textId="77777777" w:rsidTr="001350E5">
        <w:tc>
          <w:tcPr>
            <w:tcW w:w="363" w:type="pct"/>
          </w:tcPr>
          <w:p w14:paraId="6AD707F9" w14:textId="77777777" w:rsidR="00CB4C47" w:rsidRPr="00546148" w:rsidRDefault="00CB4C47" w:rsidP="001350E5">
            <w:pPr>
              <w:tabs>
                <w:tab w:val="left" w:pos="0"/>
              </w:tabs>
              <w:jc w:val="both"/>
              <w:rPr>
                <w:rFonts w:cs="Arial"/>
              </w:rPr>
            </w:pPr>
          </w:p>
        </w:tc>
        <w:tc>
          <w:tcPr>
            <w:tcW w:w="2366" w:type="pct"/>
          </w:tcPr>
          <w:p w14:paraId="5659C541" w14:textId="77777777" w:rsidR="00CB4C47" w:rsidRPr="00546148" w:rsidRDefault="00CB4C47" w:rsidP="001350E5">
            <w:pPr>
              <w:tabs>
                <w:tab w:val="left" w:pos="0"/>
              </w:tabs>
              <w:jc w:val="both"/>
              <w:rPr>
                <w:rFonts w:cs="Arial"/>
              </w:rPr>
            </w:pPr>
          </w:p>
        </w:tc>
        <w:tc>
          <w:tcPr>
            <w:tcW w:w="2271" w:type="pct"/>
          </w:tcPr>
          <w:p w14:paraId="4CF13ABC" w14:textId="77777777" w:rsidR="00CB4C47" w:rsidRPr="00546148" w:rsidRDefault="00CB4C47" w:rsidP="001350E5">
            <w:pPr>
              <w:tabs>
                <w:tab w:val="left" w:pos="0"/>
              </w:tabs>
              <w:jc w:val="both"/>
              <w:rPr>
                <w:rFonts w:cs="Arial"/>
              </w:rPr>
            </w:pPr>
          </w:p>
        </w:tc>
      </w:tr>
      <w:tr w:rsidR="00CB4C47" w:rsidRPr="00546148" w14:paraId="26A35D92" w14:textId="77777777" w:rsidTr="001350E5">
        <w:tc>
          <w:tcPr>
            <w:tcW w:w="363" w:type="pct"/>
          </w:tcPr>
          <w:p w14:paraId="57B3E146" w14:textId="77777777" w:rsidR="00CB4C47" w:rsidRPr="00546148" w:rsidRDefault="00CB4C47" w:rsidP="001350E5">
            <w:pPr>
              <w:tabs>
                <w:tab w:val="left" w:pos="0"/>
              </w:tabs>
              <w:jc w:val="both"/>
              <w:rPr>
                <w:rFonts w:cs="Arial"/>
              </w:rPr>
            </w:pPr>
          </w:p>
        </w:tc>
        <w:tc>
          <w:tcPr>
            <w:tcW w:w="2366" w:type="pct"/>
          </w:tcPr>
          <w:p w14:paraId="2AD61758" w14:textId="77777777" w:rsidR="00CB4C47" w:rsidRPr="00546148" w:rsidRDefault="00CB4C47" w:rsidP="001350E5">
            <w:pPr>
              <w:tabs>
                <w:tab w:val="left" w:pos="0"/>
              </w:tabs>
              <w:jc w:val="both"/>
              <w:rPr>
                <w:rFonts w:cs="Arial"/>
              </w:rPr>
            </w:pPr>
            <w:r w:rsidRPr="00546148">
              <w:rPr>
                <w:rFonts w:cs="Arial"/>
              </w:rPr>
              <w:t>Exclusions</w:t>
            </w:r>
          </w:p>
        </w:tc>
        <w:tc>
          <w:tcPr>
            <w:tcW w:w="2271" w:type="pct"/>
          </w:tcPr>
          <w:p w14:paraId="724A476F" w14:textId="77777777" w:rsidR="00CB4C47" w:rsidRPr="00546148" w:rsidRDefault="00CB4C47" w:rsidP="001350E5">
            <w:pPr>
              <w:tabs>
                <w:tab w:val="left" w:pos="0"/>
              </w:tabs>
              <w:jc w:val="both"/>
              <w:rPr>
                <w:rFonts w:cs="Arial"/>
              </w:rPr>
            </w:pPr>
            <w:r w:rsidRPr="00C619BA">
              <w:rPr>
                <w:b/>
                <w:i/>
                <w:color w:val="A6A6A6" w:themeColor="background1" w:themeShade="A6"/>
              </w:rPr>
              <w:t xml:space="preserve">(Note to Compiler: </w:t>
            </w:r>
            <w:r>
              <w:rPr>
                <w:b/>
                <w:i/>
                <w:color w:val="A6A6A6" w:themeColor="background1" w:themeShade="A6"/>
              </w:rPr>
              <w:t>L</w:t>
            </w:r>
            <w:r w:rsidRPr="00C619BA">
              <w:rPr>
                <w:b/>
                <w:i/>
                <w:color w:val="A6A6A6" w:themeColor="background1" w:themeShade="A6"/>
              </w:rPr>
              <w:t>ist as required</w:t>
            </w:r>
            <w:commentRangeStart w:id="673"/>
            <w:commentRangeEnd w:id="673"/>
            <w:r w:rsidRPr="004950EE">
              <w:rPr>
                <w:rStyle w:val="CommentReference"/>
                <w:i/>
                <w:color w:val="A6A6A6" w:themeColor="background1" w:themeShade="A6"/>
              </w:rPr>
              <w:commentReference w:id="673"/>
            </w:r>
            <w:r w:rsidRPr="00C619BA">
              <w:rPr>
                <w:b/>
                <w:i/>
                <w:color w:val="A6A6A6" w:themeColor="background1" w:themeShade="A6"/>
              </w:rPr>
              <w:t>)</w:t>
            </w:r>
          </w:p>
        </w:tc>
      </w:tr>
      <w:tr w:rsidR="00CB4C47" w:rsidRPr="00546148" w14:paraId="0BF779CD" w14:textId="77777777" w:rsidTr="001350E5">
        <w:tc>
          <w:tcPr>
            <w:tcW w:w="363" w:type="pct"/>
          </w:tcPr>
          <w:p w14:paraId="64496169" w14:textId="77777777" w:rsidR="00CB4C47" w:rsidRPr="00546148" w:rsidRDefault="00CB4C47" w:rsidP="001350E5">
            <w:pPr>
              <w:tabs>
                <w:tab w:val="left" w:pos="0"/>
              </w:tabs>
              <w:jc w:val="both"/>
              <w:rPr>
                <w:rFonts w:cs="Arial"/>
              </w:rPr>
            </w:pPr>
          </w:p>
        </w:tc>
        <w:tc>
          <w:tcPr>
            <w:tcW w:w="2366" w:type="pct"/>
          </w:tcPr>
          <w:p w14:paraId="6E2ADBE6" w14:textId="77777777" w:rsidR="00CB4C47" w:rsidRPr="00546148" w:rsidRDefault="00CB4C47" w:rsidP="001350E5">
            <w:pPr>
              <w:tabs>
                <w:tab w:val="left" w:pos="0"/>
              </w:tabs>
              <w:jc w:val="both"/>
              <w:rPr>
                <w:rFonts w:cs="Arial"/>
              </w:rPr>
            </w:pPr>
          </w:p>
        </w:tc>
        <w:tc>
          <w:tcPr>
            <w:tcW w:w="2271" w:type="pct"/>
          </w:tcPr>
          <w:p w14:paraId="7D42EFD3" w14:textId="77777777" w:rsidR="00CB4C47" w:rsidRPr="00546148" w:rsidRDefault="00CB4C47" w:rsidP="001350E5">
            <w:pPr>
              <w:tabs>
                <w:tab w:val="left" w:pos="0"/>
              </w:tabs>
              <w:jc w:val="both"/>
              <w:rPr>
                <w:rFonts w:cs="Arial"/>
              </w:rPr>
            </w:pPr>
          </w:p>
        </w:tc>
      </w:tr>
    </w:tbl>
    <w:p w14:paraId="30086299" w14:textId="77777777" w:rsidR="00CB4C47" w:rsidRPr="00546148" w:rsidRDefault="00CB4C47" w:rsidP="00CB4C47">
      <w:pPr>
        <w:rPr>
          <w:rFonts w:cs="Arial"/>
        </w:rPr>
      </w:pPr>
    </w:p>
    <w:p w14:paraId="4CBB591B" w14:textId="77777777" w:rsidR="00CB4C47" w:rsidRPr="00546148" w:rsidRDefault="00CB4C47" w:rsidP="00CB4C47">
      <w:pPr>
        <w:rPr>
          <w:rFonts w:cs="Arial"/>
        </w:rPr>
      </w:pPr>
    </w:p>
    <w:p w14:paraId="4A562C43" w14:textId="77777777" w:rsidR="00CB4C47" w:rsidRDefault="00CB4C47" w:rsidP="00CB4C47">
      <w:pPr>
        <w:rPr>
          <w:rFonts w:cs="Arial"/>
        </w:rPr>
      </w:pPr>
      <w:r>
        <w:rPr>
          <w:rFonts w:cs="Arial"/>
        </w:rPr>
        <w:br w:type="page"/>
      </w:r>
    </w:p>
    <w:p w14:paraId="66ECDCCE" w14:textId="77777777" w:rsidR="00CB4C47" w:rsidRPr="00546148" w:rsidRDefault="00CB4C47" w:rsidP="00CB4C47">
      <w:pPr>
        <w:rPr>
          <w:rFonts w:cs="Arial"/>
        </w:rPr>
      </w:pPr>
    </w:p>
    <w:p w14:paraId="27DFBC34" w14:textId="77777777" w:rsidR="00CB4C47" w:rsidRDefault="00CB4C47" w:rsidP="00B32AF2">
      <w:pPr>
        <w:pStyle w:val="Heading6"/>
      </w:pPr>
      <w:bookmarkStart w:id="674" w:name="_Toc44311224"/>
      <w:r w:rsidRPr="00EC49FB">
        <w:t>ANNEX B:</w:t>
      </w:r>
      <w:r>
        <w:tab/>
      </w:r>
      <w:r w:rsidRPr="00EC49FB">
        <w:t>SCOPE OF SUBCONTRACT WORKS AND SCHEDULES OF SUBCONTRACT DOCUMENTS</w:t>
      </w:r>
      <w:bookmarkEnd w:id="674"/>
    </w:p>
    <w:p w14:paraId="4D43E9E9" w14:textId="77777777" w:rsidR="00CB4C47" w:rsidRPr="000B0747" w:rsidRDefault="00CB4C47" w:rsidP="00CB4C47">
      <w:pPr>
        <w:rPr>
          <w:lang w:val="en-GB"/>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7"/>
        <w:gridCol w:w="4288"/>
        <w:gridCol w:w="4116"/>
      </w:tblGrid>
      <w:tr w:rsidR="00CB4C47" w:rsidRPr="00546148" w14:paraId="6E9384CC" w14:textId="77777777" w:rsidTr="001350E5">
        <w:tc>
          <w:tcPr>
            <w:tcW w:w="363" w:type="pct"/>
          </w:tcPr>
          <w:p w14:paraId="41717360" w14:textId="77777777" w:rsidR="00CB4C47" w:rsidRPr="00546148" w:rsidRDefault="00CB4C47" w:rsidP="001350E5">
            <w:pPr>
              <w:tabs>
                <w:tab w:val="left" w:pos="0"/>
              </w:tabs>
              <w:spacing w:line="252" w:lineRule="auto"/>
              <w:jc w:val="both"/>
              <w:rPr>
                <w:rFonts w:cs="Arial"/>
                <w:b/>
              </w:rPr>
            </w:pPr>
            <w:bookmarkStart w:id="675" w:name="_Hlk37249321"/>
            <w:r w:rsidRPr="00546148">
              <w:rPr>
                <w:rFonts w:cs="Arial"/>
                <w:b/>
              </w:rPr>
              <w:t>1.</w:t>
            </w:r>
          </w:p>
        </w:tc>
        <w:tc>
          <w:tcPr>
            <w:tcW w:w="4637" w:type="pct"/>
            <w:gridSpan w:val="2"/>
          </w:tcPr>
          <w:p w14:paraId="3863FAA6" w14:textId="77777777" w:rsidR="00CB4C47" w:rsidRPr="00546148" w:rsidRDefault="00CB4C47" w:rsidP="001350E5">
            <w:pPr>
              <w:tabs>
                <w:tab w:val="left" w:pos="0"/>
              </w:tabs>
              <w:spacing w:line="252" w:lineRule="auto"/>
              <w:jc w:val="both"/>
              <w:rPr>
                <w:rFonts w:cs="Arial"/>
                <w:b/>
              </w:rPr>
            </w:pPr>
            <w:r>
              <w:rPr>
                <w:rFonts w:cs="Arial"/>
                <w:b/>
              </w:rPr>
              <w:t>Scope of Subcontract Works</w:t>
            </w:r>
          </w:p>
        </w:tc>
      </w:tr>
      <w:tr w:rsidR="00CB4C47" w:rsidRPr="00546148" w14:paraId="05E0426E" w14:textId="77777777" w:rsidTr="001350E5">
        <w:tc>
          <w:tcPr>
            <w:tcW w:w="363" w:type="pct"/>
          </w:tcPr>
          <w:p w14:paraId="2C5A85CA" w14:textId="77777777" w:rsidR="00CB4C47" w:rsidRPr="00F004C4" w:rsidRDefault="00CB4C47" w:rsidP="001350E5">
            <w:pPr>
              <w:tabs>
                <w:tab w:val="left" w:pos="0"/>
              </w:tabs>
              <w:spacing w:line="252" w:lineRule="auto"/>
              <w:jc w:val="both"/>
              <w:rPr>
                <w:rFonts w:cs="Arial"/>
              </w:rPr>
            </w:pPr>
          </w:p>
        </w:tc>
        <w:tc>
          <w:tcPr>
            <w:tcW w:w="2366" w:type="pct"/>
          </w:tcPr>
          <w:p w14:paraId="27CB5DA4" w14:textId="77777777" w:rsidR="00CB4C47" w:rsidRPr="00F004C4" w:rsidRDefault="00CB4C47" w:rsidP="001350E5">
            <w:pPr>
              <w:tabs>
                <w:tab w:val="left" w:pos="0"/>
              </w:tabs>
              <w:spacing w:line="252" w:lineRule="auto"/>
              <w:jc w:val="both"/>
              <w:rPr>
                <w:rFonts w:cs="Arial"/>
              </w:rPr>
            </w:pPr>
            <w:r>
              <w:rPr>
                <w:rFonts w:cs="Arial"/>
              </w:rPr>
              <w:t>The Scope of Subcontract Works is contained in (or referred to in):</w:t>
            </w:r>
          </w:p>
        </w:tc>
        <w:tc>
          <w:tcPr>
            <w:tcW w:w="2271" w:type="pct"/>
          </w:tcPr>
          <w:p w14:paraId="3FD42C74" w14:textId="77777777" w:rsidR="00CB4C47" w:rsidRDefault="00CB4C47" w:rsidP="001350E5">
            <w:pPr>
              <w:tabs>
                <w:tab w:val="left" w:pos="2552"/>
                <w:tab w:val="left" w:pos="3969"/>
              </w:tabs>
              <w:jc w:val="both"/>
            </w:pPr>
            <w:r>
              <w:t>Part C3: Scope of Works</w:t>
            </w:r>
          </w:p>
          <w:p w14:paraId="49BA29BE" w14:textId="77777777" w:rsidR="00CB4C47" w:rsidRPr="00546148" w:rsidRDefault="00CB4C47" w:rsidP="001350E5">
            <w:pPr>
              <w:tabs>
                <w:tab w:val="left" w:pos="2552"/>
                <w:tab w:val="left" w:pos="3969"/>
              </w:tabs>
              <w:jc w:val="both"/>
              <w:rPr>
                <w:rFonts w:cs="Arial"/>
                <w:iCs/>
                <w:highlight w:val="yellow"/>
              </w:rPr>
            </w:pPr>
            <w:r>
              <w:t>Part C4: Site Information</w:t>
            </w:r>
          </w:p>
        </w:tc>
      </w:tr>
      <w:bookmarkEnd w:id="675"/>
      <w:tr w:rsidR="00CB4C47" w:rsidRPr="00546148" w14:paraId="6B927426" w14:textId="77777777" w:rsidTr="001350E5">
        <w:tc>
          <w:tcPr>
            <w:tcW w:w="363" w:type="pct"/>
          </w:tcPr>
          <w:p w14:paraId="076138BA" w14:textId="77777777" w:rsidR="00CB4C47" w:rsidRPr="00F004C4" w:rsidRDefault="00CB4C47" w:rsidP="001350E5">
            <w:pPr>
              <w:tabs>
                <w:tab w:val="left" w:pos="0"/>
              </w:tabs>
              <w:spacing w:line="252" w:lineRule="auto"/>
              <w:jc w:val="both"/>
              <w:rPr>
                <w:rFonts w:cs="Arial"/>
              </w:rPr>
            </w:pPr>
          </w:p>
        </w:tc>
        <w:tc>
          <w:tcPr>
            <w:tcW w:w="2366" w:type="pct"/>
          </w:tcPr>
          <w:p w14:paraId="37C9E4FA" w14:textId="77777777" w:rsidR="00CB4C47" w:rsidRPr="00F004C4" w:rsidRDefault="00CB4C47" w:rsidP="001350E5">
            <w:pPr>
              <w:tabs>
                <w:tab w:val="left" w:pos="0"/>
              </w:tabs>
              <w:spacing w:line="252" w:lineRule="auto"/>
              <w:jc w:val="both"/>
              <w:rPr>
                <w:rFonts w:cs="Arial"/>
              </w:rPr>
            </w:pPr>
          </w:p>
        </w:tc>
        <w:tc>
          <w:tcPr>
            <w:tcW w:w="2271" w:type="pct"/>
          </w:tcPr>
          <w:p w14:paraId="57622781" w14:textId="77777777" w:rsidR="00CB4C47" w:rsidRPr="00546148" w:rsidRDefault="00CB4C47" w:rsidP="001350E5">
            <w:pPr>
              <w:tabs>
                <w:tab w:val="left" w:pos="0"/>
              </w:tabs>
              <w:spacing w:line="252" w:lineRule="auto"/>
              <w:jc w:val="both"/>
              <w:rPr>
                <w:rFonts w:cs="Arial"/>
                <w:iCs/>
                <w:highlight w:val="yellow"/>
              </w:rPr>
            </w:pPr>
          </w:p>
        </w:tc>
      </w:tr>
      <w:tr w:rsidR="00CB4C47" w:rsidRPr="00546148" w14:paraId="31B713A4" w14:textId="77777777" w:rsidTr="001350E5">
        <w:tc>
          <w:tcPr>
            <w:tcW w:w="363" w:type="pct"/>
          </w:tcPr>
          <w:p w14:paraId="6C7ED268" w14:textId="77777777" w:rsidR="00CB4C47" w:rsidRPr="00546148" w:rsidRDefault="00CB4C47" w:rsidP="001350E5">
            <w:pPr>
              <w:tabs>
                <w:tab w:val="left" w:pos="0"/>
              </w:tabs>
              <w:spacing w:line="252" w:lineRule="auto"/>
              <w:jc w:val="both"/>
              <w:rPr>
                <w:rFonts w:cs="Arial"/>
                <w:b/>
              </w:rPr>
            </w:pPr>
            <w:r>
              <w:rPr>
                <w:rFonts w:cs="Arial"/>
                <w:b/>
              </w:rPr>
              <w:t>2</w:t>
            </w:r>
            <w:r w:rsidRPr="00546148">
              <w:rPr>
                <w:rFonts w:cs="Arial"/>
                <w:b/>
              </w:rPr>
              <w:t>.</w:t>
            </w:r>
          </w:p>
        </w:tc>
        <w:tc>
          <w:tcPr>
            <w:tcW w:w="4637" w:type="pct"/>
            <w:gridSpan w:val="2"/>
          </w:tcPr>
          <w:p w14:paraId="585AE2AE" w14:textId="77777777" w:rsidR="00CB4C47" w:rsidRPr="00546148" w:rsidRDefault="00CB4C47" w:rsidP="001350E5">
            <w:pPr>
              <w:tabs>
                <w:tab w:val="left" w:pos="0"/>
              </w:tabs>
              <w:spacing w:line="252" w:lineRule="auto"/>
              <w:jc w:val="both"/>
              <w:rPr>
                <w:rFonts w:cs="Arial"/>
                <w:b/>
              </w:rPr>
            </w:pPr>
            <w:r>
              <w:rPr>
                <w:rFonts w:cs="Arial"/>
                <w:b/>
              </w:rPr>
              <w:t>Schedule of Technical documents for the Subcontract Works</w:t>
            </w:r>
          </w:p>
        </w:tc>
      </w:tr>
      <w:tr w:rsidR="00CB4C47" w:rsidRPr="00546148" w14:paraId="67ECF052" w14:textId="77777777" w:rsidTr="001350E5">
        <w:tc>
          <w:tcPr>
            <w:tcW w:w="363" w:type="pct"/>
          </w:tcPr>
          <w:p w14:paraId="577939AB" w14:textId="77777777" w:rsidR="00CB4C47" w:rsidRPr="00F004C4" w:rsidRDefault="00CB4C47" w:rsidP="001350E5">
            <w:pPr>
              <w:tabs>
                <w:tab w:val="left" w:pos="0"/>
              </w:tabs>
              <w:spacing w:line="252" w:lineRule="auto"/>
              <w:jc w:val="both"/>
              <w:rPr>
                <w:rFonts w:cs="Arial"/>
              </w:rPr>
            </w:pPr>
          </w:p>
        </w:tc>
        <w:tc>
          <w:tcPr>
            <w:tcW w:w="2366" w:type="pct"/>
          </w:tcPr>
          <w:p w14:paraId="60A62CB6" w14:textId="77777777" w:rsidR="00CB4C47" w:rsidRPr="00F004C4" w:rsidRDefault="00CB4C47" w:rsidP="001350E5">
            <w:pPr>
              <w:tabs>
                <w:tab w:val="left" w:pos="0"/>
              </w:tabs>
              <w:spacing w:line="252" w:lineRule="auto"/>
              <w:jc w:val="both"/>
              <w:rPr>
                <w:rFonts w:cs="Arial"/>
              </w:rPr>
            </w:pPr>
            <w:r>
              <w:rPr>
                <w:rFonts w:cs="Arial"/>
              </w:rPr>
              <w:t>The Technical documents for the Subcontract Works are contained in (or referred to in):</w:t>
            </w:r>
          </w:p>
        </w:tc>
        <w:tc>
          <w:tcPr>
            <w:tcW w:w="2271" w:type="pct"/>
          </w:tcPr>
          <w:p w14:paraId="620E28EB" w14:textId="77777777" w:rsidR="00CB4C47" w:rsidRDefault="00CB4C47" w:rsidP="001350E5">
            <w:pPr>
              <w:tabs>
                <w:tab w:val="left" w:pos="2552"/>
                <w:tab w:val="left" w:pos="3969"/>
              </w:tabs>
              <w:jc w:val="both"/>
            </w:pPr>
            <w:r>
              <w:t>Part C3: Scope of Works</w:t>
            </w:r>
          </w:p>
          <w:p w14:paraId="5444A14D" w14:textId="77777777" w:rsidR="00CB4C47" w:rsidRPr="00546148" w:rsidRDefault="00CB4C47" w:rsidP="001350E5">
            <w:pPr>
              <w:tabs>
                <w:tab w:val="left" w:pos="2552"/>
                <w:tab w:val="left" w:pos="3969"/>
              </w:tabs>
              <w:jc w:val="both"/>
              <w:rPr>
                <w:rFonts w:cs="Arial"/>
                <w:iCs/>
                <w:highlight w:val="yellow"/>
              </w:rPr>
            </w:pPr>
            <w:r>
              <w:t>Part C4: Site Information</w:t>
            </w:r>
          </w:p>
        </w:tc>
      </w:tr>
      <w:tr w:rsidR="00CB4C47" w:rsidRPr="00546148" w14:paraId="2539ADE5" w14:textId="77777777" w:rsidTr="001350E5">
        <w:tc>
          <w:tcPr>
            <w:tcW w:w="363" w:type="pct"/>
          </w:tcPr>
          <w:p w14:paraId="07CC6278" w14:textId="77777777" w:rsidR="00CB4C47" w:rsidRPr="00F004C4" w:rsidRDefault="00CB4C47" w:rsidP="001350E5">
            <w:pPr>
              <w:tabs>
                <w:tab w:val="left" w:pos="0"/>
              </w:tabs>
              <w:spacing w:line="252" w:lineRule="auto"/>
              <w:jc w:val="both"/>
              <w:rPr>
                <w:rFonts w:cs="Arial"/>
              </w:rPr>
            </w:pPr>
          </w:p>
        </w:tc>
        <w:tc>
          <w:tcPr>
            <w:tcW w:w="2366" w:type="pct"/>
          </w:tcPr>
          <w:p w14:paraId="46EA3F8E" w14:textId="77777777" w:rsidR="00CB4C47" w:rsidRPr="00F004C4" w:rsidRDefault="00CB4C47" w:rsidP="001350E5">
            <w:pPr>
              <w:tabs>
                <w:tab w:val="left" w:pos="0"/>
              </w:tabs>
              <w:spacing w:line="252" w:lineRule="auto"/>
              <w:jc w:val="both"/>
              <w:rPr>
                <w:rFonts w:cs="Arial"/>
              </w:rPr>
            </w:pPr>
          </w:p>
        </w:tc>
        <w:tc>
          <w:tcPr>
            <w:tcW w:w="2271" w:type="pct"/>
          </w:tcPr>
          <w:p w14:paraId="2394F9A3" w14:textId="77777777" w:rsidR="00CB4C47" w:rsidRPr="00546148" w:rsidRDefault="00CB4C47" w:rsidP="001350E5">
            <w:pPr>
              <w:tabs>
                <w:tab w:val="left" w:pos="0"/>
              </w:tabs>
              <w:spacing w:line="252" w:lineRule="auto"/>
              <w:jc w:val="both"/>
              <w:rPr>
                <w:rFonts w:cs="Arial"/>
                <w:iCs/>
                <w:highlight w:val="yellow"/>
              </w:rPr>
            </w:pPr>
          </w:p>
        </w:tc>
      </w:tr>
    </w:tbl>
    <w:p w14:paraId="30D0EF34" w14:textId="77777777" w:rsidR="00CB4C47" w:rsidRDefault="00CB4C47" w:rsidP="00CB4C47">
      <w:pPr>
        <w:rPr>
          <w:rFonts w:cs="Arial"/>
          <w:b/>
          <w:szCs w:val="22"/>
        </w:rPr>
      </w:pPr>
    </w:p>
    <w:p w14:paraId="5A755C88" w14:textId="77777777" w:rsidR="00CB4C47" w:rsidRDefault="00CB4C47" w:rsidP="00CB4C47">
      <w:pPr>
        <w:rPr>
          <w:rFonts w:cs="Arial"/>
          <w:b/>
          <w:szCs w:val="22"/>
        </w:rPr>
      </w:pPr>
    </w:p>
    <w:p w14:paraId="636BA18D" w14:textId="77777777" w:rsidR="00CB4C47" w:rsidRDefault="00CB4C47" w:rsidP="00CB4C47">
      <w:pPr>
        <w:rPr>
          <w:rFonts w:cs="Arial"/>
          <w:b/>
          <w:szCs w:val="22"/>
        </w:rPr>
      </w:pPr>
      <w:r>
        <w:rPr>
          <w:rFonts w:cs="Arial"/>
          <w:b/>
          <w:szCs w:val="22"/>
        </w:rPr>
        <w:br w:type="page"/>
      </w:r>
    </w:p>
    <w:p w14:paraId="33217763" w14:textId="77777777" w:rsidR="00CB4C47" w:rsidRDefault="00CB4C47" w:rsidP="00B32AF2">
      <w:pPr>
        <w:pStyle w:val="Heading6"/>
      </w:pPr>
      <w:bookmarkStart w:id="676" w:name="_Toc44311225"/>
      <w:r w:rsidRPr="00EC49FB">
        <w:t>ANNEX C:</w:t>
      </w:r>
      <w:r>
        <w:tab/>
      </w:r>
      <w:r w:rsidRPr="00EC49FB">
        <w:t>TAKING-OVER BY THE CONTRACTOR AND SUBCONTRACT BILL OF QUANTITIES</w:t>
      </w:r>
      <w:bookmarkEnd w:id="676"/>
    </w:p>
    <w:p w14:paraId="25EDF0A6" w14:textId="77777777" w:rsidR="00CB4C47" w:rsidRPr="000B0747" w:rsidRDefault="00CB4C47" w:rsidP="00CB4C47">
      <w:pPr>
        <w:rPr>
          <w:lang w:val="en-GB"/>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8"/>
        <w:gridCol w:w="2126"/>
        <w:gridCol w:w="6277"/>
      </w:tblGrid>
      <w:tr w:rsidR="00CB4C47" w:rsidRPr="00546148" w14:paraId="66CB81A8" w14:textId="77777777" w:rsidTr="001350E5">
        <w:tc>
          <w:tcPr>
            <w:tcW w:w="363" w:type="pct"/>
          </w:tcPr>
          <w:p w14:paraId="3435E86C" w14:textId="77777777" w:rsidR="00CB4C47" w:rsidRPr="00F004C4" w:rsidRDefault="00CB4C47" w:rsidP="001350E5">
            <w:pPr>
              <w:tabs>
                <w:tab w:val="left" w:pos="0"/>
              </w:tabs>
              <w:jc w:val="both"/>
              <w:rPr>
                <w:rFonts w:cs="Arial"/>
              </w:rPr>
            </w:pPr>
          </w:p>
        </w:tc>
        <w:tc>
          <w:tcPr>
            <w:tcW w:w="1173" w:type="pct"/>
          </w:tcPr>
          <w:p w14:paraId="13224217" w14:textId="77777777" w:rsidR="00CB4C47" w:rsidRPr="00F004C4" w:rsidRDefault="00CB4C47" w:rsidP="001350E5">
            <w:pPr>
              <w:tabs>
                <w:tab w:val="left" w:pos="0"/>
              </w:tabs>
              <w:jc w:val="both"/>
              <w:rPr>
                <w:rFonts w:cs="Arial"/>
              </w:rPr>
            </w:pPr>
          </w:p>
        </w:tc>
        <w:tc>
          <w:tcPr>
            <w:tcW w:w="3464" w:type="pct"/>
          </w:tcPr>
          <w:p w14:paraId="244E3171" w14:textId="77777777" w:rsidR="00CB4C47" w:rsidRPr="00546148" w:rsidRDefault="00CB4C47" w:rsidP="001350E5">
            <w:pPr>
              <w:tabs>
                <w:tab w:val="left" w:pos="0"/>
              </w:tabs>
              <w:jc w:val="both"/>
              <w:rPr>
                <w:rFonts w:cs="Arial"/>
                <w:iCs/>
                <w:highlight w:val="yellow"/>
              </w:rPr>
            </w:pPr>
          </w:p>
        </w:tc>
      </w:tr>
      <w:tr w:rsidR="00CB4C47" w:rsidRPr="00546148" w14:paraId="25B0B24F" w14:textId="77777777" w:rsidTr="001350E5">
        <w:tc>
          <w:tcPr>
            <w:tcW w:w="363" w:type="pct"/>
          </w:tcPr>
          <w:p w14:paraId="283A006B" w14:textId="77777777" w:rsidR="00CB4C47" w:rsidRPr="00546148" w:rsidRDefault="00CB4C47" w:rsidP="001350E5">
            <w:pPr>
              <w:tabs>
                <w:tab w:val="left" w:pos="0"/>
              </w:tabs>
              <w:jc w:val="both"/>
              <w:rPr>
                <w:rFonts w:cs="Arial"/>
                <w:b/>
              </w:rPr>
            </w:pPr>
            <w:r>
              <w:rPr>
                <w:rFonts w:cs="Arial"/>
                <w:b/>
              </w:rPr>
              <w:t>1</w:t>
            </w:r>
            <w:r w:rsidRPr="00546148">
              <w:rPr>
                <w:rFonts w:cs="Arial"/>
                <w:b/>
              </w:rPr>
              <w:t>.</w:t>
            </w:r>
          </w:p>
        </w:tc>
        <w:tc>
          <w:tcPr>
            <w:tcW w:w="4637" w:type="pct"/>
            <w:gridSpan w:val="2"/>
          </w:tcPr>
          <w:p w14:paraId="542EE269" w14:textId="77777777" w:rsidR="00CB4C47" w:rsidRPr="00546148" w:rsidRDefault="00CB4C47" w:rsidP="001350E5">
            <w:pPr>
              <w:tabs>
                <w:tab w:val="left" w:pos="0"/>
              </w:tabs>
              <w:jc w:val="both"/>
              <w:rPr>
                <w:rFonts w:cs="Arial"/>
                <w:b/>
              </w:rPr>
            </w:pPr>
            <w:r>
              <w:rPr>
                <w:rFonts w:cs="Arial"/>
                <w:b/>
              </w:rPr>
              <w:t>Taking-Over by the Contractor (Sub-Clause 10.3)</w:t>
            </w:r>
          </w:p>
        </w:tc>
      </w:tr>
      <w:tr w:rsidR="00CB4C47" w:rsidRPr="00546148" w14:paraId="7CC6A688" w14:textId="77777777" w:rsidTr="001350E5">
        <w:tc>
          <w:tcPr>
            <w:tcW w:w="363" w:type="pct"/>
          </w:tcPr>
          <w:p w14:paraId="06B54437" w14:textId="77777777" w:rsidR="00CB4C47" w:rsidRPr="00F004C4" w:rsidRDefault="00CB4C47" w:rsidP="001350E5">
            <w:pPr>
              <w:tabs>
                <w:tab w:val="left" w:pos="0"/>
              </w:tabs>
              <w:jc w:val="both"/>
              <w:rPr>
                <w:rFonts w:cs="Arial"/>
              </w:rPr>
            </w:pPr>
          </w:p>
        </w:tc>
        <w:tc>
          <w:tcPr>
            <w:tcW w:w="4637" w:type="pct"/>
            <w:gridSpan w:val="2"/>
          </w:tcPr>
          <w:p w14:paraId="73069857" w14:textId="77777777" w:rsidR="00CB4C47" w:rsidRPr="008E5CE8" w:rsidRDefault="00CB4C47" w:rsidP="001350E5">
            <w:pPr>
              <w:tabs>
                <w:tab w:val="left" w:pos="2552"/>
                <w:tab w:val="left" w:pos="3969"/>
              </w:tabs>
              <w:jc w:val="both"/>
            </w:pPr>
            <w:r w:rsidRPr="008E5CE8">
              <w:t xml:space="preserve">Provided completion of the Subcontract Works has been achieved in accordance with </w:t>
            </w:r>
            <w:r>
              <w:t>s</w:t>
            </w:r>
            <w:r w:rsidRPr="008E5CE8">
              <w:t>ub-clause 10.1 [</w:t>
            </w:r>
            <w:r w:rsidRPr="000B0747">
              <w:rPr>
                <w:i/>
                <w:iCs/>
              </w:rPr>
              <w:t>Completion of Subcontract Works</w:t>
            </w:r>
            <w:r w:rsidRPr="008E5CE8">
              <w:t>], the Subcontractor may apply by notice to the Contractor for the Contractor to take-over the Subcontract Works. The Contractor shall, within 7 days after receiving the Subcontractor’s application:</w:t>
            </w:r>
          </w:p>
          <w:p w14:paraId="5F0F41CE" w14:textId="77777777" w:rsidR="00CB4C47" w:rsidRPr="000B0747" w:rsidRDefault="00CB4C47" w:rsidP="00CB4C47">
            <w:pPr>
              <w:pStyle w:val="ListParagraph"/>
              <w:numPr>
                <w:ilvl w:val="0"/>
                <w:numId w:val="1722"/>
              </w:numPr>
              <w:tabs>
                <w:tab w:val="left" w:pos="567"/>
              </w:tabs>
              <w:ind w:left="567" w:hanging="567"/>
              <w:jc w:val="both"/>
              <w:rPr>
                <w:rFonts w:cs="Arial"/>
                <w:iCs/>
              </w:rPr>
            </w:pPr>
            <w:r w:rsidRPr="008E5CE8">
              <w:t>Issue a certificate</w:t>
            </w:r>
            <w:r w:rsidRPr="00254160">
              <w:t>.</w:t>
            </w:r>
            <w:r>
              <w:t>to the Subcontractor verifying the taking-over of the Subcontract Works, and stating the date of such taking-over, or</w:t>
            </w:r>
          </w:p>
          <w:p w14:paraId="675C73F2" w14:textId="77777777" w:rsidR="00CB4C47" w:rsidRDefault="00CB4C47" w:rsidP="00CB4C47">
            <w:pPr>
              <w:pStyle w:val="ListParagraph"/>
              <w:numPr>
                <w:ilvl w:val="0"/>
                <w:numId w:val="1722"/>
              </w:numPr>
              <w:tabs>
                <w:tab w:val="left" w:pos="567"/>
              </w:tabs>
              <w:ind w:left="567" w:hanging="567"/>
              <w:jc w:val="both"/>
              <w:rPr>
                <w:rFonts w:cs="Arial"/>
                <w:iCs/>
              </w:rPr>
            </w:pPr>
            <w:r>
              <w:rPr>
                <w:rFonts w:cs="Arial"/>
                <w:iCs/>
              </w:rPr>
              <w:t>Reject the application, giving reasons and specifying the work required to be done by the Subcontractor to enable a taking-over certificate to be issued. The Subcontractor shall then complete this work before issuing a further notice under this sub-clause.</w:t>
            </w:r>
          </w:p>
          <w:p w14:paraId="60D8EB45" w14:textId="77777777" w:rsidR="00CB4C47" w:rsidRPr="000B0747" w:rsidRDefault="00CB4C47" w:rsidP="001350E5">
            <w:pPr>
              <w:tabs>
                <w:tab w:val="left" w:pos="2552"/>
                <w:tab w:val="left" w:pos="3969"/>
              </w:tabs>
              <w:jc w:val="both"/>
              <w:rPr>
                <w:rFonts w:cs="Arial"/>
                <w:iCs/>
              </w:rPr>
            </w:pPr>
            <w:r>
              <w:rPr>
                <w:rFonts w:cs="Arial"/>
                <w:iCs/>
              </w:rPr>
              <w:t>If the Contractor fails to either issue a taking-over certificate or to reject the Subcontractor’s application within the period of 7 days, and if the Subcontract Works have been completed in accordance with the Subcontract, these works shall be deemed to have been taken-over on the last day of the period of 7 days.</w:t>
            </w:r>
          </w:p>
        </w:tc>
      </w:tr>
      <w:tr w:rsidR="00CB4C47" w:rsidRPr="00546148" w14:paraId="65171469" w14:textId="77777777" w:rsidTr="001350E5">
        <w:tc>
          <w:tcPr>
            <w:tcW w:w="363" w:type="pct"/>
          </w:tcPr>
          <w:p w14:paraId="6BEFA1E5" w14:textId="77777777" w:rsidR="00CB4C47" w:rsidRPr="00F004C4" w:rsidRDefault="00CB4C47" w:rsidP="001350E5">
            <w:pPr>
              <w:tabs>
                <w:tab w:val="left" w:pos="0"/>
              </w:tabs>
              <w:jc w:val="both"/>
              <w:rPr>
                <w:rFonts w:cs="Arial"/>
              </w:rPr>
            </w:pPr>
          </w:p>
        </w:tc>
        <w:tc>
          <w:tcPr>
            <w:tcW w:w="1173" w:type="pct"/>
          </w:tcPr>
          <w:p w14:paraId="6322BD02" w14:textId="77777777" w:rsidR="00CB4C47" w:rsidRPr="00F004C4" w:rsidRDefault="00CB4C47" w:rsidP="001350E5">
            <w:pPr>
              <w:tabs>
                <w:tab w:val="left" w:pos="0"/>
              </w:tabs>
              <w:jc w:val="both"/>
              <w:rPr>
                <w:rFonts w:cs="Arial"/>
              </w:rPr>
            </w:pPr>
          </w:p>
        </w:tc>
        <w:tc>
          <w:tcPr>
            <w:tcW w:w="3464" w:type="pct"/>
          </w:tcPr>
          <w:p w14:paraId="46B9E871" w14:textId="77777777" w:rsidR="00CB4C47" w:rsidRPr="00546148" w:rsidRDefault="00CB4C47" w:rsidP="001350E5">
            <w:pPr>
              <w:tabs>
                <w:tab w:val="left" w:pos="0"/>
              </w:tabs>
              <w:jc w:val="both"/>
              <w:rPr>
                <w:rFonts w:cs="Arial"/>
                <w:iCs/>
                <w:highlight w:val="yellow"/>
              </w:rPr>
            </w:pPr>
          </w:p>
        </w:tc>
      </w:tr>
      <w:tr w:rsidR="00CB4C47" w:rsidRPr="00546148" w14:paraId="0BC16996" w14:textId="77777777" w:rsidTr="001350E5">
        <w:tc>
          <w:tcPr>
            <w:tcW w:w="363" w:type="pct"/>
          </w:tcPr>
          <w:p w14:paraId="4176E66C" w14:textId="77777777" w:rsidR="00CB4C47" w:rsidRPr="000B0747" w:rsidRDefault="00CB4C47" w:rsidP="001350E5">
            <w:pPr>
              <w:tabs>
                <w:tab w:val="left" w:pos="0"/>
              </w:tabs>
              <w:jc w:val="both"/>
              <w:rPr>
                <w:rFonts w:cs="Arial"/>
                <w:b/>
                <w:bCs/>
              </w:rPr>
            </w:pPr>
            <w:r>
              <w:rPr>
                <w:rFonts w:cs="Arial"/>
                <w:b/>
                <w:bCs/>
              </w:rPr>
              <w:t>2</w:t>
            </w:r>
            <w:r w:rsidRPr="000B0747">
              <w:rPr>
                <w:rFonts w:cs="Arial"/>
                <w:b/>
                <w:bCs/>
              </w:rPr>
              <w:t>.</w:t>
            </w:r>
          </w:p>
        </w:tc>
        <w:tc>
          <w:tcPr>
            <w:tcW w:w="4637" w:type="pct"/>
            <w:gridSpan w:val="2"/>
          </w:tcPr>
          <w:p w14:paraId="097294C1" w14:textId="77777777" w:rsidR="00CB4C47" w:rsidRPr="000B0747" w:rsidRDefault="00CB4C47" w:rsidP="001350E5">
            <w:pPr>
              <w:tabs>
                <w:tab w:val="left" w:pos="0"/>
              </w:tabs>
              <w:jc w:val="both"/>
              <w:rPr>
                <w:rFonts w:cs="Arial"/>
                <w:b/>
                <w:bCs/>
                <w:iCs/>
              </w:rPr>
            </w:pPr>
            <w:r w:rsidRPr="000B0747">
              <w:rPr>
                <w:rFonts w:cs="Arial"/>
                <w:b/>
                <w:bCs/>
                <w:iCs/>
              </w:rPr>
              <w:t>Subcontract Bill of Quantities and/or schedule of prices (if any)</w:t>
            </w:r>
            <w:r>
              <w:rPr>
                <w:rFonts w:cs="Arial"/>
                <w:b/>
                <w:bCs/>
                <w:iCs/>
              </w:rPr>
              <w:t xml:space="preserve"> (Sub-Clause 1.1.18)</w:t>
            </w:r>
          </w:p>
        </w:tc>
      </w:tr>
      <w:tr w:rsidR="00CB4C47" w:rsidRPr="00546148" w14:paraId="581035C5" w14:textId="77777777" w:rsidTr="001350E5">
        <w:tc>
          <w:tcPr>
            <w:tcW w:w="363" w:type="pct"/>
          </w:tcPr>
          <w:p w14:paraId="15FC5F2F" w14:textId="77777777" w:rsidR="00CB4C47" w:rsidRPr="00F004C4" w:rsidRDefault="00CB4C47" w:rsidP="001350E5">
            <w:pPr>
              <w:tabs>
                <w:tab w:val="left" w:pos="0"/>
              </w:tabs>
              <w:jc w:val="both"/>
              <w:rPr>
                <w:rFonts w:cs="Arial"/>
              </w:rPr>
            </w:pPr>
          </w:p>
        </w:tc>
        <w:tc>
          <w:tcPr>
            <w:tcW w:w="4637" w:type="pct"/>
            <w:gridSpan w:val="2"/>
          </w:tcPr>
          <w:p w14:paraId="0DDC50B0" w14:textId="77777777" w:rsidR="00CB4C47" w:rsidRPr="000B0747" w:rsidRDefault="00CB4C47" w:rsidP="001350E5">
            <w:pPr>
              <w:tabs>
                <w:tab w:val="left" w:pos="0"/>
              </w:tabs>
              <w:jc w:val="both"/>
              <w:rPr>
                <w:rFonts w:cs="Arial"/>
                <w:iCs/>
              </w:rPr>
            </w:pPr>
            <w:r w:rsidRPr="000B0747">
              <w:rPr>
                <w:rFonts w:cs="Arial"/>
                <w:iCs/>
              </w:rPr>
              <w:t>The subcontract Bill of quantities is contained in Part C2 Pricing Data</w:t>
            </w:r>
          </w:p>
        </w:tc>
      </w:tr>
      <w:tr w:rsidR="00CB4C47" w:rsidRPr="00546148" w14:paraId="6DEF0741" w14:textId="77777777" w:rsidTr="001350E5">
        <w:tc>
          <w:tcPr>
            <w:tcW w:w="363" w:type="pct"/>
          </w:tcPr>
          <w:p w14:paraId="00EBAB80" w14:textId="77777777" w:rsidR="00CB4C47" w:rsidRPr="00F004C4" w:rsidRDefault="00CB4C47" w:rsidP="001350E5">
            <w:pPr>
              <w:tabs>
                <w:tab w:val="left" w:pos="0"/>
              </w:tabs>
              <w:jc w:val="both"/>
              <w:rPr>
                <w:rFonts w:cs="Arial"/>
              </w:rPr>
            </w:pPr>
          </w:p>
        </w:tc>
        <w:tc>
          <w:tcPr>
            <w:tcW w:w="1173" w:type="pct"/>
          </w:tcPr>
          <w:p w14:paraId="6C1EF44F" w14:textId="77777777" w:rsidR="00CB4C47" w:rsidRPr="00F004C4" w:rsidRDefault="00CB4C47" w:rsidP="001350E5">
            <w:pPr>
              <w:tabs>
                <w:tab w:val="left" w:pos="0"/>
              </w:tabs>
              <w:jc w:val="both"/>
              <w:rPr>
                <w:rFonts w:cs="Arial"/>
              </w:rPr>
            </w:pPr>
          </w:p>
        </w:tc>
        <w:tc>
          <w:tcPr>
            <w:tcW w:w="3464" w:type="pct"/>
          </w:tcPr>
          <w:p w14:paraId="7A8F7E59" w14:textId="77777777" w:rsidR="00CB4C47" w:rsidRPr="00B63DDD" w:rsidRDefault="00CB4C47" w:rsidP="001350E5">
            <w:pPr>
              <w:tabs>
                <w:tab w:val="left" w:pos="0"/>
              </w:tabs>
              <w:jc w:val="both"/>
              <w:rPr>
                <w:rFonts w:cs="Arial"/>
                <w:iCs/>
              </w:rPr>
            </w:pPr>
          </w:p>
        </w:tc>
      </w:tr>
    </w:tbl>
    <w:p w14:paraId="05F62A40" w14:textId="77777777" w:rsidR="00CB4C47" w:rsidRDefault="00CB4C47" w:rsidP="00CB4C47">
      <w:pPr>
        <w:rPr>
          <w:rFonts w:cs="Arial"/>
          <w:b/>
          <w:szCs w:val="22"/>
        </w:rPr>
      </w:pPr>
    </w:p>
    <w:p w14:paraId="4FBF8070" w14:textId="77777777" w:rsidR="00CB4C47" w:rsidRDefault="00CB4C47" w:rsidP="00CB4C47">
      <w:pPr>
        <w:rPr>
          <w:rFonts w:cs="Arial"/>
          <w:b/>
          <w:szCs w:val="22"/>
        </w:rPr>
      </w:pPr>
    </w:p>
    <w:p w14:paraId="00AF2275" w14:textId="77777777" w:rsidR="00CB4C47" w:rsidRDefault="00CB4C47" w:rsidP="00CB4C47">
      <w:pPr>
        <w:rPr>
          <w:rFonts w:cs="Arial"/>
          <w:b/>
          <w:szCs w:val="22"/>
        </w:rPr>
      </w:pPr>
      <w:r>
        <w:rPr>
          <w:rFonts w:cs="Arial"/>
          <w:b/>
          <w:szCs w:val="22"/>
        </w:rPr>
        <w:br w:type="page"/>
      </w:r>
    </w:p>
    <w:p w14:paraId="59C986D8" w14:textId="77777777" w:rsidR="00CB4C47" w:rsidRDefault="00CB4C47" w:rsidP="00CB4C47">
      <w:pPr>
        <w:rPr>
          <w:rFonts w:cs="Arial"/>
          <w:b/>
          <w:szCs w:val="22"/>
        </w:rPr>
      </w:pPr>
    </w:p>
    <w:p w14:paraId="2346E9FC" w14:textId="77777777" w:rsidR="00CB4C47" w:rsidRDefault="00CB4C47" w:rsidP="00B32AF2">
      <w:pPr>
        <w:pStyle w:val="Heading6"/>
      </w:pPr>
      <w:bookmarkStart w:id="677" w:name="_Toc44311226"/>
      <w:r w:rsidRPr="00EC49FB">
        <w:t xml:space="preserve">ANNEX </w:t>
      </w:r>
      <w:r>
        <w:t>D</w:t>
      </w:r>
      <w:r w:rsidRPr="00EC49FB">
        <w:t>:</w:t>
      </w:r>
      <w:r>
        <w:tab/>
        <w:t>EQUIPMENT, TEMPORARY WORKS, FACILITIES, AND FREE-ISSUE MATERIALS TO BE PROVIDED BY THE CONTRACTOR (Sub-Clauses 4.1, 7.1 &amp; 7.2)</w:t>
      </w:r>
      <w:bookmarkEnd w:id="677"/>
    </w:p>
    <w:p w14:paraId="728B1B7F" w14:textId="77777777" w:rsidR="00CB4C47" w:rsidRPr="00A33AEB" w:rsidRDefault="00CB4C47" w:rsidP="00CB4C47"/>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3"/>
        <w:gridCol w:w="3261"/>
        <w:gridCol w:w="5417"/>
      </w:tblGrid>
      <w:tr w:rsidR="00CB4C47" w:rsidRPr="00546148" w14:paraId="0AA8262C" w14:textId="77777777" w:rsidTr="001350E5">
        <w:tc>
          <w:tcPr>
            <w:tcW w:w="211" w:type="pct"/>
          </w:tcPr>
          <w:p w14:paraId="5DAAC4C1" w14:textId="77777777" w:rsidR="00CB4C47" w:rsidRPr="00546148" w:rsidRDefault="00CB4C47" w:rsidP="001350E5">
            <w:pPr>
              <w:tabs>
                <w:tab w:val="left" w:pos="0"/>
              </w:tabs>
              <w:jc w:val="both"/>
              <w:rPr>
                <w:rFonts w:cs="Arial"/>
                <w:b/>
              </w:rPr>
            </w:pPr>
            <w:r w:rsidRPr="00546148">
              <w:rPr>
                <w:rFonts w:cs="Arial"/>
                <w:b/>
              </w:rPr>
              <w:t>1.</w:t>
            </w:r>
          </w:p>
        </w:tc>
        <w:tc>
          <w:tcPr>
            <w:tcW w:w="4789" w:type="pct"/>
            <w:gridSpan w:val="2"/>
          </w:tcPr>
          <w:p w14:paraId="7B4B166C" w14:textId="77777777" w:rsidR="00CB4C47" w:rsidRPr="00546148" w:rsidRDefault="00CB4C47" w:rsidP="001350E5">
            <w:pPr>
              <w:tabs>
                <w:tab w:val="left" w:pos="0"/>
              </w:tabs>
              <w:jc w:val="both"/>
              <w:rPr>
                <w:rFonts w:cs="Arial"/>
                <w:b/>
              </w:rPr>
            </w:pPr>
            <w:r>
              <w:rPr>
                <w:rFonts w:cs="Arial"/>
                <w:b/>
              </w:rPr>
              <w:t>Equipment, Temporary Works, Facilities, and Free-issue Materials</w:t>
            </w:r>
          </w:p>
        </w:tc>
      </w:tr>
      <w:tr w:rsidR="00CB4C47" w:rsidRPr="00546148" w14:paraId="099B6E4A" w14:textId="77777777" w:rsidTr="001350E5">
        <w:tc>
          <w:tcPr>
            <w:tcW w:w="211" w:type="pct"/>
          </w:tcPr>
          <w:p w14:paraId="6FCD200D" w14:textId="77777777" w:rsidR="00CB4C47" w:rsidRPr="00F004C4" w:rsidRDefault="00CB4C47" w:rsidP="001350E5">
            <w:pPr>
              <w:tabs>
                <w:tab w:val="left" w:pos="0"/>
              </w:tabs>
              <w:jc w:val="both"/>
              <w:rPr>
                <w:rFonts w:cs="Arial"/>
              </w:rPr>
            </w:pPr>
          </w:p>
        </w:tc>
        <w:tc>
          <w:tcPr>
            <w:tcW w:w="1800" w:type="pct"/>
          </w:tcPr>
          <w:p w14:paraId="2B538A29" w14:textId="77777777" w:rsidR="00CB4C47" w:rsidRDefault="00CB4C47" w:rsidP="001350E5">
            <w:pPr>
              <w:tabs>
                <w:tab w:val="left" w:pos="0"/>
              </w:tabs>
              <w:jc w:val="both"/>
              <w:rPr>
                <w:rFonts w:cs="Arial"/>
              </w:rPr>
            </w:pPr>
            <w:r>
              <w:rPr>
                <w:rFonts w:cs="Arial"/>
              </w:rPr>
              <w:t>The Equipment, Temporary Works, Facilities and Free-Issue Materials listed shall be provided by the Contractor to the Subcontractor</w:t>
            </w:r>
          </w:p>
          <w:p w14:paraId="3EE80F0D" w14:textId="77777777" w:rsidR="00CB4C47" w:rsidRPr="00F004C4" w:rsidRDefault="00CB4C47" w:rsidP="001350E5">
            <w:pPr>
              <w:tabs>
                <w:tab w:val="left" w:pos="0"/>
              </w:tabs>
              <w:jc w:val="both"/>
              <w:rPr>
                <w:rFonts w:cs="Arial"/>
              </w:rPr>
            </w:pPr>
          </w:p>
        </w:tc>
        <w:tc>
          <w:tcPr>
            <w:tcW w:w="2989" w:type="pct"/>
          </w:tcPr>
          <w:p w14:paraId="67963C7D" w14:textId="77777777" w:rsidR="00CB4C47" w:rsidRPr="00546148" w:rsidRDefault="00CB4C47" w:rsidP="001350E5">
            <w:pPr>
              <w:tabs>
                <w:tab w:val="left" w:pos="2552"/>
                <w:tab w:val="left" w:pos="3969"/>
              </w:tabs>
              <w:jc w:val="both"/>
              <w:rPr>
                <w:rFonts w:cs="Arial"/>
                <w:iCs/>
                <w:highlight w:val="yellow"/>
              </w:rPr>
            </w:pPr>
            <w:r w:rsidRPr="00C619BA">
              <w:rPr>
                <w:bCs/>
                <w:iCs/>
              </w:rPr>
              <w:t xml:space="preserve"> </w:t>
            </w:r>
            <w:r w:rsidRPr="00C619BA">
              <w:rPr>
                <w:b/>
                <w:i/>
                <w:color w:val="A6A6A6" w:themeColor="background1" w:themeShade="A6"/>
                <w:highlight w:val="yellow"/>
              </w:rPr>
              <w:t>(Note to Compiler: List as applicable)</w:t>
            </w:r>
          </w:p>
        </w:tc>
      </w:tr>
      <w:tr w:rsidR="00CB4C47" w:rsidRPr="00546148" w14:paraId="45A1D627" w14:textId="77777777" w:rsidTr="001350E5">
        <w:tc>
          <w:tcPr>
            <w:tcW w:w="211" w:type="pct"/>
          </w:tcPr>
          <w:p w14:paraId="2AE2CF6C" w14:textId="77777777" w:rsidR="00CB4C47" w:rsidRPr="00F004C4" w:rsidRDefault="00CB4C47" w:rsidP="001350E5">
            <w:pPr>
              <w:tabs>
                <w:tab w:val="left" w:pos="0"/>
              </w:tabs>
              <w:jc w:val="both"/>
              <w:rPr>
                <w:rFonts w:cs="Arial"/>
              </w:rPr>
            </w:pPr>
          </w:p>
        </w:tc>
        <w:tc>
          <w:tcPr>
            <w:tcW w:w="1800" w:type="pct"/>
          </w:tcPr>
          <w:p w14:paraId="5A3C2119" w14:textId="77777777" w:rsidR="00CB4C47" w:rsidRPr="00F004C4" w:rsidRDefault="00CB4C47" w:rsidP="001350E5">
            <w:pPr>
              <w:tabs>
                <w:tab w:val="left" w:pos="0"/>
              </w:tabs>
              <w:jc w:val="both"/>
              <w:rPr>
                <w:rFonts w:cs="Arial"/>
              </w:rPr>
            </w:pPr>
          </w:p>
        </w:tc>
        <w:tc>
          <w:tcPr>
            <w:tcW w:w="2989" w:type="pct"/>
          </w:tcPr>
          <w:p w14:paraId="4FCEA521" w14:textId="77777777" w:rsidR="00CB4C47" w:rsidRPr="00546148" w:rsidRDefault="00CB4C47" w:rsidP="001350E5">
            <w:pPr>
              <w:tabs>
                <w:tab w:val="left" w:pos="0"/>
              </w:tabs>
              <w:jc w:val="both"/>
              <w:rPr>
                <w:rFonts w:cs="Arial"/>
                <w:iCs/>
                <w:highlight w:val="yellow"/>
              </w:rPr>
            </w:pPr>
          </w:p>
        </w:tc>
      </w:tr>
      <w:tr w:rsidR="00CB4C47" w:rsidRPr="00546148" w14:paraId="7B597059" w14:textId="77777777" w:rsidTr="001350E5">
        <w:tc>
          <w:tcPr>
            <w:tcW w:w="211" w:type="pct"/>
          </w:tcPr>
          <w:p w14:paraId="6CA176F9" w14:textId="77777777" w:rsidR="00CB4C47" w:rsidRPr="00546148" w:rsidRDefault="00CB4C47" w:rsidP="001350E5">
            <w:pPr>
              <w:tabs>
                <w:tab w:val="left" w:pos="0"/>
              </w:tabs>
              <w:jc w:val="both"/>
              <w:rPr>
                <w:rFonts w:cs="Arial"/>
                <w:b/>
              </w:rPr>
            </w:pPr>
            <w:r>
              <w:rPr>
                <w:rFonts w:cs="Arial"/>
                <w:b/>
              </w:rPr>
              <w:t>2</w:t>
            </w:r>
            <w:r w:rsidRPr="00546148">
              <w:rPr>
                <w:rFonts w:cs="Arial"/>
                <w:b/>
              </w:rPr>
              <w:t>.</w:t>
            </w:r>
          </w:p>
        </w:tc>
        <w:tc>
          <w:tcPr>
            <w:tcW w:w="4789" w:type="pct"/>
            <w:gridSpan w:val="2"/>
          </w:tcPr>
          <w:p w14:paraId="095E2260" w14:textId="77777777" w:rsidR="00CB4C47" w:rsidRPr="00546148" w:rsidRDefault="00CB4C47" w:rsidP="001350E5">
            <w:pPr>
              <w:tabs>
                <w:tab w:val="left" w:pos="0"/>
              </w:tabs>
              <w:jc w:val="both"/>
              <w:rPr>
                <w:rFonts w:cs="Arial"/>
                <w:b/>
              </w:rPr>
            </w:pPr>
            <w:r>
              <w:rPr>
                <w:rFonts w:cs="Arial"/>
                <w:b/>
              </w:rPr>
              <w:t>Common Use of Facilities</w:t>
            </w:r>
          </w:p>
        </w:tc>
      </w:tr>
      <w:tr w:rsidR="00CB4C47" w:rsidRPr="00546148" w14:paraId="555A11F4" w14:textId="77777777" w:rsidTr="001350E5">
        <w:tc>
          <w:tcPr>
            <w:tcW w:w="211" w:type="pct"/>
          </w:tcPr>
          <w:p w14:paraId="3137FE5E" w14:textId="77777777" w:rsidR="00CB4C47" w:rsidRPr="00F004C4" w:rsidRDefault="00CB4C47" w:rsidP="001350E5">
            <w:pPr>
              <w:tabs>
                <w:tab w:val="left" w:pos="0"/>
              </w:tabs>
              <w:jc w:val="both"/>
              <w:rPr>
                <w:rFonts w:cs="Arial"/>
              </w:rPr>
            </w:pPr>
          </w:p>
        </w:tc>
        <w:tc>
          <w:tcPr>
            <w:tcW w:w="1800" w:type="pct"/>
          </w:tcPr>
          <w:p w14:paraId="4C2635B0" w14:textId="77777777" w:rsidR="00CB4C47" w:rsidRPr="00F004C4" w:rsidRDefault="00CB4C47" w:rsidP="001350E5">
            <w:pPr>
              <w:tabs>
                <w:tab w:val="left" w:pos="0"/>
              </w:tabs>
              <w:jc w:val="both"/>
              <w:rPr>
                <w:rFonts w:cs="Arial"/>
              </w:rPr>
            </w:pPr>
            <w:r>
              <w:rPr>
                <w:rFonts w:cs="Arial"/>
              </w:rPr>
              <w:t>Access to the work areas within the Site</w:t>
            </w:r>
          </w:p>
        </w:tc>
        <w:tc>
          <w:tcPr>
            <w:tcW w:w="2989" w:type="pct"/>
          </w:tcPr>
          <w:p w14:paraId="70E67D19" w14:textId="77777777" w:rsidR="00CB4C47" w:rsidRPr="0068249F" w:rsidRDefault="00CB4C47" w:rsidP="001350E5">
            <w:pPr>
              <w:tabs>
                <w:tab w:val="left" w:pos="2552"/>
                <w:tab w:val="left" w:pos="3969"/>
              </w:tabs>
              <w:jc w:val="both"/>
              <w:rPr>
                <w:rFonts w:cs="Arial"/>
                <w:iCs/>
              </w:rPr>
            </w:pPr>
            <w:r w:rsidRPr="00C619BA">
              <w:rPr>
                <w:bCs/>
                <w:iCs/>
              </w:rPr>
              <w:t xml:space="preserve"> </w:t>
            </w:r>
            <w:r w:rsidRPr="00C619BA">
              <w:rPr>
                <w:b/>
                <w:i/>
                <w:color w:val="A6A6A6" w:themeColor="background1" w:themeShade="A6"/>
                <w:highlight w:val="yellow"/>
              </w:rPr>
              <w:t xml:space="preserve">(Note to Compiler: Indicate details and arrangements, and terms and conditions, of the Subcontractor’s access to the work areas, shared work areas, </w:t>
            </w:r>
            <w:r w:rsidRPr="00C619BA">
              <w:rPr>
                <w:b/>
                <w:bCs/>
                <w:i/>
                <w:color w:val="A6A6A6" w:themeColor="background1" w:themeShade="A6"/>
                <w:highlight w:val="yellow"/>
              </w:rPr>
              <w:t>and requirement for allowance of other contractors within the work areas</w:t>
            </w:r>
            <w:r w:rsidRPr="00C619BA">
              <w:rPr>
                <w:b/>
                <w:i/>
                <w:color w:val="A6A6A6" w:themeColor="background1" w:themeShade="A6"/>
                <w:highlight w:val="yellow"/>
              </w:rPr>
              <w:t xml:space="preserve"> and use of each facility, where applicable)</w:t>
            </w:r>
          </w:p>
        </w:tc>
      </w:tr>
      <w:tr w:rsidR="00CB4C47" w:rsidRPr="00546148" w14:paraId="5E87DC40" w14:textId="77777777" w:rsidTr="001350E5">
        <w:tc>
          <w:tcPr>
            <w:tcW w:w="211" w:type="pct"/>
          </w:tcPr>
          <w:p w14:paraId="7B6FB0CD" w14:textId="77777777" w:rsidR="00CB4C47" w:rsidRPr="00F004C4" w:rsidRDefault="00CB4C47" w:rsidP="001350E5">
            <w:pPr>
              <w:tabs>
                <w:tab w:val="left" w:pos="0"/>
              </w:tabs>
              <w:jc w:val="both"/>
              <w:rPr>
                <w:rFonts w:cs="Arial"/>
              </w:rPr>
            </w:pPr>
          </w:p>
        </w:tc>
        <w:tc>
          <w:tcPr>
            <w:tcW w:w="1800" w:type="pct"/>
          </w:tcPr>
          <w:p w14:paraId="06DEAFA6" w14:textId="77777777" w:rsidR="00CB4C47" w:rsidRDefault="00CB4C47" w:rsidP="001350E5">
            <w:pPr>
              <w:tabs>
                <w:tab w:val="left" w:pos="0"/>
              </w:tabs>
              <w:jc w:val="both"/>
              <w:rPr>
                <w:rFonts w:cs="Arial"/>
              </w:rPr>
            </w:pPr>
            <w:r>
              <w:rPr>
                <w:rFonts w:cs="Arial"/>
              </w:rPr>
              <w:t>Transport of local labour to work areas within the Site</w:t>
            </w:r>
          </w:p>
          <w:p w14:paraId="28051A7E" w14:textId="77777777" w:rsidR="00CB4C47" w:rsidRDefault="00CB4C47" w:rsidP="001350E5">
            <w:pPr>
              <w:tabs>
                <w:tab w:val="left" w:pos="0"/>
              </w:tabs>
              <w:jc w:val="both"/>
              <w:rPr>
                <w:rFonts w:cs="Arial"/>
              </w:rPr>
            </w:pPr>
          </w:p>
        </w:tc>
        <w:tc>
          <w:tcPr>
            <w:tcW w:w="2989" w:type="pct"/>
          </w:tcPr>
          <w:p w14:paraId="66D62D89" w14:textId="77777777" w:rsidR="00CB4C47" w:rsidRDefault="00CB4C47" w:rsidP="001350E5">
            <w:pPr>
              <w:tabs>
                <w:tab w:val="left" w:pos="2552"/>
                <w:tab w:val="left" w:pos="3969"/>
              </w:tabs>
              <w:jc w:val="both"/>
              <w:rPr>
                <w:b/>
                <w:i/>
              </w:rPr>
            </w:pPr>
            <w:r w:rsidRPr="00C619BA">
              <w:rPr>
                <w:b/>
                <w:i/>
              </w:rPr>
              <w:t xml:space="preserve"> </w:t>
            </w:r>
            <w:r w:rsidRPr="00C619BA">
              <w:rPr>
                <w:b/>
                <w:i/>
                <w:color w:val="A6A6A6" w:themeColor="background1" w:themeShade="A6"/>
                <w:highlight w:val="yellow"/>
              </w:rPr>
              <w:t>(Note to Compiler: Indicate details and arrangements, and terms and conditions, for the transport of local labour to work areas within the site. Also indicate arrangement (if any) for transport of local labour to site)</w:t>
            </w:r>
          </w:p>
          <w:p w14:paraId="419DD1D6" w14:textId="77777777" w:rsidR="00CB4C47" w:rsidRPr="0068249F" w:rsidRDefault="00CB4C47" w:rsidP="001350E5">
            <w:pPr>
              <w:tabs>
                <w:tab w:val="left" w:pos="2552"/>
                <w:tab w:val="left" w:pos="3969"/>
              </w:tabs>
              <w:jc w:val="both"/>
              <w:rPr>
                <w:rFonts w:cs="Arial"/>
                <w:iCs/>
              </w:rPr>
            </w:pPr>
          </w:p>
        </w:tc>
      </w:tr>
      <w:tr w:rsidR="00CB4C47" w:rsidRPr="00546148" w14:paraId="0A089150" w14:textId="77777777" w:rsidTr="001350E5">
        <w:tc>
          <w:tcPr>
            <w:tcW w:w="211" w:type="pct"/>
          </w:tcPr>
          <w:p w14:paraId="1D197777" w14:textId="77777777" w:rsidR="00CB4C47" w:rsidRPr="00F004C4" w:rsidRDefault="00CB4C47" w:rsidP="001350E5">
            <w:pPr>
              <w:tabs>
                <w:tab w:val="left" w:pos="0"/>
              </w:tabs>
              <w:jc w:val="both"/>
              <w:rPr>
                <w:rFonts w:cs="Arial"/>
              </w:rPr>
            </w:pPr>
          </w:p>
        </w:tc>
        <w:tc>
          <w:tcPr>
            <w:tcW w:w="1800" w:type="pct"/>
          </w:tcPr>
          <w:p w14:paraId="7508DF80" w14:textId="77777777" w:rsidR="00CB4C47" w:rsidRDefault="00CB4C47" w:rsidP="001350E5">
            <w:pPr>
              <w:tabs>
                <w:tab w:val="left" w:pos="0"/>
              </w:tabs>
              <w:jc w:val="both"/>
              <w:rPr>
                <w:rFonts w:cs="Arial"/>
              </w:rPr>
            </w:pPr>
            <w:r>
              <w:rPr>
                <w:rFonts w:cs="Arial"/>
              </w:rPr>
              <w:t>Common camp facilities, including messing, medical, security, safety, recreation, laundry, house-keeping, electricity, water, sewage, waste disposal, and other general camp services</w:t>
            </w:r>
          </w:p>
          <w:p w14:paraId="70733871" w14:textId="77777777" w:rsidR="00CB4C47" w:rsidRDefault="00CB4C47" w:rsidP="001350E5">
            <w:pPr>
              <w:tabs>
                <w:tab w:val="left" w:pos="0"/>
              </w:tabs>
              <w:jc w:val="both"/>
              <w:rPr>
                <w:rFonts w:cs="Arial"/>
              </w:rPr>
            </w:pPr>
          </w:p>
        </w:tc>
        <w:tc>
          <w:tcPr>
            <w:tcW w:w="2989" w:type="pct"/>
          </w:tcPr>
          <w:p w14:paraId="0F494C80" w14:textId="77777777" w:rsidR="00CB4C47" w:rsidRPr="0068249F" w:rsidRDefault="00CB4C47" w:rsidP="001350E5">
            <w:pPr>
              <w:tabs>
                <w:tab w:val="left" w:pos="2552"/>
                <w:tab w:val="left" w:pos="3969"/>
              </w:tabs>
              <w:jc w:val="both"/>
              <w:rPr>
                <w:rFonts w:cs="Arial"/>
                <w:iCs/>
              </w:rPr>
            </w:pPr>
            <w:r w:rsidRPr="00C619BA">
              <w:rPr>
                <w:bCs/>
                <w:iCs/>
              </w:rPr>
              <w:t xml:space="preserve"> </w:t>
            </w:r>
            <w:r w:rsidRPr="00C619BA">
              <w:rPr>
                <w:b/>
                <w:i/>
                <w:color w:val="A6A6A6" w:themeColor="background1" w:themeShade="A6"/>
                <w:highlight w:val="yellow"/>
              </w:rPr>
              <w:t>(Note to Compiler: Indicate details and arrangements, and terms and conditions, of the Subcontractor’s use of each facility, where applicable)</w:t>
            </w:r>
          </w:p>
        </w:tc>
      </w:tr>
      <w:tr w:rsidR="00CB4C47" w:rsidRPr="00546148" w14:paraId="164BCB27" w14:textId="77777777" w:rsidTr="001350E5">
        <w:tc>
          <w:tcPr>
            <w:tcW w:w="211" w:type="pct"/>
          </w:tcPr>
          <w:p w14:paraId="05BB5021" w14:textId="77777777" w:rsidR="00CB4C47" w:rsidRPr="00F004C4" w:rsidRDefault="00CB4C47" w:rsidP="001350E5">
            <w:pPr>
              <w:tabs>
                <w:tab w:val="left" w:pos="0"/>
              </w:tabs>
              <w:jc w:val="both"/>
              <w:rPr>
                <w:rFonts w:cs="Arial"/>
              </w:rPr>
            </w:pPr>
          </w:p>
        </w:tc>
        <w:tc>
          <w:tcPr>
            <w:tcW w:w="1800" w:type="pct"/>
          </w:tcPr>
          <w:p w14:paraId="7DFDBFF3" w14:textId="77777777" w:rsidR="00CB4C47" w:rsidRPr="00F004C4" w:rsidRDefault="00CB4C47" w:rsidP="001350E5">
            <w:pPr>
              <w:tabs>
                <w:tab w:val="left" w:pos="0"/>
              </w:tabs>
              <w:jc w:val="both"/>
              <w:rPr>
                <w:rFonts w:cs="Arial"/>
              </w:rPr>
            </w:pPr>
          </w:p>
        </w:tc>
        <w:tc>
          <w:tcPr>
            <w:tcW w:w="2989" w:type="pct"/>
          </w:tcPr>
          <w:p w14:paraId="0AB9D5CD" w14:textId="77777777" w:rsidR="00CB4C47" w:rsidRPr="00546148" w:rsidRDefault="00CB4C47" w:rsidP="001350E5">
            <w:pPr>
              <w:tabs>
                <w:tab w:val="left" w:pos="0"/>
              </w:tabs>
              <w:jc w:val="both"/>
              <w:rPr>
                <w:rFonts w:cs="Arial"/>
                <w:iCs/>
                <w:highlight w:val="yellow"/>
              </w:rPr>
            </w:pPr>
          </w:p>
        </w:tc>
      </w:tr>
      <w:tr w:rsidR="00CB4C47" w:rsidRPr="00546148" w14:paraId="7EE78F8D" w14:textId="77777777" w:rsidTr="001350E5">
        <w:tc>
          <w:tcPr>
            <w:tcW w:w="211" w:type="pct"/>
          </w:tcPr>
          <w:p w14:paraId="74BD5B0D" w14:textId="77777777" w:rsidR="00CB4C47" w:rsidRPr="0068249F" w:rsidRDefault="00CB4C47" w:rsidP="001350E5">
            <w:pPr>
              <w:tabs>
                <w:tab w:val="left" w:pos="0"/>
              </w:tabs>
              <w:jc w:val="both"/>
              <w:rPr>
                <w:rFonts w:cs="Arial"/>
                <w:b/>
                <w:bCs/>
              </w:rPr>
            </w:pPr>
            <w:r w:rsidRPr="0068249F">
              <w:rPr>
                <w:rFonts w:cs="Arial"/>
                <w:b/>
                <w:bCs/>
              </w:rPr>
              <w:t>3.</w:t>
            </w:r>
          </w:p>
        </w:tc>
        <w:tc>
          <w:tcPr>
            <w:tcW w:w="4789" w:type="pct"/>
            <w:gridSpan w:val="2"/>
          </w:tcPr>
          <w:p w14:paraId="1F5AF14B" w14:textId="77777777" w:rsidR="00CB4C47" w:rsidRPr="0068249F" w:rsidRDefault="00CB4C47" w:rsidP="001350E5">
            <w:pPr>
              <w:tabs>
                <w:tab w:val="left" w:pos="0"/>
              </w:tabs>
              <w:jc w:val="both"/>
              <w:rPr>
                <w:rFonts w:cs="Arial"/>
                <w:b/>
                <w:bCs/>
                <w:iCs/>
              </w:rPr>
            </w:pPr>
            <w:r>
              <w:rPr>
                <w:rFonts w:cs="Arial"/>
                <w:b/>
                <w:bCs/>
                <w:iCs/>
              </w:rPr>
              <w:t>Use of Temporary Works, Equipment and Facilities by Subcontractor at no charge</w:t>
            </w:r>
          </w:p>
        </w:tc>
      </w:tr>
      <w:tr w:rsidR="00CB4C47" w:rsidRPr="00546148" w14:paraId="15CF6903" w14:textId="77777777" w:rsidTr="001350E5">
        <w:tc>
          <w:tcPr>
            <w:tcW w:w="211" w:type="pct"/>
          </w:tcPr>
          <w:p w14:paraId="147B151A" w14:textId="77777777" w:rsidR="00CB4C47" w:rsidRPr="00F004C4" w:rsidRDefault="00CB4C47" w:rsidP="001350E5">
            <w:pPr>
              <w:tabs>
                <w:tab w:val="left" w:pos="0"/>
              </w:tabs>
              <w:jc w:val="both"/>
              <w:rPr>
                <w:rFonts w:cs="Arial"/>
              </w:rPr>
            </w:pPr>
          </w:p>
        </w:tc>
        <w:tc>
          <w:tcPr>
            <w:tcW w:w="1800" w:type="pct"/>
          </w:tcPr>
          <w:p w14:paraId="50E54A1B" w14:textId="77777777" w:rsidR="00CB4C47" w:rsidRDefault="00CB4C47" w:rsidP="001350E5">
            <w:pPr>
              <w:tabs>
                <w:tab w:val="left" w:pos="0"/>
              </w:tabs>
              <w:jc w:val="both"/>
              <w:rPr>
                <w:rFonts w:cs="Arial"/>
              </w:rPr>
            </w:pPr>
            <w:r>
              <w:rPr>
                <w:rFonts w:cs="Arial"/>
              </w:rPr>
              <w:t>Temporary Works (including Traffic Accommodation)</w:t>
            </w:r>
          </w:p>
          <w:p w14:paraId="0758C87A" w14:textId="77777777" w:rsidR="00CB4C47" w:rsidRPr="00F004C4" w:rsidRDefault="00CB4C47" w:rsidP="001350E5">
            <w:pPr>
              <w:tabs>
                <w:tab w:val="left" w:pos="0"/>
              </w:tabs>
              <w:jc w:val="both"/>
              <w:rPr>
                <w:rFonts w:cs="Arial"/>
              </w:rPr>
            </w:pPr>
          </w:p>
        </w:tc>
        <w:tc>
          <w:tcPr>
            <w:tcW w:w="2989" w:type="pct"/>
          </w:tcPr>
          <w:p w14:paraId="740F9B8D" w14:textId="77777777" w:rsidR="00CB4C47" w:rsidRPr="0068249F" w:rsidRDefault="00CB4C47" w:rsidP="001350E5">
            <w:pPr>
              <w:tabs>
                <w:tab w:val="left" w:pos="0"/>
              </w:tabs>
              <w:jc w:val="both"/>
              <w:rPr>
                <w:rFonts w:cs="Arial"/>
                <w:iCs/>
              </w:rPr>
            </w:pPr>
            <w:r w:rsidRPr="00C619BA">
              <w:rPr>
                <w:b/>
                <w:i/>
              </w:rPr>
              <w:t xml:space="preserve"> </w:t>
            </w: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7C84160B" w14:textId="77777777" w:rsidTr="001350E5">
        <w:tc>
          <w:tcPr>
            <w:tcW w:w="211" w:type="pct"/>
          </w:tcPr>
          <w:p w14:paraId="50FC4412" w14:textId="77777777" w:rsidR="00CB4C47" w:rsidRPr="00F004C4" w:rsidRDefault="00CB4C47" w:rsidP="001350E5">
            <w:pPr>
              <w:tabs>
                <w:tab w:val="left" w:pos="0"/>
              </w:tabs>
              <w:jc w:val="both"/>
              <w:rPr>
                <w:rFonts w:cs="Arial"/>
              </w:rPr>
            </w:pPr>
          </w:p>
        </w:tc>
        <w:tc>
          <w:tcPr>
            <w:tcW w:w="1800" w:type="pct"/>
          </w:tcPr>
          <w:p w14:paraId="78CC5847" w14:textId="77777777" w:rsidR="00CB4C47" w:rsidRDefault="00CB4C47" w:rsidP="001350E5">
            <w:pPr>
              <w:tabs>
                <w:tab w:val="left" w:pos="0"/>
              </w:tabs>
              <w:jc w:val="both"/>
              <w:rPr>
                <w:rFonts w:cs="Arial"/>
              </w:rPr>
            </w:pPr>
            <w:commentRangeStart w:id="678"/>
            <w:r>
              <w:rPr>
                <w:rFonts w:cs="Arial"/>
              </w:rPr>
              <w:t>Contractor’s Equipment and vehicles</w:t>
            </w:r>
            <w:commentRangeEnd w:id="678"/>
            <w:r>
              <w:rPr>
                <w:rStyle w:val="CommentReference"/>
              </w:rPr>
              <w:commentReference w:id="678"/>
            </w:r>
          </w:p>
          <w:p w14:paraId="526391A8" w14:textId="77777777" w:rsidR="00CB4C47" w:rsidRDefault="00CB4C47" w:rsidP="001350E5">
            <w:pPr>
              <w:tabs>
                <w:tab w:val="left" w:pos="0"/>
              </w:tabs>
              <w:jc w:val="both"/>
              <w:rPr>
                <w:rFonts w:cs="Arial"/>
              </w:rPr>
            </w:pPr>
          </w:p>
        </w:tc>
        <w:tc>
          <w:tcPr>
            <w:tcW w:w="2989" w:type="pct"/>
          </w:tcPr>
          <w:p w14:paraId="50D7A93B" w14:textId="77777777" w:rsidR="00CB4C47" w:rsidRPr="00F004C4" w:rsidRDefault="00CB4C47" w:rsidP="001350E5">
            <w:pPr>
              <w:tabs>
                <w:tab w:val="left" w:pos="0"/>
              </w:tabs>
              <w:jc w:val="both"/>
              <w:rPr>
                <w:b/>
                <w:i/>
                <w:highlight w:val="yellow"/>
              </w:rPr>
            </w:pP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25F3ED2F" w14:textId="77777777" w:rsidTr="001350E5">
        <w:tc>
          <w:tcPr>
            <w:tcW w:w="211" w:type="pct"/>
          </w:tcPr>
          <w:p w14:paraId="724EAD7D" w14:textId="77777777" w:rsidR="00CB4C47" w:rsidRPr="00F004C4" w:rsidRDefault="00CB4C47" w:rsidP="001350E5">
            <w:pPr>
              <w:tabs>
                <w:tab w:val="left" w:pos="0"/>
              </w:tabs>
              <w:jc w:val="both"/>
              <w:rPr>
                <w:rFonts w:cs="Arial"/>
              </w:rPr>
            </w:pPr>
          </w:p>
        </w:tc>
        <w:tc>
          <w:tcPr>
            <w:tcW w:w="1800" w:type="pct"/>
          </w:tcPr>
          <w:p w14:paraId="4F627A3D" w14:textId="77777777" w:rsidR="00CB4C47" w:rsidRDefault="00CB4C47" w:rsidP="001350E5">
            <w:pPr>
              <w:tabs>
                <w:tab w:val="left" w:pos="0"/>
              </w:tabs>
              <w:jc w:val="both"/>
              <w:rPr>
                <w:rFonts w:cs="Arial"/>
              </w:rPr>
            </w:pPr>
            <w:commentRangeStart w:id="679"/>
            <w:r>
              <w:rPr>
                <w:rFonts w:cs="Arial"/>
              </w:rPr>
              <w:t>Facilities</w:t>
            </w:r>
            <w:commentRangeEnd w:id="679"/>
            <w:r>
              <w:rPr>
                <w:rStyle w:val="CommentReference"/>
              </w:rPr>
              <w:commentReference w:id="679"/>
            </w:r>
          </w:p>
          <w:p w14:paraId="0FF84A4F" w14:textId="77777777" w:rsidR="00CB4C47" w:rsidRPr="00F004C4" w:rsidRDefault="00CB4C47" w:rsidP="001350E5">
            <w:pPr>
              <w:tabs>
                <w:tab w:val="left" w:pos="0"/>
              </w:tabs>
              <w:jc w:val="both"/>
              <w:rPr>
                <w:rFonts w:cs="Arial"/>
              </w:rPr>
            </w:pPr>
          </w:p>
        </w:tc>
        <w:tc>
          <w:tcPr>
            <w:tcW w:w="2989" w:type="pct"/>
          </w:tcPr>
          <w:p w14:paraId="43476B80" w14:textId="77777777" w:rsidR="00CB4C47" w:rsidRPr="00B63DDD" w:rsidRDefault="00CB4C47" w:rsidP="001350E5">
            <w:pPr>
              <w:tabs>
                <w:tab w:val="left" w:pos="0"/>
              </w:tabs>
              <w:jc w:val="both"/>
              <w:rPr>
                <w:rFonts w:cs="Arial"/>
                <w:iCs/>
              </w:rPr>
            </w:pP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01E9CC83" w14:textId="77777777" w:rsidTr="001350E5">
        <w:tc>
          <w:tcPr>
            <w:tcW w:w="211" w:type="pct"/>
          </w:tcPr>
          <w:p w14:paraId="19DEFC31" w14:textId="77777777" w:rsidR="00CB4C47" w:rsidRPr="00F004C4" w:rsidRDefault="00CB4C47" w:rsidP="001350E5">
            <w:pPr>
              <w:tabs>
                <w:tab w:val="left" w:pos="0"/>
              </w:tabs>
              <w:jc w:val="both"/>
              <w:rPr>
                <w:rFonts w:cs="Arial"/>
              </w:rPr>
            </w:pPr>
          </w:p>
        </w:tc>
        <w:tc>
          <w:tcPr>
            <w:tcW w:w="1800" w:type="pct"/>
          </w:tcPr>
          <w:p w14:paraId="1A7DAEA8" w14:textId="77777777" w:rsidR="00CB4C47" w:rsidRDefault="00CB4C47" w:rsidP="001350E5">
            <w:pPr>
              <w:tabs>
                <w:tab w:val="left" w:pos="0"/>
              </w:tabs>
              <w:jc w:val="both"/>
              <w:rPr>
                <w:rFonts w:cs="Arial"/>
              </w:rPr>
            </w:pPr>
          </w:p>
        </w:tc>
        <w:tc>
          <w:tcPr>
            <w:tcW w:w="2989" w:type="pct"/>
          </w:tcPr>
          <w:p w14:paraId="62A2281D" w14:textId="77777777" w:rsidR="00CB4C47" w:rsidRPr="00B63DDD" w:rsidRDefault="00CB4C47" w:rsidP="001350E5">
            <w:pPr>
              <w:tabs>
                <w:tab w:val="left" w:pos="0"/>
              </w:tabs>
              <w:jc w:val="both"/>
              <w:rPr>
                <w:rFonts w:cs="Arial"/>
                <w:iCs/>
              </w:rPr>
            </w:pPr>
          </w:p>
        </w:tc>
      </w:tr>
      <w:tr w:rsidR="00CB4C47" w:rsidRPr="00546148" w14:paraId="349CC78B" w14:textId="77777777" w:rsidTr="001350E5">
        <w:tc>
          <w:tcPr>
            <w:tcW w:w="211" w:type="pct"/>
          </w:tcPr>
          <w:p w14:paraId="01576741" w14:textId="77777777" w:rsidR="00CB4C47" w:rsidRPr="000B0747" w:rsidRDefault="00CB4C47" w:rsidP="001350E5">
            <w:pPr>
              <w:tabs>
                <w:tab w:val="left" w:pos="0"/>
              </w:tabs>
              <w:jc w:val="both"/>
              <w:rPr>
                <w:rFonts w:cs="Arial"/>
                <w:b/>
                <w:bCs/>
              </w:rPr>
            </w:pPr>
            <w:r w:rsidRPr="000B0747">
              <w:rPr>
                <w:rFonts w:cs="Arial"/>
                <w:b/>
                <w:bCs/>
              </w:rPr>
              <w:t>4.</w:t>
            </w:r>
          </w:p>
        </w:tc>
        <w:tc>
          <w:tcPr>
            <w:tcW w:w="4789" w:type="pct"/>
            <w:gridSpan w:val="2"/>
          </w:tcPr>
          <w:p w14:paraId="1120DBCB" w14:textId="77777777" w:rsidR="00CB4C47" w:rsidRPr="00B63DDD" w:rsidRDefault="00CB4C47" w:rsidP="001350E5">
            <w:pPr>
              <w:tabs>
                <w:tab w:val="left" w:pos="0"/>
              </w:tabs>
              <w:jc w:val="both"/>
              <w:rPr>
                <w:rFonts w:cs="Arial"/>
                <w:iCs/>
              </w:rPr>
            </w:pPr>
            <w:r>
              <w:rPr>
                <w:rFonts w:cs="Arial"/>
                <w:b/>
                <w:bCs/>
                <w:iCs/>
              </w:rPr>
              <w:t>Use of Temporary Works, Equipment and Facilities by Subcontractor to be charged</w:t>
            </w:r>
          </w:p>
        </w:tc>
      </w:tr>
      <w:tr w:rsidR="00CB4C47" w:rsidRPr="00546148" w14:paraId="0EAC561B" w14:textId="77777777" w:rsidTr="001350E5">
        <w:tc>
          <w:tcPr>
            <w:tcW w:w="211" w:type="pct"/>
          </w:tcPr>
          <w:p w14:paraId="7D9FED2D" w14:textId="77777777" w:rsidR="00CB4C47" w:rsidRPr="00F004C4" w:rsidRDefault="00CB4C47" w:rsidP="001350E5">
            <w:pPr>
              <w:tabs>
                <w:tab w:val="left" w:pos="0"/>
              </w:tabs>
              <w:jc w:val="both"/>
              <w:rPr>
                <w:rFonts w:cs="Arial"/>
              </w:rPr>
            </w:pPr>
          </w:p>
        </w:tc>
        <w:tc>
          <w:tcPr>
            <w:tcW w:w="1800" w:type="pct"/>
          </w:tcPr>
          <w:p w14:paraId="7B5AC6EA" w14:textId="77777777" w:rsidR="00CB4C47" w:rsidRDefault="00CB4C47" w:rsidP="001350E5">
            <w:pPr>
              <w:tabs>
                <w:tab w:val="left" w:pos="0"/>
              </w:tabs>
              <w:jc w:val="both"/>
              <w:rPr>
                <w:rFonts w:cs="Arial"/>
              </w:rPr>
            </w:pPr>
            <w:r>
              <w:rPr>
                <w:rFonts w:cs="Arial"/>
              </w:rPr>
              <w:t>Temporary Works (including Traffic Accommodation)</w:t>
            </w:r>
          </w:p>
          <w:p w14:paraId="648DEAAE" w14:textId="77777777" w:rsidR="00CB4C47" w:rsidRDefault="00CB4C47" w:rsidP="001350E5">
            <w:pPr>
              <w:tabs>
                <w:tab w:val="left" w:pos="0"/>
              </w:tabs>
              <w:jc w:val="both"/>
              <w:rPr>
                <w:rFonts w:cs="Arial"/>
              </w:rPr>
            </w:pPr>
          </w:p>
        </w:tc>
        <w:tc>
          <w:tcPr>
            <w:tcW w:w="2989" w:type="pct"/>
          </w:tcPr>
          <w:p w14:paraId="3370EFCD" w14:textId="77777777" w:rsidR="00CB4C47" w:rsidRPr="00B63DDD" w:rsidRDefault="00CB4C47" w:rsidP="001350E5">
            <w:pPr>
              <w:tabs>
                <w:tab w:val="left" w:pos="0"/>
              </w:tabs>
              <w:jc w:val="both"/>
              <w:rPr>
                <w:rFonts w:cs="Arial"/>
                <w:iCs/>
              </w:rPr>
            </w:pPr>
            <w:r w:rsidRPr="00C619BA">
              <w:rPr>
                <w:b/>
                <w:i/>
              </w:rPr>
              <w:t xml:space="preserve"> </w:t>
            </w: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50A5720F" w14:textId="77777777" w:rsidTr="001350E5">
        <w:tc>
          <w:tcPr>
            <w:tcW w:w="211" w:type="pct"/>
          </w:tcPr>
          <w:p w14:paraId="046FF9FE" w14:textId="77777777" w:rsidR="00CB4C47" w:rsidRPr="00F004C4" w:rsidRDefault="00CB4C47" w:rsidP="001350E5">
            <w:pPr>
              <w:tabs>
                <w:tab w:val="left" w:pos="0"/>
              </w:tabs>
              <w:jc w:val="both"/>
              <w:rPr>
                <w:rFonts w:cs="Arial"/>
              </w:rPr>
            </w:pPr>
          </w:p>
        </w:tc>
        <w:tc>
          <w:tcPr>
            <w:tcW w:w="1800" w:type="pct"/>
          </w:tcPr>
          <w:p w14:paraId="56D630E1" w14:textId="77777777" w:rsidR="00CB4C47" w:rsidRDefault="00CB4C47" w:rsidP="001350E5">
            <w:pPr>
              <w:tabs>
                <w:tab w:val="left" w:pos="0"/>
              </w:tabs>
              <w:jc w:val="both"/>
              <w:rPr>
                <w:rFonts w:cs="Arial"/>
              </w:rPr>
            </w:pPr>
            <w:commentRangeStart w:id="680"/>
            <w:r>
              <w:rPr>
                <w:rFonts w:cs="Arial"/>
              </w:rPr>
              <w:t>Contractor’s Equipment and vehicles</w:t>
            </w:r>
            <w:commentRangeEnd w:id="680"/>
            <w:r>
              <w:rPr>
                <w:rStyle w:val="CommentReference"/>
              </w:rPr>
              <w:commentReference w:id="680"/>
            </w:r>
          </w:p>
          <w:p w14:paraId="721E1D00" w14:textId="77777777" w:rsidR="00CB4C47" w:rsidRDefault="00CB4C47" w:rsidP="001350E5">
            <w:pPr>
              <w:tabs>
                <w:tab w:val="left" w:pos="0"/>
              </w:tabs>
              <w:jc w:val="both"/>
              <w:rPr>
                <w:rFonts w:cs="Arial"/>
              </w:rPr>
            </w:pPr>
          </w:p>
        </w:tc>
        <w:tc>
          <w:tcPr>
            <w:tcW w:w="2989" w:type="pct"/>
          </w:tcPr>
          <w:p w14:paraId="084B6D1C" w14:textId="77777777" w:rsidR="00CB4C47" w:rsidRPr="00B63DDD" w:rsidRDefault="00CB4C47" w:rsidP="001350E5">
            <w:pPr>
              <w:tabs>
                <w:tab w:val="left" w:pos="0"/>
              </w:tabs>
              <w:jc w:val="both"/>
              <w:rPr>
                <w:rFonts w:cs="Arial"/>
                <w:iCs/>
              </w:rPr>
            </w:pP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35929E4B" w14:textId="77777777" w:rsidTr="001350E5">
        <w:tc>
          <w:tcPr>
            <w:tcW w:w="211" w:type="pct"/>
          </w:tcPr>
          <w:p w14:paraId="76158DB3" w14:textId="77777777" w:rsidR="00CB4C47" w:rsidRPr="00F004C4" w:rsidRDefault="00CB4C47" w:rsidP="001350E5">
            <w:pPr>
              <w:tabs>
                <w:tab w:val="left" w:pos="0"/>
              </w:tabs>
              <w:jc w:val="both"/>
              <w:rPr>
                <w:rFonts w:cs="Arial"/>
              </w:rPr>
            </w:pPr>
          </w:p>
        </w:tc>
        <w:tc>
          <w:tcPr>
            <w:tcW w:w="1800" w:type="pct"/>
          </w:tcPr>
          <w:p w14:paraId="33EA0D94" w14:textId="77777777" w:rsidR="00CB4C47" w:rsidRDefault="00CB4C47" w:rsidP="001350E5">
            <w:pPr>
              <w:tabs>
                <w:tab w:val="left" w:pos="0"/>
              </w:tabs>
              <w:jc w:val="both"/>
              <w:rPr>
                <w:rFonts w:cs="Arial"/>
              </w:rPr>
            </w:pPr>
            <w:commentRangeStart w:id="681"/>
            <w:r>
              <w:rPr>
                <w:rFonts w:cs="Arial"/>
              </w:rPr>
              <w:t>Facilities</w:t>
            </w:r>
            <w:commentRangeEnd w:id="681"/>
            <w:r>
              <w:rPr>
                <w:rStyle w:val="CommentReference"/>
              </w:rPr>
              <w:commentReference w:id="681"/>
            </w:r>
          </w:p>
          <w:p w14:paraId="3517C2DA" w14:textId="77777777" w:rsidR="00CB4C47" w:rsidRDefault="00CB4C47" w:rsidP="001350E5">
            <w:pPr>
              <w:tabs>
                <w:tab w:val="left" w:pos="0"/>
              </w:tabs>
              <w:jc w:val="both"/>
              <w:rPr>
                <w:rFonts w:cs="Arial"/>
              </w:rPr>
            </w:pPr>
          </w:p>
        </w:tc>
        <w:tc>
          <w:tcPr>
            <w:tcW w:w="2989" w:type="pct"/>
          </w:tcPr>
          <w:p w14:paraId="6B9B0819" w14:textId="77777777" w:rsidR="00CB4C47" w:rsidRPr="00B63DDD" w:rsidRDefault="00CB4C47" w:rsidP="001350E5">
            <w:pPr>
              <w:tabs>
                <w:tab w:val="left" w:pos="0"/>
              </w:tabs>
              <w:jc w:val="both"/>
              <w:rPr>
                <w:rFonts w:cs="Arial"/>
                <w:iCs/>
              </w:rPr>
            </w:pPr>
            <w:r w:rsidRPr="00C619BA">
              <w:rPr>
                <w:b/>
                <w:i/>
                <w:color w:val="A6A6A6" w:themeColor="background1" w:themeShade="A6"/>
                <w:highlight w:val="yellow"/>
              </w:rPr>
              <w:t>(Note to Compiler: Indicate details and arrangements, and terms and conditions, of the Subcontractor’s use of each item. If any item is to be provided for the exclusive use of the Subcontractor, this should be expressly stated)</w:t>
            </w:r>
          </w:p>
        </w:tc>
      </w:tr>
      <w:tr w:rsidR="00CB4C47" w:rsidRPr="00546148" w14:paraId="2BE49C38" w14:textId="77777777" w:rsidTr="001350E5">
        <w:tc>
          <w:tcPr>
            <w:tcW w:w="211" w:type="pct"/>
          </w:tcPr>
          <w:p w14:paraId="54CF7CC9" w14:textId="77777777" w:rsidR="00CB4C47" w:rsidRPr="00F004C4" w:rsidRDefault="00CB4C47" w:rsidP="001350E5">
            <w:pPr>
              <w:tabs>
                <w:tab w:val="left" w:pos="0"/>
              </w:tabs>
              <w:jc w:val="both"/>
              <w:rPr>
                <w:rFonts w:cs="Arial"/>
              </w:rPr>
            </w:pPr>
          </w:p>
        </w:tc>
        <w:tc>
          <w:tcPr>
            <w:tcW w:w="1800" w:type="pct"/>
          </w:tcPr>
          <w:p w14:paraId="36F3072F" w14:textId="77777777" w:rsidR="00CB4C47" w:rsidRDefault="00CB4C47" w:rsidP="001350E5">
            <w:pPr>
              <w:tabs>
                <w:tab w:val="left" w:pos="0"/>
              </w:tabs>
              <w:jc w:val="both"/>
              <w:rPr>
                <w:rFonts w:cs="Arial"/>
              </w:rPr>
            </w:pPr>
          </w:p>
        </w:tc>
        <w:tc>
          <w:tcPr>
            <w:tcW w:w="2989" w:type="pct"/>
          </w:tcPr>
          <w:p w14:paraId="24675996" w14:textId="77777777" w:rsidR="00CB4C47" w:rsidRPr="00B63DDD" w:rsidRDefault="00CB4C47" w:rsidP="001350E5">
            <w:pPr>
              <w:tabs>
                <w:tab w:val="left" w:pos="0"/>
              </w:tabs>
              <w:jc w:val="both"/>
              <w:rPr>
                <w:rFonts w:cs="Arial"/>
                <w:iCs/>
              </w:rPr>
            </w:pPr>
          </w:p>
        </w:tc>
      </w:tr>
    </w:tbl>
    <w:p w14:paraId="7C49EA2E" w14:textId="77777777" w:rsidR="00CB4C47" w:rsidRDefault="00CB4C47" w:rsidP="00CB4C47">
      <w:r>
        <w:br w:type="page"/>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3"/>
        <w:gridCol w:w="3261"/>
        <w:gridCol w:w="5417"/>
      </w:tblGrid>
      <w:tr w:rsidR="00CB4C47" w:rsidRPr="00546148" w14:paraId="3B564643" w14:textId="77777777" w:rsidTr="001350E5">
        <w:tc>
          <w:tcPr>
            <w:tcW w:w="211" w:type="pct"/>
          </w:tcPr>
          <w:p w14:paraId="3AA9DEBF" w14:textId="77777777" w:rsidR="00CB4C47" w:rsidRPr="000B0747" w:rsidRDefault="00CB4C47" w:rsidP="001350E5">
            <w:pPr>
              <w:tabs>
                <w:tab w:val="left" w:pos="0"/>
              </w:tabs>
              <w:jc w:val="both"/>
              <w:rPr>
                <w:rFonts w:cs="Arial"/>
                <w:b/>
                <w:bCs/>
              </w:rPr>
            </w:pPr>
            <w:r w:rsidRPr="000B0747">
              <w:rPr>
                <w:rFonts w:cs="Arial"/>
                <w:b/>
                <w:bCs/>
              </w:rPr>
              <w:t>5.</w:t>
            </w:r>
          </w:p>
        </w:tc>
        <w:tc>
          <w:tcPr>
            <w:tcW w:w="4789" w:type="pct"/>
            <w:gridSpan w:val="2"/>
          </w:tcPr>
          <w:p w14:paraId="21D31EEE" w14:textId="77777777" w:rsidR="00CB4C47" w:rsidRPr="000B0747" w:rsidRDefault="00CB4C47" w:rsidP="001350E5">
            <w:pPr>
              <w:tabs>
                <w:tab w:val="left" w:pos="0"/>
              </w:tabs>
              <w:jc w:val="both"/>
              <w:rPr>
                <w:rFonts w:cs="Arial"/>
                <w:b/>
                <w:bCs/>
                <w:iCs/>
              </w:rPr>
            </w:pPr>
            <w:r w:rsidRPr="000B0747">
              <w:rPr>
                <w:rFonts w:cs="Arial"/>
                <w:b/>
                <w:bCs/>
                <w:iCs/>
              </w:rPr>
              <w:t>Free-Issue Materials</w:t>
            </w:r>
          </w:p>
        </w:tc>
      </w:tr>
      <w:tr w:rsidR="00CB4C47" w:rsidRPr="00546148" w14:paraId="079F344C" w14:textId="77777777" w:rsidTr="001350E5">
        <w:tc>
          <w:tcPr>
            <w:tcW w:w="211" w:type="pct"/>
          </w:tcPr>
          <w:p w14:paraId="77D23BD9" w14:textId="77777777" w:rsidR="00CB4C47" w:rsidRPr="00F004C4" w:rsidRDefault="00CB4C47" w:rsidP="001350E5">
            <w:pPr>
              <w:tabs>
                <w:tab w:val="left" w:pos="0"/>
              </w:tabs>
              <w:jc w:val="both"/>
              <w:rPr>
                <w:rFonts w:cs="Arial"/>
              </w:rPr>
            </w:pPr>
          </w:p>
        </w:tc>
        <w:tc>
          <w:tcPr>
            <w:tcW w:w="1800" w:type="pct"/>
          </w:tcPr>
          <w:p w14:paraId="574EE6EC" w14:textId="77777777" w:rsidR="00CB4C47" w:rsidRDefault="00CB4C47" w:rsidP="001350E5">
            <w:pPr>
              <w:tabs>
                <w:tab w:val="left" w:pos="0"/>
              </w:tabs>
              <w:jc w:val="both"/>
              <w:rPr>
                <w:rFonts w:cs="Arial"/>
              </w:rPr>
            </w:pPr>
            <w:r>
              <w:rPr>
                <w:rFonts w:cs="Arial"/>
              </w:rPr>
              <w:t>Material 1</w:t>
            </w:r>
          </w:p>
          <w:p w14:paraId="08FDC594" w14:textId="77777777" w:rsidR="00CB4C47" w:rsidRDefault="00CB4C47" w:rsidP="001350E5">
            <w:pPr>
              <w:tabs>
                <w:tab w:val="left" w:pos="0"/>
              </w:tabs>
              <w:jc w:val="both"/>
              <w:rPr>
                <w:rFonts w:cs="Arial"/>
              </w:rPr>
            </w:pPr>
          </w:p>
        </w:tc>
        <w:tc>
          <w:tcPr>
            <w:tcW w:w="2989" w:type="pct"/>
          </w:tcPr>
          <w:p w14:paraId="0A916A14" w14:textId="77777777" w:rsidR="00CB4C47" w:rsidRPr="00B63DDD" w:rsidRDefault="00CB4C47" w:rsidP="001350E5">
            <w:pPr>
              <w:tabs>
                <w:tab w:val="left" w:pos="0"/>
              </w:tabs>
              <w:jc w:val="both"/>
              <w:rPr>
                <w:rFonts w:cs="Arial"/>
                <w:iCs/>
              </w:rPr>
            </w:pPr>
            <w:r w:rsidRPr="00C619BA">
              <w:rPr>
                <w:bCs/>
                <w:iCs/>
              </w:rPr>
              <w:t xml:space="preserve"> </w:t>
            </w:r>
            <w:r w:rsidRPr="00C619BA">
              <w:rPr>
                <w:b/>
                <w:i/>
                <w:color w:val="A6A6A6" w:themeColor="background1" w:themeShade="A6"/>
                <w:highlight w:val="yellow"/>
              </w:rPr>
              <w:t>(Note to Compiler: Indicate details and arrangements, the place(s) for delivery, and terms and conditions, of the supply of each item</w:t>
            </w:r>
            <w:r>
              <w:rPr>
                <w:b/>
                <w:i/>
                <w:color w:val="A6A6A6" w:themeColor="background1" w:themeShade="A6"/>
                <w:highlight w:val="yellow"/>
              </w:rPr>
              <w:t xml:space="preserve"> of material</w:t>
            </w:r>
            <w:r w:rsidRPr="00C619BA">
              <w:rPr>
                <w:b/>
                <w:i/>
                <w:color w:val="A6A6A6" w:themeColor="background1" w:themeShade="A6"/>
                <w:highlight w:val="yellow"/>
              </w:rPr>
              <w:t>)</w:t>
            </w:r>
          </w:p>
        </w:tc>
      </w:tr>
      <w:tr w:rsidR="00CB4C47" w:rsidRPr="00546148" w14:paraId="3CF18BAE" w14:textId="77777777" w:rsidTr="001350E5">
        <w:tc>
          <w:tcPr>
            <w:tcW w:w="211" w:type="pct"/>
          </w:tcPr>
          <w:p w14:paraId="01A5EF7A" w14:textId="77777777" w:rsidR="00CB4C47" w:rsidRPr="00F004C4" w:rsidRDefault="00CB4C47" w:rsidP="001350E5">
            <w:pPr>
              <w:tabs>
                <w:tab w:val="left" w:pos="0"/>
              </w:tabs>
              <w:jc w:val="both"/>
              <w:rPr>
                <w:rFonts w:cs="Arial"/>
              </w:rPr>
            </w:pPr>
          </w:p>
        </w:tc>
        <w:tc>
          <w:tcPr>
            <w:tcW w:w="1800" w:type="pct"/>
          </w:tcPr>
          <w:p w14:paraId="55E0C0B5" w14:textId="77777777" w:rsidR="00CB4C47" w:rsidRDefault="00CB4C47" w:rsidP="001350E5">
            <w:pPr>
              <w:tabs>
                <w:tab w:val="left" w:pos="0"/>
              </w:tabs>
              <w:jc w:val="both"/>
              <w:rPr>
                <w:rFonts w:cs="Arial"/>
              </w:rPr>
            </w:pPr>
            <w:r>
              <w:rPr>
                <w:rFonts w:cs="Arial"/>
              </w:rPr>
              <w:t>Material 2</w:t>
            </w:r>
          </w:p>
          <w:p w14:paraId="2A4DD219" w14:textId="77777777" w:rsidR="00CB4C47" w:rsidRDefault="00CB4C47" w:rsidP="001350E5">
            <w:pPr>
              <w:tabs>
                <w:tab w:val="left" w:pos="0"/>
              </w:tabs>
              <w:jc w:val="both"/>
              <w:rPr>
                <w:rFonts w:cs="Arial"/>
              </w:rPr>
            </w:pPr>
          </w:p>
        </w:tc>
        <w:tc>
          <w:tcPr>
            <w:tcW w:w="2989" w:type="pct"/>
          </w:tcPr>
          <w:p w14:paraId="0681CF12" w14:textId="77777777" w:rsidR="00CB4C47" w:rsidRPr="00B63DDD" w:rsidRDefault="00CB4C47" w:rsidP="001350E5">
            <w:pPr>
              <w:tabs>
                <w:tab w:val="left" w:pos="0"/>
              </w:tabs>
              <w:jc w:val="both"/>
              <w:rPr>
                <w:rFonts w:cs="Arial"/>
                <w:iCs/>
              </w:rPr>
            </w:pPr>
          </w:p>
        </w:tc>
      </w:tr>
      <w:tr w:rsidR="00CB4C47" w:rsidRPr="00546148" w14:paraId="6303085C" w14:textId="77777777" w:rsidTr="001350E5">
        <w:tc>
          <w:tcPr>
            <w:tcW w:w="211" w:type="pct"/>
          </w:tcPr>
          <w:p w14:paraId="19885726" w14:textId="77777777" w:rsidR="00CB4C47" w:rsidRPr="00F004C4" w:rsidRDefault="00CB4C47" w:rsidP="001350E5">
            <w:pPr>
              <w:tabs>
                <w:tab w:val="left" w:pos="0"/>
              </w:tabs>
              <w:jc w:val="both"/>
              <w:rPr>
                <w:rFonts w:cs="Arial"/>
              </w:rPr>
            </w:pPr>
          </w:p>
        </w:tc>
        <w:tc>
          <w:tcPr>
            <w:tcW w:w="1800" w:type="pct"/>
          </w:tcPr>
          <w:p w14:paraId="1E84047B" w14:textId="77777777" w:rsidR="00CB4C47" w:rsidRDefault="00CB4C47" w:rsidP="001350E5">
            <w:pPr>
              <w:tabs>
                <w:tab w:val="left" w:pos="0"/>
              </w:tabs>
              <w:jc w:val="both"/>
              <w:rPr>
                <w:rFonts w:cs="Arial"/>
              </w:rPr>
            </w:pPr>
            <w:r>
              <w:rPr>
                <w:rFonts w:cs="Arial"/>
              </w:rPr>
              <w:t>Material 3</w:t>
            </w:r>
          </w:p>
          <w:p w14:paraId="49AC9496" w14:textId="77777777" w:rsidR="00CB4C47" w:rsidRDefault="00CB4C47" w:rsidP="001350E5">
            <w:pPr>
              <w:tabs>
                <w:tab w:val="left" w:pos="0"/>
              </w:tabs>
              <w:jc w:val="both"/>
              <w:rPr>
                <w:rFonts w:cs="Arial"/>
              </w:rPr>
            </w:pPr>
          </w:p>
        </w:tc>
        <w:tc>
          <w:tcPr>
            <w:tcW w:w="2989" w:type="pct"/>
          </w:tcPr>
          <w:p w14:paraId="7CCD1747" w14:textId="77777777" w:rsidR="00CB4C47" w:rsidRPr="00B63DDD" w:rsidRDefault="00CB4C47" w:rsidP="001350E5">
            <w:pPr>
              <w:tabs>
                <w:tab w:val="left" w:pos="0"/>
              </w:tabs>
              <w:jc w:val="both"/>
              <w:rPr>
                <w:rFonts w:cs="Arial"/>
                <w:iCs/>
              </w:rPr>
            </w:pPr>
          </w:p>
        </w:tc>
      </w:tr>
      <w:tr w:rsidR="00CB4C47" w:rsidRPr="00546148" w14:paraId="2E483F02" w14:textId="77777777" w:rsidTr="001350E5">
        <w:tc>
          <w:tcPr>
            <w:tcW w:w="211" w:type="pct"/>
          </w:tcPr>
          <w:p w14:paraId="06649E26" w14:textId="77777777" w:rsidR="00CB4C47" w:rsidRPr="00F004C4" w:rsidRDefault="00CB4C47" w:rsidP="001350E5">
            <w:pPr>
              <w:tabs>
                <w:tab w:val="left" w:pos="0"/>
              </w:tabs>
              <w:jc w:val="both"/>
              <w:rPr>
                <w:rFonts w:cs="Arial"/>
              </w:rPr>
            </w:pPr>
          </w:p>
        </w:tc>
        <w:tc>
          <w:tcPr>
            <w:tcW w:w="1800" w:type="pct"/>
          </w:tcPr>
          <w:p w14:paraId="5D13BA6C" w14:textId="77777777" w:rsidR="00CB4C47" w:rsidRDefault="00CB4C47" w:rsidP="001350E5">
            <w:pPr>
              <w:tabs>
                <w:tab w:val="left" w:pos="0"/>
              </w:tabs>
              <w:jc w:val="both"/>
              <w:rPr>
                <w:rFonts w:cs="Arial"/>
              </w:rPr>
            </w:pPr>
          </w:p>
        </w:tc>
        <w:tc>
          <w:tcPr>
            <w:tcW w:w="2989" w:type="pct"/>
          </w:tcPr>
          <w:p w14:paraId="58E397ED" w14:textId="77777777" w:rsidR="00CB4C47" w:rsidRPr="00B63DDD" w:rsidRDefault="00CB4C47" w:rsidP="001350E5">
            <w:pPr>
              <w:tabs>
                <w:tab w:val="left" w:pos="0"/>
              </w:tabs>
              <w:jc w:val="both"/>
              <w:rPr>
                <w:rFonts w:cs="Arial"/>
                <w:iCs/>
              </w:rPr>
            </w:pPr>
          </w:p>
        </w:tc>
      </w:tr>
    </w:tbl>
    <w:p w14:paraId="24A5F663" w14:textId="77777777" w:rsidR="00CB4C47" w:rsidRDefault="00CB4C47" w:rsidP="00CB4C47">
      <w:pPr>
        <w:rPr>
          <w:rFonts w:cs="Arial"/>
          <w:b/>
          <w:szCs w:val="22"/>
        </w:rPr>
      </w:pPr>
    </w:p>
    <w:p w14:paraId="0DE9F275" w14:textId="77777777" w:rsidR="00CB4C47" w:rsidRDefault="00CB4C47" w:rsidP="00CB4C47">
      <w:pPr>
        <w:rPr>
          <w:rFonts w:cs="Arial"/>
          <w:b/>
          <w:szCs w:val="22"/>
        </w:rPr>
      </w:pPr>
    </w:p>
    <w:p w14:paraId="630738B6" w14:textId="77777777" w:rsidR="00CB4C47" w:rsidRDefault="00CB4C47" w:rsidP="00CB4C47">
      <w:pPr>
        <w:rPr>
          <w:rFonts w:cs="Arial"/>
          <w:b/>
          <w:szCs w:val="22"/>
        </w:rPr>
      </w:pPr>
      <w:r>
        <w:rPr>
          <w:rFonts w:cs="Arial"/>
          <w:b/>
          <w:szCs w:val="22"/>
        </w:rPr>
        <w:br w:type="page"/>
      </w:r>
    </w:p>
    <w:p w14:paraId="27177F87" w14:textId="77777777" w:rsidR="00CB4C47" w:rsidRDefault="00CB4C47" w:rsidP="00CB4C47">
      <w:pPr>
        <w:rPr>
          <w:rFonts w:cs="Arial"/>
          <w:b/>
          <w:szCs w:val="22"/>
        </w:rPr>
      </w:pPr>
    </w:p>
    <w:p w14:paraId="4B84169D" w14:textId="77777777" w:rsidR="00CB4C47" w:rsidRDefault="00CB4C47" w:rsidP="00B32AF2">
      <w:pPr>
        <w:pStyle w:val="Heading6"/>
      </w:pPr>
      <w:bookmarkStart w:id="682" w:name="_Toc44311227"/>
      <w:r w:rsidRPr="00EC49FB">
        <w:t xml:space="preserve">ANNEX </w:t>
      </w:r>
      <w:r>
        <w:t>E</w:t>
      </w:r>
      <w:r w:rsidRPr="00EC49FB">
        <w:t>:</w:t>
      </w:r>
      <w:r>
        <w:tab/>
        <w:t>INSURANCES (Sub-Clauses 18.1 &amp; 18.2)</w:t>
      </w:r>
      <w:bookmarkEnd w:id="682"/>
    </w:p>
    <w:p w14:paraId="25646432" w14:textId="77777777" w:rsidR="00CB4C47" w:rsidRPr="00A33AEB" w:rsidRDefault="00CB4C47" w:rsidP="00CB4C47"/>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8"/>
        <w:gridCol w:w="2126"/>
        <w:gridCol w:w="6277"/>
      </w:tblGrid>
      <w:tr w:rsidR="00CB4C47" w:rsidRPr="00546148" w14:paraId="180C5460" w14:textId="77777777" w:rsidTr="001350E5">
        <w:tc>
          <w:tcPr>
            <w:tcW w:w="363" w:type="pct"/>
          </w:tcPr>
          <w:p w14:paraId="17649FDE" w14:textId="77777777" w:rsidR="00CB4C47" w:rsidRPr="00546148" w:rsidRDefault="00CB4C47" w:rsidP="001350E5">
            <w:pPr>
              <w:tabs>
                <w:tab w:val="left" w:pos="0"/>
              </w:tabs>
              <w:jc w:val="both"/>
              <w:rPr>
                <w:rFonts w:cs="Arial"/>
                <w:b/>
              </w:rPr>
            </w:pPr>
            <w:r w:rsidRPr="00546148">
              <w:rPr>
                <w:rFonts w:cs="Arial"/>
                <w:b/>
              </w:rPr>
              <w:t>1.</w:t>
            </w:r>
          </w:p>
        </w:tc>
        <w:tc>
          <w:tcPr>
            <w:tcW w:w="4637" w:type="pct"/>
            <w:gridSpan w:val="2"/>
          </w:tcPr>
          <w:p w14:paraId="0A55C8FD" w14:textId="77777777" w:rsidR="00CB4C47" w:rsidRPr="00546148" w:rsidRDefault="00CB4C47" w:rsidP="001350E5">
            <w:pPr>
              <w:tabs>
                <w:tab w:val="left" w:pos="0"/>
              </w:tabs>
              <w:jc w:val="both"/>
              <w:rPr>
                <w:rFonts w:cs="Arial"/>
                <w:b/>
              </w:rPr>
            </w:pPr>
            <w:r>
              <w:rPr>
                <w:rFonts w:cs="Arial"/>
                <w:b/>
              </w:rPr>
              <w:t>Insurances to be effected and maintained by the Subcontractor</w:t>
            </w:r>
          </w:p>
        </w:tc>
      </w:tr>
      <w:tr w:rsidR="00CB4C47" w:rsidRPr="00546148" w14:paraId="7FDB2AF1" w14:textId="77777777" w:rsidTr="001350E5">
        <w:tc>
          <w:tcPr>
            <w:tcW w:w="363" w:type="pct"/>
          </w:tcPr>
          <w:p w14:paraId="2C0D9EC6" w14:textId="77777777" w:rsidR="00CB4C47" w:rsidRPr="00F004C4" w:rsidRDefault="00CB4C47" w:rsidP="001350E5">
            <w:pPr>
              <w:tabs>
                <w:tab w:val="left" w:pos="0"/>
              </w:tabs>
              <w:jc w:val="both"/>
              <w:rPr>
                <w:rFonts w:cs="Arial"/>
              </w:rPr>
            </w:pPr>
          </w:p>
        </w:tc>
        <w:tc>
          <w:tcPr>
            <w:tcW w:w="1173" w:type="pct"/>
          </w:tcPr>
          <w:p w14:paraId="2190D8BD" w14:textId="77777777" w:rsidR="00CB4C47" w:rsidRPr="00F004C4" w:rsidRDefault="00CB4C47" w:rsidP="001350E5">
            <w:pPr>
              <w:tabs>
                <w:tab w:val="left" w:pos="0"/>
              </w:tabs>
              <w:jc w:val="both"/>
              <w:rPr>
                <w:rFonts w:cs="Arial"/>
              </w:rPr>
            </w:pPr>
            <w:r>
              <w:rPr>
                <w:rFonts w:cs="Arial"/>
              </w:rPr>
              <w:t>The Insurances listed shall be effected and maintained by the Subcontractor</w:t>
            </w:r>
          </w:p>
        </w:tc>
        <w:tc>
          <w:tcPr>
            <w:tcW w:w="3464" w:type="pct"/>
          </w:tcPr>
          <w:p w14:paraId="4CD79716" w14:textId="77777777" w:rsidR="00CB4C47" w:rsidRDefault="00CB4C47" w:rsidP="001350E5">
            <w:pPr>
              <w:tabs>
                <w:tab w:val="left" w:pos="2552"/>
                <w:tab w:val="left" w:pos="3969"/>
              </w:tabs>
              <w:jc w:val="both"/>
              <w:rPr>
                <w:b/>
                <w:i/>
                <w:highlight w:val="yellow"/>
              </w:rPr>
            </w:pPr>
            <w:r>
              <w:rPr>
                <w:rFonts w:cs="Arial"/>
              </w:rPr>
              <w:t>The Subcontractor is to provide his own insurance for his personnel, public liability and relevant plant and equipment. The subcontractor w</w:t>
            </w:r>
            <w:r w:rsidRPr="00546148">
              <w:rPr>
                <w:rFonts w:cs="Arial"/>
              </w:rPr>
              <w:t>ill be covered under the main contract</w:t>
            </w:r>
            <w:r>
              <w:rPr>
                <w:rFonts w:cs="Arial"/>
              </w:rPr>
              <w:t xml:space="preserve"> for the S</w:t>
            </w:r>
            <w:commentRangeStart w:id="683"/>
            <w:r>
              <w:rPr>
                <w:rFonts w:cs="Arial"/>
              </w:rPr>
              <w:t>ubcontract Works</w:t>
            </w:r>
            <w:commentRangeEnd w:id="683"/>
            <w:r>
              <w:rPr>
                <w:rStyle w:val="CommentReference"/>
              </w:rPr>
              <w:commentReference w:id="683"/>
            </w:r>
            <w:r w:rsidRPr="00546148">
              <w:rPr>
                <w:rFonts w:cs="Arial"/>
              </w:rPr>
              <w:t xml:space="preserve">. The subcontractor will </w:t>
            </w:r>
            <w:r>
              <w:rPr>
                <w:rFonts w:cs="Arial"/>
              </w:rPr>
              <w:t xml:space="preserve">also </w:t>
            </w:r>
            <w:r w:rsidRPr="00546148">
              <w:rPr>
                <w:rFonts w:cs="Arial"/>
              </w:rPr>
              <w:t>be liable for payment of applicable excess and any additional cost arising from each claim</w:t>
            </w:r>
          </w:p>
          <w:p w14:paraId="05CC0B53" w14:textId="77777777" w:rsidR="00CB4C47" w:rsidRPr="00546148" w:rsidRDefault="00CB4C47" w:rsidP="001350E5">
            <w:pPr>
              <w:tabs>
                <w:tab w:val="left" w:pos="2552"/>
                <w:tab w:val="left" w:pos="3969"/>
              </w:tabs>
              <w:jc w:val="both"/>
              <w:rPr>
                <w:rFonts w:cs="Arial"/>
                <w:iCs/>
                <w:highlight w:val="yellow"/>
              </w:rPr>
            </w:pPr>
            <w:r w:rsidRPr="00C619BA">
              <w:rPr>
                <w:b/>
                <w:i/>
                <w:color w:val="A6A6A6" w:themeColor="background1" w:themeShade="A6"/>
                <w:highlight w:val="yellow"/>
              </w:rPr>
              <w:t xml:space="preserve">(Note to Compiler: Indicate details of any other required insurances to be </w:t>
            </w:r>
            <w:r>
              <w:rPr>
                <w:b/>
                <w:i/>
                <w:color w:val="A6A6A6" w:themeColor="background1" w:themeShade="A6"/>
                <w:highlight w:val="yellow"/>
              </w:rPr>
              <w:t>e</w:t>
            </w:r>
            <w:r w:rsidRPr="00C619BA">
              <w:rPr>
                <w:b/>
                <w:i/>
                <w:color w:val="A6A6A6" w:themeColor="background1" w:themeShade="A6"/>
                <w:highlight w:val="yellow"/>
              </w:rPr>
              <w:t>ffected and maintained by the Subcontractor)</w:t>
            </w:r>
          </w:p>
        </w:tc>
      </w:tr>
      <w:tr w:rsidR="00CB4C47" w:rsidRPr="00546148" w14:paraId="37CE26FD" w14:textId="77777777" w:rsidTr="001350E5">
        <w:tc>
          <w:tcPr>
            <w:tcW w:w="363" w:type="pct"/>
          </w:tcPr>
          <w:p w14:paraId="160B5DCF" w14:textId="77777777" w:rsidR="00CB4C47" w:rsidRPr="00F004C4" w:rsidRDefault="00CB4C47" w:rsidP="001350E5">
            <w:pPr>
              <w:tabs>
                <w:tab w:val="left" w:pos="0"/>
              </w:tabs>
              <w:jc w:val="both"/>
              <w:rPr>
                <w:rFonts w:cs="Arial"/>
              </w:rPr>
            </w:pPr>
          </w:p>
        </w:tc>
        <w:tc>
          <w:tcPr>
            <w:tcW w:w="1173" w:type="pct"/>
          </w:tcPr>
          <w:p w14:paraId="4D1A8439" w14:textId="77777777" w:rsidR="00CB4C47" w:rsidRPr="00F004C4" w:rsidRDefault="00CB4C47" w:rsidP="001350E5">
            <w:pPr>
              <w:tabs>
                <w:tab w:val="left" w:pos="0"/>
              </w:tabs>
              <w:jc w:val="both"/>
              <w:rPr>
                <w:rFonts w:cs="Arial"/>
              </w:rPr>
            </w:pPr>
          </w:p>
        </w:tc>
        <w:tc>
          <w:tcPr>
            <w:tcW w:w="3464" w:type="pct"/>
          </w:tcPr>
          <w:p w14:paraId="0D4F5720" w14:textId="77777777" w:rsidR="00CB4C47" w:rsidRPr="00546148" w:rsidRDefault="00CB4C47" w:rsidP="001350E5">
            <w:pPr>
              <w:tabs>
                <w:tab w:val="left" w:pos="0"/>
              </w:tabs>
              <w:jc w:val="both"/>
              <w:rPr>
                <w:rFonts w:cs="Arial"/>
                <w:iCs/>
                <w:highlight w:val="yellow"/>
              </w:rPr>
            </w:pPr>
          </w:p>
        </w:tc>
      </w:tr>
      <w:tr w:rsidR="00CB4C47" w:rsidRPr="00546148" w14:paraId="644BF10F" w14:textId="77777777" w:rsidTr="001350E5">
        <w:tc>
          <w:tcPr>
            <w:tcW w:w="363" w:type="pct"/>
          </w:tcPr>
          <w:p w14:paraId="7ABA92DF" w14:textId="77777777" w:rsidR="00CB4C47" w:rsidRPr="00546148" w:rsidRDefault="00CB4C47" w:rsidP="001350E5">
            <w:pPr>
              <w:tabs>
                <w:tab w:val="left" w:pos="0"/>
              </w:tabs>
              <w:jc w:val="both"/>
              <w:rPr>
                <w:rFonts w:cs="Arial"/>
                <w:b/>
              </w:rPr>
            </w:pPr>
            <w:bookmarkStart w:id="684" w:name="_Hlk37850825"/>
            <w:r>
              <w:rPr>
                <w:rFonts w:cs="Arial"/>
                <w:b/>
              </w:rPr>
              <w:t>2</w:t>
            </w:r>
            <w:r w:rsidRPr="00546148">
              <w:rPr>
                <w:rFonts w:cs="Arial"/>
                <w:b/>
              </w:rPr>
              <w:t>.</w:t>
            </w:r>
          </w:p>
        </w:tc>
        <w:tc>
          <w:tcPr>
            <w:tcW w:w="4637" w:type="pct"/>
            <w:gridSpan w:val="2"/>
          </w:tcPr>
          <w:p w14:paraId="62A1627B" w14:textId="77777777" w:rsidR="00CB4C47" w:rsidRPr="00546148" w:rsidRDefault="00CB4C47" w:rsidP="001350E5">
            <w:pPr>
              <w:tabs>
                <w:tab w:val="left" w:pos="0"/>
              </w:tabs>
              <w:jc w:val="both"/>
              <w:rPr>
                <w:rFonts w:cs="Arial"/>
                <w:b/>
              </w:rPr>
            </w:pPr>
            <w:r>
              <w:rPr>
                <w:rFonts w:cs="Arial"/>
                <w:b/>
              </w:rPr>
              <w:t>Insurances to be effected and maintained by the Contractor under the Main Contract that relate to the Subcontract Works</w:t>
            </w:r>
          </w:p>
        </w:tc>
      </w:tr>
      <w:tr w:rsidR="00CB4C47" w:rsidRPr="00546148" w14:paraId="5CA0A54B" w14:textId="77777777" w:rsidTr="001350E5">
        <w:tc>
          <w:tcPr>
            <w:tcW w:w="363" w:type="pct"/>
          </w:tcPr>
          <w:p w14:paraId="506BA743" w14:textId="77777777" w:rsidR="00CB4C47" w:rsidRPr="00F004C4" w:rsidRDefault="00CB4C47" w:rsidP="001350E5">
            <w:pPr>
              <w:tabs>
                <w:tab w:val="left" w:pos="0"/>
              </w:tabs>
              <w:jc w:val="both"/>
              <w:rPr>
                <w:rFonts w:cs="Arial"/>
              </w:rPr>
            </w:pPr>
          </w:p>
        </w:tc>
        <w:tc>
          <w:tcPr>
            <w:tcW w:w="1173" w:type="pct"/>
          </w:tcPr>
          <w:p w14:paraId="4CFC94DF" w14:textId="77777777" w:rsidR="00CB4C47" w:rsidRDefault="00CB4C47" w:rsidP="001350E5">
            <w:pPr>
              <w:tabs>
                <w:tab w:val="left" w:pos="0"/>
              </w:tabs>
              <w:jc w:val="both"/>
              <w:rPr>
                <w:rFonts w:cs="Arial"/>
              </w:rPr>
            </w:pPr>
            <w:r>
              <w:rPr>
                <w:rFonts w:cs="Arial"/>
              </w:rPr>
              <w:t>The Insurances listed shall be effected and maintained by the Contractor</w:t>
            </w:r>
          </w:p>
          <w:p w14:paraId="10E81F8F" w14:textId="77777777" w:rsidR="00CB4C47" w:rsidRPr="00F004C4" w:rsidRDefault="00CB4C47" w:rsidP="001350E5">
            <w:pPr>
              <w:tabs>
                <w:tab w:val="left" w:pos="0"/>
              </w:tabs>
              <w:jc w:val="both"/>
              <w:rPr>
                <w:rFonts w:cs="Arial"/>
              </w:rPr>
            </w:pPr>
          </w:p>
        </w:tc>
        <w:tc>
          <w:tcPr>
            <w:tcW w:w="3464" w:type="pct"/>
          </w:tcPr>
          <w:p w14:paraId="340F5DAF" w14:textId="77777777" w:rsidR="00CB4C47" w:rsidRDefault="00CB4C47" w:rsidP="001350E5">
            <w:pPr>
              <w:tabs>
                <w:tab w:val="left" w:pos="2552"/>
                <w:tab w:val="left" w:pos="3969"/>
              </w:tabs>
              <w:jc w:val="both"/>
              <w:rPr>
                <w:b/>
                <w:i/>
                <w:highlight w:val="yellow"/>
              </w:rPr>
            </w:pPr>
            <w:r>
              <w:rPr>
                <w:rFonts w:cs="Arial"/>
              </w:rPr>
              <w:t>The Contractor is to provide insurance for the Works.</w:t>
            </w:r>
          </w:p>
          <w:p w14:paraId="4C89C6E9" w14:textId="77777777" w:rsidR="00CB4C47" w:rsidRPr="0068249F" w:rsidRDefault="00CB4C47" w:rsidP="001350E5">
            <w:pPr>
              <w:tabs>
                <w:tab w:val="left" w:pos="2552"/>
                <w:tab w:val="left" w:pos="3969"/>
              </w:tabs>
              <w:jc w:val="both"/>
              <w:rPr>
                <w:rFonts w:cs="Arial"/>
                <w:iCs/>
              </w:rPr>
            </w:pPr>
            <w:r w:rsidRPr="00C619BA">
              <w:rPr>
                <w:b/>
                <w:i/>
                <w:color w:val="A6A6A6" w:themeColor="background1" w:themeShade="A6"/>
                <w:highlight w:val="yellow"/>
              </w:rPr>
              <w:t xml:space="preserve">(Note to Compiler: Indicate details of any other insurances to be </w:t>
            </w:r>
            <w:r>
              <w:rPr>
                <w:b/>
                <w:i/>
                <w:color w:val="A6A6A6" w:themeColor="background1" w:themeShade="A6"/>
                <w:highlight w:val="yellow"/>
              </w:rPr>
              <w:t>e</w:t>
            </w:r>
            <w:r w:rsidRPr="00C619BA">
              <w:rPr>
                <w:b/>
                <w:i/>
                <w:color w:val="A6A6A6" w:themeColor="background1" w:themeShade="A6"/>
                <w:highlight w:val="yellow"/>
              </w:rPr>
              <w:t>ffected and maintained by the Contractor)</w:t>
            </w:r>
          </w:p>
        </w:tc>
      </w:tr>
      <w:bookmarkEnd w:id="684"/>
      <w:tr w:rsidR="00CB4C47" w:rsidRPr="00546148" w14:paraId="0641D8FE" w14:textId="77777777" w:rsidTr="001350E5">
        <w:tc>
          <w:tcPr>
            <w:tcW w:w="363" w:type="pct"/>
          </w:tcPr>
          <w:p w14:paraId="19F2277C" w14:textId="77777777" w:rsidR="00CB4C47" w:rsidRPr="00F004C4" w:rsidRDefault="00CB4C47" w:rsidP="001350E5">
            <w:pPr>
              <w:tabs>
                <w:tab w:val="left" w:pos="0"/>
              </w:tabs>
              <w:jc w:val="both"/>
              <w:rPr>
                <w:rFonts w:cs="Arial"/>
              </w:rPr>
            </w:pPr>
          </w:p>
        </w:tc>
        <w:tc>
          <w:tcPr>
            <w:tcW w:w="1173" w:type="pct"/>
          </w:tcPr>
          <w:p w14:paraId="79E16F79" w14:textId="77777777" w:rsidR="00CB4C47" w:rsidRPr="00F004C4" w:rsidRDefault="00CB4C47" w:rsidP="001350E5">
            <w:pPr>
              <w:tabs>
                <w:tab w:val="left" w:pos="0"/>
              </w:tabs>
              <w:jc w:val="both"/>
              <w:rPr>
                <w:rFonts w:cs="Arial"/>
              </w:rPr>
            </w:pPr>
          </w:p>
        </w:tc>
        <w:tc>
          <w:tcPr>
            <w:tcW w:w="3464" w:type="pct"/>
          </w:tcPr>
          <w:p w14:paraId="587E7455" w14:textId="77777777" w:rsidR="00CB4C47" w:rsidRPr="00546148" w:rsidRDefault="00CB4C47" w:rsidP="001350E5">
            <w:pPr>
              <w:tabs>
                <w:tab w:val="left" w:pos="0"/>
              </w:tabs>
              <w:jc w:val="both"/>
              <w:rPr>
                <w:rFonts w:cs="Arial"/>
                <w:iCs/>
                <w:highlight w:val="yellow"/>
              </w:rPr>
            </w:pPr>
          </w:p>
        </w:tc>
      </w:tr>
      <w:tr w:rsidR="00CB4C47" w:rsidRPr="00546148" w14:paraId="096C331D" w14:textId="77777777" w:rsidTr="001350E5">
        <w:tc>
          <w:tcPr>
            <w:tcW w:w="363" w:type="pct"/>
          </w:tcPr>
          <w:p w14:paraId="272E4245" w14:textId="77777777" w:rsidR="00CB4C47" w:rsidRPr="00546148" w:rsidRDefault="00CB4C47" w:rsidP="001350E5">
            <w:pPr>
              <w:tabs>
                <w:tab w:val="left" w:pos="0"/>
              </w:tabs>
              <w:jc w:val="both"/>
              <w:rPr>
                <w:rFonts w:cs="Arial"/>
                <w:b/>
              </w:rPr>
            </w:pPr>
            <w:r>
              <w:rPr>
                <w:rFonts w:cs="Arial"/>
                <w:b/>
              </w:rPr>
              <w:t>3</w:t>
            </w:r>
            <w:r w:rsidRPr="00546148">
              <w:rPr>
                <w:rFonts w:cs="Arial"/>
                <w:b/>
              </w:rPr>
              <w:t>.</w:t>
            </w:r>
          </w:p>
        </w:tc>
        <w:tc>
          <w:tcPr>
            <w:tcW w:w="4637" w:type="pct"/>
            <w:gridSpan w:val="2"/>
          </w:tcPr>
          <w:p w14:paraId="34B11B2C" w14:textId="77777777" w:rsidR="00CB4C47" w:rsidRPr="00546148" w:rsidRDefault="00CB4C47" w:rsidP="001350E5">
            <w:pPr>
              <w:tabs>
                <w:tab w:val="left" w:pos="0"/>
              </w:tabs>
              <w:jc w:val="both"/>
              <w:rPr>
                <w:rFonts w:cs="Arial"/>
                <w:b/>
              </w:rPr>
            </w:pPr>
            <w:r>
              <w:rPr>
                <w:rFonts w:cs="Arial"/>
                <w:b/>
              </w:rPr>
              <w:t>Insurances to be effected and maintained by the Employer under the Main Contract that relate to the Subcontract Works</w:t>
            </w:r>
          </w:p>
        </w:tc>
      </w:tr>
      <w:tr w:rsidR="00CB4C47" w:rsidRPr="0068249F" w14:paraId="777F1876" w14:textId="77777777" w:rsidTr="001350E5">
        <w:tc>
          <w:tcPr>
            <w:tcW w:w="363" w:type="pct"/>
          </w:tcPr>
          <w:p w14:paraId="16F1A7FE" w14:textId="77777777" w:rsidR="00CB4C47" w:rsidRPr="00F004C4" w:rsidRDefault="00CB4C47" w:rsidP="001350E5">
            <w:pPr>
              <w:tabs>
                <w:tab w:val="left" w:pos="0"/>
              </w:tabs>
              <w:jc w:val="both"/>
              <w:rPr>
                <w:rFonts w:cs="Arial"/>
              </w:rPr>
            </w:pPr>
          </w:p>
        </w:tc>
        <w:tc>
          <w:tcPr>
            <w:tcW w:w="1173" w:type="pct"/>
          </w:tcPr>
          <w:p w14:paraId="4FC6878D" w14:textId="77777777" w:rsidR="00CB4C47" w:rsidRDefault="00CB4C47" w:rsidP="001350E5">
            <w:pPr>
              <w:tabs>
                <w:tab w:val="left" w:pos="0"/>
              </w:tabs>
              <w:jc w:val="both"/>
              <w:rPr>
                <w:rFonts w:cs="Arial"/>
              </w:rPr>
            </w:pPr>
            <w:r>
              <w:rPr>
                <w:rFonts w:cs="Arial"/>
              </w:rPr>
              <w:t>The Insurances listed shall be effected and maintained by the Employer</w:t>
            </w:r>
          </w:p>
          <w:p w14:paraId="0E4B029E" w14:textId="77777777" w:rsidR="00CB4C47" w:rsidRPr="00F004C4" w:rsidRDefault="00CB4C47" w:rsidP="001350E5">
            <w:pPr>
              <w:tabs>
                <w:tab w:val="left" w:pos="0"/>
              </w:tabs>
              <w:jc w:val="both"/>
              <w:rPr>
                <w:rFonts w:cs="Arial"/>
              </w:rPr>
            </w:pPr>
          </w:p>
        </w:tc>
        <w:tc>
          <w:tcPr>
            <w:tcW w:w="3464" w:type="pct"/>
          </w:tcPr>
          <w:p w14:paraId="6EB02B6E" w14:textId="77777777" w:rsidR="00CB4C47" w:rsidRPr="0068249F" w:rsidRDefault="00CB4C47" w:rsidP="001350E5">
            <w:pPr>
              <w:tabs>
                <w:tab w:val="left" w:pos="2552"/>
                <w:tab w:val="left" w:pos="3969"/>
              </w:tabs>
              <w:jc w:val="both"/>
              <w:rPr>
                <w:rFonts w:cs="Arial"/>
                <w:iCs/>
              </w:rPr>
            </w:pPr>
            <w:r>
              <w:rPr>
                <w:rFonts w:cs="Arial"/>
              </w:rPr>
              <w:t xml:space="preserve">The Employer will not </w:t>
            </w:r>
            <w:proofErr w:type="spellStart"/>
            <w:r>
              <w:rPr>
                <w:rFonts w:cs="Arial"/>
              </w:rPr>
              <w:t>effect</w:t>
            </w:r>
            <w:proofErr w:type="spellEnd"/>
            <w:r>
              <w:rPr>
                <w:rFonts w:cs="Arial"/>
              </w:rPr>
              <w:t xml:space="preserve"> or maintain any insurance that relate to the Subcontract Works.</w:t>
            </w:r>
          </w:p>
        </w:tc>
      </w:tr>
      <w:tr w:rsidR="00CB4C47" w:rsidRPr="00546148" w14:paraId="403BD2CC" w14:textId="77777777" w:rsidTr="001350E5">
        <w:tc>
          <w:tcPr>
            <w:tcW w:w="363" w:type="pct"/>
          </w:tcPr>
          <w:p w14:paraId="61DA70A9" w14:textId="77777777" w:rsidR="00CB4C47" w:rsidRPr="00F004C4" w:rsidRDefault="00CB4C47" w:rsidP="001350E5">
            <w:pPr>
              <w:tabs>
                <w:tab w:val="left" w:pos="0"/>
              </w:tabs>
              <w:jc w:val="both"/>
              <w:rPr>
                <w:rFonts w:cs="Arial"/>
              </w:rPr>
            </w:pPr>
          </w:p>
        </w:tc>
        <w:tc>
          <w:tcPr>
            <w:tcW w:w="1173" w:type="pct"/>
          </w:tcPr>
          <w:p w14:paraId="1420DEBC" w14:textId="77777777" w:rsidR="00CB4C47" w:rsidRDefault="00CB4C47" w:rsidP="001350E5">
            <w:pPr>
              <w:tabs>
                <w:tab w:val="left" w:pos="0"/>
              </w:tabs>
              <w:jc w:val="both"/>
              <w:rPr>
                <w:rFonts w:cs="Arial"/>
              </w:rPr>
            </w:pPr>
          </w:p>
        </w:tc>
        <w:tc>
          <w:tcPr>
            <w:tcW w:w="3464" w:type="pct"/>
          </w:tcPr>
          <w:p w14:paraId="4C0D95E2" w14:textId="77777777" w:rsidR="00CB4C47" w:rsidRPr="00B63DDD" w:rsidRDefault="00CB4C47" w:rsidP="001350E5">
            <w:pPr>
              <w:tabs>
                <w:tab w:val="left" w:pos="0"/>
              </w:tabs>
              <w:jc w:val="both"/>
              <w:rPr>
                <w:rFonts w:cs="Arial"/>
                <w:iCs/>
              </w:rPr>
            </w:pPr>
          </w:p>
        </w:tc>
      </w:tr>
    </w:tbl>
    <w:p w14:paraId="5212B1D4" w14:textId="77777777" w:rsidR="00CB4C47" w:rsidRDefault="00CB4C47" w:rsidP="00CB4C47">
      <w:pPr>
        <w:rPr>
          <w:rFonts w:cs="Arial"/>
          <w:b/>
          <w:szCs w:val="22"/>
        </w:rPr>
      </w:pPr>
    </w:p>
    <w:p w14:paraId="323CE410" w14:textId="77777777" w:rsidR="00CB4C47" w:rsidRDefault="00CB4C47" w:rsidP="00CB4C47">
      <w:pPr>
        <w:rPr>
          <w:rFonts w:cs="Arial"/>
          <w:b/>
          <w:szCs w:val="22"/>
        </w:rPr>
      </w:pPr>
      <w:r>
        <w:rPr>
          <w:rFonts w:cs="Arial"/>
          <w:b/>
          <w:szCs w:val="22"/>
        </w:rPr>
        <w:br w:type="page"/>
      </w:r>
    </w:p>
    <w:p w14:paraId="65060FAE" w14:textId="77777777" w:rsidR="00CB4C47" w:rsidRDefault="00CB4C47" w:rsidP="00CB4C47">
      <w:pPr>
        <w:rPr>
          <w:rFonts w:cs="Arial"/>
          <w:b/>
          <w:szCs w:val="22"/>
        </w:rPr>
      </w:pPr>
    </w:p>
    <w:p w14:paraId="34946632" w14:textId="77777777" w:rsidR="00CB4C47" w:rsidRDefault="00CB4C47" w:rsidP="00B32AF2">
      <w:pPr>
        <w:pStyle w:val="Heading6"/>
      </w:pPr>
      <w:bookmarkStart w:id="685" w:name="_Toc44311228"/>
      <w:r w:rsidRPr="00EC49FB">
        <w:t xml:space="preserve">ANNEX </w:t>
      </w:r>
      <w:r>
        <w:t>F</w:t>
      </w:r>
      <w:r w:rsidRPr="00EC49FB">
        <w:t>:</w:t>
      </w:r>
      <w:r>
        <w:tab/>
        <w:t>SUBCONTRACT PROGRAMME (Sub-Clause 8.3)</w:t>
      </w:r>
      <w:bookmarkEnd w:id="685"/>
    </w:p>
    <w:p w14:paraId="3C2159CA" w14:textId="77777777" w:rsidR="00CB4C47" w:rsidRPr="00A33AEB" w:rsidRDefault="00CB4C47" w:rsidP="00CB4C47"/>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8"/>
        <w:gridCol w:w="2126"/>
        <w:gridCol w:w="6277"/>
      </w:tblGrid>
      <w:tr w:rsidR="00CB4C47" w:rsidRPr="00546148" w14:paraId="1FC0F092" w14:textId="77777777" w:rsidTr="001350E5">
        <w:tc>
          <w:tcPr>
            <w:tcW w:w="363" w:type="pct"/>
          </w:tcPr>
          <w:p w14:paraId="667E7B1D" w14:textId="77777777" w:rsidR="00CB4C47" w:rsidRPr="00546148" w:rsidRDefault="00CB4C47" w:rsidP="001350E5">
            <w:pPr>
              <w:tabs>
                <w:tab w:val="left" w:pos="0"/>
              </w:tabs>
              <w:jc w:val="both"/>
              <w:rPr>
                <w:rFonts w:cs="Arial"/>
                <w:b/>
              </w:rPr>
            </w:pPr>
            <w:r>
              <w:rPr>
                <w:rFonts w:cs="Arial"/>
                <w:b/>
              </w:rPr>
              <w:t>A</w:t>
            </w:r>
            <w:r w:rsidRPr="00546148">
              <w:rPr>
                <w:rFonts w:cs="Arial"/>
                <w:b/>
              </w:rPr>
              <w:t>.</w:t>
            </w:r>
          </w:p>
        </w:tc>
        <w:tc>
          <w:tcPr>
            <w:tcW w:w="4637" w:type="pct"/>
            <w:gridSpan w:val="2"/>
          </w:tcPr>
          <w:p w14:paraId="1D45F47C" w14:textId="77777777" w:rsidR="00CB4C47" w:rsidRPr="00546148" w:rsidRDefault="00CB4C47" w:rsidP="001350E5">
            <w:pPr>
              <w:tabs>
                <w:tab w:val="left" w:pos="0"/>
              </w:tabs>
              <w:jc w:val="both"/>
              <w:rPr>
                <w:rFonts w:cs="Arial"/>
                <w:b/>
              </w:rPr>
            </w:pPr>
            <w:r>
              <w:rPr>
                <w:rFonts w:cs="Arial"/>
                <w:b/>
              </w:rPr>
              <w:t>Initial Subcontract Programme</w:t>
            </w:r>
          </w:p>
        </w:tc>
      </w:tr>
      <w:tr w:rsidR="00CB4C47" w:rsidRPr="00546148" w14:paraId="609BE869" w14:textId="77777777" w:rsidTr="001350E5">
        <w:tc>
          <w:tcPr>
            <w:tcW w:w="363" w:type="pct"/>
          </w:tcPr>
          <w:p w14:paraId="47D9DB5E" w14:textId="77777777" w:rsidR="00CB4C47" w:rsidRPr="00F004C4" w:rsidRDefault="00CB4C47" w:rsidP="001350E5">
            <w:pPr>
              <w:tabs>
                <w:tab w:val="left" w:pos="0"/>
              </w:tabs>
              <w:jc w:val="both"/>
              <w:rPr>
                <w:rFonts w:cs="Arial"/>
              </w:rPr>
            </w:pPr>
          </w:p>
        </w:tc>
        <w:tc>
          <w:tcPr>
            <w:tcW w:w="1173" w:type="pct"/>
          </w:tcPr>
          <w:p w14:paraId="0BC1862F" w14:textId="77777777" w:rsidR="00CB4C47" w:rsidRPr="00F004C4" w:rsidRDefault="00CB4C47" w:rsidP="001350E5">
            <w:pPr>
              <w:tabs>
                <w:tab w:val="left" w:pos="0"/>
              </w:tabs>
              <w:jc w:val="both"/>
              <w:rPr>
                <w:rFonts w:cs="Arial"/>
              </w:rPr>
            </w:pPr>
            <w:r>
              <w:rPr>
                <w:rFonts w:cs="Arial"/>
              </w:rPr>
              <w:t>Form and detail of the programme</w:t>
            </w:r>
          </w:p>
        </w:tc>
        <w:tc>
          <w:tcPr>
            <w:tcW w:w="3464" w:type="pct"/>
          </w:tcPr>
          <w:p w14:paraId="1A45752B" w14:textId="77777777" w:rsidR="00CB4C47" w:rsidRDefault="00CB4C47" w:rsidP="001350E5">
            <w:pPr>
              <w:tabs>
                <w:tab w:val="left" w:pos="2552"/>
                <w:tab w:val="left" w:pos="3969"/>
              </w:tabs>
              <w:jc w:val="both"/>
              <w:rPr>
                <w:rFonts w:cs="Arial"/>
              </w:rPr>
            </w:pPr>
            <w:r>
              <w:rPr>
                <w:rFonts w:cs="Arial"/>
              </w:rPr>
              <w:t xml:space="preserve">The form and detail of the programme for the execution of the Subcontract Works shall fully comply with the programming and reporting requirements of the Main Contract and, </w:t>
            </w:r>
            <w:commentRangeStart w:id="686"/>
            <w:r>
              <w:rPr>
                <w:rFonts w:cs="Arial"/>
              </w:rPr>
              <w:t>in any case, shall</w:t>
            </w:r>
            <w:commentRangeEnd w:id="686"/>
            <w:r>
              <w:rPr>
                <w:rStyle w:val="CommentReference"/>
              </w:rPr>
              <w:commentReference w:id="686"/>
            </w:r>
            <w:r>
              <w:rPr>
                <w:rFonts w:cs="Arial"/>
              </w:rPr>
              <w:t>:</w:t>
            </w:r>
          </w:p>
          <w:p w14:paraId="75ACC005" w14:textId="77777777" w:rsidR="00CB4C47" w:rsidRDefault="00CB4C47" w:rsidP="001350E5">
            <w:pPr>
              <w:tabs>
                <w:tab w:val="left" w:pos="2552"/>
                <w:tab w:val="left" w:pos="3969"/>
              </w:tabs>
              <w:jc w:val="both"/>
              <w:rPr>
                <w:b/>
                <w:i/>
                <w:highlight w:val="yellow"/>
              </w:rPr>
            </w:pPr>
            <w:r w:rsidRPr="00C619BA">
              <w:rPr>
                <w:b/>
                <w:i/>
                <w:color w:val="A6A6A6" w:themeColor="background1" w:themeShade="A6"/>
                <w:highlight w:val="yellow"/>
              </w:rPr>
              <w:t xml:space="preserve">(Note to Compiler: </w:t>
            </w:r>
            <w:r>
              <w:rPr>
                <w:b/>
                <w:i/>
                <w:color w:val="A6A6A6" w:themeColor="background1" w:themeShade="A6"/>
                <w:highlight w:val="yellow"/>
              </w:rPr>
              <w:t xml:space="preserve">Amend list if required to </w:t>
            </w:r>
            <w:r w:rsidRPr="00C619BA">
              <w:rPr>
                <w:b/>
                <w:i/>
                <w:color w:val="A6A6A6" w:themeColor="background1" w:themeShade="A6"/>
                <w:highlight w:val="yellow"/>
              </w:rPr>
              <w:t>Indicate additional requirements or list the minimum requirements of the programme)</w:t>
            </w:r>
          </w:p>
          <w:p w14:paraId="7F4F7201"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be prepared in sufficient detail to ensure the adequate planning, execution and monitoring of the Subcontract Works;</w:t>
            </w:r>
          </w:p>
          <w:p w14:paraId="25D589AD"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use the programming software specified in the Main Contract;</w:t>
            </w:r>
          </w:p>
          <w:p w14:paraId="0C0F6853"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take due account of the Subcontract Time for Completion;</w:t>
            </w:r>
          </w:p>
          <w:p w14:paraId="4621EDA7"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all relevant activities including those that relate to design, manufacture, procurement, and on Site works;</w:t>
            </w:r>
          </w:p>
          <w:p w14:paraId="1EA6EDAC"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show earliest and latest start and finish dates for each work activity;</w:t>
            </w:r>
          </w:p>
          <w:p w14:paraId="04F89656"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when and what information, drawings, materials, equipment, facilities, and/or temporary works are required from the Contractor, the Engineer and/or the Employer;</w:t>
            </w:r>
          </w:p>
          <w:p w14:paraId="4FAC1338"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when and what approvals, consents, and/or certificates are required from the Contractor, the Engineer and/or the Employer;</w:t>
            </w:r>
          </w:p>
          <w:p w14:paraId="176A2B1B"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the date(s) and location(s) within the Site that access is required to execute (parts of) the Subcontract Works;</w:t>
            </w:r>
          </w:p>
          <w:p w14:paraId="5F046387"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holiday periods;</w:t>
            </w:r>
          </w:p>
          <w:p w14:paraId="466B1F23"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key delivery dates of Subcontract Plant and materials’</w:t>
            </w:r>
          </w:p>
          <w:p w14:paraId="16966D8A"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dates by which work will be ready for inspection and/or testing;</w:t>
            </w:r>
          </w:p>
          <w:p w14:paraId="23F50939"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logically link all activities;</w:t>
            </w:r>
          </w:p>
          <w:p w14:paraId="0A6F8B21"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where the critical path(s) lie(s);</w:t>
            </w:r>
          </w:p>
          <w:p w14:paraId="74392609"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identify all float;</w:t>
            </w:r>
          </w:p>
          <w:p w14:paraId="4F751830"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include sufficient flexibility in order to make adequate adjustments to allow for interfacing the Subcontractor’s activities with the Contractor and other contractors working on the Site;</w:t>
            </w:r>
          </w:p>
          <w:p w14:paraId="5A2DB916"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allow for weather conditions which are at the Subcontractor’s risk (if any), and other Subcontractor’s time risks; and</w:t>
            </w:r>
          </w:p>
          <w:p w14:paraId="27225E0E" w14:textId="77777777" w:rsidR="00CB4C47" w:rsidRPr="003C79A6" w:rsidRDefault="00CB4C47" w:rsidP="00CB4C47">
            <w:pPr>
              <w:pStyle w:val="ListParagraph"/>
              <w:numPr>
                <w:ilvl w:val="0"/>
                <w:numId w:val="1748"/>
              </w:numPr>
              <w:tabs>
                <w:tab w:val="left" w:pos="567"/>
                <w:tab w:val="left" w:pos="1134"/>
                <w:tab w:val="left" w:pos="1701"/>
              </w:tabs>
              <w:ind w:left="567" w:hanging="567"/>
              <w:contextualSpacing/>
              <w:jc w:val="both"/>
              <w:rPr>
                <w:rFonts w:cs="Arial"/>
              </w:rPr>
            </w:pPr>
            <w:r w:rsidRPr="003C79A6">
              <w:rPr>
                <w:rFonts w:cs="Arial"/>
              </w:rPr>
              <w:t>be supported by a schedule giving sufficient details of the Subcontractor’s resource requirements in terms of manpower, work rates, items of plant, equipment and materials for each work activity to justify the activity duration shown in the programme.</w:t>
            </w:r>
          </w:p>
          <w:p w14:paraId="6C7F097D" w14:textId="77777777" w:rsidR="00CB4C47" w:rsidRPr="00546148" w:rsidRDefault="00CB4C47" w:rsidP="001350E5">
            <w:pPr>
              <w:tabs>
                <w:tab w:val="left" w:pos="2552"/>
                <w:tab w:val="left" w:pos="3969"/>
              </w:tabs>
              <w:jc w:val="both"/>
              <w:rPr>
                <w:rFonts w:cs="Arial"/>
                <w:iCs/>
                <w:highlight w:val="yellow"/>
              </w:rPr>
            </w:pPr>
          </w:p>
        </w:tc>
      </w:tr>
      <w:tr w:rsidR="00CB4C47" w:rsidRPr="00546148" w14:paraId="7DF135B0" w14:textId="77777777" w:rsidTr="001350E5">
        <w:tc>
          <w:tcPr>
            <w:tcW w:w="363" w:type="pct"/>
          </w:tcPr>
          <w:p w14:paraId="582FE27A" w14:textId="77777777" w:rsidR="00CB4C47" w:rsidRPr="00F004C4" w:rsidRDefault="00CB4C47" w:rsidP="001350E5">
            <w:pPr>
              <w:tabs>
                <w:tab w:val="left" w:pos="0"/>
              </w:tabs>
              <w:jc w:val="both"/>
              <w:rPr>
                <w:rFonts w:cs="Arial"/>
              </w:rPr>
            </w:pPr>
          </w:p>
        </w:tc>
        <w:tc>
          <w:tcPr>
            <w:tcW w:w="1173" w:type="pct"/>
          </w:tcPr>
          <w:p w14:paraId="40105676" w14:textId="77777777" w:rsidR="00CB4C47" w:rsidRDefault="00CB4C47" w:rsidP="001350E5">
            <w:pPr>
              <w:tabs>
                <w:tab w:val="left" w:pos="0"/>
              </w:tabs>
              <w:jc w:val="both"/>
              <w:rPr>
                <w:rFonts w:cs="Arial"/>
              </w:rPr>
            </w:pPr>
            <w:r>
              <w:rPr>
                <w:rFonts w:cs="Arial"/>
              </w:rPr>
              <w:t>Acceptance</w:t>
            </w:r>
          </w:p>
        </w:tc>
        <w:tc>
          <w:tcPr>
            <w:tcW w:w="3464" w:type="pct"/>
          </w:tcPr>
          <w:p w14:paraId="4DD1B52C" w14:textId="77777777" w:rsidR="00CB4C47" w:rsidRDefault="00CB4C47" w:rsidP="001350E5">
            <w:pPr>
              <w:tabs>
                <w:tab w:val="left" w:pos="2552"/>
                <w:tab w:val="left" w:pos="3969"/>
              </w:tabs>
              <w:jc w:val="both"/>
              <w:rPr>
                <w:rFonts w:cs="Arial"/>
              </w:rPr>
            </w:pPr>
            <w:r>
              <w:rPr>
                <w:rFonts w:cs="Arial"/>
              </w:rPr>
              <w:t xml:space="preserve">The Contractor shall within 14 days of receiving the initial programme respond by either stating that this initial programme complies with the Subcontract, in which case it shall become the Subcontract Programme; or </w:t>
            </w:r>
            <w:commentRangeStart w:id="687"/>
            <w:commentRangeStart w:id="688"/>
            <w:r>
              <w:rPr>
                <w:rFonts w:cs="Arial"/>
              </w:rPr>
              <w:t xml:space="preserve">rejecting </w:t>
            </w:r>
            <w:commentRangeEnd w:id="687"/>
            <w:commentRangeEnd w:id="688"/>
            <w:r>
              <w:rPr>
                <w:rFonts w:cs="Arial"/>
              </w:rPr>
              <w:t>this initial programme, giving sufficiently detailed and cogent reasons to enable the Subcontractor to revise the initial programme in a timely manner. If the Subcontractor receives no response from the Contractor within 14 days of submitting the initial programme</w:t>
            </w:r>
            <w:r>
              <w:rPr>
                <w:rStyle w:val="CommentReference"/>
              </w:rPr>
              <w:commentReference w:id="687"/>
            </w:r>
            <w:r>
              <w:rPr>
                <w:rStyle w:val="CommentReference"/>
              </w:rPr>
              <w:commentReference w:id="688"/>
            </w:r>
            <w:r>
              <w:rPr>
                <w:rFonts w:cs="Arial"/>
              </w:rPr>
              <w:t>, it shall become the Subcontract Programme.</w:t>
            </w:r>
          </w:p>
          <w:p w14:paraId="01203DB1" w14:textId="77777777" w:rsidR="00CB4C47" w:rsidRDefault="00CB4C47" w:rsidP="001350E5">
            <w:pPr>
              <w:tabs>
                <w:tab w:val="left" w:pos="2552"/>
                <w:tab w:val="left" w:pos="3969"/>
              </w:tabs>
              <w:jc w:val="both"/>
              <w:rPr>
                <w:rFonts w:cs="Arial"/>
              </w:rPr>
            </w:pPr>
          </w:p>
          <w:p w14:paraId="4CEB6792" w14:textId="77777777" w:rsidR="00CB4C47" w:rsidRDefault="00CB4C47" w:rsidP="001350E5">
            <w:pPr>
              <w:tabs>
                <w:tab w:val="left" w:pos="2552"/>
                <w:tab w:val="left" w:pos="3969"/>
              </w:tabs>
              <w:jc w:val="both"/>
              <w:rPr>
                <w:rFonts w:cs="Arial"/>
              </w:rPr>
            </w:pPr>
            <w:r>
              <w:rPr>
                <w:rFonts w:cs="Arial"/>
              </w:rPr>
              <w:t>If the Contractor responds stating that the initial programme fails (to the extent stated) to comply with the Subcontract, the Subcontractor shall submit a revised initial programme within 7 days of receipt of the Contractor’s response, taking due account of the reasons given by the Contractor. The Contractor shall within 7 days of receiving this revised initial programme, respond by either stating that it complies with the Subcontract in which case it shall become the Subcontract Programme; or stating that the initial programme fails (to the extent stated) to comply with the Subcontract, giving sufficiently detailed and cogent reasons to enable the Subcontractor to further revise the initial programme in a timely manner.</w:t>
            </w:r>
          </w:p>
        </w:tc>
      </w:tr>
      <w:tr w:rsidR="00CB4C47" w:rsidRPr="00546148" w14:paraId="08CC080E" w14:textId="77777777" w:rsidTr="001350E5">
        <w:tc>
          <w:tcPr>
            <w:tcW w:w="363" w:type="pct"/>
          </w:tcPr>
          <w:p w14:paraId="29A58A97" w14:textId="77777777" w:rsidR="00CB4C47" w:rsidRPr="00F004C4" w:rsidRDefault="00CB4C47" w:rsidP="001350E5">
            <w:pPr>
              <w:tabs>
                <w:tab w:val="left" w:pos="0"/>
              </w:tabs>
              <w:jc w:val="both"/>
              <w:rPr>
                <w:rFonts w:cs="Arial"/>
              </w:rPr>
            </w:pPr>
          </w:p>
        </w:tc>
        <w:tc>
          <w:tcPr>
            <w:tcW w:w="1173" w:type="pct"/>
          </w:tcPr>
          <w:p w14:paraId="4EC27AD4" w14:textId="77777777" w:rsidR="00CB4C47" w:rsidRPr="00F004C4" w:rsidRDefault="00CB4C47" w:rsidP="001350E5">
            <w:pPr>
              <w:tabs>
                <w:tab w:val="left" w:pos="0"/>
              </w:tabs>
              <w:jc w:val="both"/>
              <w:rPr>
                <w:rFonts w:cs="Arial"/>
              </w:rPr>
            </w:pPr>
          </w:p>
        </w:tc>
        <w:tc>
          <w:tcPr>
            <w:tcW w:w="3464" w:type="pct"/>
          </w:tcPr>
          <w:p w14:paraId="15EEE4CB" w14:textId="77777777" w:rsidR="00CB4C47" w:rsidRPr="00546148" w:rsidRDefault="00CB4C47" w:rsidP="001350E5">
            <w:pPr>
              <w:tabs>
                <w:tab w:val="left" w:pos="0"/>
              </w:tabs>
              <w:jc w:val="both"/>
              <w:rPr>
                <w:rFonts w:cs="Arial"/>
                <w:iCs/>
                <w:highlight w:val="yellow"/>
              </w:rPr>
            </w:pPr>
          </w:p>
        </w:tc>
      </w:tr>
      <w:tr w:rsidR="00CB4C47" w:rsidRPr="00546148" w14:paraId="11079C16" w14:textId="77777777" w:rsidTr="001350E5">
        <w:tc>
          <w:tcPr>
            <w:tcW w:w="363" w:type="pct"/>
          </w:tcPr>
          <w:p w14:paraId="165DBF6E" w14:textId="77777777" w:rsidR="00CB4C47" w:rsidRPr="00546148" w:rsidRDefault="00CB4C47" w:rsidP="001350E5">
            <w:pPr>
              <w:tabs>
                <w:tab w:val="left" w:pos="0"/>
              </w:tabs>
              <w:jc w:val="both"/>
              <w:rPr>
                <w:rFonts w:cs="Arial"/>
                <w:b/>
              </w:rPr>
            </w:pPr>
            <w:r>
              <w:rPr>
                <w:rFonts w:cs="Arial"/>
                <w:b/>
              </w:rPr>
              <w:t>B</w:t>
            </w:r>
            <w:r w:rsidRPr="00546148">
              <w:rPr>
                <w:rFonts w:cs="Arial"/>
                <w:b/>
              </w:rPr>
              <w:t>.</w:t>
            </w:r>
          </w:p>
        </w:tc>
        <w:tc>
          <w:tcPr>
            <w:tcW w:w="4637" w:type="pct"/>
            <w:gridSpan w:val="2"/>
          </w:tcPr>
          <w:p w14:paraId="2585973C" w14:textId="77777777" w:rsidR="00CB4C47" w:rsidRPr="00546148" w:rsidRDefault="00CB4C47" w:rsidP="001350E5">
            <w:pPr>
              <w:tabs>
                <w:tab w:val="left" w:pos="0"/>
              </w:tabs>
              <w:jc w:val="both"/>
              <w:rPr>
                <w:rFonts w:cs="Arial"/>
                <w:b/>
              </w:rPr>
            </w:pPr>
            <w:r>
              <w:rPr>
                <w:rFonts w:cs="Arial"/>
                <w:b/>
              </w:rPr>
              <w:t>Updating the Subcontract Programme</w:t>
            </w:r>
          </w:p>
        </w:tc>
      </w:tr>
      <w:tr w:rsidR="00CB4C47" w:rsidRPr="00546148" w14:paraId="0DE05E02" w14:textId="77777777" w:rsidTr="001350E5">
        <w:tc>
          <w:tcPr>
            <w:tcW w:w="363" w:type="pct"/>
          </w:tcPr>
          <w:p w14:paraId="6BFBAFD0" w14:textId="77777777" w:rsidR="00CB4C47" w:rsidRPr="00F004C4" w:rsidRDefault="00CB4C47" w:rsidP="001350E5">
            <w:pPr>
              <w:tabs>
                <w:tab w:val="left" w:pos="0"/>
              </w:tabs>
              <w:jc w:val="both"/>
              <w:rPr>
                <w:rFonts w:cs="Arial"/>
              </w:rPr>
            </w:pPr>
          </w:p>
        </w:tc>
        <w:tc>
          <w:tcPr>
            <w:tcW w:w="1173" w:type="pct"/>
          </w:tcPr>
          <w:p w14:paraId="3194A4C4" w14:textId="77777777" w:rsidR="00CB4C47" w:rsidRDefault="00CB4C47" w:rsidP="001350E5">
            <w:pPr>
              <w:tabs>
                <w:tab w:val="left" w:pos="0"/>
              </w:tabs>
              <w:jc w:val="both"/>
              <w:rPr>
                <w:rFonts w:cs="Arial"/>
              </w:rPr>
            </w:pPr>
            <w:r>
              <w:rPr>
                <w:rFonts w:cs="Arial"/>
              </w:rPr>
              <w:t>Updating</w:t>
            </w:r>
          </w:p>
          <w:p w14:paraId="2E81C3C1" w14:textId="77777777" w:rsidR="00CB4C47" w:rsidRPr="00F004C4" w:rsidRDefault="00CB4C47" w:rsidP="001350E5">
            <w:pPr>
              <w:tabs>
                <w:tab w:val="left" w:pos="0"/>
              </w:tabs>
              <w:jc w:val="both"/>
              <w:rPr>
                <w:rFonts w:cs="Arial"/>
              </w:rPr>
            </w:pPr>
          </w:p>
        </w:tc>
        <w:tc>
          <w:tcPr>
            <w:tcW w:w="3464" w:type="pct"/>
          </w:tcPr>
          <w:p w14:paraId="433F80B4" w14:textId="77777777" w:rsidR="00CB4C47" w:rsidRDefault="00CB4C47" w:rsidP="001350E5">
            <w:pPr>
              <w:tabs>
                <w:tab w:val="left" w:pos="2552"/>
                <w:tab w:val="left" w:pos="3969"/>
              </w:tabs>
              <w:jc w:val="both"/>
              <w:rPr>
                <w:rFonts w:cs="Arial"/>
              </w:rPr>
            </w:pPr>
            <w:r>
              <w:rPr>
                <w:rFonts w:cs="Arial"/>
              </w:rPr>
              <w:t>The Subcontract programme shall be updated and submitted to the Contractor no later than 28 days from the date that the Subcontractor’s initial programme became the Subcontract Programme and, in any case, within 7 days of the occurrence of any of the following:</w:t>
            </w:r>
          </w:p>
          <w:p w14:paraId="76395F11" w14:textId="77777777" w:rsidR="00CB4C47" w:rsidRDefault="00CB4C47" w:rsidP="001350E5">
            <w:pPr>
              <w:tabs>
                <w:tab w:val="left" w:pos="2552"/>
                <w:tab w:val="left" w:pos="3969"/>
              </w:tabs>
              <w:jc w:val="both"/>
              <w:rPr>
                <w:rFonts w:cs="Arial"/>
              </w:rPr>
            </w:pPr>
            <w:commentRangeStart w:id="689"/>
            <w:commentRangeStart w:id="690"/>
            <w:commentRangeStart w:id="691"/>
            <w:r w:rsidRPr="00C619BA">
              <w:rPr>
                <w:b/>
                <w:i/>
                <w:color w:val="A6A6A6" w:themeColor="background1" w:themeShade="A6"/>
                <w:highlight w:val="yellow"/>
              </w:rPr>
              <w:t xml:space="preserve">(Note to Compiler: </w:t>
            </w:r>
            <w:r>
              <w:rPr>
                <w:b/>
                <w:i/>
                <w:color w:val="A6A6A6" w:themeColor="background1" w:themeShade="A6"/>
                <w:highlight w:val="yellow"/>
              </w:rPr>
              <w:t xml:space="preserve">Amend </w:t>
            </w:r>
            <w:r w:rsidRPr="00C619BA">
              <w:rPr>
                <w:b/>
                <w:i/>
                <w:color w:val="A6A6A6" w:themeColor="background1" w:themeShade="A6"/>
                <w:highlight w:val="yellow"/>
              </w:rPr>
              <w:t xml:space="preserve">List </w:t>
            </w:r>
            <w:r>
              <w:rPr>
                <w:b/>
                <w:i/>
                <w:color w:val="A6A6A6" w:themeColor="background1" w:themeShade="A6"/>
                <w:highlight w:val="yellow"/>
              </w:rPr>
              <w:t xml:space="preserve">if required to list </w:t>
            </w:r>
            <w:r w:rsidRPr="00C619BA">
              <w:rPr>
                <w:b/>
                <w:i/>
                <w:color w:val="A6A6A6" w:themeColor="background1" w:themeShade="A6"/>
                <w:highlight w:val="yellow"/>
              </w:rPr>
              <w:t>instances when an updated programme is required)</w:t>
            </w:r>
            <w:commentRangeEnd w:id="689"/>
            <w:r w:rsidRPr="00C619BA">
              <w:rPr>
                <w:rStyle w:val="CommentReference"/>
                <w:color w:val="A6A6A6" w:themeColor="background1" w:themeShade="A6"/>
              </w:rPr>
              <w:commentReference w:id="689"/>
            </w:r>
            <w:commentRangeEnd w:id="690"/>
            <w:r>
              <w:rPr>
                <w:rStyle w:val="CommentReference"/>
              </w:rPr>
              <w:commentReference w:id="690"/>
            </w:r>
            <w:commentRangeEnd w:id="691"/>
            <w:r>
              <w:rPr>
                <w:rStyle w:val="CommentReference"/>
              </w:rPr>
              <w:commentReference w:id="691"/>
            </w:r>
          </w:p>
          <w:p w14:paraId="1200FBAD" w14:textId="77777777" w:rsidR="00CB4C47" w:rsidRDefault="00CB4C47" w:rsidP="00CB4C47">
            <w:pPr>
              <w:pStyle w:val="ListParagraph"/>
              <w:numPr>
                <w:ilvl w:val="1"/>
                <w:numId w:val="193"/>
              </w:numPr>
              <w:tabs>
                <w:tab w:val="left" w:pos="2552"/>
                <w:tab w:val="left" w:pos="3969"/>
              </w:tabs>
              <w:ind w:left="348"/>
              <w:jc w:val="both"/>
              <w:rPr>
                <w:rFonts w:cs="Arial"/>
                <w:iCs/>
              </w:rPr>
            </w:pPr>
            <w:r>
              <w:rPr>
                <w:rFonts w:cs="Arial"/>
                <w:iCs/>
              </w:rPr>
              <w:t>The Subcontractor changing his method(s) and/or sequencing of work and/or duration of activities and/or allocation of resources;</w:t>
            </w:r>
          </w:p>
          <w:p w14:paraId="4AC3CFEC" w14:textId="77777777" w:rsidR="00CB4C47" w:rsidRDefault="00CB4C47" w:rsidP="00CB4C47">
            <w:pPr>
              <w:pStyle w:val="ListParagraph"/>
              <w:numPr>
                <w:ilvl w:val="1"/>
                <w:numId w:val="193"/>
              </w:numPr>
              <w:tabs>
                <w:tab w:val="left" w:pos="2552"/>
                <w:tab w:val="left" w:pos="3969"/>
              </w:tabs>
              <w:ind w:left="348"/>
              <w:jc w:val="both"/>
              <w:rPr>
                <w:rFonts w:cs="Arial"/>
                <w:iCs/>
              </w:rPr>
            </w:pPr>
            <w:r>
              <w:rPr>
                <w:rFonts w:cs="Arial"/>
                <w:iCs/>
              </w:rPr>
              <w:t>Any delay event experienced by the Subcontractor in his execution of the Subcontract Works of whatsoever cause which impacts the critical path or, if there is more than one critical path, any of the critical paths;</w:t>
            </w:r>
          </w:p>
          <w:p w14:paraId="550C73CA" w14:textId="77777777" w:rsidR="00CB4C47" w:rsidRDefault="00CB4C47" w:rsidP="00CB4C47">
            <w:pPr>
              <w:pStyle w:val="ListParagraph"/>
              <w:numPr>
                <w:ilvl w:val="1"/>
                <w:numId w:val="193"/>
              </w:numPr>
              <w:tabs>
                <w:tab w:val="left" w:pos="2552"/>
                <w:tab w:val="left" w:pos="3969"/>
              </w:tabs>
              <w:ind w:left="348"/>
              <w:jc w:val="both"/>
              <w:rPr>
                <w:rFonts w:cs="Arial"/>
                <w:iCs/>
              </w:rPr>
            </w:pPr>
            <w:r>
              <w:rPr>
                <w:rFonts w:cs="Arial"/>
                <w:iCs/>
              </w:rPr>
              <w:t>Notification from the Contractor of any delay event which has occurred, or specific probable future events or circumstances, which may adversely affect the Subcontractor’s work, increase the Subcontract Price or delay the execution of the Subcontract Works;</w:t>
            </w:r>
          </w:p>
          <w:p w14:paraId="59C2EB2A" w14:textId="77777777" w:rsidR="00CB4C47" w:rsidRDefault="00CB4C47" w:rsidP="00CB4C47">
            <w:pPr>
              <w:pStyle w:val="ListParagraph"/>
              <w:numPr>
                <w:ilvl w:val="1"/>
                <w:numId w:val="193"/>
              </w:numPr>
              <w:tabs>
                <w:tab w:val="left" w:pos="2552"/>
                <w:tab w:val="left" w:pos="3969"/>
              </w:tabs>
              <w:ind w:left="348"/>
              <w:jc w:val="both"/>
              <w:rPr>
                <w:rFonts w:cs="Arial"/>
                <w:iCs/>
              </w:rPr>
            </w:pPr>
            <w:r>
              <w:rPr>
                <w:rFonts w:cs="Arial"/>
                <w:iCs/>
              </w:rPr>
              <w:t>The grant by the Contractor of an extension of the Subcontract Time for Completion;</w:t>
            </w:r>
          </w:p>
          <w:p w14:paraId="25C4A1D8" w14:textId="77777777" w:rsidR="00CB4C47" w:rsidRDefault="00CB4C47" w:rsidP="00CB4C47">
            <w:pPr>
              <w:pStyle w:val="ListParagraph"/>
              <w:numPr>
                <w:ilvl w:val="1"/>
                <w:numId w:val="193"/>
              </w:numPr>
              <w:tabs>
                <w:tab w:val="left" w:pos="2552"/>
                <w:tab w:val="left" w:pos="3969"/>
              </w:tabs>
              <w:ind w:left="348"/>
              <w:jc w:val="both"/>
              <w:rPr>
                <w:rFonts w:cs="Arial"/>
                <w:iCs/>
              </w:rPr>
            </w:pPr>
            <w:r>
              <w:rPr>
                <w:rFonts w:cs="Arial"/>
                <w:iCs/>
              </w:rPr>
              <w:t>Receipt of a Contractor’s Instruction regarding the programming and/or sequencing of the Subcontract Works; and</w:t>
            </w:r>
          </w:p>
          <w:p w14:paraId="0381B16A" w14:textId="77777777" w:rsidR="00CB4C47" w:rsidRPr="00F04C2F" w:rsidRDefault="00CB4C47" w:rsidP="00CB4C47">
            <w:pPr>
              <w:pStyle w:val="ListParagraph"/>
              <w:numPr>
                <w:ilvl w:val="1"/>
                <w:numId w:val="193"/>
              </w:numPr>
              <w:tabs>
                <w:tab w:val="left" w:pos="2552"/>
                <w:tab w:val="left" w:pos="3969"/>
              </w:tabs>
              <w:ind w:left="348"/>
              <w:jc w:val="both"/>
              <w:rPr>
                <w:rFonts w:cs="Arial"/>
                <w:iCs/>
              </w:rPr>
            </w:pPr>
            <w:r>
              <w:rPr>
                <w:rFonts w:cs="Arial"/>
                <w:iCs/>
              </w:rPr>
              <w:t>Receipt of notification from the Contractor that the actual progress of the Subcontract Works is too slow to complete within the Subcontract Time for Completion and/or does not conform to the Subcontract Programme.</w:t>
            </w:r>
          </w:p>
          <w:p w14:paraId="217FF019" w14:textId="77777777" w:rsidR="00CB4C47" w:rsidRDefault="00CB4C47" w:rsidP="001350E5">
            <w:pPr>
              <w:tabs>
                <w:tab w:val="left" w:pos="2552"/>
                <w:tab w:val="left" w:pos="3969"/>
              </w:tabs>
              <w:jc w:val="both"/>
              <w:rPr>
                <w:rFonts w:cs="Arial"/>
                <w:iCs/>
              </w:rPr>
            </w:pPr>
          </w:p>
          <w:p w14:paraId="442AB896" w14:textId="77777777" w:rsidR="00CB4C47" w:rsidRDefault="00CB4C47" w:rsidP="001350E5">
            <w:pPr>
              <w:tabs>
                <w:tab w:val="left" w:pos="2552"/>
                <w:tab w:val="left" w:pos="3969"/>
              </w:tabs>
              <w:jc w:val="both"/>
              <w:rPr>
                <w:rFonts w:cs="Arial"/>
                <w:iCs/>
              </w:rPr>
            </w:pPr>
            <w:r>
              <w:rPr>
                <w:rFonts w:cs="Arial"/>
                <w:iCs/>
              </w:rPr>
              <w:t>The updated programme shall show modifications to the Subcontract Programme necessary to ensure completion of the Subcontract Works within the Subcontract Time for Completion.</w:t>
            </w:r>
          </w:p>
          <w:p w14:paraId="35F8339A" w14:textId="77777777" w:rsidR="00CB4C47" w:rsidRPr="0068249F" w:rsidRDefault="00CB4C47" w:rsidP="001350E5">
            <w:pPr>
              <w:tabs>
                <w:tab w:val="left" w:pos="2552"/>
                <w:tab w:val="left" w:pos="3969"/>
              </w:tabs>
              <w:jc w:val="both"/>
              <w:rPr>
                <w:rFonts w:cs="Arial"/>
                <w:iCs/>
              </w:rPr>
            </w:pPr>
          </w:p>
        </w:tc>
      </w:tr>
      <w:tr w:rsidR="00CB4C47" w:rsidRPr="00546148" w14:paraId="3AE747A4" w14:textId="77777777" w:rsidTr="001350E5">
        <w:tc>
          <w:tcPr>
            <w:tcW w:w="363" w:type="pct"/>
          </w:tcPr>
          <w:p w14:paraId="73833C01" w14:textId="77777777" w:rsidR="00CB4C47" w:rsidRPr="00F004C4" w:rsidRDefault="00CB4C47" w:rsidP="001350E5">
            <w:pPr>
              <w:tabs>
                <w:tab w:val="left" w:pos="0"/>
              </w:tabs>
              <w:jc w:val="both"/>
              <w:rPr>
                <w:rFonts w:cs="Arial"/>
              </w:rPr>
            </w:pPr>
          </w:p>
        </w:tc>
        <w:tc>
          <w:tcPr>
            <w:tcW w:w="1173" w:type="pct"/>
          </w:tcPr>
          <w:p w14:paraId="0CA1E4EF" w14:textId="77777777" w:rsidR="00CB4C47" w:rsidRDefault="00CB4C47" w:rsidP="001350E5">
            <w:pPr>
              <w:tabs>
                <w:tab w:val="left" w:pos="0"/>
              </w:tabs>
              <w:jc w:val="both"/>
              <w:rPr>
                <w:rFonts w:cs="Arial"/>
              </w:rPr>
            </w:pPr>
            <w:r>
              <w:rPr>
                <w:rFonts w:cs="Arial"/>
              </w:rPr>
              <w:t>Acceptance</w:t>
            </w:r>
          </w:p>
        </w:tc>
        <w:tc>
          <w:tcPr>
            <w:tcW w:w="3464" w:type="pct"/>
          </w:tcPr>
          <w:p w14:paraId="39D84DF6" w14:textId="77777777" w:rsidR="00CB4C47" w:rsidRDefault="00CB4C47" w:rsidP="001350E5">
            <w:pPr>
              <w:tabs>
                <w:tab w:val="left" w:pos="2552"/>
                <w:tab w:val="left" w:pos="3969"/>
              </w:tabs>
              <w:jc w:val="both"/>
              <w:rPr>
                <w:rFonts w:cs="Arial"/>
              </w:rPr>
            </w:pPr>
            <w:r>
              <w:rPr>
                <w:rFonts w:cs="Arial"/>
              </w:rPr>
              <w:t>The Contractor shall within 7 days of receiving the updated programme respond by either stating that it complies with the Subcontract, in which case it shall become the Subcontract Programme; or stating that it fails (to the extent stated) to comply with the Subcontract, giving sufficiently detailed and cogent reasons to enable the Subcontractor to revise it in a timely manner. If the Subcontractor receives no response from the Contractor within 7 days of submitting the updated programme</w:t>
            </w:r>
            <w:commentRangeStart w:id="692"/>
            <w:commentRangeEnd w:id="692"/>
            <w:r>
              <w:rPr>
                <w:rStyle w:val="CommentReference"/>
              </w:rPr>
              <w:commentReference w:id="692"/>
            </w:r>
            <w:commentRangeStart w:id="693"/>
            <w:commentRangeEnd w:id="693"/>
            <w:r>
              <w:rPr>
                <w:rStyle w:val="CommentReference"/>
              </w:rPr>
              <w:commentReference w:id="693"/>
            </w:r>
            <w:r>
              <w:rPr>
                <w:rFonts w:cs="Arial"/>
              </w:rPr>
              <w:t>, it shall become the Subcontract Programme.</w:t>
            </w:r>
          </w:p>
          <w:p w14:paraId="3A33A57E" w14:textId="77777777" w:rsidR="00CB4C47" w:rsidRDefault="00CB4C47" w:rsidP="001350E5">
            <w:pPr>
              <w:tabs>
                <w:tab w:val="left" w:pos="2552"/>
                <w:tab w:val="left" w:pos="3969"/>
              </w:tabs>
              <w:jc w:val="both"/>
              <w:rPr>
                <w:rFonts w:cs="Arial"/>
              </w:rPr>
            </w:pPr>
          </w:p>
          <w:p w14:paraId="6A60A56B" w14:textId="77777777" w:rsidR="00CB4C47" w:rsidRDefault="00CB4C47" w:rsidP="001350E5">
            <w:pPr>
              <w:tabs>
                <w:tab w:val="left" w:pos="2552"/>
                <w:tab w:val="left" w:pos="3969"/>
              </w:tabs>
              <w:jc w:val="both"/>
              <w:rPr>
                <w:rFonts w:cs="Arial"/>
              </w:rPr>
            </w:pPr>
            <w:r>
              <w:rPr>
                <w:rFonts w:cs="Arial"/>
              </w:rPr>
              <w:t>If the Contractor responds stating that the updated programme fails (to the extent stated) to comply with the Subcontract, the Subcontractor shall submit a revised updated programme within 7 days of receipt of the Contractor’s response, taking due account of the reasons given by the Contractor. The Contractor shall within 7 days of receiving this revised updated programme, respond by either stating that it complies with the Subcontract, in which case it shall become the Subcontract Programme; or stating that it fails (to the extent stated) to comply with the Subcontract, giving sufficiently detailed and cogent reasons to enable the Subcontractor to further revise the updated programme in a timely manner.</w:t>
            </w:r>
          </w:p>
          <w:p w14:paraId="18B6E120" w14:textId="77777777" w:rsidR="00CB4C47" w:rsidRDefault="00CB4C47" w:rsidP="001350E5">
            <w:pPr>
              <w:tabs>
                <w:tab w:val="left" w:pos="2552"/>
                <w:tab w:val="left" w:pos="3969"/>
              </w:tabs>
              <w:jc w:val="both"/>
              <w:rPr>
                <w:rFonts w:cs="Arial"/>
              </w:rPr>
            </w:pPr>
          </w:p>
        </w:tc>
      </w:tr>
      <w:tr w:rsidR="00CB4C47" w:rsidRPr="00546148" w14:paraId="545B6C61" w14:textId="77777777" w:rsidTr="001350E5">
        <w:tc>
          <w:tcPr>
            <w:tcW w:w="363" w:type="pct"/>
          </w:tcPr>
          <w:p w14:paraId="55B42F33" w14:textId="77777777" w:rsidR="00CB4C47" w:rsidRPr="00F004C4" w:rsidRDefault="00CB4C47" w:rsidP="001350E5">
            <w:pPr>
              <w:tabs>
                <w:tab w:val="left" w:pos="0"/>
              </w:tabs>
              <w:jc w:val="both"/>
              <w:rPr>
                <w:rFonts w:cs="Arial"/>
              </w:rPr>
            </w:pPr>
          </w:p>
        </w:tc>
        <w:tc>
          <w:tcPr>
            <w:tcW w:w="1173" w:type="pct"/>
          </w:tcPr>
          <w:p w14:paraId="7C83A272" w14:textId="77777777" w:rsidR="00CB4C47" w:rsidRDefault="00CB4C47" w:rsidP="001350E5">
            <w:pPr>
              <w:tabs>
                <w:tab w:val="left" w:pos="0"/>
              </w:tabs>
              <w:jc w:val="both"/>
              <w:rPr>
                <w:rFonts w:cs="Arial"/>
              </w:rPr>
            </w:pPr>
            <w:r>
              <w:rPr>
                <w:rFonts w:cs="Arial"/>
              </w:rPr>
              <w:t>Subcontract duration</w:t>
            </w:r>
          </w:p>
        </w:tc>
        <w:tc>
          <w:tcPr>
            <w:tcW w:w="3464" w:type="pct"/>
          </w:tcPr>
          <w:p w14:paraId="60FBF755" w14:textId="77777777" w:rsidR="00CB4C47" w:rsidRDefault="00CB4C47" w:rsidP="001350E5">
            <w:pPr>
              <w:tabs>
                <w:tab w:val="left" w:pos="2552"/>
                <w:tab w:val="left" w:pos="3969"/>
              </w:tabs>
              <w:jc w:val="both"/>
              <w:rPr>
                <w:rFonts w:cs="Arial"/>
              </w:rPr>
            </w:pPr>
            <w:r>
              <w:rPr>
                <w:rFonts w:cs="Arial"/>
              </w:rPr>
              <w:t>Thereafter, for the duration of the Subcontract Works, the Subcontractor shall update the programme and each updated programme shall be subject to the requirements of this Annex. The Subcontractor shall not delay any work whilst awaiting a response from the Contractor in respect of any updated or revised updated Subcontract programme.</w:t>
            </w:r>
          </w:p>
          <w:p w14:paraId="3D4C64E6" w14:textId="77777777" w:rsidR="00CB4C47" w:rsidRDefault="00CB4C47" w:rsidP="001350E5">
            <w:pPr>
              <w:tabs>
                <w:tab w:val="left" w:pos="2552"/>
                <w:tab w:val="left" w:pos="3969"/>
              </w:tabs>
              <w:jc w:val="both"/>
              <w:rPr>
                <w:rFonts w:cs="Arial"/>
              </w:rPr>
            </w:pPr>
            <w:r>
              <w:rPr>
                <w:rFonts w:cs="Arial"/>
              </w:rPr>
              <w:t>Provided that any response by the Contractor in respect of any programme submitted by the Subcontractor that relates to the Subcontract Works shall not be taken as:</w:t>
            </w:r>
          </w:p>
          <w:p w14:paraId="36C7B069" w14:textId="77777777" w:rsidR="00CB4C47" w:rsidRDefault="00CB4C47" w:rsidP="00CB4C47">
            <w:pPr>
              <w:pStyle w:val="ListParagraph"/>
              <w:numPr>
                <w:ilvl w:val="0"/>
                <w:numId w:val="1727"/>
              </w:numPr>
              <w:tabs>
                <w:tab w:val="left" w:pos="567"/>
                <w:tab w:val="left" w:pos="2552"/>
                <w:tab w:val="left" w:pos="3969"/>
              </w:tabs>
              <w:ind w:left="567" w:hanging="567"/>
              <w:jc w:val="both"/>
              <w:rPr>
                <w:rFonts w:cs="Arial"/>
              </w:rPr>
            </w:pPr>
            <w:r>
              <w:rPr>
                <w:rFonts w:cs="Arial"/>
              </w:rPr>
              <w:t>Conferring any right on the Subcontractor other than those set out in the Subcontract, or</w:t>
            </w:r>
          </w:p>
          <w:p w14:paraId="25C7725B" w14:textId="77777777" w:rsidR="00CB4C47" w:rsidRDefault="00CB4C47" w:rsidP="00CB4C47">
            <w:pPr>
              <w:pStyle w:val="ListParagraph"/>
              <w:numPr>
                <w:ilvl w:val="0"/>
                <w:numId w:val="1727"/>
              </w:numPr>
              <w:tabs>
                <w:tab w:val="left" w:pos="567"/>
                <w:tab w:val="left" w:pos="2552"/>
                <w:tab w:val="left" w:pos="3969"/>
              </w:tabs>
              <w:ind w:left="567" w:hanging="567"/>
              <w:jc w:val="both"/>
              <w:rPr>
                <w:rFonts w:cs="Arial"/>
              </w:rPr>
            </w:pPr>
            <w:r>
              <w:rPr>
                <w:rFonts w:cs="Arial"/>
              </w:rPr>
              <w:t>Any waiver of the Contractor’s rights or the Subcontractor’s obligations under the Subcontract.</w:t>
            </w:r>
          </w:p>
          <w:p w14:paraId="6F7AC819" w14:textId="77777777" w:rsidR="00CB4C47" w:rsidRPr="00254160" w:rsidRDefault="00CB4C47" w:rsidP="001350E5">
            <w:pPr>
              <w:tabs>
                <w:tab w:val="left" w:pos="2552"/>
                <w:tab w:val="left" w:pos="3969"/>
              </w:tabs>
              <w:jc w:val="both"/>
              <w:rPr>
                <w:rFonts w:cs="Arial"/>
              </w:rPr>
            </w:pPr>
          </w:p>
        </w:tc>
      </w:tr>
    </w:tbl>
    <w:p w14:paraId="5259A479" w14:textId="77777777" w:rsidR="00CB4C47" w:rsidRDefault="00CB4C47" w:rsidP="00CB4C47">
      <w:pPr>
        <w:rPr>
          <w:rFonts w:cs="Arial"/>
          <w:b/>
          <w:szCs w:val="22"/>
        </w:rPr>
      </w:pPr>
    </w:p>
    <w:p w14:paraId="54078AA0" w14:textId="77777777" w:rsidR="00CB4C47" w:rsidRDefault="00CB4C47" w:rsidP="00CB4C47">
      <w:pPr>
        <w:rPr>
          <w:rFonts w:cs="Arial"/>
          <w:b/>
          <w:szCs w:val="22"/>
        </w:rPr>
      </w:pPr>
    </w:p>
    <w:p w14:paraId="405DFFB4" w14:textId="77777777" w:rsidR="00CB4C47" w:rsidRDefault="00CB4C47" w:rsidP="00CB4C47">
      <w:pPr>
        <w:rPr>
          <w:rFonts w:cs="Arial"/>
          <w:b/>
          <w:szCs w:val="22"/>
        </w:rPr>
      </w:pPr>
      <w:r>
        <w:rPr>
          <w:rFonts w:cs="Arial"/>
          <w:b/>
          <w:szCs w:val="22"/>
        </w:rPr>
        <w:br w:type="page"/>
      </w:r>
    </w:p>
    <w:p w14:paraId="71278596" w14:textId="77777777" w:rsidR="00CB4C47" w:rsidRPr="00546148" w:rsidRDefault="00CB4C47" w:rsidP="00CB4C47">
      <w:pPr>
        <w:pStyle w:val="Heading5"/>
      </w:pPr>
      <w:bookmarkStart w:id="694" w:name="_Toc221350804"/>
      <w:bookmarkStart w:id="695" w:name="_Toc47433560"/>
      <w:r w:rsidRPr="00546148">
        <w:t>C1.2.2</w:t>
      </w:r>
      <w:r w:rsidRPr="00546148">
        <w:tab/>
        <w:t xml:space="preserve">APPENDIX TO TENDER: CONTRACT DATA - INFORMATION PROVIDED BY THE </w:t>
      </w:r>
      <w:bookmarkEnd w:id="694"/>
      <w:r w:rsidRPr="00546148">
        <w:t>CONTRACTOR</w:t>
      </w:r>
      <w:bookmarkEnd w:id="695"/>
    </w:p>
    <w:p w14:paraId="143CCC99" w14:textId="77777777" w:rsidR="00CB4C47" w:rsidRPr="00546148" w:rsidRDefault="00CB4C47" w:rsidP="00CB4C47">
      <w:pPr>
        <w:autoSpaceDE w:val="0"/>
        <w:autoSpaceDN w:val="0"/>
        <w:adjustRightInd w:val="0"/>
        <w:rPr>
          <w:rFonts w:cs="Arial"/>
          <w:b/>
          <w:bCs/>
        </w:rPr>
      </w:pPr>
    </w:p>
    <w:p w14:paraId="7B81BBDB" w14:textId="77777777" w:rsidR="00CB4C47" w:rsidRPr="00546148" w:rsidRDefault="00CB4C47" w:rsidP="00CB4C47">
      <w:pPr>
        <w:autoSpaceDE w:val="0"/>
        <w:autoSpaceDN w:val="0"/>
        <w:adjustRightInd w:val="0"/>
        <w:rPr>
          <w:rFonts w:cs="Arial"/>
          <w:b/>
          <w:bCs/>
        </w:rPr>
      </w:pPr>
    </w:p>
    <w:p w14:paraId="3B10BC31" w14:textId="77777777" w:rsidR="00CB4C47" w:rsidRPr="00546148" w:rsidRDefault="00CB4C47" w:rsidP="00CB4C47">
      <w:pPr>
        <w:numPr>
          <w:ilvl w:val="3"/>
          <w:numId w:val="1647"/>
        </w:numPr>
        <w:tabs>
          <w:tab w:val="left" w:pos="0"/>
        </w:tabs>
        <w:spacing w:line="252" w:lineRule="auto"/>
        <w:ind w:left="284" w:hanging="284"/>
        <w:jc w:val="both"/>
        <w:rPr>
          <w:rFonts w:cs="Arial"/>
          <w:b/>
        </w:rPr>
      </w:pPr>
      <w:r w:rsidRPr="00546148">
        <w:rPr>
          <w:rFonts w:cs="Arial"/>
          <w:b/>
        </w:rPr>
        <w:t xml:space="preserve">This form is the equivalent of the Appendix to </w:t>
      </w:r>
      <w:r>
        <w:rPr>
          <w:rFonts w:cs="Arial"/>
          <w:b/>
        </w:rPr>
        <w:t xml:space="preserve">the </w:t>
      </w:r>
      <w:r w:rsidRPr="00546148">
        <w:rPr>
          <w:rFonts w:cs="Arial"/>
          <w:b/>
        </w:rPr>
        <w:t>Subcontractor</w:t>
      </w:r>
      <w:r>
        <w:rPr>
          <w:rFonts w:cs="Arial"/>
          <w:b/>
        </w:rPr>
        <w:t>’</w:t>
      </w:r>
      <w:r w:rsidRPr="00546148">
        <w:rPr>
          <w:rFonts w:cs="Arial"/>
          <w:b/>
        </w:rPr>
        <w:t xml:space="preserve">s </w:t>
      </w:r>
      <w:r>
        <w:rPr>
          <w:rFonts w:cs="Arial"/>
          <w:b/>
        </w:rPr>
        <w:t>O</w:t>
      </w:r>
      <w:r w:rsidRPr="00546148">
        <w:rPr>
          <w:rFonts w:cs="Arial"/>
          <w:b/>
        </w:rPr>
        <w:t xml:space="preserve">ffer as defined in </w:t>
      </w:r>
      <w:r>
        <w:rPr>
          <w:rFonts w:cs="Arial"/>
          <w:b/>
        </w:rPr>
        <w:t>S</w:t>
      </w:r>
      <w:r w:rsidRPr="00546148">
        <w:rPr>
          <w:rFonts w:cs="Arial"/>
          <w:b/>
        </w:rPr>
        <w:t>ub-</w:t>
      </w:r>
      <w:r>
        <w:rPr>
          <w:rFonts w:cs="Arial"/>
          <w:b/>
        </w:rPr>
        <w:t>C</w:t>
      </w:r>
      <w:r w:rsidRPr="00546148">
        <w:rPr>
          <w:rFonts w:cs="Arial"/>
          <w:b/>
        </w:rPr>
        <w:t>lause 1.1.3 of the FIDIC Conditions of Subcontract, 2011.</w:t>
      </w:r>
    </w:p>
    <w:p w14:paraId="0C10728E" w14:textId="77777777" w:rsidR="00CB4C47" w:rsidRPr="00546148" w:rsidRDefault="00CB4C47" w:rsidP="00CB4C47">
      <w:pPr>
        <w:tabs>
          <w:tab w:val="left" w:pos="0"/>
        </w:tabs>
        <w:spacing w:line="252" w:lineRule="auto"/>
        <w:ind w:left="993" w:hanging="993"/>
        <w:jc w:val="both"/>
        <w:rPr>
          <w:rFonts w:cs="Arial"/>
          <w:b/>
        </w:rPr>
      </w:pPr>
    </w:p>
    <w:p w14:paraId="6E076163" w14:textId="77777777" w:rsidR="00CB4C47" w:rsidRPr="00546148" w:rsidRDefault="00CB4C47" w:rsidP="00CB4C47">
      <w:pPr>
        <w:numPr>
          <w:ilvl w:val="3"/>
          <w:numId w:val="1647"/>
        </w:numPr>
        <w:tabs>
          <w:tab w:val="left" w:pos="0"/>
        </w:tabs>
        <w:spacing w:line="252" w:lineRule="auto"/>
        <w:ind w:left="284" w:hanging="284"/>
        <w:jc w:val="both"/>
        <w:rPr>
          <w:rFonts w:cs="Arial"/>
          <w:b/>
        </w:rPr>
      </w:pPr>
      <w:r w:rsidRPr="00546148">
        <w:rPr>
          <w:rFonts w:cs="Arial"/>
          <w:b/>
        </w:rPr>
        <w:t xml:space="preserve">Subcontract </w:t>
      </w:r>
      <w:r>
        <w:rPr>
          <w:rFonts w:cs="Arial"/>
          <w:b/>
        </w:rPr>
        <w:t>c</w:t>
      </w:r>
      <w:r w:rsidRPr="00546148">
        <w:rPr>
          <w:rFonts w:cs="Arial"/>
          <w:b/>
        </w:rPr>
        <w:t>lause numbers (</w:t>
      </w:r>
      <w:proofErr w:type="spellStart"/>
      <w:r w:rsidRPr="00546148">
        <w:rPr>
          <w:rFonts w:cs="Arial"/>
          <w:b/>
        </w:rPr>
        <w:t>SCl</w:t>
      </w:r>
      <w:proofErr w:type="spellEnd"/>
      <w:r w:rsidRPr="00546148">
        <w:rPr>
          <w:rFonts w:cs="Arial"/>
          <w:b/>
        </w:rPr>
        <w:t xml:space="preserve"> No.) refer to the FIDIC Conditions of Subcontract, 2011. The prefix PCC refers to an amendment or addition in the</w:t>
      </w:r>
      <w:r>
        <w:rPr>
          <w:rFonts w:cs="Arial"/>
          <w:b/>
        </w:rPr>
        <w:t xml:space="preserve"> </w:t>
      </w:r>
      <w:r w:rsidRPr="00546148">
        <w:rPr>
          <w:rFonts w:cs="Arial"/>
          <w:b/>
        </w:rPr>
        <w:t>Particular Conditions of Contract.</w:t>
      </w:r>
    </w:p>
    <w:p w14:paraId="2C300ED3" w14:textId="77777777" w:rsidR="00CB4C47" w:rsidRPr="00546148" w:rsidRDefault="00CB4C47" w:rsidP="00CB4C47">
      <w:pPr>
        <w:tabs>
          <w:tab w:val="left" w:pos="0"/>
        </w:tabs>
        <w:spacing w:line="252" w:lineRule="auto"/>
        <w:ind w:left="720" w:hanging="720"/>
        <w:jc w:val="both"/>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016"/>
        <w:gridCol w:w="4521"/>
      </w:tblGrid>
      <w:tr w:rsidR="00CB4C47" w:rsidRPr="00546148" w14:paraId="1105C69C" w14:textId="77777777" w:rsidTr="001350E5">
        <w:tc>
          <w:tcPr>
            <w:tcW w:w="841" w:type="pct"/>
          </w:tcPr>
          <w:p w14:paraId="4AB571DE" w14:textId="77777777" w:rsidR="00CB4C47" w:rsidRPr="00546148" w:rsidRDefault="00CB4C47" w:rsidP="001350E5">
            <w:pPr>
              <w:tabs>
                <w:tab w:val="left" w:pos="0"/>
              </w:tabs>
              <w:spacing w:line="252" w:lineRule="auto"/>
              <w:jc w:val="both"/>
              <w:rPr>
                <w:rFonts w:cs="Arial"/>
                <w:b/>
              </w:rPr>
            </w:pPr>
            <w:proofErr w:type="spellStart"/>
            <w:r w:rsidRPr="00546148">
              <w:rPr>
                <w:rFonts w:cs="Arial"/>
                <w:b/>
              </w:rPr>
              <w:t>SCl</w:t>
            </w:r>
            <w:proofErr w:type="spellEnd"/>
            <w:r w:rsidRPr="00546148">
              <w:rPr>
                <w:rFonts w:cs="Arial"/>
                <w:b/>
              </w:rPr>
              <w:t xml:space="preserve"> No</w:t>
            </w:r>
          </w:p>
        </w:tc>
        <w:tc>
          <w:tcPr>
            <w:tcW w:w="1664" w:type="pct"/>
          </w:tcPr>
          <w:p w14:paraId="2DDE3AD9" w14:textId="77777777" w:rsidR="00CB4C47" w:rsidRPr="00546148" w:rsidRDefault="00CB4C47" w:rsidP="001350E5">
            <w:pPr>
              <w:tabs>
                <w:tab w:val="left" w:pos="0"/>
              </w:tabs>
              <w:spacing w:line="252" w:lineRule="auto"/>
              <w:jc w:val="both"/>
              <w:rPr>
                <w:rFonts w:cs="Arial"/>
                <w:b/>
              </w:rPr>
            </w:pPr>
            <w:r w:rsidRPr="00546148">
              <w:rPr>
                <w:rFonts w:cs="Arial"/>
                <w:b/>
              </w:rPr>
              <w:t>Item</w:t>
            </w:r>
          </w:p>
        </w:tc>
        <w:tc>
          <w:tcPr>
            <w:tcW w:w="2495" w:type="pct"/>
          </w:tcPr>
          <w:p w14:paraId="41847192" w14:textId="77777777" w:rsidR="00CB4C47" w:rsidRPr="00546148" w:rsidRDefault="00CB4C47" w:rsidP="001350E5">
            <w:pPr>
              <w:tabs>
                <w:tab w:val="left" w:pos="0"/>
                <w:tab w:val="left" w:pos="1418"/>
                <w:tab w:val="left" w:pos="2552"/>
              </w:tabs>
              <w:spacing w:line="252" w:lineRule="auto"/>
              <w:jc w:val="both"/>
              <w:rPr>
                <w:rFonts w:cs="Arial"/>
                <w:b/>
              </w:rPr>
            </w:pPr>
            <w:r w:rsidRPr="00546148">
              <w:rPr>
                <w:rFonts w:cs="Arial"/>
                <w:b/>
              </w:rPr>
              <w:t>Data</w:t>
            </w:r>
          </w:p>
        </w:tc>
      </w:tr>
      <w:tr w:rsidR="00CB4C47" w:rsidRPr="00546148" w14:paraId="174395AA" w14:textId="77777777" w:rsidTr="001350E5">
        <w:tc>
          <w:tcPr>
            <w:tcW w:w="841" w:type="pct"/>
          </w:tcPr>
          <w:p w14:paraId="25A0F69C" w14:textId="77777777" w:rsidR="00CB4C47" w:rsidRPr="00546148" w:rsidDel="00E611F0" w:rsidRDefault="00CB4C47" w:rsidP="001350E5">
            <w:pPr>
              <w:tabs>
                <w:tab w:val="left" w:pos="0"/>
              </w:tabs>
              <w:spacing w:line="252" w:lineRule="auto"/>
              <w:jc w:val="both"/>
              <w:rPr>
                <w:rFonts w:cs="Arial"/>
              </w:rPr>
            </w:pPr>
            <w:r w:rsidRPr="00546148">
              <w:rPr>
                <w:rFonts w:cs="Arial"/>
              </w:rPr>
              <w:t>1.1.4</w:t>
            </w:r>
          </w:p>
        </w:tc>
        <w:tc>
          <w:tcPr>
            <w:tcW w:w="1664" w:type="pct"/>
          </w:tcPr>
          <w:p w14:paraId="2B219165" w14:textId="77777777" w:rsidR="00CB4C47" w:rsidRPr="00546148" w:rsidRDefault="00CB4C47" w:rsidP="001350E5">
            <w:pPr>
              <w:tabs>
                <w:tab w:val="left" w:pos="0"/>
              </w:tabs>
              <w:spacing w:line="252" w:lineRule="auto"/>
              <w:jc w:val="both"/>
              <w:rPr>
                <w:rFonts w:cs="Arial"/>
                <w:b/>
              </w:rPr>
            </w:pPr>
            <w:r w:rsidRPr="00546148">
              <w:rPr>
                <w:rFonts w:cs="Arial"/>
              </w:rPr>
              <w:t>Contractor</w:t>
            </w:r>
          </w:p>
        </w:tc>
        <w:tc>
          <w:tcPr>
            <w:tcW w:w="2495" w:type="pct"/>
          </w:tcPr>
          <w:p w14:paraId="41D3978C" w14:textId="77777777" w:rsidR="00CB4C47" w:rsidRPr="00F004C4" w:rsidRDefault="00CB4C47" w:rsidP="001350E5">
            <w:pPr>
              <w:tabs>
                <w:tab w:val="left" w:pos="2552"/>
                <w:tab w:val="left" w:pos="3969"/>
              </w:tabs>
              <w:jc w:val="both"/>
            </w:pPr>
            <w:r w:rsidRPr="00F004C4">
              <w:t xml:space="preserve">means </w:t>
            </w:r>
            <w:r w:rsidRPr="00C619BA">
              <w:rPr>
                <w:b/>
                <w:i/>
                <w:color w:val="A6A6A6" w:themeColor="background1" w:themeShade="A6"/>
                <w:highlight w:val="yellow"/>
              </w:rPr>
              <w:t>Compiler to insert name of the Contractor’s firm</w:t>
            </w:r>
          </w:p>
          <w:p w14:paraId="6D69B71D" w14:textId="77777777" w:rsidR="00CB4C47" w:rsidRPr="00F004C4" w:rsidRDefault="00CB4C47" w:rsidP="001350E5">
            <w:pPr>
              <w:tabs>
                <w:tab w:val="left" w:pos="2552"/>
                <w:tab w:val="left" w:pos="3969"/>
              </w:tabs>
              <w:jc w:val="both"/>
            </w:pPr>
          </w:p>
          <w:p w14:paraId="0BA2CAE6" w14:textId="77777777" w:rsidR="00CB4C47" w:rsidRPr="00546148" w:rsidRDefault="00CB4C47" w:rsidP="001350E5">
            <w:pPr>
              <w:tabs>
                <w:tab w:val="left" w:pos="2552"/>
                <w:tab w:val="left" w:pos="3969"/>
              </w:tabs>
              <w:jc w:val="both"/>
            </w:pPr>
            <w:r w:rsidRPr="00546148">
              <w:t xml:space="preserve">Physical address: </w:t>
            </w:r>
            <w:r w:rsidRPr="00C619BA">
              <w:rPr>
                <w:b/>
                <w:i/>
                <w:color w:val="A6A6A6" w:themeColor="background1" w:themeShade="A6"/>
                <w:highlight w:val="yellow"/>
              </w:rPr>
              <w:t>Compiler to insert</w:t>
            </w:r>
          </w:p>
          <w:p w14:paraId="7F4E9AAA" w14:textId="77777777" w:rsidR="00CB4C47" w:rsidRPr="00546148" w:rsidRDefault="00CB4C47" w:rsidP="001350E5">
            <w:pPr>
              <w:tabs>
                <w:tab w:val="left" w:pos="2552"/>
                <w:tab w:val="left" w:pos="3969"/>
              </w:tabs>
              <w:jc w:val="both"/>
            </w:pPr>
          </w:p>
          <w:p w14:paraId="0590660B" w14:textId="77777777" w:rsidR="00CB4C47" w:rsidRPr="00546148" w:rsidRDefault="00CB4C47" w:rsidP="001350E5">
            <w:pPr>
              <w:tabs>
                <w:tab w:val="left" w:pos="2552"/>
                <w:tab w:val="left" w:pos="3969"/>
              </w:tabs>
              <w:jc w:val="both"/>
            </w:pPr>
          </w:p>
          <w:p w14:paraId="0FA77842" w14:textId="77777777" w:rsidR="00CB4C47" w:rsidRPr="00546148" w:rsidRDefault="00CB4C47" w:rsidP="001350E5">
            <w:pPr>
              <w:tabs>
                <w:tab w:val="left" w:pos="2552"/>
                <w:tab w:val="left" w:pos="3969"/>
              </w:tabs>
              <w:jc w:val="both"/>
            </w:pPr>
          </w:p>
          <w:p w14:paraId="26BD41A9" w14:textId="77777777" w:rsidR="00CB4C47" w:rsidRPr="00546148" w:rsidRDefault="00CB4C47" w:rsidP="001350E5">
            <w:pPr>
              <w:tabs>
                <w:tab w:val="left" w:pos="675"/>
                <w:tab w:val="left" w:pos="3969"/>
              </w:tabs>
              <w:jc w:val="both"/>
            </w:pPr>
            <w:r w:rsidRPr="00546148">
              <w:t>Tel:</w:t>
            </w:r>
            <w:r w:rsidRPr="00546148">
              <w:tab/>
            </w:r>
          </w:p>
          <w:p w14:paraId="458CC763" w14:textId="77777777" w:rsidR="00CB4C47" w:rsidRPr="00546148" w:rsidRDefault="00CB4C47" w:rsidP="001350E5">
            <w:pPr>
              <w:tabs>
                <w:tab w:val="left" w:pos="675"/>
                <w:tab w:val="left" w:pos="3969"/>
              </w:tabs>
              <w:jc w:val="both"/>
            </w:pPr>
            <w:r w:rsidRPr="00546148">
              <w:t>Cell:</w:t>
            </w:r>
            <w:r w:rsidRPr="00546148">
              <w:tab/>
            </w:r>
          </w:p>
          <w:p w14:paraId="44C9F662" w14:textId="77777777" w:rsidR="00CB4C47" w:rsidRPr="00546148" w:rsidRDefault="00CB4C47" w:rsidP="001350E5">
            <w:pPr>
              <w:tabs>
                <w:tab w:val="left" w:pos="675"/>
                <w:tab w:val="left" w:pos="3969"/>
              </w:tabs>
              <w:jc w:val="both"/>
            </w:pPr>
            <w:r w:rsidRPr="00546148">
              <w:t>Email:</w:t>
            </w:r>
            <w:r w:rsidRPr="00546148">
              <w:tab/>
            </w:r>
          </w:p>
          <w:p w14:paraId="12FDEA24" w14:textId="77777777" w:rsidR="00CB4C47" w:rsidRPr="00546148" w:rsidRDefault="00CB4C47" w:rsidP="001350E5">
            <w:pPr>
              <w:tabs>
                <w:tab w:val="left" w:pos="2552"/>
                <w:tab w:val="left" w:pos="3969"/>
              </w:tabs>
              <w:jc w:val="both"/>
            </w:pPr>
          </w:p>
          <w:p w14:paraId="320C2711" w14:textId="77777777" w:rsidR="00CB4C47" w:rsidRPr="00546148" w:rsidRDefault="00CB4C47" w:rsidP="001350E5">
            <w:pPr>
              <w:tabs>
                <w:tab w:val="left" w:pos="2552"/>
                <w:tab w:val="left" w:pos="3969"/>
              </w:tabs>
              <w:jc w:val="both"/>
              <w:rPr>
                <w:rFonts w:cs="Arial"/>
                <w:b/>
              </w:rPr>
            </w:pPr>
          </w:p>
        </w:tc>
      </w:tr>
      <w:tr w:rsidR="00CB4C47" w:rsidRPr="00546148" w14:paraId="22EA19A7" w14:textId="77777777" w:rsidTr="001350E5">
        <w:tc>
          <w:tcPr>
            <w:tcW w:w="841" w:type="pct"/>
          </w:tcPr>
          <w:p w14:paraId="16D1501C" w14:textId="77777777" w:rsidR="00CB4C47" w:rsidRPr="00546148" w:rsidRDefault="00CB4C47" w:rsidP="001350E5">
            <w:pPr>
              <w:tabs>
                <w:tab w:val="left" w:pos="0"/>
              </w:tabs>
              <w:spacing w:line="252" w:lineRule="auto"/>
              <w:jc w:val="both"/>
              <w:rPr>
                <w:rFonts w:cs="Arial"/>
              </w:rPr>
            </w:pPr>
            <w:r>
              <w:rPr>
                <w:rFonts w:cs="Arial"/>
              </w:rPr>
              <w:t>1.1.7</w:t>
            </w:r>
          </w:p>
        </w:tc>
        <w:tc>
          <w:tcPr>
            <w:tcW w:w="1664" w:type="pct"/>
          </w:tcPr>
          <w:p w14:paraId="76FB023C" w14:textId="77777777" w:rsidR="00CB4C47" w:rsidRPr="00546148" w:rsidRDefault="00CB4C47" w:rsidP="001350E5">
            <w:pPr>
              <w:tabs>
                <w:tab w:val="left" w:pos="0"/>
              </w:tabs>
              <w:spacing w:line="252" w:lineRule="auto"/>
              <w:jc w:val="both"/>
              <w:rPr>
                <w:rFonts w:cs="Arial"/>
              </w:rPr>
            </w:pPr>
            <w:r w:rsidRPr="00546148">
              <w:rPr>
                <w:rFonts w:cs="Arial"/>
              </w:rPr>
              <w:t>Contractor</w:t>
            </w:r>
            <w:r>
              <w:rPr>
                <w:rFonts w:cs="Arial"/>
              </w:rPr>
              <w:t>’</w:t>
            </w:r>
            <w:r w:rsidRPr="00546148">
              <w:rPr>
                <w:rFonts w:cs="Arial"/>
              </w:rPr>
              <w:t>s Subcontract Representative</w:t>
            </w:r>
          </w:p>
        </w:tc>
        <w:tc>
          <w:tcPr>
            <w:tcW w:w="2495" w:type="pct"/>
          </w:tcPr>
          <w:p w14:paraId="16919D41" w14:textId="77777777" w:rsidR="00CB4C47" w:rsidRPr="000B0747" w:rsidRDefault="00CB4C47" w:rsidP="001350E5">
            <w:pPr>
              <w:tabs>
                <w:tab w:val="left" w:pos="0"/>
                <w:tab w:val="left" w:pos="1418"/>
                <w:tab w:val="left" w:pos="2552"/>
              </w:tabs>
              <w:spacing w:line="252" w:lineRule="auto"/>
              <w:jc w:val="both"/>
              <w:rPr>
                <w:rFonts w:cs="Arial"/>
                <w:b/>
                <w:bCs/>
              </w:rPr>
            </w:pPr>
            <w:r>
              <w:rPr>
                <w:rFonts w:cs="Arial"/>
              </w:rPr>
              <w:t>…………………..</w:t>
            </w:r>
            <w:r w:rsidRPr="000B0747">
              <w:rPr>
                <w:bCs/>
                <w:iCs/>
              </w:rPr>
              <w:t xml:space="preserve"> </w:t>
            </w:r>
            <w:r w:rsidRPr="000B0747">
              <w:rPr>
                <w:b/>
                <w:i/>
                <w:color w:val="A6A6A6" w:themeColor="background1" w:themeShade="A6"/>
                <w:highlight w:val="yellow"/>
              </w:rPr>
              <w:t>(C</w:t>
            </w:r>
            <w:r w:rsidRPr="00C619BA">
              <w:rPr>
                <w:b/>
                <w:i/>
                <w:color w:val="A6A6A6" w:themeColor="background1" w:themeShade="A6"/>
                <w:highlight w:val="yellow"/>
              </w:rPr>
              <w:t>ompiler to insert</w:t>
            </w:r>
            <w:r w:rsidRPr="000B0747">
              <w:rPr>
                <w:b/>
                <w:i/>
                <w:color w:val="A6A6A6" w:themeColor="background1" w:themeShade="A6"/>
                <w:highlight w:val="yellow"/>
              </w:rPr>
              <w:t xml:space="preserve"> details of t</w:t>
            </w:r>
            <w:r w:rsidRPr="000B0747">
              <w:rPr>
                <w:rFonts w:cs="Arial"/>
                <w:b/>
                <w:i/>
                <w:color w:val="A6A6A6" w:themeColor="background1" w:themeShade="A6"/>
                <w:highlight w:val="yellow"/>
              </w:rPr>
              <w:t>he Contracts Manager or his delegated representative, the approved Construction Manager (Contractor’s Representative</w:t>
            </w:r>
            <w:r w:rsidRPr="000B0747">
              <w:rPr>
                <w:rFonts w:cs="Arial"/>
                <w:b/>
                <w:color w:val="A6A6A6" w:themeColor="background1" w:themeShade="A6"/>
                <w:highlight w:val="yellow"/>
              </w:rPr>
              <w:t>)</w:t>
            </w:r>
          </w:p>
          <w:p w14:paraId="6B4A77FD" w14:textId="77777777" w:rsidR="00CB4C47" w:rsidRPr="00F004C4" w:rsidRDefault="00CB4C47" w:rsidP="001350E5">
            <w:pPr>
              <w:tabs>
                <w:tab w:val="left" w:pos="2552"/>
                <w:tab w:val="left" w:pos="3969"/>
              </w:tabs>
              <w:jc w:val="both"/>
            </w:pPr>
          </w:p>
        </w:tc>
      </w:tr>
      <w:tr w:rsidR="00CB4C47" w:rsidRPr="00546148" w14:paraId="31AFFDE6" w14:textId="77777777" w:rsidTr="001350E5">
        <w:tc>
          <w:tcPr>
            <w:tcW w:w="841" w:type="pct"/>
          </w:tcPr>
          <w:p w14:paraId="09E6CF26" w14:textId="77777777" w:rsidR="00CB4C47" w:rsidRPr="000B0747" w:rsidRDefault="00CB4C47" w:rsidP="001350E5">
            <w:pPr>
              <w:tabs>
                <w:tab w:val="left" w:pos="0"/>
              </w:tabs>
              <w:spacing w:line="252" w:lineRule="auto"/>
              <w:jc w:val="both"/>
              <w:rPr>
                <w:rFonts w:cs="Arial"/>
                <w:highlight w:val="yellow"/>
              </w:rPr>
            </w:pPr>
            <w:r w:rsidRPr="000B0747">
              <w:rPr>
                <w:rFonts w:cs="Arial"/>
                <w:b/>
                <w:bCs/>
                <w:i/>
                <w:iCs/>
                <w:color w:val="A6A6A6" w:themeColor="background1" w:themeShade="A6"/>
                <w:highlight w:val="yellow"/>
              </w:rPr>
              <w:t xml:space="preserve">(Note to </w:t>
            </w:r>
            <w:r w:rsidRPr="00C619BA">
              <w:rPr>
                <w:rFonts w:cs="Arial"/>
                <w:b/>
                <w:bCs/>
                <w:i/>
                <w:iCs/>
                <w:color w:val="A6A6A6" w:themeColor="background1" w:themeShade="A6"/>
                <w:highlight w:val="yellow"/>
              </w:rPr>
              <w:t>C</w:t>
            </w:r>
            <w:r w:rsidRPr="000B0747">
              <w:rPr>
                <w:rFonts w:cs="Arial"/>
                <w:b/>
                <w:bCs/>
                <w:i/>
                <w:iCs/>
                <w:color w:val="A6A6A6" w:themeColor="background1" w:themeShade="A6"/>
                <w:highlight w:val="yellow"/>
              </w:rPr>
              <w:t>ompiler</w:t>
            </w:r>
            <w:r w:rsidRPr="00C619BA">
              <w:rPr>
                <w:rFonts w:cs="Arial"/>
                <w:b/>
                <w:bCs/>
                <w:i/>
                <w:iCs/>
                <w:color w:val="A6A6A6" w:themeColor="background1" w:themeShade="A6"/>
                <w:highlight w:val="yellow"/>
              </w:rPr>
              <w:t>:</w:t>
            </w:r>
            <w:r w:rsidRPr="000B0747">
              <w:rPr>
                <w:rFonts w:cs="Arial"/>
                <w:b/>
                <w:bCs/>
                <w:i/>
                <w:iCs/>
                <w:color w:val="A6A6A6" w:themeColor="background1" w:themeShade="A6"/>
                <w:highlight w:val="yellow"/>
              </w:rPr>
              <w:t xml:space="preserve"> complete the following if there are Subcontract Sections</w:t>
            </w:r>
            <w:r w:rsidRPr="000B0747">
              <w:rPr>
                <w:rFonts w:cs="Arial"/>
                <w:color w:val="A6A6A6" w:themeColor="background1" w:themeShade="A6"/>
                <w:highlight w:val="yellow"/>
              </w:rPr>
              <w:t>)</w:t>
            </w:r>
          </w:p>
          <w:p w14:paraId="76A5901C" w14:textId="77777777" w:rsidR="00CB4C47" w:rsidRDefault="00CB4C47" w:rsidP="001350E5">
            <w:pPr>
              <w:tabs>
                <w:tab w:val="left" w:pos="0"/>
              </w:tabs>
              <w:spacing w:line="252" w:lineRule="auto"/>
              <w:jc w:val="both"/>
              <w:rPr>
                <w:rFonts w:cs="Arial"/>
              </w:rPr>
            </w:pPr>
            <w:r w:rsidRPr="000B0747">
              <w:rPr>
                <w:rFonts w:cs="Arial"/>
                <w:highlight w:val="yellow"/>
              </w:rPr>
              <w:t>1.1.28</w:t>
            </w:r>
          </w:p>
        </w:tc>
        <w:tc>
          <w:tcPr>
            <w:tcW w:w="1664" w:type="pct"/>
          </w:tcPr>
          <w:p w14:paraId="489681ED" w14:textId="77777777" w:rsidR="00CB4C47" w:rsidRPr="000B0747" w:rsidRDefault="00CB4C47" w:rsidP="001350E5">
            <w:pPr>
              <w:tabs>
                <w:tab w:val="left" w:pos="0"/>
              </w:tabs>
              <w:spacing w:line="252" w:lineRule="auto"/>
              <w:jc w:val="both"/>
              <w:rPr>
                <w:rFonts w:cs="Arial"/>
                <w:highlight w:val="yellow"/>
              </w:rPr>
            </w:pPr>
            <w:r w:rsidRPr="000B0747">
              <w:rPr>
                <w:rFonts w:cs="Arial"/>
                <w:highlight w:val="yellow"/>
              </w:rPr>
              <w:t>Subcontract section: ………</w:t>
            </w:r>
          </w:p>
          <w:p w14:paraId="51032F66" w14:textId="77777777" w:rsidR="00CB4C47" w:rsidRPr="000B0747" w:rsidRDefault="00CB4C47" w:rsidP="001350E5">
            <w:pPr>
              <w:tabs>
                <w:tab w:val="left" w:pos="0"/>
              </w:tabs>
              <w:spacing w:line="252" w:lineRule="auto"/>
              <w:jc w:val="both"/>
              <w:rPr>
                <w:rFonts w:cs="Arial"/>
                <w:highlight w:val="yellow"/>
              </w:rPr>
            </w:pPr>
            <w:r w:rsidRPr="000B0747">
              <w:rPr>
                <w:rFonts w:cs="Arial"/>
                <w:highlight w:val="yellow"/>
              </w:rPr>
              <w:t>Subcontract section ……….</w:t>
            </w:r>
          </w:p>
          <w:p w14:paraId="023E2EC8" w14:textId="77777777" w:rsidR="00CB4C47" w:rsidRPr="000B0747" w:rsidRDefault="00CB4C47" w:rsidP="001350E5">
            <w:pPr>
              <w:tabs>
                <w:tab w:val="left" w:pos="0"/>
              </w:tabs>
              <w:spacing w:line="252" w:lineRule="auto"/>
              <w:jc w:val="both"/>
              <w:rPr>
                <w:rFonts w:cs="Arial"/>
                <w:highlight w:val="yellow"/>
              </w:rPr>
            </w:pPr>
            <w:r w:rsidRPr="000B0747">
              <w:rPr>
                <w:rFonts w:cs="Arial"/>
                <w:highlight w:val="yellow"/>
              </w:rPr>
              <w:t>Subcontract section ……….</w:t>
            </w:r>
          </w:p>
        </w:tc>
        <w:tc>
          <w:tcPr>
            <w:tcW w:w="2495" w:type="pct"/>
          </w:tcPr>
          <w:p w14:paraId="26955027" w14:textId="77777777" w:rsidR="00CB4C47" w:rsidRPr="000B0747" w:rsidRDefault="00CB4C47" w:rsidP="001350E5">
            <w:pPr>
              <w:tabs>
                <w:tab w:val="left" w:pos="0"/>
                <w:tab w:val="left" w:pos="1418"/>
                <w:tab w:val="left" w:pos="2552"/>
              </w:tabs>
              <w:spacing w:line="252" w:lineRule="auto"/>
              <w:jc w:val="both"/>
              <w:rPr>
                <w:rFonts w:cs="Arial"/>
                <w:highlight w:val="yellow"/>
              </w:rPr>
            </w:pPr>
            <w:r w:rsidRPr="000B0747">
              <w:rPr>
                <w:rFonts w:cs="Arial"/>
                <w:highlight w:val="yellow"/>
              </w:rPr>
              <w:t>Time for Completion ……….</w:t>
            </w:r>
          </w:p>
          <w:p w14:paraId="4930A310" w14:textId="77777777" w:rsidR="00CB4C47" w:rsidRPr="000B0747" w:rsidRDefault="00CB4C47" w:rsidP="001350E5">
            <w:pPr>
              <w:tabs>
                <w:tab w:val="left" w:pos="0"/>
                <w:tab w:val="left" w:pos="1418"/>
                <w:tab w:val="left" w:pos="2552"/>
              </w:tabs>
              <w:spacing w:line="252" w:lineRule="auto"/>
              <w:jc w:val="both"/>
              <w:rPr>
                <w:rFonts w:cs="Arial"/>
                <w:highlight w:val="yellow"/>
              </w:rPr>
            </w:pPr>
            <w:r w:rsidRPr="000B0747">
              <w:rPr>
                <w:rFonts w:cs="Arial"/>
                <w:highlight w:val="yellow"/>
              </w:rPr>
              <w:t>Time for Completion ……….</w:t>
            </w:r>
          </w:p>
          <w:p w14:paraId="69EC84D0" w14:textId="77777777" w:rsidR="00CB4C47" w:rsidRPr="000B0747" w:rsidRDefault="00CB4C47" w:rsidP="001350E5">
            <w:pPr>
              <w:tabs>
                <w:tab w:val="left" w:pos="0"/>
                <w:tab w:val="left" w:pos="1418"/>
                <w:tab w:val="left" w:pos="2552"/>
              </w:tabs>
              <w:spacing w:line="252" w:lineRule="auto"/>
              <w:jc w:val="both"/>
              <w:rPr>
                <w:rFonts w:cs="Arial"/>
                <w:highlight w:val="yellow"/>
              </w:rPr>
            </w:pPr>
            <w:r w:rsidRPr="000B0747">
              <w:rPr>
                <w:rFonts w:cs="Arial"/>
                <w:highlight w:val="yellow"/>
              </w:rPr>
              <w:t>Time for Completion ……….</w:t>
            </w:r>
          </w:p>
        </w:tc>
      </w:tr>
      <w:tr w:rsidR="00CB4C47" w:rsidRPr="00546148" w14:paraId="3B672BD2" w14:textId="77777777" w:rsidTr="001350E5">
        <w:tc>
          <w:tcPr>
            <w:tcW w:w="841" w:type="pct"/>
          </w:tcPr>
          <w:p w14:paraId="47AC2E55" w14:textId="77777777" w:rsidR="00CB4C47" w:rsidRPr="00546148" w:rsidRDefault="00CB4C47" w:rsidP="001350E5">
            <w:pPr>
              <w:tabs>
                <w:tab w:val="left" w:pos="0"/>
              </w:tabs>
              <w:spacing w:line="252" w:lineRule="auto"/>
              <w:jc w:val="both"/>
              <w:rPr>
                <w:rFonts w:cs="Arial"/>
              </w:rPr>
            </w:pPr>
            <w:r w:rsidRPr="00546148">
              <w:rPr>
                <w:rFonts w:cs="Arial"/>
              </w:rPr>
              <w:t>1.1.31</w:t>
            </w:r>
          </w:p>
        </w:tc>
        <w:tc>
          <w:tcPr>
            <w:tcW w:w="1664" w:type="pct"/>
          </w:tcPr>
          <w:p w14:paraId="337A3B30" w14:textId="77777777" w:rsidR="00CB4C47" w:rsidRPr="00546148" w:rsidRDefault="00CB4C47" w:rsidP="001350E5">
            <w:pPr>
              <w:tabs>
                <w:tab w:val="left" w:pos="0"/>
              </w:tabs>
              <w:spacing w:line="252" w:lineRule="auto"/>
              <w:jc w:val="both"/>
              <w:rPr>
                <w:rFonts w:cs="Arial"/>
              </w:rPr>
            </w:pPr>
            <w:r w:rsidRPr="00546148">
              <w:rPr>
                <w:rFonts w:cs="Arial"/>
              </w:rPr>
              <w:t>Subcontract Time for Completion</w:t>
            </w:r>
          </w:p>
        </w:tc>
        <w:tc>
          <w:tcPr>
            <w:tcW w:w="2495" w:type="pct"/>
          </w:tcPr>
          <w:p w14:paraId="733D5EC6" w14:textId="77777777" w:rsidR="00CB4C47" w:rsidRPr="00546148" w:rsidRDefault="00CB4C47" w:rsidP="001350E5">
            <w:pPr>
              <w:tabs>
                <w:tab w:val="left" w:pos="0"/>
              </w:tabs>
              <w:spacing w:line="252" w:lineRule="auto"/>
              <w:jc w:val="both"/>
              <w:rPr>
                <w:rFonts w:cs="Arial"/>
              </w:rPr>
            </w:pPr>
            <w:r>
              <w:rPr>
                <w:rFonts w:cs="Arial"/>
              </w:rPr>
              <w:t xml:space="preserve">……… </w:t>
            </w:r>
            <w:r w:rsidRPr="00546148">
              <w:rPr>
                <w:rFonts w:cs="Arial"/>
              </w:rPr>
              <w:t xml:space="preserve">months from the Commencement Date </w:t>
            </w:r>
            <w:r w:rsidRPr="000B0747">
              <w:rPr>
                <w:rFonts w:cs="Arial"/>
                <w:b/>
                <w:bCs/>
                <w:i/>
                <w:iCs/>
                <w:color w:val="A6A6A6" w:themeColor="background1" w:themeShade="A6"/>
                <w:highlight w:val="yellow"/>
              </w:rPr>
              <w:t>(C</w:t>
            </w:r>
            <w:r w:rsidRPr="00C619BA">
              <w:rPr>
                <w:b/>
                <w:i/>
                <w:color w:val="A6A6A6" w:themeColor="background1" w:themeShade="A6"/>
                <w:highlight w:val="yellow"/>
              </w:rPr>
              <w:t>ompiler to insert</w:t>
            </w:r>
            <w:r w:rsidRPr="000B0747">
              <w:rPr>
                <w:b/>
                <w:i/>
                <w:color w:val="A6A6A6" w:themeColor="background1" w:themeShade="A6"/>
                <w:highlight w:val="yellow"/>
              </w:rPr>
              <w:t xml:space="preserve"> number of days or months</w:t>
            </w:r>
            <w:r>
              <w:rPr>
                <w:b/>
                <w:i/>
                <w:color w:val="A6A6A6" w:themeColor="background1" w:themeShade="A6"/>
              </w:rPr>
              <w:t>)</w:t>
            </w:r>
          </w:p>
          <w:p w14:paraId="1469D6EE" w14:textId="77777777" w:rsidR="00CB4C47" w:rsidRPr="00546148" w:rsidRDefault="00CB4C47" w:rsidP="001350E5">
            <w:pPr>
              <w:tabs>
                <w:tab w:val="left" w:pos="0"/>
              </w:tabs>
              <w:spacing w:line="252" w:lineRule="auto"/>
              <w:jc w:val="both"/>
              <w:rPr>
                <w:rFonts w:cs="Arial"/>
              </w:rPr>
            </w:pPr>
          </w:p>
        </w:tc>
      </w:tr>
      <w:tr w:rsidR="00CB4C47" w:rsidRPr="00546148" w14:paraId="5E97B610" w14:textId="77777777" w:rsidTr="001350E5">
        <w:tc>
          <w:tcPr>
            <w:tcW w:w="841" w:type="pct"/>
          </w:tcPr>
          <w:p w14:paraId="0008FC72" w14:textId="77777777" w:rsidR="00CB4C47" w:rsidRPr="00546148" w:rsidRDefault="00CB4C47" w:rsidP="001350E5">
            <w:pPr>
              <w:tabs>
                <w:tab w:val="left" w:pos="0"/>
              </w:tabs>
              <w:spacing w:line="252" w:lineRule="auto"/>
              <w:jc w:val="both"/>
              <w:rPr>
                <w:rFonts w:cs="Arial"/>
                <w:iCs/>
              </w:rPr>
            </w:pPr>
            <w:r w:rsidRPr="00546148">
              <w:rPr>
                <w:rFonts w:cs="Arial"/>
                <w:iCs/>
              </w:rPr>
              <w:t>1.4</w:t>
            </w:r>
          </w:p>
        </w:tc>
        <w:tc>
          <w:tcPr>
            <w:tcW w:w="1664" w:type="pct"/>
          </w:tcPr>
          <w:p w14:paraId="73C95D21" w14:textId="77777777" w:rsidR="00CB4C47" w:rsidRPr="00546148" w:rsidRDefault="00CB4C47" w:rsidP="001350E5">
            <w:pPr>
              <w:tabs>
                <w:tab w:val="left" w:pos="0"/>
              </w:tabs>
              <w:spacing w:line="252" w:lineRule="auto"/>
              <w:jc w:val="both"/>
              <w:rPr>
                <w:rFonts w:cs="Arial"/>
                <w:b/>
              </w:rPr>
            </w:pPr>
            <w:r w:rsidRPr="00546148">
              <w:rPr>
                <w:rFonts w:cs="Arial"/>
                <w:iCs/>
              </w:rPr>
              <w:t>Subcontract Communications</w:t>
            </w:r>
          </w:p>
        </w:tc>
        <w:tc>
          <w:tcPr>
            <w:tcW w:w="2495" w:type="pct"/>
          </w:tcPr>
          <w:p w14:paraId="0F06B247" w14:textId="77777777" w:rsidR="00CB4C47" w:rsidRPr="00546148" w:rsidRDefault="00CB4C47" w:rsidP="001350E5">
            <w:pPr>
              <w:tabs>
                <w:tab w:val="left" w:pos="0"/>
                <w:tab w:val="left" w:pos="1701"/>
                <w:tab w:val="left" w:pos="2552"/>
                <w:tab w:val="right" w:pos="9000"/>
              </w:tabs>
              <w:spacing w:line="252" w:lineRule="auto"/>
              <w:jc w:val="both"/>
              <w:rPr>
                <w:rFonts w:cs="Arial"/>
                <w:iCs/>
              </w:rPr>
            </w:pPr>
            <w:r w:rsidRPr="00546148">
              <w:rPr>
                <w:rFonts w:cs="Arial"/>
                <w:iCs/>
              </w:rPr>
              <w:t>Communications between the parties shall be from the Subcontractor through to the Contractor.</w:t>
            </w:r>
          </w:p>
          <w:p w14:paraId="0EF215A7" w14:textId="77777777" w:rsidR="00CB4C47" w:rsidRPr="00546148" w:rsidRDefault="00CB4C47" w:rsidP="001350E5">
            <w:pPr>
              <w:tabs>
                <w:tab w:val="left" w:pos="0"/>
                <w:tab w:val="left" w:pos="1701"/>
                <w:tab w:val="left" w:pos="2552"/>
                <w:tab w:val="right" w:pos="9000"/>
              </w:tabs>
              <w:spacing w:line="252" w:lineRule="auto"/>
              <w:jc w:val="both"/>
              <w:rPr>
                <w:rFonts w:cs="Arial"/>
                <w:b/>
              </w:rPr>
            </w:pPr>
          </w:p>
          <w:p w14:paraId="7835628F"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r w:rsidRPr="00546148">
              <w:rPr>
                <w:rFonts w:cs="Arial"/>
                <w:iCs/>
                <w:lang w:eastAsia="en-ZA"/>
              </w:rPr>
              <w:t xml:space="preserve">The addresses for communication </w:t>
            </w:r>
            <w:r>
              <w:rPr>
                <w:rFonts w:cs="Arial"/>
                <w:iCs/>
                <w:lang w:eastAsia="en-ZA"/>
              </w:rPr>
              <w:t>with</w:t>
            </w:r>
            <w:r w:rsidRPr="00546148">
              <w:rPr>
                <w:rFonts w:cs="Arial"/>
                <w:iCs/>
                <w:lang w:eastAsia="en-ZA"/>
              </w:rPr>
              <w:t xml:space="preserve"> the </w:t>
            </w:r>
            <w:r>
              <w:rPr>
                <w:rFonts w:cs="Arial"/>
                <w:iCs/>
                <w:lang w:eastAsia="en-ZA"/>
              </w:rPr>
              <w:t>Contractor</w:t>
            </w:r>
            <w:r w:rsidRPr="00546148">
              <w:rPr>
                <w:rFonts w:cs="Arial"/>
                <w:iCs/>
                <w:lang w:eastAsia="en-ZA"/>
              </w:rPr>
              <w:t xml:space="preserve"> shall be:</w:t>
            </w:r>
          </w:p>
          <w:p w14:paraId="3312FF50"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p>
          <w:p w14:paraId="7AD9612C"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r w:rsidRPr="00546148">
              <w:rPr>
                <w:rFonts w:cs="Arial"/>
                <w:iCs/>
                <w:lang w:eastAsia="en-ZA"/>
              </w:rPr>
              <w:t>Contractor:</w:t>
            </w:r>
          </w:p>
          <w:p w14:paraId="0071CF46"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r w:rsidRPr="00546148">
              <w:rPr>
                <w:rFonts w:cs="Arial"/>
                <w:iCs/>
                <w:lang w:eastAsia="en-ZA"/>
              </w:rPr>
              <w:t>Physical address:</w:t>
            </w:r>
          </w:p>
          <w:p w14:paraId="29294E54" w14:textId="77777777" w:rsidR="00CB4C47" w:rsidRPr="00F004C4" w:rsidRDefault="00CB4C47" w:rsidP="001350E5">
            <w:pPr>
              <w:tabs>
                <w:tab w:val="left" w:pos="2552"/>
                <w:tab w:val="left" w:pos="3402"/>
                <w:tab w:val="left" w:pos="5160"/>
                <w:tab w:val="right" w:pos="9000"/>
              </w:tabs>
              <w:spacing w:line="252" w:lineRule="auto"/>
              <w:ind w:right="141"/>
              <w:jc w:val="both"/>
              <w:rPr>
                <w:rFonts w:cs="Arial"/>
                <w:b/>
                <w:i/>
                <w:iCs/>
                <w:lang w:eastAsia="en-ZA"/>
              </w:rPr>
            </w:pPr>
            <w:r w:rsidRPr="00C619BA">
              <w:rPr>
                <w:rFonts w:cs="Arial"/>
                <w:b/>
                <w:i/>
                <w:iCs/>
                <w:color w:val="A6A6A6" w:themeColor="background1" w:themeShade="A6"/>
                <w:highlight w:val="yellow"/>
                <w:lang w:eastAsia="en-ZA"/>
              </w:rPr>
              <w:t>(Note to Compiler: Insert relevant physical address)</w:t>
            </w:r>
          </w:p>
          <w:p w14:paraId="30AEB234"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p>
          <w:p w14:paraId="38F73105" w14:textId="77777777" w:rsidR="00CB4C47" w:rsidRPr="00546148" w:rsidRDefault="00CB4C47" w:rsidP="001350E5">
            <w:pPr>
              <w:tabs>
                <w:tab w:val="left" w:pos="2552"/>
                <w:tab w:val="left" w:pos="3402"/>
                <w:tab w:val="left" w:pos="5160"/>
                <w:tab w:val="right" w:pos="9000"/>
              </w:tabs>
              <w:spacing w:line="252" w:lineRule="auto"/>
              <w:ind w:right="141"/>
              <w:jc w:val="both"/>
              <w:rPr>
                <w:rFonts w:cs="Arial"/>
                <w:iCs/>
                <w:lang w:eastAsia="en-ZA"/>
              </w:rPr>
            </w:pPr>
            <w:r w:rsidRPr="00546148">
              <w:rPr>
                <w:rFonts w:cs="Arial"/>
                <w:iCs/>
                <w:lang w:eastAsia="en-ZA"/>
              </w:rPr>
              <w:t>Postal address:</w:t>
            </w:r>
          </w:p>
          <w:p w14:paraId="7E2070E1" w14:textId="77777777" w:rsidR="00CB4C47" w:rsidRPr="00F004C4" w:rsidRDefault="00CB4C47" w:rsidP="001350E5">
            <w:pPr>
              <w:tabs>
                <w:tab w:val="left" w:pos="2552"/>
                <w:tab w:val="left" w:pos="3402"/>
                <w:tab w:val="left" w:pos="5160"/>
                <w:tab w:val="right" w:pos="9000"/>
              </w:tabs>
              <w:spacing w:line="252" w:lineRule="auto"/>
              <w:ind w:right="141"/>
              <w:jc w:val="both"/>
              <w:rPr>
                <w:rFonts w:cs="Arial"/>
                <w:b/>
                <w:i/>
                <w:iCs/>
                <w:lang w:eastAsia="en-ZA"/>
              </w:rPr>
            </w:pPr>
            <w:r w:rsidRPr="00C619BA">
              <w:rPr>
                <w:rFonts w:cs="Arial"/>
                <w:b/>
                <w:i/>
                <w:iCs/>
                <w:color w:val="A6A6A6" w:themeColor="background1" w:themeShade="A6"/>
                <w:highlight w:val="yellow"/>
                <w:lang w:eastAsia="en-ZA"/>
              </w:rPr>
              <w:t>(Note to Compiler: Insert relevant postal address)</w:t>
            </w:r>
          </w:p>
          <w:p w14:paraId="3D976B03" w14:textId="77777777" w:rsidR="00CB4C47" w:rsidRDefault="00CB4C47" w:rsidP="001350E5">
            <w:pPr>
              <w:tabs>
                <w:tab w:val="left" w:pos="675"/>
                <w:tab w:val="left" w:pos="3969"/>
              </w:tabs>
              <w:jc w:val="both"/>
            </w:pPr>
          </w:p>
          <w:p w14:paraId="74F134EB" w14:textId="77777777" w:rsidR="00CB4C47" w:rsidRPr="00546148" w:rsidRDefault="00CB4C47" w:rsidP="001350E5">
            <w:pPr>
              <w:tabs>
                <w:tab w:val="left" w:pos="675"/>
                <w:tab w:val="left" w:pos="3969"/>
              </w:tabs>
              <w:jc w:val="both"/>
            </w:pPr>
            <w:r w:rsidRPr="00546148">
              <w:t>Tel:</w:t>
            </w:r>
            <w:r w:rsidRPr="00546148">
              <w:tab/>
            </w:r>
          </w:p>
          <w:p w14:paraId="64880B9D" w14:textId="77777777" w:rsidR="00CB4C47" w:rsidRPr="00546148" w:rsidRDefault="00CB4C47" w:rsidP="001350E5">
            <w:pPr>
              <w:tabs>
                <w:tab w:val="left" w:pos="675"/>
                <w:tab w:val="left" w:pos="3969"/>
              </w:tabs>
              <w:jc w:val="both"/>
            </w:pPr>
            <w:r w:rsidRPr="00546148">
              <w:t>Cell:</w:t>
            </w:r>
            <w:r w:rsidRPr="00546148">
              <w:tab/>
            </w:r>
          </w:p>
          <w:p w14:paraId="523263C5" w14:textId="77777777" w:rsidR="00CB4C47" w:rsidRPr="00546148" w:rsidRDefault="00CB4C47" w:rsidP="001350E5">
            <w:pPr>
              <w:tabs>
                <w:tab w:val="left" w:pos="675"/>
                <w:tab w:val="left" w:pos="3969"/>
              </w:tabs>
              <w:jc w:val="both"/>
            </w:pPr>
            <w:r w:rsidRPr="00546148">
              <w:t>Email:</w:t>
            </w:r>
            <w:r w:rsidRPr="00546148">
              <w:tab/>
            </w:r>
          </w:p>
          <w:p w14:paraId="722A5F52" w14:textId="77777777" w:rsidR="00CB4C47" w:rsidRPr="00546148" w:rsidRDefault="00CB4C47" w:rsidP="001350E5">
            <w:pPr>
              <w:tabs>
                <w:tab w:val="left" w:pos="0"/>
                <w:tab w:val="left" w:pos="1701"/>
                <w:tab w:val="left" w:pos="2552"/>
                <w:tab w:val="right" w:pos="9000"/>
              </w:tabs>
              <w:spacing w:line="252" w:lineRule="auto"/>
              <w:jc w:val="both"/>
              <w:rPr>
                <w:rFonts w:cs="Arial"/>
                <w:b/>
              </w:rPr>
            </w:pPr>
          </w:p>
        </w:tc>
      </w:tr>
      <w:tr w:rsidR="00CB4C47" w:rsidRPr="00546148" w14:paraId="7387BD5A" w14:textId="77777777" w:rsidTr="001350E5">
        <w:tc>
          <w:tcPr>
            <w:tcW w:w="841" w:type="pct"/>
          </w:tcPr>
          <w:p w14:paraId="7D306597" w14:textId="77777777" w:rsidR="00CB4C47" w:rsidRPr="00F004C4" w:rsidRDefault="00CB4C47" w:rsidP="001350E5">
            <w:pPr>
              <w:tabs>
                <w:tab w:val="left" w:pos="0"/>
              </w:tabs>
              <w:spacing w:line="252" w:lineRule="auto"/>
              <w:jc w:val="both"/>
              <w:rPr>
                <w:rFonts w:cs="Arial"/>
              </w:rPr>
            </w:pPr>
            <w:r w:rsidRPr="00F004C4">
              <w:rPr>
                <w:rFonts w:cs="Arial"/>
              </w:rPr>
              <w:t>4.2</w:t>
            </w:r>
          </w:p>
        </w:tc>
        <w:tc>
          <w:tcPr>
            <w:tcW w:w="1664" w:type="pct"/>
          </w:tcPr>
          <w:p w14:paraId="44B653A2" w14:textId="77777777" w:rsidR="00CB4C47" w:rsidRPr="00F004C4" w:rsidRDefault="00CB4C47" w:rsidP="001350E5">
            <w:pPr>
              <w:tabs>
                <w:tab w:val="left" w:pos="0"/>
              </w:tabs>
              <w:spacing w:line="252" w:lineRule="auto"/>
              <w:jc w:val="both"/>
              <w:rPr>
                <w:rFonts w:cs="Arial"/>
              </w:rPr>
            </w:pPr>
            <w:r w:rsidRPr="00546148">
              <w:rPr>
                <w:rFonts w:cs="Arial"/>
              </w:rPr>
              <w:t>Subcontract Performance Security</w:t>
            </w:r>
          </w:p>
        </w:tc>
        <w:tc>
          <w:tcPr>
            <w:tcW w:w="2495" w:type="pct"/>
          </w:tcPr>
          <w:p w14:paraId="21B33868" w14:textId="77777777" w:rsidR="00CB4C47" w:rsidRPr="00F004C4" w:rsidRDefault="00CB4C47" w:rsidP="001350E5">
            <w:pPr>
              <w:tabs>
                <w:tab w:val="left" w:pos="0"/>
                <w:tab w:val="left" w:pos="1418"/>
                <w:tab w:val="left" w:pos="2552"/>
              </w:tabs>
              <w:spacing w:line="252" w:lineRule="auto"/>
              <w:jc w:val="both"/>
              <w:rPr>
                <w:rFonts w:cs="Arial"/>
              </w:rPr>
            </w:pPr>
            <w:r w:rsidRPr="00546148">
              <w:rPr>
                <w:rFonts w:cs="Arial"/>
              </w:rPr>
              <w:t>Not applicable</w:t>
            </w:r>
            <w:r>
              <w:rPr>
                <w:rFonts w:cs="Arial"/>
              </w:rPr>
              <w:t xml:space="preserve"> for Targeted Enterprise Subcontractors</w:t>
            </w:r>
          </w:p>
        </w:tc>
      </w:tr>
      <w:tr w:rsidR="00CB4C47" w:rsidRPr="00546148" w14:paraId="5867B8FB" w14:textId="77777777" w:rsidTr="001350E5">
        <w:tc>
          <w:tcPr>
            <w:tcW w:w="841" w:type="pct"/>
          </w:tcPr>
          <w:p w14:paraId="39782227" w14:textId="77777777" w:rsidR="00CB4C47" w:rsidRPr="00546148" w:rsidRDefault="00CB4C47" w:rsidP="001350E5">
            <w:pPr>
              <w:tabs>
                <w:tab w:val="left" w:pos="0"/>
              </w:tabs>
              <w:spacing w:line="252" w:lineRule="auto"/>
              <w:jc w:val="both"/>
            </w:pPr>
            <w:r w:rsidRPr="00546148">
              <w:rPr>
                <w:rFonts w:cs="Arial"/>
              </w:rPr>
              <w:t>PCC 6.5</w:t>
            </w:r>
          </w:p>
        </w:tc>
        <w:tc>
          <w:tcPr>
            <w:tcW w:w="1664" w:type="pct"/>
          </w:tcPr>
          <w:p w14:paraId="50C300C4" w14:textId="77777777" w:rsidR="00CB4C47" w:rsidRPr="00F004C4" w:rsidRDefault="00CB4C47" w:rsidP="001350E5">
            <w:pPr>
              <w:tabs>
                <w:tab w:val="left" w:pos="0"/>
              </w:tabs>
              <w:spacing w:line="252" w:lineRule="auto"/>
              <w:jc w:val="both"/>
              <w:rPr>
                <w:rFonts w:cs="Arial"/>
              </w:rPr>
            </w:pPr>
            <w:r w:rsidRPr="00546148">
              <w:t>Rates of Wages and Conditions of Labour</w:t>
            </w:r>
          </w:p>
        </w:tc>
        <w:tc>
          <w:tcPr>
            <w:tcW w:w="2495" w:type="pct"/>
          </w:tcPr>
          <w:p w14:paraId="64014DCC" w14:textId="77777777" w:rsidR="00CB4C47" w:rsidRDefault="00CB4C47" w:rsidP="001350E5">
            <w:pPr>
              <w:tabs>
                <w:tab w:val="left" w:pos="2552"/>
                <w:tab w:val="left" w:pos="3402"/>
                <w:tab w:val="left" w:pos="5160"/>
                <w:tab w:val="right" w:pos="9000"/>
              </w:tabs>
              <w:spacing w:line="252" w:lineRule="auto"/>
              <w:ind w:right="141"/>
              <w:jc w:val="both"/>
              <w:rPr>
                <w:rFonts w:cs="Arial"/>
              </w:rPr>
            </w:pPr>
            <w:r w:rsidRPr="00546148">
              <w:rPr>
                <w:rFonts w:cs="Arial"/>
              </w:rPr>
              <w:t xml:space="preserve">The </w:t>
            </w:r>
            <w:r>
              <w:rPr>
                <w:rFonts w:cs="Arial"/>
              </w:rPr>
              <w:t>S</w:t>
            </w:r>
            <w:r w:rsidRPr="00546148">
              <w:rPr>
                <w:rFonts w:cs="Arial"/>
              </w:rPr>
              <w:t>ubcontractor shall be registered with the Bargaining Council for the Civil Engineering Industry (Government Notice R.490 – Part III in Government Gazette No. 37750) and rates for Wages and Conditions of Labour agreed by the Bargaining Council for the Civil Engineering Industry shall apply to the Subcontractor except where a specific industry</w:t>
            </w:r>
            <w:r>
              <w:rPr>
                <w:rFonts w:cs="Arial"/>
              </w:rPr>
              <w:t xml:space="preserve"> </w:t>
            </w:r>
            <w:r w:rsidRPr="00546148">
              <w:rPr>
                <w:rFonts w:cs="Arial"/>
              </w:rPr>
              <w:t>publishes its own Wage Rates and Conditions of Labou</w:t>
            </w:r>
            <w:r>
              <w:rPr>
                <w:rFonts w:cs="Arial"/>
              </w:rPr>
              <w:t>r.</w:t>
            </w:r>
          </w:p>
          <w:p w14:paraId="211268D9" w14:textId="77777777" w:rsidR="00CB4C47" w:rsidRDefault="00CB4C47" w:rsidP="001350E5">
            <w:pPr>
              <w:tabs>
                <w:tab w:val="left" w:pos="2552"/>
                <w:tab w:val="left" w:pos="3402"/>
                <w:tab w:val="left" w:pos="5160"/>
                <w:tab w:val="right" w:pos="9000"/>
              </w:tabs>
              <w:spacing w:line="252" w:lineRule="auto"/>
              <w:ind w:right="141"/>
              <w:jc w:val="both"/>
              <w:rPr>
                <w:rFonts w:cs="Arial"/>
                <w:b/>
                <w:i/>
                <w:iCs/>
                <w:lang w:eastAsia="en-ZA"/>
              </w:rPr>
            </w:pPr>
            <w:r w:rsidRPr="00C619BA">
              <w:rPr>
                <w:rFonts w:cs="Arial"/>
                <w:b/>
                <w:i/>
                <w:iCs/>
                <w:color w:val="A6A6A6" w:themeColor="background1" w:themeShade="A6"/>
                <w:highlight w:val="yellow"/>
                <w:lang w:eastAsia="en-ZA"/>
              </w:rPr>
              <w:t>(</w:t>
            </w:r>
            <w:commentRangeStart w:id="696"/>
            <w:commentRangeStart w:id="697"/>
            <w:r w:rsidRPr="00C619BA">
              <w:rPr>
                <w:rFonts w:cs="Arial"/>
                <w:b/>
                <w:i/>
                <w:iCs/>
                <w:color w:val="A6A6A6" w:themeColor="background1" w:themeShade="A6"/>
                <w:highlight w:val="yellow"/>
                <w:lang w:eastAsia="en-ZA"/>
              </w:rPr>
              <w:t>Note to Compiler: In cases where the works package falls under a specific industry (e.g. Forestry) that publishes its own wage rates and Conditions of Labour, then delete the previous sentence and insert the specific industry wage rates and Conditions of Labour</w:t>
            </w:r>
            <w:commentRangeEnd w:id="696"/>
            <w:r w:rsidRPr="00C619BA">
              <w:rPr>
                <w:rStyle w:val="CommentReference"/>
                <w:color w:val="A6A6A6" w:themeColor="background1" w:themeShade="A6"/>
              </w:rPr>
              <w:commentReference w:id="696"/>
            </w:r>
            <w:commentRangeEnd w:id="697"/>
            <w:r w:rsidRPr="00C619BA">
              <w:rPr>
                <w:rStyle w:val="CommentReference"/>
                <w:color w:val="A6A6A6" w:themeColor="background1" w:themeShade="A6"/>
              </w:rPr>
              <w:commentReference w:id="697"/>
            </w:r>
            <w:r w:rsidRPr="00C619BA">
              <w:rPr>
                <w:rFonts w:cs="Arial"/>
                <w:b/>
                <w:i/>
                <w:iCs/>
                <w:color w:val="A6A6A6" w:themeColor="background1" w:themeShade="A6"/>
                <w:highlight w:val="yellow"/>
                <w:lang w:eastAsia="en-ZA"/>
              </w:rPr>
              <w:t>)</w:t>
            </w:r>
          </w:p>
          <w:p w14:paraId="5A4D0939" w14:textId="77777777" w:rsidR="00CB4C47" w:rsidRPr="00F004C4" w:rsidRDefault="00CB4C47" w:rsidP="001350E5">
            <w:pPr>
              <w:tabs>
                <w:tab w:val="left" w:pos="2552"/>
                <w:tab w:val="left" w:pos="3402"/>
                <w:tab w:val="left" w:pos="5160"/>
                <w:tab w:val="right" w:pos="9000"/>
              </w:tabs>
              <w:spacing w:line="252" w:lineRule="auto"/>
              <w:ind w:right="141"/>
              <w:jc w:val="both"/>
              <w:rPr>
                <w:rFonts w:cs="Arial"/>
              </w:rPr>
            </w:pPr>
          </w:p>
        </w:tc>
      </w:tr>
      <w:tr w:rsidR="00CB4C47" w:rsidRPr="00546148" w14:paraId="2BC2F1BB" w14:textId="77777777" w:rsidTr="001350E5">
        <w:tc>
          <w:tcPr>
            <w:tcW w:w="841" w:type="pct"/>
          </w:tcPr>
          <w:p w14:paraId="1E3056E4" w14:textId="77777777" w:rsidR="00CB4C47" w:rsidRPr="00546148" w:rsidRDefault="00CB4C47" w:rsidP="001350E5">
            <w:pPr>
              <w:tabs>
                <w:tab w:val="left" w:pos="0"/>
              </w:tabs>
              <w:spacing w:line="252" w:lineRule="auto"/>
              <w:jc w:val="both"/>
              <w:rPr>
                <w:rFonts w:cs="Arial"/>
              </w:rPr>
            </w:pPr>
            <w:r w:rsidRPr="00546148">
              <w:rPr>
                <w:rFonts w:cs="Arial"/>
              </w:rPr>
              <w:t>PCC 6.6</w:t>
            </w:r>
          </w:p>
        </w:tc>
        <w:tc>
          <w:tcPr>
            <w:tcW w:w="1664" w:type="pct"/>
          </w:tcPr>
          <w:p w14:paraId="3F823D46" w14:textId="77777777" w:rsidR="00CB4C47" w:rsidRPr="00546148" w:rsidRDefault="00CB4C47" w:rsidP="001350E5">
            <w:pPr>
              <w:tabs>
                <w:tab w:val="left" w:pos="0"/>
              </w:tabs>
              <w:spacing w:line="252" w:lineRule="auto"/>
              <w:jc w:val="both"/>
            </w:pPr>
            <w:r w:rsidRPr="00546148">
              <w:t>Working Hours</w:t>
            </w:r>
          </w:p>
        </w:tc>
        <w:tc>
          <w:tcPr>
            <w:tcW w:w="2495" w:type="pct"/>
          </w:tcPr>
          <w:p w14:paraId="0275751C" w14:textId="77777777" w:rsidR="00CB4C47" w:rsidRPr="00E15A8E" w:rsidRDefault="00CB4C47" w:rsidP="001350E5">
            <w:pPr>
              <w:tabs>
                <w:tab w:val="left" w:pos="0"/>
                <w:tab w:val="left" w:pos="616"/>
                <w:tab w:val="left" w:pos="3316"/>
                <w:tab w:val="left" w:pos="3528"/>
                <w:tab w:val="left" w:pos="3728"/>
                <w:tab w:val="left" w:pos="3796"/>
              </w:tabs>
              <w:ind w:right="72"/>
              <w:jc w:val="both"/>
              <w:rPr>
                <w:rFonts w:cs="Arial"/>
              </w:rPr>
            </w:pPr>
            <w:r w:rsidRPr="00F004C4">
              <w:rPr>
                <w:rFonts w:cs="Arial"/>
              </w:rPr>
              <w:t xml:space="preserve">Special </w:t>
            </w:r>
            <w:r w:rsidRPr="00E15A8E">
              <w:rPr>
                <w:rFonts w:cs="Arial"/>
              </w:rPr>
              <w:t>non-working days are:</w:t>
            </w:r>
          </w:p>
          <w:p w14:paraId="6F1A5C01" w14:textId="77777777" w:rsidR="00CB4C47" w:rsidRPr="00254160" w:rsidRDefault="00CB4C47" w:rsidP="001350E5">
            <w:pPr>
              <w:tabs>
                <w:tab w:val="left" w:pos="567"/>
                <w:tab w:val="left" w:pos="1134"/>
                <w:tab w:val="left" w:pos="1701"/>
              </w:tabs>
              <w:ind w:left="567" w:hanging="567"/>
            </w:pPr>
            <w:r w:rsidRPr="00254160">
              <w:t>a)</w:t>
            </w:r>
            <w:r w:rsidRPr="00254160">
              <w:tab/>
              <w:t>All designated public holidays (including all foreseeable statutory declared election days)</w:t>
            </w:r>
          </w:p>
          <w:p w14:paraId="61489257" w14:textId="77777777" w:rsidR="00CB4C47" w:rsidRPr="002D2377" w:rsidRDefault="00CB4C47" w:rsidP="001350E5">
            <w:pPr>
              <w:tabs>
                <w:tab w:val="left" w:pos="567"/>
                <w:tab w:val="left" w:pos="1134"/>
                <w:tab w:val="left" w:pos="1701"/>
              </w:tabs>
              <w:ind w:left="567" w:hanging="567"/>
            </w:pPr>
            <w:r w:rsidRPr="002D2377">
              <w:t>(b)</w:t>
            </w:r>
            <w:r w:rsidRPr="002D2377">
              <w:tab/>
              <w:t>The annual shut-down period between December and January</w:t>
            </w:r>
          </w:p>
          <w:p w14:paraId="38230DD0" w14:textId="77777777" w:rsidR="00CB4C47" w:rsidRPr="00801C43" w:rsidRDefault="00CB4C47" w:rsidP="001350E5">
            <w:pPr>
              <w:tabs>
                <w:tab w:val="left" w:pos="567"/>
                <w:tab w:val="left" w:pos="1134"/>
                <w:tab w:val="left" w:pos="1701"/>
              </w:tabs>
              <w:ind w:left="567" w:hanging="567"/>
            </w:pPr>
            <w:r w:rsidRPr="00801C43">
              <w:t>(c)</w:t>
            </w:r>
            <w:r w:rsidRPr="00801C43">
              <w:tab/>
              <w:t>Day before Easter Weekend</w:t>
            </w:r>
          </w:p>
          <w:p w14:paraId="33D5C838" w14:textId="77777777" w:rsidR="00CB4C47" w:rsidRPr="00862232" w:rsidRDefault="00CB4C47" w:rsidP="001350E5">
            <w:pPr>
              <w:tabs>
                <w:tab w:val="left" w:pos="567"/>
                <w:tab w:val="left" w:pos="1134"/>
                <w:tab w:val="left" w:pos="1701"/>
              </w:tabs>
              <w:ind w:left="567" w:hanging="567"/>
            </w:pPr>
            <w:r w:rsidRPr="00862232">
              <w:t>(d)</w:t>
            </w:r>
            <w:r w:rsidRPr="00862232">
              <w:tab/>
              <w:t>Day of State school term closure and day prior to State school term start</w:t>
            </w:r>
          </w:p>
          <w:p w14:paraId="2B6ED626" w14:textId="77777777" w:rsidR="00CB4C47" w:rsidRDefault="00CB4C47" w:rsidP="001350E5">
            <w:pPr>
              <w:tabs>
                <w:tab w:val="left" w:pos="567"/>
                <w:tab w:val="left" w:pos="1134"/>
                <w:tab w:val="left" w:pos="1701"/>
              </w:tabs>
              <w:ind w:left="567" w:hanging="567"/>
            </w:pPr>
            <w:r w:rsidRPr="00862232">
              <w:t>(e)</w:t>
            </w:r>
            <w:r w:rsidRPr="00862232">
              <w:tab/>
            </w:r>
            <w:commentRangeStart w:id="698"/>
            <w:commentRangeStart w:id="699"/>
            <w:r w:rsidRPr="00862232">
              <w:t>Other non-working days and restricted working hours specified in section B1200</w:t>
            </w:r>
            <w:r>
              <w:t xml:space="preserve"> in the Main Contract</w:t>
            </w:r>
            <w:commentRangeEnd w:id="698"/>
            <w:r>
              <w:rPr>
                <w:rStyle w:val="CommentReference"/>
              </w:rPr>
              <w:commentReference w:id="698"/>
            </w:r>
            <w:commentRangeEnd w:id="699"/>
            <w:r>
              <w:rPr>
                <w:rStyle w:val="CommentReference"/>
              </w:rPr>
              <w:commentReference w:id="699"/>
            </w:r>
            <w:r>
              <w:t xml:space="preserve"> as follows:</w:t>
            </w:r>
          </w:p>
          <w:p w14:paraId="561A466C" w14:textId="77777777" w:rsidR="00CB4C47" w:rsidRPr="00254160" w:rsidRDefault="00CB4C47" w:rsidP="001350E5">
            <w:pPr>
              <w:tabs>
                <w:tab w:val="left" w:pos="567"/>
                <w:tab w:val="left" w:pos="1134"/>
                <w:tab w:val="left" w:pos="1701"/>
              </w:tabs>
              <w:ind w:left="1134" w:hanging="567"/>
            </w:pPr>
            <w:r>
              <w:t>i)</w:t>
            </w:r>
            <w:r>
              <w:tab/>
            </w:r>
            <w:r w:rsidRPr="00C619BA">
              <w:rPr>
                <w:rFonts w:cs="Arial"/>
                <w:b/>
                <w:i/>
                <w:iCs/>
                <w:color w:val="A6A6A6" w:themeColor="background1" w:themeShade="A6"/>
                <w:highlight w:val="yellow"/>
                <w:lang w:eastAsia="en-ZA"/>
              </w:rPr>
              <w:t>(Note to Compiler: Add the restrictions from B1200 of the Main Contract</w:t>
            </w:r>
            <w:r w:rsidRPr="00C619BA">
              <w:rPr>
                <w:rFonts w:cs="Arial"/>
                <w:b/>
                <w:i/>
                <w:iCs/>
                <w:color w:val="A6A6A6" w:themeColor="background1" w:themeShade="A6"/>
                <w:lang w:eastAsia="en-ZA"/>
              </w:rPr>
              <w:t>)</w:t>
            </w:r>
          </w:p>
          <w:p w14:paraId="490C762D" w14:textId="77777777" w:rsidR="00CB4C47" w:rsidRPr="00254160" w:rsidRDefault="00CB4C47" w:rsidP="001350E5">
            <w:pPr>
              <w:tabs>
                <w:tab w:val="left" w:pos="567"/>
                <w:tab w:val="left" w:pos="1134"/>
                <w:tab w:val="left" w:pos="1701"/>
              </w:tabs>
              <w:ind w:left="567" w:hanging="567"/>
            </w:pPr>
            <w:r w:rsidRPr="00254160">
              <w:t>(f)</w:t>
            </w:r>
            <w:r w:rsidRPr="00254160">
              <w:tab/>
              <w:t>Sundays</w:t>
            </w:r>
          </w:p>
          <w:p w14:paraId="7E1E671F" w14:textId="77777777" w:rsidR="00CB4C47" w:rsidRPr="00254160" w:rsidRDefault="00CB4C47" w:rsidP="001350E5">
            <w:pPr>
              <w:tabs>
                <w:tab w:val="left" w:pos="567"/>
                <w:tab w:val="left" w:pos="1134"/>
                <w:tab w:val="left" w:pos="1701"/>
              </w:tabs>
              <w:ind w:left="567" w:hanging="567"/>
            </w:pPr>
            <w:r w:rsidRPr="00254160">
              <w:t>(g)</w:t>
            </w:r>
            <w:r w:rsidRPr="00254160">
              <w:tab/>
              <w:t>Between sunset and sunrise</w:t>
            </w:r>
            <w:commentRangeStart w:id="700"/>
            <w:commentRangeStart w:id="701"/>
            <w:commentRangeEnd w:id="700"/>
            <w:r>
              <w:rPr>
                <w:rStyle w:val="CommentReference"/>
              </w:rPr>
              <w:commentReference w:id="700"/>
            </w:r>
            <w:commentRangeEnd w:id="701"/>
            <w:r>
              <w:rPr>
                <w:rStyle w:val="CommentReference"/>
              </w:rPr>
              <w:commentReference w:id="701"/>
            </w:r>
          </w:p>
          <w:p w14:paraId="6F671B1A" w14:textId="77777777" w:rsidR="00CB4C47" w:rsidRPr="00E15A8E" w:rsidRDefault="00CB4C47" w:rsidP="001350E5">
            <w:pPr>
              <w:tabs>
                <w:tab w:val="left" w:pos="0"/>
                <w:tab w:val="left" w:pos="616"/>
                <w:tab w:val="left" w:pos="3316"/>
                <w:tab w:val="left" w:pos="3528"/>
                <w:tab w:val="left" w:pos="3728"/>
                <w:tab w:val="left" w:pos="3796"/>
              </w:tabs>
              <w:ind w:right="72"/>
              <w:jc w:val="both"/>
              <w:rPr>
                <w:rFonts w:cs="Arial"/>
              </w:rPr>
            </w:pPr>
            <w:r w:rsidRPr="00C619BA">
              <w:rPr>
                <w:rFonts w:cs="Arial"/>
                <w:b/>
                <w:i/>
                <w:iCs/>
                <w:color w:val="A6A6A6" w:themeColor="background1" w:themeShade="A6"/>
                <w:highlight w:val="yellow"/>
                <w:lang w:eastAsia="en-ZA"/>
              </w:rPr>
              <w:t>(Note to Compiler: amend the above to correspond with A6.5 of the Main Contract)</w:t>
            </w:r>
          </w:p>
          <w:p w14:paraId="6187A49C" w14:textId="77777777" w:rsidR="00CB4C47" w:rsidRPr="00546148" w:rsidRDefault="00CB4C47" w:rsidP="001350E5">
            <w:pPr>
              <w:tabs>
                <w:tab w:val="left" w:pos="0"/>
                <w:tab w:val="left" w:pos="616"/>
                <w:tab w:val="left" w:pos="3316"/>
                <w:tab w:val="left" w:pos="3528"/>
                <w:tab w:val="left" w:pos="3728"/>
                <w:tab w:val="left" w:pos="3796"/>
              </w:tabs>
              <w:ind w:right="72"/>
              <w:jc w:val="both"/>
              <w:rPr>
                <w:rFonts w:cs="Arial"/>
              </w:rPr>
            </w:pPr>
            <w:r w:rsidRPr="00F004C4">
              <w:rPr>
                <w:rFonts w:cs="Arial"/>
              </w:rPr>
              <w:t xml:space="preserve"> </w:t>
            </w:r>
          </w:p>
        </w:tc>
      </w:tr>
      <w:tr w:rsidR="00CB4C47" w:rsidRPr="00546148" w14:paraId="40A3E3F2" w14:textId="77777777" w:rsidTr="001350E5">
        <w:tc>
          <w:tcPr>
            <w:tcW w:w="841" w:type="pct"/>
          </w:tcPr>
          <w:p w14:paraId="70C04C7A" w14:textId="77777777" w:rsidR="00CB4C47" w:rsidRPr="00546148" w:rsidRDefault="00CB4C47" w:rsidP="001350E5">
            <w:pPr>
              <w:tabs>
                <w:tab w:val="left" w:pos="0"/>
              </w:tabs>
              <w:spacing w:line="252" w:lineRule="auto"/>
              <w:jc w:val="both"/>
              <w:rPr>
                <w:rFonts w:cs="Arial"/>
              </w:rPr>
            </w:pPr>
            <w:r w:rsidRPr="00546148">
              <w:rPr>
                <w:rFonts w:cs="Arial"/>
              </w:rPr>
              <w:t>PCC 8.1</w:t>
            </w:r>
          </w:p>
        </w:tc>
        <w:tc>
          <w:tcPr>
            <w:tcW w:w="1664" w:type="pct"/>
          </w:tcPr>
          <w:p w14:paraId="1C42D158" w14:textId="77777777" w:rsidR="00CB4C47" w:rsidRPr="00546148" w:rsidRDefault="00CB4C47" w:rsidP="001350E5">
            <w:pPr>
              <w:tabs>
                <w:tab w:val="left" w:pos="1134"/>
              </w:tabs>
              <w:rPr>
                <w:rFonts w:cs="Arial"/>
              </w:rPr>
            </w:pPr>
            <w:r>
              <w:rPr>
                <w:lang w:eastAsia="en-ZA"/>
              </w:rPr>
              <w:t>S</w:t>
            </w:r>
            <w:r w:rsidRPr="00546148">
              <w:rPr>
                <w:lang w:eastAsia="en-ZA"/>
              </w:rPr>
              <w:t xml:space="preserve">ubcontract </w:t>
            </w:r>
            <w:r>
              <w:rPr>
                <w:lang w:eastAsia="en-ZA"/>
              </w:rPr>
              <w:t>Commencement Date</w:t>
            </w:r>
          </w:p>
        </w:tc>
        <w:tc>
          <w:tcPr>
            <w:tcW w:w="2495" w:type="pct"/>
          </w:tcPr>
          <w:p w14:paraId="4A65DB89" w14:textId="77777777" w:rsidR="00CB4C47" w:rsidRPr="00546148" w:rsidRDefault="00CB4C47" w:rsidP="001350E5">
            <w:pPr>
              <w:tabs>
                <w:tab w:val="left" w:pos="22"/>
                <w:tab w:val="left" w:pos="3528"/>
                <w:tab w:val="left" w:pos="3728"/>
                <w:tab w:val="left" w:pos="4396"/>
              </w:tabs>
              <w:ind w:left="22" w:hanging="22"/>
              <w:jc w:val="both"/>
              <w:rPr>
                <w:rFonts w:cs="Arial"/>
              </w:rPr>
            </w:pPr>
            <w:r w:rsidRPr="00F004C4">
              <w:t>As stated in Clause C1.1.2 Form of Acceptance.</w:t>
            </w:r>
          </w:p>
        </w:tc>
      </w:tr>
      <w:tr w:rsidR="00CB4C47" w:rsidRPr="00546148" w14:paraId="7D4C54B2" w14:textId="77777777" w:rsidTr="001350E5">
        <w:tc>
          <w:tcPr>
            <w:tcW w:w="841" w:type="pct"/>
          </w:tcPr>
          <w:p w14:paraId="6A6C9833" w14:textId="77777777" w:rsidR="00CB4C47" w:rsidRPr="00546148" w:rsidRDefault="00CB4C47" w:rsidP="001350E5">
            <w:pPr>
              <w:tabs>
                <w:tab w:val="left" w:pos="0"/>
              </w:tabs>
              <w:spacing w:line="252" w:lineRule="auto"/>
              <w:jc w:val="both"/>
              <w:rPr>
                <w:rFonts w:cs="Arial"/>
              </w:rPr>
            </w:pPr>
            <w:r w:rsidRPr="00546148">
              <w:rPr>
                <w:rFonts w:cs="Arial"/>
              </w:rPr>
              <w:t>PCC 8.1</w:t>
            </w:r>
          </w:p>
        </w:tc>
        <w:tc>
          <w:tcPr>
            <w:tcW w:w="1664" w:type="pct"/>
          </w:tcPr>
          <w:p w14:paraId="6317BBD6" w14:textId="77777777" w:rsidR="00CB4C47" w:rsidRPr="00546148" w:rsidRDefault="00CB4C47" w:rsidP="001350E5">
            <w:pPr>
              <w:tabs>
                <w:tab w:val="left" w:pos="0"/>
              </w:tabs>
              <w:spacing w:line="252" w:lineRule="auto"/>
              <w:jc w:val="both"/>
              <w:rPr>
                <w:rFonts w:cs="Arial"/>
              </w:rPr>
            </w:pPr>
            <w:r w:rsidRPr="00546148">
              <w:rPr>
                <w:rFonts w:cs="Arial"/>
              </w:rPr>
              <w:t xml:space="preserve">Period in which the </w:t>
            </w:r>
            <w:r>
              <w:rPr>
                <w:rFonts w:cs="Arial"/>
              </w:rPr>
              <w:t xml:space="preserve">Subcontract </w:t>
            </w:r>
            <w:r w:rsidRPr="00546148">
              <w:rPr>
                <w:rFonts w:cs="Arial"/>
              </w:rPr>
              <w:t xml:space="preserve">Work is to </w:t>
            </w:r>
            <w:r>
              <w:rPr>
                <w:rFonts w:cs="Arial"/>
              </w:rPr>
              <w:t>c</w:t>
            </w:r>
            <w:r w:rsidRPr="00546148">
              <w:rPr>
                <w:rFonts w:cs="Arial"/>
              </w:rPr>
              <w:t>ommence</w:t>
            </w:r>
          </w:p>
        </w:tc>
        <w:tc>
          <w:tcPr>
            <w:tcW w:w="2495" w:type="pct"/>
          </w:tcPr>
          <w:p w14:paraId="208DDC62" w14:textId="77777777" w:rsidR="00CB4C47" w:rsidRPr="00546148" w:rsidRDefault="00CB4C47" w:rsidP="001350E5">
            <w:pPr>
              <w:tabs>
                <w:tab w:val="left" w:pos="0"/>
                <w:tab w:val="left" w:pos="1418"/>
                <w:tab w:val="left" w:pos="2552"/>
              </w:tabs>
              <w:spacing w:line="252" w:lineRule="auto"/>
              <w:jc w:val="both"/>
              <w:rPr>
                <w:rFonts w:cs="Arial"/>
              </w:rPr>
            </w:pPr>
            <w:r w:rsidRPr="00546148">
              <w:rPr>
                <w:rFonts w:cs="Arial"/>
              </w:rPr>
              <w:t xml:space="preserve">Within 14 days of the </w:t>
            </w:r>
            <w:r>
              <w:rPr>
                <w:rFonts w:cs="Arial"/>
              </w:rPr>
              <w:t xml:space="preserve">Subcontract </w:t>
            </w:r>
            <w:r w:rsidRPr="00546148">
              <w:rPr>
                <w:rFonts w:cs="Arial"/>
              </w:rPr>
              <w:t xml:space="preserve">Commencement </w:t>
            </w:r>
            <w:r>
              <w:rPr>
                <w:rFonts w:cs="Arial"/>
              </w:rPr>
              <w:t>D</w:t>
            </w:r>
            <w:r w:rsidRPr="00546148">
              <w:rPr>
                <w:rFonts w:cs="Arial"/>
              </w:rPr>
              <w:t>ate</w:t>
            </w:r>
          </w:p>
        </w:tc>
      </w:tr>
      <w:tr w:rsidR="00CB4C47" w:rsidRPr="00546148" w14:paraId="06EC745C" w14:textId="77777777" w:rsidTr="001350E5">
        <w:tc>
          <w:tcPr>
            <w:tcW w:w="841" w:type="pct"/>
          </w:tcPr>
          <w:p w14:paraId="745A1A3C" w14:textId="77777777" w:rsidR="00CB4C47" w:rsidRPr="00546148" w:rsidRDefault="00CB4C47" w:rsidP="001350E5">
            <w:pPr>
              <w:tabs>
                <w:tab w:val="left" w:pos="0"/>
              </w:tabs>
              <w:spacing w:line="252" w:lineRule="auto"/>
              <w:jc w:val="both"/>
              <w:rPr>
                <w:rFonts w:cs="Arial"/>
              </w:rPr>
            </w:pPr>
            <w:r w:rsidRPr="00546148">
              <w:rPr>
                <w:rFonts w:cs="Arial"/>
              </w:rPr>
              <w:t>PCC 8.7</w:t>
            </w:r>
          </w:p>
        </w:tc>
        <w:tc>
          <w:tcPr>
            <w:tcW w:w="1664" w:type="pct"/>
          </w:tcPr>
          <w:p w14:paraId="3FAD6D74" w14:textId="77777777" w:rsidR="00CB4C47" w:rsidRPr="00546148" w:rsidRDefault="00CB4C47" w:rsidP="001350E5">
            <w:pPr>
              <w:tabs>
                <w:tab w:val="left" w:pos="0"/>
              </w:tabs>
              <w:spacing w:line="252" w:lineRule="auto"/>
              <w:jc w:val="both"/>
              <w:rPr>
                <w:rFonts w:cs="Arial"/>
              </w:rPr>
            </w:pPr>
            <w:commentRangeStart w:id="702"/>
            <w:r w:rsidRPr="00546148">
              <w:rPr>
                <w:rFonts w:cs="Arial"/>
              </w:rPr>
              <w:t xml:space="preserve">Delay </w:t>
            </w:r>
            <w:commentRangeStart w:id="703"/>
            <w:commentRangeStart w:id="704"/>
            <w:r w:rsidRPr="00546148">
              <w:rPr>
                <w:rFonts w:cs="Arial"/>
              </w:rPr>
              <w:t>Damages</w:t>
            </w:r>
            <w:commentRangeEnd w:id="702"/>
            <w:r>
              <w:rPr>
                <w:rStyle w:val="CommentReference"/>
              </w:rPr>
              <w:commentReference w:id="702"/>
            </w:r>
            <w:commentRangeEnd w:id="703"/>
            <w:r>
              <w:rPr>
                <w:rStyle w:val="CommentReference"/>
              </w:rPr>
              <w:commentReference w:id="703"/>
            </w:r>
            <w:commentRangeEnd w:id="704"/>
            <w:r>
              <w:rPr>
                <w:rStyle w:val="CommentReference"/>
              </w:rPr>
              <w:commentReference w:id="704"/>
            </w:r>
          </w:p>
        </w:tc>
        <w:tc>
          <w:tcPr>
            <w:tcW w:w="2495" w:type="pct"/>
          </w:tcPr>
          <w:p w14:paraId="7B4CC624" w14:textId="77777777" w:rsidR="00CB4C47" w:rsidRDefault="00CB4C47" w:rsidP="001350E5">
            <w:pPr>
              <w:tabs>
                <w:tab w:val="left" w:pos="851"/>
                <w:tab w:val="left" w:pos="1134"/>
                <w:tab w:val="left" w:pos="1701"/>
                <w:tab w:val="left" w:pos="2268"/>
                <w:tab w:val="left" w:pos="2835"/>
              </w:tabs>
              <w:rPr>
                <w:rFonts w:cs="Arial"/>
              </w:rPr>
            </w:pPr>
            <w:r w:rsidRPr="00931BA7">
              <w:rPr>
                <w:rFonts w:cs="Arial"/>
              </w:rPr>
              <w:t>R</w:t>
            </w:r>
            <w:r w:rsidRPr="000B0747">
              <w:rPr>
                <w:rFonts w:cs="Arial"/>
                <w:highlight w:val="yellow"/>
              </w:rPr>
              <w:t>........</w:t>
            </w:r>
            <w:r w:rsidRPr="00931BA7">
              <w:rPr>
                <w:rFonts w:cs="Arial"/>
              </w:rPr>
              <w:t xml:space="preserve"> /day</w:t>
            </w:r>
          </w:p>
          <w:p w14:paraId="4B5A4C76" w14:textId="77777777" w:rsidR="00CB4C47" w:rsidRPr="00E15A8E" w:rsidRDefault="00CB4C47" w:rsidP="001350E5">
            <w:pPr>
              <w:tabs>
                <w:tab w:val="left" w:pos="0"/>
                <w:tab w:val="left" w:pos="616"/>
                <w:tab w:val="left" w:pos="3316"/>
                <w:tab w:val="left" w:pos="3528"/>
                <w:tab w:val="left" w:pos="3728"/>
                <w:tab w:val="left" w:pos="3796"/>
              </w:tabs>
              <w:ind w:right="72"/>
              <w:jc w:val="both"/>
              <w:rPr>
                <w:rFonts w:cs="Arial"/>
              </w:rPr>
            </w:pPr>
            <w:r w:rsidRPr="00C619BA">
              <w:rPr>
                <w:rFonts w:cs="Arial"/>
                <w:b/>
                <w:i/>
                <w:iCs/>
                <w:color w:val="A6A6A6" w:themeColor="background1" w:themeShade="A6"/>
                <w:highlight w:val="yellow"/>
                <w:lang w:eastAsia="en-ZA"/>
              </w:rPr>
              <w:t xml:space="preserve">(Note to Compiler: Insert an amount per day that </w:t>
            </w:r>
            <w:proofErr w:type="spellStart"/>
            <w:r w:rsidRPr="00C619BA">
              <w:rPr>
                <w:rFonts w:cs="Arial"/>
                <w:b/>
                <w:i/>
                <w:iCs/>
                <w:color w:val="A6A6A6" w:themeColor="background1" w:themeShade="A6"/>
                <w:highlight w:val="yellow"/>
                <w:lang w:eastAsia="en-ZA"/>
              </w:rPr>
              <w:t>can not</w:t>
            </w:r>
            <w:proofErr w:type="spellEnd"/>
            <w:r w:rsidRPr="00C619BA">
              <w:rPr>
                <w:rFonts w:cs="Arial"/>
                <w:b/>
                <w:i/>
                <w:iCs/>
                <w:color w:val="A6A6A6" w:themeColor="background1" w:themeShade="A6"/>
                <w:highlight w:val="yellow"/>
                <w:lang w:eastAsia="en-ZA"/>
              </w:rPr>
              <w:t xml:space="preserve"> exceed either the Main Contract Daily Delay Damage amount or the Subcontract Maximum amount of Delay Damages)</w:t>
            </w:r>
          </w:p>
          <w:p w14:paraId="62342E98" w14:textId="77777777" w:rsidR="00CB4C47" w:rsidRPr="00546148" w:rsidRDefault="00CB4C47" w:rsidP="001350E5">
            <w:pPr>
              <w:tabs>
                <w:tab w:val="left" w:pos="851"/>
                <w:tab w:val="left" w:pos="1134"/>
                <w:tab w:val="left" w:pos="1701"/>
                <w:tab w:val="left" w:pos="2268"/>
                <w:tab w:val="left" w:pos="2835"/>
              </w:tabs>
              <w:rPr>
                <w:rFonts w:cs="Arial"/>
              </w:rPr>
            </w:pPr>
          </w:p>
        </w:tc>
      </w:tr>
      <w:tr w:rsidR="00CB4C47" w:rsidRPr="00546148" w14:paraId="657CA22E" w14:textId="77777777" w:rsidTr="001350E5">
        <w:tc>
          <w:tcPr>
            <w:tcW w:w="841" w:type="pct"/>
          </w:tcPr>
          <w:p w14:paraId="3838998E" w14:textId="77777777" w:rsidR="00CB4C47" w:rsidRPr="00546148" w:rsidRDefault="00CB4C47" w:rsidP="001350E5">
            <w:pPr>
              <w:tabs>
                <w:tab w:val="left" w:pos="0"/>
              </w:tabs>
              <w:spacing w:line="252" w:lineRule="auto"/>
              <w:jc w:val="both"/>
              <w:rPr>
                <w:rFonts w:cs="Arial"/>
              </w:rPr>
            </w:pPr>
            <w:r>
              <w:rPr>
                <w:rFonts w:cs="Arial"/>
              </w:rPr>
              <w:t>PCC 8.7</w:t>
            </w:r>
          </w:p>
        </w:tc>
        <w:tc>
          <w:tcPr>
            <w:tcW w:w="1664" w:type="pct"/>
          </w:tcPr>
          <w:p w14:paraId="6E67B5E6" w14:textId="77777777" w:rsidR="00CB4C47" w:rsidRPr="00546148" w:rsidRDefault="00CB4C47" w:rsidP="001350E5">
            <w:pPr>
              <w:tabs>
                <w:tab w:val="left" w:pos="0"/>
              </w:tabs>
              <w:spacing w:line="252" w:lineRule="auto"/>
              <w:jc w:val="both"/>
              <w:rPr>
                <w:rFonts w:cs="Arial"/>
              </w:rPr>
            </w:pPr>
            <w:r>
              <w:rPr>
                <w:rFonts w:cs="Arial"/>
              </w:rPr>
              <w:t>Maximum amount of Delay Damages</w:t>
            </w:r>
          </w:p>
        </w:tc>
        <w:tc>
          <w:tcPr>
            <w:tcW w:w="2495" w:type="pct"/>
          </w:tcPr>
          <w:p w14:paraId="1BBA262D" w14:textId="77777777" w:rsidR="00CB4C47" w:rsidRDefault="00CB4C47" w:rsidP="001350E5">
            <w:pPr>
              <w:tabs>
                <w:tab w:val="left" w:pos="851"/>
                <w:tab w:val="left" w:pos="1134"/>
                <w:tab w:val="left" w:pos="1701"/>
                <w:tab w:val="left" w:pos="2268"/>
                <w:tab w:val="left" w:pos="2835"/>
              </w:tabs>
              <w:rPr>
                <w:rFonts w:cs="Arial"/>
              </w:rPr>
            </w:pPr>
            <w:r>
              <w:rPr>
                <w:rFonts w:cs="Arial"/>
              </w:rPr>
              <w:t>Up to 10% of the Accepted Subcontract Price</w:t>
            </w:r>
            <w:commentRangeStart w:id="705"/>
            <w:commentRangeEnd w:id="705"/>
            <w:r>
              <w:rPr>
                <w:rStyle w:val="CommentReference"/>
              </w:rPr>
              <w:commentReference w:id="705"/>
            </w:r>
            <w:commentRangeStart w:id="706"/>
            <w:commentRangeEnd w:id="706"/>
            <w:r>
              <w:rPr>
                <w:rStyle w:val="CommentReference"/>
              </w:rPr>
              <w:commentReference w:id="706"/>
            </w:r>
          </w:p>
          <w:p w14:paraId="4F575C4C" w14:textId="77777777" w:rsidR="00CB4C47" w:rsidRDefault="00CB4C47" w:rsidP="001350E5">
            <w:pPr>
              <w:tabs>
                <w:tab w:val="left" w:pos="851"/>
                <w:tab w:val="left" w:pos="1134"/>
                <w:tab w:val="left" w:pos="1701"/>
                <w:tab w:val="left" w:pos="2268"/>
                <w:tab w:val="left" w:pos="2835"/>
              </w:tabs>
              <w:rPr>
                <w:rFonts w:cs="Arial"/>
              </w:rPr>
            </w:pPr>
            <w:commentRangeStart w:id="707"/>
            <w:commentRangeStart w:id="708"/>
            <w:commentRangeEnd w:id="707"/>
            <w:r>
              <w:rPr>
                <w:rStyle w:val="CommentReference"/>
              </w:rPr>
              <w:commentReference w:id="707"/>
            </w:r>
            <w:commentRangeEnd w:id="708"/>
            <w:r>
              <w:rPr>
                <w:rStyle w:val="CommentReference"/>
              </w:rPr>
              <w:commentReference w:id="708"/>
            </w:r>
          </w:p>
        </w:tc>
      </w:tr>
      <w:tr w:rsidR="00CB4C47" w:rsidRPr="00546148" w14:paraId="11D322BB" w14:textId="77777777" w:rsidTr="001350E5">
        <w:tc>
          <w:tcPr>
            <w:tcW w:w="841" w:type="pct"/>
          </w:tcPr>
          <w:p w14:paraId="79669EFE" w14:textId="77777777" w:rsidR="00CB4C47" w:rsidRPr="00546148" w:rsidRDefault="00CB4C47" w:rsidP="001350E5">
            <w:pPr>
              <w:tabs>
                <w:tab w:val="left" w:pos="0"/>
              </w:tabs>
              <w:spacing w:line="252" w:lineRule="auto"/>
              <w:jc w:val="both"/>
              <w:rPr>
                <w:rFonts w:cs="Arial"/>
              </w:rPr>
            </w:pPr>
            <w:r>
              <w:rPr>
                <w:rFonts w:cs="Arial"/>
              </w:rPr>
              <w:t>PCC 11.2</w:t>
            </w:r>
          </w:p>
        </w:tc>
        <w:tc>
          <w:tcPr>
            <w:tcW w:w="1664" w:type="pct"/>
          </w:tcPr>
          <w:p w14:paraId="70EE5FC5" w14:textId="77777777" w:rsidR="00CB4C47" w:rsidRPr="00546148" w:rsidRDefault="00CB4C47" w:rsidP="001350E5">
            <w:pPr>
              <w:tabs>
                <w:tab w:val="left" w:pos="0"/>
              </w:tabs>
              <w:spacing w:line="252" w:lineRule="auto"/>
              <w:jc w:val="both"/>
              <w:rPr>
                <w:rFonts w:cs="Arial"/>
              </w:rPr>
            </w:pPr>
            <w:r w:rsidRPr="00546148">
              <w:rPr>
                <w:rFonts w:cs="Arial"/>
              </w:rPr>
              <w:t>Subcontract Defects Notification Period</w:t>
            </w:r>
          </w:p>
        </w:tc>
        <w:tc>
          <w:tcPr>
            <w:tcW w:w="2495" w:type="pct"/>
          </w:tcPr>
          <w:p w14:paraId="03DCFF2F" w14:textId="77777777" w:rsidR="00CB4C47" w:rsidRDefault="00CB4C47" w:rsidP="001350E5">
            <w:pPr>
              <w:tabs>
                <w:tab w:val="left" w:pos="851"/>
                <w:tab w:val="left" w:pos="1134"/>
                <w:tab w:val="left" w:pos="1701"/>
                <w:tab w:val="left" w:pos="2268"/>
                <w:tab w:val="left" w:pos="2835"/>
              </w:tabs>
              <w:rPr>
                <w:rFonts w:cs="Arial"/>
                <w:b/>
                <w:i/>
                <w:iCs/>
                <w:color w:val="A6A6A6" w:themeColor="background1" w:themeShade="A6"/>
                <w:highlight w:val="yellow"/>
                <w:lang w:eastAsia="en-ZA"/>
              </w:rPr>
            </w:pPr>
            <w:r w:rsidRPr="00C619BA">
              <w:rPr>
                <w:rFonts w:cs="Arial"/>
                <w:b/>
                <w:i/>
                <w:iCs/>
                <w:color w:val="A6A6A6" w:themeColor="background1" w:themeShade="A6"/>
                <w:highlight w:val="yellow"/>
                <w:lang w:eastAsia="en-ZA"/>
              </w:rPr>
              <w:t>(Note to Compiler: Insert an</w:t>
            </w:r>
            <w:r>
              <w:rPr>
                <w:rFonts w:cs="Arial"/>
                <w:b/>
                <w:i/>
                <w:iCs/>
                <w:color w:val="A6A6A6" w:themeColor="background1" w:themeShade="A6"/>
                <w:highlight w:val="yellow"/>
                <w:lang w:eastAsia="en-ZA"/>
              </w:rPr>
              <w:t xml:space="preserve"> appropriate period for the type of work and risk of defects over time but not exceeding 12 months, utilising the following guide:</w:t>
            </w:r>
          </w:p>
          <w:p w14:paraId="50364FDE" w14:textId="77777777" w:rsidR="00CB4C47" w:rsidRDefault="00CB4C47" w:rsidP="001350E5">
            <w:pPr>
              <w:tabs>
                <w:tab w:val="left" w:pos="851"/>
                <w:tab w:val="left" w:pos="1134"/>
                <w:tab w:val="left" w:pos="1701"/>
                <w:tab w:val="left" w:pos="2268"/>
                <w:tab w:val="left" w:pos="2835"/>
              </w:tabs>
              <w:rPr>
                <w:rFonts w:cs="Arial"/>
                <w:b/>
                <w:i/>
                <w:iCs/>
                <w:color w:val="A6A6A6" w:themeColor="background1" w:themeShade="A6"/>
                <w:highlight w:val="yellow"/>
                <w:lang w:eastAsia="en-ZA"/>
              </w:rPr>
            </w:pPr>
            <w:r>
              <w:rPr>
                <w:rFonts w:cs="Arial"/>
                <w:b/>
                <w:i/>
                <w:iCs/>
                <w:color w:val="A6A6A6" w:themeColor="background1" w:themeShade="A6"/>
                <w:highlight w:val="yellow"/>
                <w:lang w:eastAsia="en-ZA"/>
              </w:rPr>
              <w:t>12 months – For High risk and high value subcontracts</w:t>
            </w:r>
          </w:p>
          <w:p w14:paraId="4EA2CE6A" w14:textId="77777777" w:rsidR="00CB4C47" w:rsidRDefault="00CB4C47" w:rsidP="001350E5">
            <w:pPr>
              <w:tabs>
                <w:tab w:val="left" w:pos="851"/>
                <w:tab w:val="left" w:pos="1134"/>
                <w:tab w:val="left" w:pos="1701"/>
                <w:tab w:val="left" w:pos="2268"/>
                <w:tab w:val="left" w:pos="2835"/>
              </w:tabs>
              <w:rPr>
                <w:rFonts w:cs="Arial"/>
                <w:b/>
                <w:i/>
                <w:iCs/>
                <w:color w:val="A6A6A6" w:themeColor="background1" w:themeShade="A6"/>
                <w:highlight w:val="yellow"/>
                <w:lang w:eastAsia="en-ZA"/>
              </w:rPr>
            </w:pPr>
            <w:r>
              <w:rPr>
                <w:rFonts w:cs="Arial"/>
                <w:b/>
                <w:i/>
                <w:iCs/>
                <w:color w:val="A6A6A6" w:themeColor="background1" w:themeShade="A6"/>
                <w:highlight w:val="yellow"/>
                <w:lang w:eastAsia="en-ZA"/>
              </w:rPr>
              <w:t>6 months – As a general norm</w:t>
            </w:r>
          </w:p>
          <w:p w14:paraId="56D59F62" w14:textId="77777777" w:rsidR="00CB4C47" w:rsidRDefault="00CB4C47" w:rsidP="001350E5">
            <w:pPr>
              <w:tabs>
                <w:tab w:val="left" w:pos="851"/>
                <w:tab w:val="left" w:pos="1134"/>
                <w:tab w:val="left" w:pos="1701"/>
                <w:tab w:val="left" w:pos="2268"/>
                <w:tab w:val="left" w:pos="2835"/>
              </w:tabs>
              <w:rPr>
                <w:rFonts w:cs="Arial"/>
                <w:b/>
                <w:i/>
                <w:iCs/>
                <w:color w:val="A6A6A6" w:themeColor="background1" w:themeShade="A6"/>
                <w:lang w:eastAsia="en-ZA"/>
              </w:rPr>
            </w:pPr>
            <w:r>
              <w:rPr>
                <w:rFonts w:cs="Arial"/>
                <w:b/>
                <w:i/>
                <w:iCs/>
                <w:color w:val="A6A6A6" w:themeColor="background1" w:themeShade="A6"/>
                <w:highlight w:val="yellow"/>
                <w:lang w:eastAsia="en-ZA"/>
              </w:rPr>
              <w:t xml:space="preserve">3 months – For CE1, 2 and </w:t>
            </w:r>
            <w:proofErr w:type="spellStart"/>
            <w:r w:rsidRPr="00B85FCE">
              <w:rPr>
                <w:rFonts w:cs="Arial"/>
                <w:b/>
                <w:i/>
                <w:iCs/>
                <w:color w:val="A6A6A6" w:themeColor="background1" w:themeShade="A6"/>
                <w:highlight w:val="yellow"/>
                <w:lang w:eastAsia="en-ZA"/>
              </w:rPr>
              <w:t>and</w:t>
            </w:r>
            <w:proofErr w:type="spellEnd"/>
            <w:r w:rsidRPr="00B85FCE">
              <w:rPr>
                <w:rFonts w:cs="Arial"/>
                <w:b/>
                <w:i/>
                <w:iCs/>
                <w:color w:val="A6A6A6" w:themeColor="background1" w:themeShade="A6"/>
                <w:highlight w:val="yellow"/>
                <w:lang w:eastAsia="en-ZA"/>
              </w:rPr>
              <w:t xml:space="preserve"> </w:t>
            </w:r>
            <w:commentRangeStart w:id="709"/>
            <w:commentRangeStart w:id="710"/>
            <w:commentRangeStart w:id="711"/>
            <w:commentRangeStart w:id="712"/>
            <w:commentRangeStart w:id="713"/>
            <w:r w:rsidRPr="00B85FCE">
              <w:rPr>
                <w:rFonts w:cs="Arial"/>
                <w:b/>
                <w:i/>
                <w:iCs/>
                <w:color w:val="A6A6A6" w:themeColor="background1" w:themeShade="A6"/>
                <w:highlight w:val="yellow"/>
                <w:lang w:eastAsia="en-ZA"/>
              </w:rPr>
              <w:t>3</w:t>
            </w:r>
            <w:commentRangeEnd w:id="709"/>
            <w:r w:rsidRPr="00B85FCE">
              <w:rPr>
                <w:rFonts w:cs="Arial"/>
                <w:b/>
                <w:i/>
                <w:iCs/>
                <w:color w:val="A6A6A6" w:themeColor="background1" w:themeShade="A6"/>
                <w:highlight w:val="yellow"/>
                <w:lang w:eastAsia="en-ZA"/>
              </w:rPr>
              <w:commentReference w:id="709"/>
            </w:r>
            <w:commentRangeEnd w:id="710"/>
            <w:r w:rsidRPr="00B85FCE">
              <w:rPr>
                <w:rFonts w:cs="Arial"/>
                <w:b/>
                <w:i/>
                <w:iCs/>
                <w:color w:val="A6A6A6" w:themeColor="background1" w:themeShade="A6"/>
                <w:highlight w:val="yellow"/>
                <w:lang w:eastAsia="en-ZA"/>
              </w:rPr>
              <w:commentReference w:id="710"/>
            </w:r>
            <w:commentRangeEnd w:id="711"/>
            <w:r w:rsidRPr="00B85FCE">
              <w:rPr>
                <w:rFonts w:cs="Arial"/>
                <w:b/>
                <w:i/>
                <w:iCs/>
                <w:color w:val="A6A6A6" w:themeColor="background1" w:themeShade="A6"/>
                <w:highlight w:val="yellow"/>
                <w:lang w:eastAsia="en-ZA"/>
              </w:rPr>
              <w:commentReference w:id="711"/>
            </w:r>
            <w:commentRangeEnd w:id="712"/>
            <w:r w:rsidRPr="00B85FCE">
              <w:rPr>
                <w:rFonts w:cs="Arial"/>
                <w:b/>
                <w:i/>
                <w:iCs/>
                <w:color w:val="A6A6A6" w:themeColor="background1" w:themeShade="A6"/>
                <w:highlight w:val="yellow"/>
                <w:lang w:eastAsia="en-ZA"/>
              </w:rPr>
              <w:commentReference w:id="712"/>
            </w:r>
            <w:commentRangeEnd w:id="713"/>
            <w:r>
              <w:rPr>
                <w:rStyle w:val="CommentReference"/>
              </w:rPr>
              <w:commentReference w:id="713"/>
            </w:r>
            <w:r>
              <w:rPr>
                <w:rFonts w:cs="Arial"/>
                <w:b/>
                <w:i/>
                <w:iCs/>
                <w:color w:val="A6A6A6" w:themeColor="background1" w:themeShade="A6"/>
                <w:highlight w:val="yellow"/>
                <w:lang w:eastAsia="en-ZA"/>
              </w:rPr>
              <w:t>s)</w:t>
            </w:r>
          </w:p>
          <w:p w14:paraId="5C505B80" w14:textId="77777777" w:rsidR="00CB4C47" w:rsidRPr="00FE564B" w:rsidRDefault="00CB4C47" w:rsidP="001350E5">
            <w:pPr>
              <w:tabs>
                <w:tab w:val="left" w:pos="851"/>
                <w:tab w:val="left" w:pos="1134"/>
                <w:tab w:val="left" w:pos="1701"/>
                <w:tab w:val="left" w:pos="2268"/>
                <w:tab w:val="left" w:pos="2835"/>
              </w:tabs>
              <w:rPr>
                <w:rFonts w:cs="Arial"/>
              </w:rPr>
            </w:pPr>
            <w:r>
              <w:rPr>
                <w:rFonts w:cs="Arial"/>
                <w:strike/>
              </w:rPr>
              <w:t>____</w:t>
            </w:r>
            <w:r>
              <w:rPr>
                <w:rFonts w:cs="Arial"/>
              </w:rPr>
              <w:t xml:space="preserve"> months.</w:t>
            </w:r>
          </w:p>
        </w:tc>
      </w:tr>
      <w:tr w:rsidR="00CB4C47" w:rsidRPr="00546148" w14:paraId="420C9838" w14:textId="77777777" w:rsidTr="001350E5">
        <w:tc>
          <w:tcPr>
            <w:tcW w:w="841" w:type="pct"/>
          </w:tcPr>
          <w:p w14:paraId="6BE8229E" w14:textId="77777777" w:rsidR="00CB4C47" w:rsidRPr="00546148" w:rsidRDefault="00CB4C47" w:rsidP="001350E5">
            <w:pPr>
              <w:tabs>
                <w:tab w:val="left" w:pos="0"/>
              </w:tabs>
              <w:spacing w:line="252" w:lineRule="auto"/>
              <w:jc w:val="both"/>
              <w:rPr>
                <w:rFonts w:cs="Arial"/>
              </w:rPr>
            </w:pPr>
            <w:r w:rsidRPr="00546148">
              <w:rPr>
                <w:rFonts w:cs="Arial"/>
              </w:rPr>
              <w:t>13.5</w:t>
            </w:r>
          </w:p>
        </w:tc>
        <w:tc>
          <w:tcPr>
            <w:tcW w:w="1664" w:type="pct"/>
          </w:tcPr>
          <w:p w14:paraId="4384FA90" w14:textId="77777777" w:rsidR="00CB4C47" w:rsidRPr="000B0600" w:rsidRDefault="00CB4C47" w:rsidP="001350E5">
            <w:pPr>
              <w:tabs>
                <w:tab w:val="left" w:pos="0"/>
              </w:tabs>
              <w:spacing w:line="252" w:lineRule="auto"/>
              <w:jc w:val="both"/>
              <w:rPr>
                <w:rFonts w:cs="Arial"/>
              </w:rPr>
            </w:pPr>
            <w:commentRangeStart w:id="714"/>
            <w:r w:rsidRPr="00F004C4">
              <w:t>Subcontract Adjustments for Changes in Cost</w:t>
            </w:r>
            <w:commentRangeEnd w:id="714"/>
            <w:r>
              <w:rPr>
                <w:rStyle w:val="CommentReference"/>
              </w:rPr>
              <w:commentReference w:id="714"/>
            </w:r>
          </w:p>
        </w:tc>
        <w:tc>
          <w:tcPr>
            <w:tcW w:w="2495" w:type="pct"/>
          </w:tcPr>
          <w:p w14:paraId="5F8D4731" w14:textId="77777777" w:rsidR="00CB4C47" w:rsidRDefault="00CB4C47" w:rsidP="001350E5">
            <w:pPr>
              <w:tabs>
                <w:tab w:val="left" w:pos="0"/>
                <w:tab w:val="left" w:pos="1418"/>
                <w:tab w:val="left" w:pos="2552"/>
              </w:tabs>
              <w:spacing w:line="252" w:lineRule="auto"/>
              <w:jc w:val="both"/>
            </w:pPr>
            <w:r w:rsidRPr="00F004C4">
              <w:t>Statistical Releases published by Statistics South Africa</w:t>
            </w:r>
          </w:p>
          <w:p w14:paraId="49F11DAF" w14:textId="77777777" w:rsidR="00CB4C47" w:rsidRPr="000B0600" w:rsidRDefault="00CB4C47" w:rsidP="001350E5">
            <w:pPr>
              <w:tabs>
                <w:tab w:val="left" w:pos="0"/>
                <w:tab w:val="left" w:pos="1418"/>
                <w:tab w:val="left" w:pos="2552"/>
              </w:tabs>
              <w:spacing w:line="252" w:lineRule="auto"/>
              <w:jc w:val="both"/>
              <w:rPr>
                <w:rFonts w:cs="Arial"/>
              </w:rPr>
            </w:pPr>
          </w:p>
        </w:tc>
      </w:tr>
      <w:tr w:rsidR="00CB4C47" w:rsidRPr="00546148" w14:paraId="53094270" w14:textId="77777777" w:rsidTr="001350E5">
        <w:tc>
          <w:tcPr>
            <w:tcW w:w="841" w:type="pct"/>
          </w:tcPr>
          <w:p w14:paraId="7838676B" w14:textId="77777777" w:rsidR="00CB4C47" w:rsidRDefault="00CB4C47" w:rsidP="001350E5">
            <w:pPr>
              <w:tabs>
                <w:tab w:val="left" w:pos="0"/>
              </w:tabs>
              <w:spacing w:line="252" w:lineRule="auto"/>
              <w:jc w:val="both"/>
              <w:rPr>
                <w:rFonts w:cs="Arial"/>
              </w:rPr>
            </w:pPr>
          </w:p>
          <w:p w14:paraId="26E4743A" w14:textId="77777777" w:rsidR="00CB4C47" w:rsidRPr="00546148" w:rsidRDefault="00CB4C47" w:rsidP="001350E5">
            <w:pPr>
              <w:tabs>
                <w:tab w:val="left" w:pos="0"/>
              </w:tabs>
              <w:spacing w:line="252" w:lineRule="auto"/>
              <w:jc w:val="both"/>
              <w:rPr>
                <w:rFonts w:cs="Arial"/>
              </w:rPr>
            </w:pPr>
          </w:p>
        </w:tc>
        <w:tc>
          <w:tcPr>
            <w:tcW w:w="4159" w:type="pct"/>
            <w:gridSpan w:val="2"/>
          </w:tcPr>
          <w:p w14:paraId="254B8E64" w14:textId="77777777" w:rsidR="00CB4C47" w:rsidRDefault="00CB4C47" w:rsidP="00135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75"/>
              <w:gridCol w:w="2695"/>
              <w:gridCol w:w="1195"/>
              <w:gridCol w:w="785"/>
            </w:tblGrid>
            <w:tr w:rsidR="00CB4C47" w:rsidRPr="00F004C4" w14:paraId="17DA6245" w14:textId="77777777" w:rsidTr="001350E5">
              <w:tc>
                <w:tcPr>
                  <w:tcW w:w="7311" w:type="dxa"/>
                  <w:gridSpan w:val="5"/>
                  <w:shd w:val="clear" w:color="auto" w:fill="auto"/>
                </w:tcPr>
                <w:p w14:paraId="5EA26A71" w14:textId="77777777" w:rsidR="00CB4C47" w:rsidRPr="00F004C4" w:rsidRDefault="00CB4C47" w:rsidP="001350E5">
                  <w:pPr>
                    <w:tabs>
                      <w:tab w:val="left" w:pos="1134"/>
                    </w:tabs>
                    <w:jc w:val="both"/>
                    <w:rPr>
                      <w:u w:val="single"/>
                      <w:lang w:eastAsia="en-ZA"/>
                    </w:rPr>
                  </w:pPr>
                  <w:r w:rsidRPr="00F004C4">
                    <w:rPr>
                      <w:u w:val="single"/>
                      <w:lang w:eastAsia="en-ZA"/>
                    </w:rPr>
                    <w:t>TABLE OF ADJUSTMENT DATA</w:t>
                  </w:r>
                </w:p>
              </w:tc>
            </w:tr>
            <w:tr w:rsidR="00CB4C47" w:rsidRPr="00F004C4" w14:paraId="76BBC8B3" w14:textId="77777777" w:rsidTr="001350E5">
              <w:tc>
                <w:tcPr>
                  <w:tcW w:w="1161" w:type="dxa"/>
                  <w:shd w:val="clear" w:color="auto" w:fill="auto"/>
                </w:tcPr>
                <w:p w14:paraId="2FF8B627" w14:textId="77777777" w:rsidR="00CB4C47" w:rsidRPr="00F004C4" w:rsidRDefault="00CB4C47" w:rsidP="001350E5">
                  <w:pPr>
                    <w:tabs>
                      <w:tab w:val="left" w:pos="1134"/>
                    </w:tabs>
                    <w:jc w:val="both"/>
                    <w:rPr>
                      <w:u w:val="single"/>
                      <w:lang w:eastAsia="en-ZA"/>
                    </w:rPr>
                  </w:pPr>
                </w:p>
              </w:tc>
              <w:tc>
                <w:tcPr>
                  <w:tcW w:w="1475" w:type="dxa"/>
                  <w:shd w:val="clear" w:color="auto" w:fill="auto"/>
                </w:tcPr>
                <w:p w14:paraId="7370BBC6" w14:textId="77777777" w:rsidR="00CB4C47" w:rsidRPr="00F004C4" w:rsidRDefault="00CB4C47" w:rsidP="001350E5">
                  <w:pPr>
                    <w:tabs>
                      <w:tab w:val="left" w:pos="1134"/>
                    </w:tabs>
                    <w:jc w:val="both"/>
                    <w:rPr>
                      <w:u w:val="single"/>
                      <w:lang w:eastAsia="en-ZA"/>
                    </w:rPr>
                  </w:pPr>
                </w:p>
              </w:tc>
              <w:tc>
                <w:tcPr>
                  <w:tcW w:w="2695" w:type="dxa"/>
                  <w:shd w:val="clear" w:color="auto" w:fill="auto"/>
                </w:tcPr>
                <w:p w14:paraId="46E09151" w14:textId="77777777" w:rsidR="00CB4C47" w:rsidRPr="00F004C4" w:rsidRDefault="00CB4C47" w:rsidP="001350E5">
                  <w:pPr>
                    <w:tabs>
                      <w:tab w:val="left" w:pos="1134"/>
                    </w:tabs>
                    <w:jc w:val="both"/>
                    <w:rPr>
                      <w:u w:val="single"/>
                      <w:lang w:eastAsia="en-ZA"/>
                    </w:rPr>
                  </w:pPr>
                </w:p>
              </w:tc>
              <w:tc>
                <w:tcPr>
                  <w:tcW w:w="1195" w:type="dxa"/>
                  <w:shd w:val="clear" w:color="auto" w:fill="auto"/>
                </w:tcPr>
                <w:p w14:paraId="3033A9F7" w14:textId="77777777" w:rsidR="00CB4C47" w:rsidRPr="00F004C4" w:rsidRDefault="00CB4C47" w:rsidP="001350E5">
                  <w:pPr>
                    <w:tabs>
                      <w:tab w:val="left" w:pos="1134"/>
                    </w:tabs>
                    <w:jc w:val="both"/>
                    <w:rPr>
                      <w:u w:val="single"/>
                      <w:lang w:eastAsia="en-ZA"/>
                    </w:rPr>
                  </w:pPr>
                </w:p>
              </w:tc>
              <w:tc>
                <w:tcPr>
                  <w:tcW w:w="785" w:type="dxa"/>
                  <w:shd w:val="clear" w:color="auto" w:fill="auto"/>
                </w:tcPr>
                <w:p w14:paraId="490C44E4" w14:textId="77777777" w:rsidR="00CB4C47" w:rsidRPr="00F004C4" w:rsidRDefault="00CB4C47" w:rsidP="001350E5">
                  <w:pPr>
                    <w:tabs>
                      <w:tab w:val="left" w:pos="1134"/>
                    </w:tabs>
                    <w:jc w:val="both"/>
                    <w:rPr>
                      <w:u w:val="single"/>
                      <w:lang w:eastAsia="en-ZA"/>
                    </w:rPr>
                  </w:pPr>
                </w:p>
              </w:tc>
            </w:tr>
            <w:tr w:rsidR="00CB4C47" w:rsidRPr="00F004C4" w14:paraId="3EEF75C8" w14:textId="77777777" w:rsidTr="001350E5">
              <w:tc>
                <w:tcPr>
                  <w:tcW w:w="1161" w:type="dxa"/>
                  <w:shd w:val="clear" w:color="auto" w:fill="auto"/>
                </w:tcPr>
                <w:p w14:paraId="1D0F6E1F" w14:textId="77777777" w:rsidR="00CB4C47" w:rsidRPr="00F004C4" w:rsidRDefault="00CB4C47" w:rsidP="001350E5">
                  <w:pPr>
                    <w:tabs>
                      <w:tab w:val="left" w:pos="1134"/>
                    </w:tabs>
                    <w:jc w:val="both"/>
                    <w:rPr>
                      <w:u w:val="single"/>
                      <w:lang w:eastAsia="en-ZA"/>
                    </w:rPr>
                  </w:pPr>
                  <w:r w:rsidRPr="00F004C4">
                    <w:rPr>
                      <w:u w:val="single"/>
                      <w:lang w:eastAsia="en-ZA"/>
                    </w:rPr>
                    <w:t>Coefficient</w:t>
                  </w:r>
                </w:p>
              </w:tc>
              <w:tc>
                <w:tcPr>
                  <w:tcW w:w="1475" w:type="dxa"/>
                  <w:shd w:val="clear" w:color="auto" w:fill="auto"/>
                </w:tcPr>
                <w:p w14:paraId="74004EBC" w14:textId="77777777" w:rsidR="00CB4C47" w:rsidRPr="00F004C4" w:rsidRDefault="00CB4C47" w:rsidP="001350E5">
                  <w:pPr>
                    <w:tabs>
                      <w:tab w:val="left" w:pos="1134"/>
                    </w:tabs>
                    <w:jc w:val="both"/>
                    <w:rPr>
                      <w:u w:val="single"/>
                      <w:lang w:eastAsia="en-ZA"/>
                    </w:rPr>
                  </w:pPr>
                  <w:r w:rsidRPr="00F004C4">
                    <w:rPr>
                      <w:u w:val="single"/>
                      <w:lang w:eastAsia="en-ZA"/>
                    </w:rPr>
                    <w:t>Resource</w:t>
                  </w:r>
                </w:p>
              </w:tc>
              <w:tc>
                <w:tcPr>
                  <w:tcW w:w="2695" w:type="dxa"/>
                  <w:shd w:val="clear" w:color="auto" w:fill="auto"/>
                </w:tcPr>
                <w:p w14:paraId="4AD97A55" w14:textId="77777777" w:rsidR="00CB4C47" w:rsidRPr="00F004C4" w:rsidRDefault="00CB4C47" w:rsidP="001350E5">
                  <w:pPr>
                    <w:tabs>
                      <w:tab w:val="left" w:pos="1134"/>
                    </w:tabs>
                    <w:jc w:val="both"/>
                    <w:rPr>
                      <w:u w:val="single"/>
                      <w:lang w:eastAsia="en-ZA"/>
                    </w:rPr>
                  </w:pPr>
                  <w:r w:rsidRPr="00F004C4">
                    <w:rPr>
                      <w:u w:val="single"/>
                      <w:lang w:eastAsia="en-ZA"/>
                    </w:rPr>
                    <w:t>Definition</w:t>
                  </w:r>
                </w:p>
              </w:tc>
              <w:tc>
                <w:tcPr>
                  <w:tcW w:w="1195" w:type="dxa"/>
                  <w:shd w:val="clear" w:color="auto" w:fill="auto"/>
                </w:tcPr>
                <w:p w14:paraId="1436E86C" w14:textId="77777777" w:rsidR="00CB4C47" w:rsidRPr="00F004C4" w:rsidRDefault="00CB4C47" w:rsidP="001350E5">
                  <w:pPr>
                    <w:tabs>
                      <w:tab w:val="left" w:pos="1134"/>
                    </w:tabs>
                    <w:jc w:val="both"/>
                    <w:rPr>
                      <w:u w:val="single"/>
                      <w:lang w:eastAsia="en-ZA"/>
                    </w:rPr>
                  </w:pPr>
                  <w:r w:rsidRPr="00F004C4">
                    <w:rPr>
                      <w:u w:val="single"/>
                      <w:lang w:eastAsia="en-ZA"/>
                    </w:rPr>
                    <w:t>Publication</w:t>
                  </w:r>
                </w:p>
              </w:tc>
              <w:tc>
                <w:tcPr>
                  <w:tcW w:w="785" w:type="dxa"/>
                  <w:shd w:val="clear" w:color="auto" w:fill="auto"/>
                </w:tcPr>
                <w:p w14:paraId="197F2D09" w14:textId="77777777" w:rsidR="00CB4C47" w:rsidRPr="00F004C4" w:rsidRDefault="00CB4C47" w:rsidP="001350E5">
                  <w:pPr>
                    <w:tabs>
                      <w:tab w:val="left" w:pos="1134"/>
                    </w:tabs>
                    <w:jc w:val="both"/>
                    <w:rPr>
                      <w:u w:val="single"/>
                      <w:lang w:eastAsia="en-ZA"/>
                    </w:rPr>
                  </w:pPr>
                  <w:r w:rsidRPr="00F004C4">
                    <w:rPr>
                      <w:u w:val="single"/>
                      <w:lang w:eastAsia="en-ZA"/>
                    </w:rPr>
                    <w:t>Table</w:t>
                  </w:r>
                </w:p>
              </w:tc>
            </w:tr>
            <w:tr w:rsidR="00CB4C47" w:rsidRPr="00F004C4" w14:paraId="4772C8F4" w14:textId="77777777" w:rsidTr="001350E5">
              <w:tc>
                <w:tcPr>
                  <w:tcW w:w="1161" w:type="dxa"/>
                  <w:shd w:val="clear" w:color="auto" w:fill="auto"/>
                </w:tcPr>
                <w:p w14:paraId="03864663" w14:textId="77777777" w:rsidR="00CB4C47" w:rsidRPr="00F004C4" w:rsidRDefault="00CB4C47" w:rsidP="001350E5">
                  <w:pPr>
                    <w:tabs>
                      <w:tab w:val="left" w:pos="1134"/>
                    </w:tabs>
                    <w:jc w:val="both"/>
                  </w:pPr>
                  <w:r w:rsidRPr="00F004C4">
                    <w:rPr>
                      <w:lang w:eastAsia="en-ZA"/>
                    </w:rPr>
                    <w:t>x = 0,15</w:t>
                  </w:r>
                </w:p>
              </w:tc>
              <w:tc>
                <w:tcPr>
                  <w:tcW w:w="1475" w:type="dxa"/>
                  <w:shd w:val="clear" w:color="auto" w:fill="auto"/>
                </w:tcPr>
                <w:p w14:paraId="5146F771" w14:textId="77777777" w:rsidR="00CB4C47" w:rsidRPr="00F004C4" w:rsidRDefault="00CB4C47" w:rsidP="001350E5">
                  <w:pPr>
                    <w:tabs>
                      <w:tab w:val="left" w:pos="1134"/>
                    </w:tabs>
                    <w:jc w:val="both"/>
                  </w:pPr>
                  <w:r w:rsidRPr="00F004C4">
                    <w:rPr>
                      <w:lang w:eastAsia="en-ZA"/>
                    </w:rPr>
                    <w:t>Fixed</w:t>
                  </w:r>
                </w:p>
              </w:tc>
              <w:tc>
                <w:tcPr>
                  <w:tcW w:w="2695" w:type="dxa"/>
                  <w:shd w:val="clear" w:color="auto" w:fill="auto"/>
                </w:tcPr>
                <w:p w14:paraId="2A8F7BB9" w14:textId="77777777" w:rsidR="00CB4C47" w:rsidRPr="00F004C4" w:rsidRDefault="00CB4C47" w:rsidP="001350E5">
                  <w:pPr>
                    <w:tabs>
                      <w:tab w:val="left" w:pos="1134"/>
                    </w:tabs>
                    <w:jc w:val="both"/>
                    <w:rPr>
                      <w:highlight w:val="yellow"/>
                    </w:rPr>
                  </w:pPr>
                </w:p>
              </w:tc>
              <w:tc>
                <w:tcPr>
                  <w:tcW w:w="1195" w:type="dxa"/>
                  <w:shd w:val="clear" w:color="auto" w:fill="auto"/>
                </w:tcPr>
                <w:p w14:paraId="5D8A4198" w14:textId="77777777" w:rsidR="00CB4C47" w:rsidRPr="00F004C4" w:rsidRDefault="00CB4C47" w:rsidP="001350E5">
                  <w:pPr>
                    <w:tabs>
                      <w:tab w:val="left" w:pos="1134"/>
                    </w:tabs>
                    <w:jc w:val="both"/>
                  </w:pPr>
                </w:p>
              </w:tc>
              <w:tc>
                <w:tcPr>
                  <w:tcW w:w="785" w:type="dxa"/>
                  <w:shd w:val="clear" w:color="auto" w:fill="auto"/>
                </w:tcPr>
                <w:p w14:paraId="1C0358CF" w14:textId="77777777" w:rsidR="00CB4C47" w:rsidRPr="00F004C4" w:rsidRDefault="00CB4C47" w:rsidP="001350E5">
                  <w:pPr>
                    <w:tabs>
                      <w:tab w:val="left" w:pos="1134"/>
                    </w:tabs>
                    <w:jc w:val="both"/>
                  </w:pPr>
                </w:p>
              </w:tc>
            </w:tr>
            <w:tr w:rsidR="00CB4C47" w:rsidRPr="00F004C4" w14:paraId="41B70B2F" w14:textId="77777777" w:rsidTr="001350E5">
              <w:tc>
                <w:tcPr>
                  <w:tcW w:w="1161" w:type="dxa"/>
                  <w:shd w:val="clear" w:color="auto" w:fill="auto"/>
                </w:tcPr>
                <w:p w14:paraId="1994049F" w14:textId="77777777" w:rsidR="00CB4C47" w:rsidRPr="00F004C4" w:rsidRDefault="00CB4C47" w:rsidP="001350E5">
                  <w:pPr>
                    <w:tabs>
                      <w:tab w:val="left" w:pos="1134"/>
                    </w:tabs>
                    <w:jc w:val="both"/>
                  </w:pPr>
                  <w:r w:rsidRPr="00F004C4">
                    <w:rPr>
                      <w:lang w:eastAsia="en-ZA"/>
                    </w:rPr>
                    <w:t xml:space="preserve">a = </w:t>
                  </w:r>
                  <w:r>
                    <w:rPr>
                      <w:lang w:eastAsia="en-ZA"/>
                    </w:rPr>
                    <w:t>……</w:t>
                  </w:r>
                </w:p>
              </w:tc>
              <w:tc>
                <w:tcPr>
                  <w:tcW w:w="1475" w:type="dxa"/>
                  <w:shd w:val="clear" w:color="auto" w:fill="auto"/>
                </w:tcPr>
                <w:p w14:paraId="5E820247" w14:textId="77777777" w:rsidR="00CB4C47" w:rsidRPr="00F004C4" w:rsidRDefault="00CB4C47" w:rsidP="001350E5">
                  <w:pPr>
                    <w:tabs>
                      <w:tab w:val="left" w:pos="1134"/>
                    </w:tabs>
                    <w:jc w:val="both"/>
                  </w:pPr>
                  <w:r w:rsidRPr="00F004C4">
                    <w:rPr>
                      <w:lang w:eastAsia="en-ZA"/>
                    </w:rPr>
                    <w:t>Labour (L)</w:t>
                  </w:r>
                </w:p>
              </w:tc>
              <w:tc>
                <w:tcPr>
                  <w:tcW w:w="2695" w:type="dxa"/>
                  <w:shd w:val="clear" w:color="auto" w:fill="auto"/>
                </w:tcPr>
                <w:p w14:paraId="3C9E58AD" w14:textId="77777777" w:rsidR="00CB4C47" w:rsidRPr="00F004C4" w:rsidRDefault="00CB4C47" w:rsidP="001350E5">
                  <w:pPr>
                    <w:tabs>
                      <w:tab w:val="left" w:pos="1134"/>
                    </w:tabs>
                    <w:jc w:val="both"/>
                    <w:rPr>
                      <w:highlight w:val="yellow"/>
                    </w:rPr>
                  </w:pPr>
                  <w:r w:rsidRPr="00E4606A">
                    <w:t xml:space="preserve">“Labour Index” shall be the price index for “Consumer Price Index” for the </w:t>
                  </w:r>
                  <w:r w:rsidRPr="00E4606A">
                    <w:rPr>
                      <w:highlight w:val="yellow"/>
                    </w:rPr>
                    <w:t>………….</w:t>
                  </w:r>
                  <w:r w:rsidRPr="00E4606A">
                    <w:t xml:space="preserve"> </w:t>
                  </w:r>
                  <w:r w:rsidRPr="00C619BA">
                    <w:rPr>
                      <w:b/>
                      <w:i/>
                      <w:color w:val="A6A6A6" w:themeColor="background1" w:themeShade="A6"/>
                      <w:highlight w:val="yellow"/>
                    </w:rPr>
                    <w:t>(Note to Compiler: Insert Province)</w:t>
                  </w:r>
                  <w:r w:rsidRPr="00E4606A">
                    <w:rPr>
                      <w:b/>
                      <w:i/>
                      <w:color w:val="A6A6A6"/>
                    </w:rPr>
                    <w:t xml:space="preserve"> </w:t>
                  </w:r>
                  <w:r w:rsidRPr="00E4606A">
                    <w:t>Province</w:t>
                  </w:r>
                </w:p>
              </w:tc>
              <w:tc>
                <w:tcPr>
                  <w:tcW w:w="1195" w:type="dxa"/>
                  <w:shd w:val="clear" w:color="auto" w:fill="auto"/>
                </w:tcPr>
                <w:p w14:paraId="21BCBA7E" w14:textId="77777777" w:rsidR="00CB4C47" w:rsidRPr="00F004C4" w:rsidRDefault="00CB4C47" w:rsidP="001350E5">
                  <w:pPr>
                    <w:tabs>
                      <w:tab w:val="left" w:pos="1134"/>
                    </w:tabs>
                    <w:jc w:val="both"/>
                  </w:pPr>
                  <w:r w:rsidRPr="00F004C4">
                    <w:rPr>
                      <w:lang w:eastAsia="en-ZA"/>
                    </w:rPr>
                    <w:t>P0141</w:t>
                  </w:r>
                </w:p>
              </w:tc>
              <w:tc>
                <w:tcPr>
                  <w:tcW w:w="785" w:type="dxa"/>
                  <w:shd w:val="clear" w:color="auto" w:fill="auto"/>
                </w:tcPr>
                <w:p w14:paraId="604B3EDA" w14:textId="77777777" w:rsidR="00CB4C47" w:rsidRPr="00F004C4" w:rsidRDefault="00CB4C47" w:rsidP="001350E5">
                  <w:pPr>
                    <w:tabs>
                      <w:tab w:val="left" w:pos="1134"/>
                    </w:tabs>
                    <w:jc w:val="both"/>
                  </w:pPr>
                  <w:r w:rsidRPr="00F004C4">
                    <w:rPr>
                      <w:lang w:eastAsia="en-ZA"/>
                    </w:rPr>
                    <w:t>A</w:t>
                  </w:r>
                </w:p>
              </w:tc>
            </w:tr>
            <w:tr w:rsidR="00CB4C47" w:rsidRPr="00F004C4" w14:paraId="2D80EC6F" w14:textId="77777777" w:rsidTr="001350E5">
              <w:tc>
                <w:tcPr>
                  <w:tcW w:w="1161" w:type="dxa"/>
                  <w:shd w:val="clear" w:color="auto" w:fill="auto"/>
                </w:tcPr>
                <w:p w14:paraId="2634E9AF" w14:textId="77777777" w:rsidR="00CB4C47" w:rsidRPr="00F004C4" w:rsidRDefault="00CB4C47" w:rsidP="001350E5">
                  <w:pPr>
                    <w:tabs>
                      <w:tab w:val="left" w:pos="1134"/>
                    </w:tabs>
                    <w:jc w:val="both"/>
                  </w:pPr>
                  <w:r w:rsidRPr="00F004C4">
                    <w:rPr>
                      <w:lang w:eastAsia="en-ZA"/>
                    </w:rPr>
                    <w:t xml:space="preserve">b = </w:t>
                  </w:r>
                  <w:r>
                    <w:rPr>
                      <w:lang w:eastAsia="en-ZA"/>
                    </w:rPr>
                    <w:t>……</w:t>
                  </w:r>
                </w:p>
              </w:tc>
              <w:tc>
                <w:tcPr>
                  <w:tcW w:w="1475" w:type="dxa"/>
                  <w:shd w:val="clear" w:color="auto" w:fill="auto"/>
                </w:tcPr>
                <w:p w14:paraId="56F5AFB8" w14:textId="77777777" w:rsidR="00CB4C47" w:rsidRPr="00F004C4" w:rsidRDefault="00CB4C47" w:rsidP="001350E5">
                  <w:pPr>
                    <w:tabs>
                      <w:tab w:val="left" w:pos="1134"/>
                    </w:tabs>
                    <w:jc w:val="both"/>
                  </w:pPr>
                  <w:r w:rsidRPr="00F004C4">
                    <w:rPr>
                      <w:lang w:eastAsia="en-ZA"/>
                    </w:rPr>
                    <w:t>Equipment (E)</w:t>
                  </w:r>
                </w:p>
              </w:tc>
              <w:tc>
                <w:tcPr>
                  <w:tcW w:w="2695" w:type="dxa"/>
                  <w:shd w:val="clear" w:color="auto" w:fill="auto"/>
                </w:tcPr>
                <w:p w14:paraId="2A631B2F" w14:textId="77777777" w:rsidR="00CB4C47" w:rsidRPr="00F004C4" w:rsidRDefault="00CB4C47" w:rsidP="001350E5">
                  <w:pPr>
                    <w:tabs>
                      <w:tab w:val="left" w:pos="1134"/>
                    </w:tabs>
                    <w:jc w:val="both"/>
                  </w:pPr>
                  <w:r>
                    <w:t>“</w:t>
                  </w:r>
                  <w:r w:rsidRPr="00E4606A">
                    <w:t xml:space="preserve">Equipment Index” shall be the price index for “Plant and Equipment” </w:t>
                  </w:r>
                </w:p>
              </w:tc>
              <w:tc>
                <w:tcPr>
                  <w:tcW w:w="1195" w:type="dxa"/>
                  <w:shd w:val="clear" w:color="auto" w:fill="auto"/>
                </w:tcPr>
                <w:p w14:paraId="37169EC9" w14:textId="77777777" w:rsidR="00CB4C47" w:rsidRPr="00F004C4" w:rsidRDefault="00CB4C47" w:rsidP="001350E5">
                  <w:pPr>
                    <w:tabs>
                      <w:tab w:val="left" w:pos="1134"/>
                    </w:tabs>
                    <w:jc w:val="both"/>
                  </w:pPr>
                  <w:r w:rsidRPr="00F004C4">
                    <w:rPr>
                      <w:lang w:eastAsia="en-ZA"/>
                    </w:rPr>
                    <w:t>P0151.1</w:t>
                  </w:r>
                </w:p>
              </w:tc>
              <w:tc>
                <w:tcPr>
                  <w:tcW w:w="785" w:type="dxa"/>
                  <w:shd w:val="clear" w:color="auto" w:fill="auto"/>
                </w:tcPr>
                <w:p w14:paraId="79D64E25" w14:textId="77777777" w:rsidR="00CB4C47" w:rsidRPr="00F004C4" w:rsidRDefault="00CB4C47" w:rsidP="001350E5">
                  <w:pPr>
                    <w:tabs>
                      <w:tab w:val="left" w:pos="1134"/>
                    </w:tabs>
                    <w:jc w:val="both"/>
                  </w:pPr>
                  <w:r w:rsidRPr="00F004C4">
                    <w:rPr>
                      <w:lang w:eastAsia="en-ZA"/>
                    </w:rPr>
                    <w:t>4</w:t>
                  </w:r>
                </w:p>
              </w:tc>
            </w:tr>
            <w:tr w:rsidR="00CB4C47" w:rsidRPr="00F004C4" w14:paraId="0F8A7A83" w14:textId="77777777" w:rsidTr="001350E5">
              <w:tc>
                <w:tcPr>
                  <w:tcW w:w="1161" w:type="dxa"/>
                  <w:shd w:val="clear" w:color="auto" w:fill="auto"/>
                </w:tcPr>
                <w:p w14:paraId="45FB3611" w14:textId="77777777" w:rsidR="00CB4C47" w:rsidRPr="00F004C4" w:rsidRDefault="00CB4C47" w:rsidP="001350E5">
                  <w:pPr>
                    <w:tabs>
                      <w:tab w:val="left" w:pos="1134"/>
                    </w:tabs>
                    <w:jc w:val="both"/>
                  </w:pPr>
                  <w:r w:rsidRPr="00F004C4">
                    <w:rPr>
                      <w:lang w:eastAsia="en-ZA"/>
                    </w:rPr>
                    <w:t xml:space="preserve">c = </w:t>
                  </w:r>
                  <w:r>
                    <w:rPr>
                      <w:lang w:eastAsia="en-ZA"/>
                    </w:rPr>
                    <w:t>……</w:t>
                  </w:r>
                </w:p>
              </w:tc>
              <w:tc>
                <w:tcPr>
                  <w:tcW w:w="1475" w:type="dxa"/>
                  <w:shd w:val="clear" w:color="auto" w:fill="auto"/>
                </w:tcPr>
                <w:p w14:paraId="5155F88D" w14:textId="77777777" w:rsidR="00CB4C47" w:rsidRPr="00F004C4" w:rsidRDefault="00CB4C47" w:rsidP="001350E5">
                  <w:pPr>
                    <w:tabs>
                      <w:tab w:val="left" w:pos="1134"/>
                    </w:tabs>
                    <w:jc w:val="both"/>
                  </w:pPr>
                  <w:r w:rsidRPr="00F004C4">
                    <w:rPr>
                      <w:lang w:eastAsia="en-ZA"/>
                    </w:rPr>
                    <w:t>Material (M)</w:t>
                  </w:r>
                </w:p>
              </w:tc>
              <w:tc>
                <w:tcPr>
                  <w:tcW w:w="2695" w:type="dxa"/>
                  <w:shd w:val="clear" w:color="auto" w:fill="auto"/>
                </w:tcPr>
                <w:p w14:paraId="6A2D12E9" w14:textId="77777777" w:rsidR="00CB4C47" w:rsidRPr="00F004C4" w:rsidRDefault="00CB4C47" w:rsidP="001350E5">
                  <w:pPr>
                    <w:tabs>
                      <w:tab w:val="left" w:pos="1134"/>
                    </w:tabs>
                    <w:jc w:val="both"/>
                  </w:pPr>
                  <w:r w:rsidRPr="00E4606A">
                    <w:t xml:space="preserve">“Materials Index” shall be the price index for the “Civil Engineering Material” product </w:t>
                  </w:r>
                  <w:r w:rsidRPr="00E4606A">
                    <w:rPr>
                      <w:highlight w:val="yellow"/>
                    </w:rPr>
                    <w:t>……..</w:t>
                  </w:r>
                  <w:r w:rsidRPr="00E4606A">
                    <w:t xml:space="preserve">, </w:t>
                  </w:r>
                  <w:r w:rsidRPr="00C619BA">
                    <w:rPr>
                      <w:b/>
                      <w:i/>
                      <w:color w:val="A6A6A6" w:themeColor="background1" w:themeShade="A6"/>
                      <w:highlight w:val="yellow"/>
                    </w:rPr>
                    <w:t>(Note to Compiler: Insert most appropriate product, for type of work i.e.: “Roads, General (excl. Bitumen)” for projects that are both road and structures intensive, “Roads, Refurbishment (Excl. Bitumen)” for projects that are road intensive, “Structures (Excl. Bitumen)” for all structures intensive projects)</w:t>
                  </w:r>
                  <w:r w:rsidRPr="00C619BA">
                    <w:rPr>
                      <w:color w:val="A6A6A6" w:themeColor="background1" w:themeShade="A6"/>
                    </w:rPr>
                    <w:t xml:space="preserve"> </w:t>
                  </w:r>
                </w:p>
              </w:tc>
              <w:tc>
                <w:tcPr>
                  <w:tcW w:w="1195" w:type="dxa"/>
                  <w:shd w:val="clear" w:color="auto" w:fill="auto"/>
                </w:tcPr>
                <w:p w14:paraId="5E3B5EBE" w14:textId="77777777" w:rsidR="00CB4C47" w:rsidRPr="00F004C4" w:rsidRDefault="00CB4C47" w:rsidP="001350E5">
                  <w:pPr>
                    <w:tabs>
                      <w:tab w:val="left" w:pos="1134"/>
                    </w:tabs>
                    <w:jc w:val="both"/>
                  </w:pPr>
                  <w:r w:rsidRPr="00F004C4">
                    <w:rPr>
                      <w:lang w:eastAsia="en-ZA"/>
                    </w:rPr>
                    <w:t>P0151.1</w:t>
                  </w:r>
                </w:p>
              </w:tc>
              <w:tc>
                <w:tcPr>
                  <w:tcW w:w="785" w:type="dxa"/>
                  <w:shd w:val="clear" w:color="auto" w:fill="auto"/>
                </w:tcPr>
                <w:p w14:paraId="26AE80A8" w14:textId="77777777" w:rsidR="00CB4C47" w:rsidRPr="00F004C4" w:rsidRDefault="00CB4C47" w:rsidP="001350E5">
                  <w:pPr>
                    <w:tabs>
                      <w:tab w:val="left" w:pos="1134"/>
                    </w:tabs>
                    <w:jc w:val="both"/>
                  </w:pPr>
                  <w:r w:rsidRPr="00F004C4">
                    <w:rPr>
                      <w:lang w:eastAsia="en-ZA"/>
                    </w:rPr>
                    <w:t>6</w:t>
                  </w:r>
                </w:p>
              </w:tc>
            </w:tr>
            <w:tr w:rsidR="00CB4C47" w:rsidRPr="00F004C4" w14:paraId="2F6A8A9D" w14:textId="77777777" w:rsidTr="001350E5">
              <w:tc>
                <w:tcPr>
                  <w:tcW w:w="1161" w:type="dxa"/>
                  <w:shd w:val="clear" w:color="auto" w:fill="auto"/>
                </w:tcPr>
                <w:p w14:paraId="4E8AA006" w14:textId="77777777" w:rsidR="00CB4C47" w:rsidRPr="00F004C4" w:rsidRDefault="00CB4C47" w:rsidP="001350E5">
                  <w:pPr>
                    <w:tabs>
                      <w:tab w:val="left" w:pos="1134"/>
                    </w:tabs>
                    <w:jc w:val="both"/>
                  </w:pPr>
                  <w:r w:rsidRPr="00F004C4">
                    <w:rPr>
                      <w:lang w:eastAsia="en-ZA"/>
                    </w:rPr>
                    <w:t xml:space="preserve">d = </w:t>
                  </w:r>
                  <w:r>
                    <w:rPr>
                      <w:lang w:eastAsia="en-ZA"/>
                    </w:rPr>
                    <w:t>……</w:t>
                  </w:r>
                </w:p>
              </w:tc>
              <w:tc>
                <w:tcPr>
                  <w:tcW w:w="1475" w:type="dxa"/>
                  <w:shd w:val="clear" w:color="auto" w:fill="auto"/>
                </w:tcPr>
                <w:p w14:paraId="3729D501" w14:textId="77777777" w:rsidR="00CB4C47" w:rsidRPr="00F004C4" w:rsidRDefault="00CB4C47" w:rsidP="001350E5">
                  <w:pPr>
                    <w:tabs>
                      <w:tab w:val="left" w:pos="1134"/>
                    </w:tabs>
                    <w:jc w:val="both"/>
                  </w:pPr>
                  <w:r w:rsidRPr="00F004C4">
                    <w:rPr>
                      <w:lang w:eastAsia="en-ZA"/>
                    </w:rPr>
                    <w:t>Fuel (F)</w:t>
                  </w:r>
                </w:p>
              </w:tc>
              <w:tc>
                <w:tcPr>
                  <w:tcW w:w="2695" w:type="dxa"/>
                  <w:shd w:val="clear" w:color="auto" w:fill="auto"/>
                </w:tcPr>
                <w:p w14:paraId="5ADD647F" w14:textId="77777777" w:rsidR="00CB4C47" w:rsidRPr="00F004C4" w:rsidRDefault="00CB4C47" w:rsidP="001350E5">
                  <w:pPr>
                    <w:tabs>
                      <w:tab w:val="left" w:pos="1134"/>
                    </w:tabs>
                    <w:jc w:val="both"/>
                  </w:pPr>
                  <w:r w:rsidRPr="000C4C6F">
                    <w:t>“Fuel Index” and shall be the price index for “Coal and Petroleum Products”, for “Diesel”</w:t>
                  </w:r>
                </w:p>
              </w:tc>
              <w:tc>
                <w:tcPr>
                  <w:tcW w:w="1195" w:type="dxa"/>
                  <w:shd w:val="clear" w:color="auto" w:fill="auto"/>
                </w:tcPr>
                <w:p w14:paraId="7A6553DE" w14:textId="77777777" w:rsidR="00CB4C47" w:rsidRPr="00F004C4" w:rsidRDefault="00CB4C47" w:rsidP="001350E5">
                  <w:pPr>
                    <w:tabs>
                      <w:tab w:val="left" w:pos="1134"/>
                    </w:tabs>
                    <w:jc w:val="both"/>
                  </w:pPr>
                  <w:r w:rsidRPr="00F004C4">
                    <w:rPr>
                      <w:lang w:eastAsia="en-ZA"/>
                    </w:rPr>
                    <w:t>P0142.1</w:t>
                  </w:r>
                </w:p>
              </w:tc>
              <w:tc>
                <w:tcPr>
                  <w:tcW w:w="785" w:type="dxa"/>
                  <w:shd w:val="clear" w:color="auto" w:fill="auto"/>
                </w:tcPr>
                <w:p w14:paraId="1C4F75E5" w14:textId="77777777" w:rsidR="00CB4C47" w:rsidRPr="00F004C4" w:rsidRDefault="00CB4C47" w:rsidP="001350E5">
                  <w:pPr>
                    <w:tabs>
                      <w:tab w:val="left" w:pos="1134"/>
                    </w:tabs>
                    <w:jc w:val="both"/>
                  </w:pPr>
                  <w:r w:rsidRPr="00F004C4">
                    <w:rPr>
                      <w:lang w:eastAsia="en-ZA"/>
                    </w:rPr>
                    <w:t>1</w:t>
                  </w:r>
                </w:p>
              </w:tc>
            </w:tr>
            <w:tr w:rsidR="00CB4C47" w:rsidRPr="00F004C4" w14:paraId="34E30BEC" w14:textId="77777777" w:rsidTr="001350E5">
              <w:tc>
                <w:tcPr>
                  <w:tcW w:w="7311" w:type="dxa"/>
                  <w:gridSpan w:val="5"/>
                  <w:shd w:val="clear" w:color="auto" w:fill="auto"/>
                </w:tcPr>
                <w:p w14:paraId="25547A42" w14:textId="77777777" w:rsidR="00CB4C47" w:rsidRPr="00F004C4" w:rsidRDefault="00CB4C47" w:rsidP="001350E5">
                  <w:pPr>
                    <w:tabs>
                      <w:tab w:val="left" w:pos="1134"/>
                    </w:tabs>
                    <w:jc w:val="both"/>
                    <w:rPr>
                      <w:lang w:eastAsia="en-ZA"/>
                    </w:rPr>
                  </w:pPr>
                  <w:r>
                    <w:rPr>
                      <w:lang w:eastAsia="en-ZA"/>
                    </w:rPr>
                    <w:t>“Ln”, “En””, “Mn” and “</w:t>
                  </w:r>
                  <w:proofErr w:type="spellStart"/>
                  <w:r>
                    <w:rPr>
                      <w:lang w:eastAsia="en-ZA"/>
                    </w:rPr>
                    <w:t>Fn</w:t>
                  </w:r>
                  <w:proofErr w:type="spellEnd"/>
                  <w:r>
                    <w:rPr>
                      <w:lang w:eastAsia="en-ZA"/>
                    </w:rPr>
                    <w:t>” are the current cost indices for period “n”, each of which is applicable to the relevant tabulated cost element on a date 49 days prior to the last day of the period to which the interim Subcontract Payment or final Subcontract Payment relates</w:t>
                  </w:r>
                </w:p>
              </w:tc>
            </w:tr>
            <w:tr w:rsidR="00CB4C47" w:rsidRPr="00F004C4" w14:paraId="7A6AC2A7" w14:textId="77777777" w:rsidTr="001350E5">
              <w:tc>
                <w:tcPr>
                  <w:tcW w:w="7311" w:type="dxa"/>
                  <w:gridSpan w:val="5"/>
                  <w:shd w:val="clear" w:color="auto" w:fill="auto"/>
                </w:tcPr>
                <w:p w14:paraId="054D1D54" w14:textId="77777777" w:rsidR="00CB4C47" w:rsidRPr="00F004C4" w:rsidRDefault="00CB4C47" w:rsidP="001350E5">
                  <w:pPr>
                    <w:tabs>
                      <w:tab w:val="left" w:pos="1134"/>
                    </w:tabs>
                    <w:jc w:val="both"/>
                    <w:rPr>
                      <w:lang w:eastAsia="en-ZA"/>
                    </w:rPr>
                  </w:pPr>
                  <w:r>
                    <w:rPr>
                      <w:lang w:eastAsia="en-ZA"/>
                    </w:rPr>
                    <w:t>“Lo”, “</w:t>
                  </w:r>
                  <w:proofErr w:type="spellStart"/>
                  <w:r>
                    <w:rPr>
                      <w:lang w:eastAsia="en-ZA"/>
                    </w:rPr>
                    <w:t>Eo</w:t>
                  </w:r>
                  <w:proofErr w:type="spellEnd"/>
                  <w:r>
                    <w:rPr>
                      <w:lang w:eastAsia="en-ZA"/>
                    </w:rPr>
                    <w:t>”, “Mo” and “</w:t>
                  </w:r>
                  <w:proofErr w:type="spellStart"/>
                  <w:r>
                    <w:rPr>
                      <w:lang w:eastAsia="en-ZA"/>
                    </w:rPr>
                    <w:t>Fo</w:t>
                  </w:r>
                  <w:proofErr w:type="spellEnd"/>
                  <w:r>
                    <w:rPr>
                      <w:lang w:eastAsia="en-ZA"/>
                    </w:rPr>
                    <w:t xml:space="preserve">” are the base cost indices, each of which is applicable to the relevant tabulated cost element on the Subcontract Base Date (the date 28 days prior to the latest date for submission of the Subcontractor’s Offer). </w:t>
                  </w:r>
                </w:p>
              </w:tc>
            </w:tr>
            <w:tr w:rsidR="00CB4C47" w:rsidRPr="00F004C4" w14:paraId="2F777E6F" w14:textId="77777777" w:rsidTr="00135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311" w:type="dxa"/>
                  <w:gridSpan w:val="5"/>
                  <w:shd w:val="clear" w:color="auto" w:fill="auto"/>
                </w:tcPr>
                <w:p w14:paraId="6CBA8823" w14:textId="77777777" w:rsidR="00CB4C47" w:rsidRDefault="00CB4C47" w:rsidP="001350E5">
                  <w:pPr>
                    <w:tabs>
                      <w:tab w:val="left" w:pos="1134"/>
                    </w:tabs>
                    <w:jc w:val="both"/>
                    <w:rPr>
                      <w:b/>
                      <w:i/>
                      <w:lang w:eastAsia="en-ZA"/>
                    </w:rPr>
                  </w:pPr>
                  <w:r w:rsidRPr="00C619BA">
                    <w:rPr>
                      <w:b/>
                      <w:i/>
                      <w:color w:val="A6A6A6" w:themeColor="background1" w:themeShade="A6"/>
                      <w:highlight w:val="yellow"/>
                      <w:lang w:eastAsia="en-ZA"/>
                    </w:rPr>
                    <w:t>(Note to Compiler: The coefficients a, b, c, and d is to be the same as the coefficients of the Main Contract – any proposed changes to be confirmed with the Employer)</w:t>
                  </w:r>
                </w:p>
                <w:p w14:paraId="4B059023" w14:textId="77777777" w:rsidR="00CB4C47" w:rsidRPr="00F004C4" w:rsidRDefault="00CB4C47" w:rsidP="001350E5">
                  <w:pPr>
                    <w:tabs>
                      <w:tab w:val="left" w:pos="1134"/>
                    </w:tabs>
                    <w:jc w:val="both"/>
                    <w:rPr>
                      <w:b/>
                      <w:i/>
                      <w:lang w:eastAsia="en-ZA"/>
                    </w:rPr>
                  </w:pPr>
                </w:p>
              </w:tc>
            </w:tr>
          </w:tbl>
          <w:p w14:paraId="163A3B7F" w14:textId="77777777" w:rsidR="00CB4C47" w:rsidRPr="00F004C4" w:rsidRDefault="00CB4C47" w:rsidP="001350E5">
            <w:pPr>
              <w:tabs>
                <w:tab w:val="left" w:pos="0"/>
                <w:tab w:val="left" w:pos="1418"/>
                <w:tab w:val="left" w:pos="2552"/>
              </w:tabs>
              <w:spacing w:line="252" w:lineRule="auto"/>
              <w:jc w:val="both"/>
            </w:pPr>
          </w:p>
        </w:tc>
      </w:tr>
      <w:tr w:rsidR="00CB4C47" w:rsidRPr="00546148" w14:paraId="30E0CB37" w14:textId="77777777" w:rsidTr="001350E5">
        <w:tc>
          <w:tcPr>
            <w:tcW w:w="841" w:type="pct"/>
          </w:tcPr>
          <w:p w14:paraId="2546B195" w14:textId="77777777" w:rsidR="00CB4C47" w:rsidRPr="00546148" w:rsidRDefault="00CB4C47" w:rsidP="001350E5">
            <w:pPr>
              <w:tabs>
                <w:tab w:val="left" w:pos="0"/>
              </w:tabs>
              <w:spacing w:line="252" w:lineRule="auto"/>
              <w:jc w:val="both"/>
              <w:rPr>
                <w:rFonts w:cs="Arial"/>
              </w:rPr>
            </w:pPr>
            <w:r w:rsidRPr="00546148">
              <w:rPr>
                <w:rFonts w:cs="Arial"/>
              </w:rPr>
              <w:t>1</w:t>
            </w:r>
            <w:r>
              <w:rPr>
                <w:rFonts w:cs="Arial"/>
              </w:rPr>
              <w:t>4</w:t>
            </w:r>
            <w:r w:rsidRPr="00546148">
              <w:rPr>
                <w:rFonts w:cs="Arial"/>
              </w:rPr>
              <w:t>.</w:t>
            </w:r>
            <w:r>
              <w:rPr>
                <w:rFonts w:cs="Arial"/>
              </w:rPr>
              <w:t>2</w:t>
            </w:r>
          </w:p>
        </w:tc>
        <w:tc>
          <w:tcPr>
            <w:tcW w:w="1664" w:type="pct"/>
          </w:tcPr>
          <w:p w14:paraId="24177460" w14:textId="77777777" w:rsidR="00CB4C47" w:rsidRPr="00F004C4" w:rsidRDefault="00CB4C47" w:rsidP="001350E5">
            <w:pPr>
              <w:tabs>
                <w:tab w:val="left" w:pos="0"/>
              </w:tabs>
              <w:spacing w:line="252" w:lineRule="auto"/>
              <w:jc w:val="both"/>
            </w:pPr>
            <w:r>
              <w:rPr>
                <w:rFonts w:cs="Arial"/>
              </w:rPr>
              <w:t>Total Subcontract Advance Payment</w:t>
            </w:r>
          </w:p>
        </w:tc>
        <w:tc>
          <w:tcPr>
            <w:tcW w:w="2495" w:type="pct"/>
          </w:tcPr>
          <w:p w14:paraId="32D85926" w14:textId="77777777" w:rsidR="00CB4C47" w:rsidRPr="00F004C4" w:rsidRDefault="00CB4C47" w:rsidP="001350E5">
            <w:pPr>
              <w:tabs>
                <w:tab w:val="left" w:pos="0"/>
                <w:tab w:val="left" w:pos="1418"/>
                <w:tab w:val="left" w:pos="2552"/>
              </w:tabs>
              <w:spacing w:line="252" w:lineRule="auto"/>
              <w:jc w:val="both"/>
            </w:pPr>
            <w:r>
              <w:rPr>
                <w:rFonts w:cs="Arial"/>
                <w:highlight w:val="yellow"/>
              </w:rPr>
              <w:t>………..</w:t>
            </w:r>
            <w:r w:rsidRPr="000B0747">
              <w:rPr>
                <w:rFonts w:cs="Arial"/>
              </w:rPr>
              <w:t>% of Accepted Subcontract</w:t>
            </w:r>
            <w:r>
              <w:rPr>
                <w:rFonts w:cs="Arial"/>
              </w:rPr>
              <w:t xml:space="preserve"> Price</w:t>
            </w:r>
            <w:r w:rsidRPr="000B0747">
              <w:rPr>
                <w:rFonts w:cs="Arial"/>
              </w:rPr>
              <w:t xml:space="preserve"> </w:t>
            </w:r>
            <w:r w:rsidRPr="000B0747">
              <w:rPr>
                <w:rFonts w:cs="Arial"/>
                <w:b/>
                <w:bCs/>
                <w:i/>
                <w:iCs/>
                <w:color w:val="A6A6A6" w:themeColor="background1" w:themeShade="A6"/>
                <w:highlight w:val="yellow"/>
                <w:u w:val="single"/>
              </w:rPr>
              <w:t xml:space="preserve">(Note to Compiler: </w:t>
            </w:r>
            <w:commentRangeStart w:id="715"/>
            <w:commentRangeStart w:id="716"/>
            <w:r w:rsidRPr="000B0747">
              <w:rPr>
                <w:rFonts w:cs="Arial"/>
                <w:b/>
                <w:bCs/>
                <w:i/>
                <w:iCs/>
                <w:color w:val="A6A6A6" w:themeColor="background1" w:themeShade="A6"/>
                <w:highlight w:val="yellow"/>
                <w:u w:val="single"/>
              </w:rPr>
              <w:t>Indicate percentage if applicable else indicate 0%</w:t>
            </w:r>
            <w:r w:rsidRPr="000B0747">
              <w:rPr>
                <w:rFonts w:cs="Arial"/>
                <w:b/>
                <w:bCs/>
                <w:i/>
                <w:iCs/>
                <w:color w:val="A6A6A6" w:themeColor="background1" w:themeShade="A6"/>
                <w:highlight w:val="yellow"/>
                <w:u w:val="single"/>
                <w:lang w:eastAsia="en-ZA"/>
              </w:rPr>
              <w:t>)</w:t>
            </w:r>
            <w:commentRangeEnd w:id="715"/>
            <w:r w:rsidRPr="00C619BA">
              <w:rPr>
                <w:rStyle w:val="CommentReference"/>
                <w:color w:val="A6A6A6" w:themeColor="background1" w:themeShade="A6"/>
              </w:rPr>
              <w:commentReference w:id="715"/>
            </w:r>
            <w:commentRangeEnd w:id="716"/>
            <w:r w:rsidRPr="00C619BA">
              <w:rPr>
                <w:rStyle w:val="CommentReference"/>
                <w:color w:val="A6A6A6" w:themeColor="background1" w:themeShade="A6"/>
              </w:rPr>
              <w:commentReference w:id="716"/>
            </w:r>
          </w:p>
        </w:tc>
      </w:tr>
      <w:tr w:rsidR="00CB4C47" w:rsidRPr="00546148" w14:paraId="79BD7CDE" w14:textId="77777777" w:rsidTr="001350E5">
        <w:tc>
          <w:tcPr>
            <w:tcW w:w="841" w:type="pct"/>
          </w:tcPr>
          <w:p w14:paraId="3AE0D09A" w14:textId="77777777" w:rsidR="00CB4C47" w:rsidRPr="00546148" w:rsidRDefault="00CB4C47" w:rsidP="001350E5">
            <w:pPr>
              <w:tabs>
                <w:tab w:val="left" w:pos="0"/>
              </w:tabs>
              <w:spacing w:line="252" w:lineRule="auto"/>
              <w:jc w:val="both"/>
              <w:rPr>
                <w:rFonts w:cs="Arial"/>
              </w:rPr>
            </w:pPr>
            <w:r>
              <w:rPr>
                <w:rFonts w:cs="Arial"/>
              </w:rPr>
              <w:t>14.2</w:t>
            </w:r>
          </w:p>
        </w:tc>
        <w:tc>
          <w:tcPr>
            <w:tcW w:w="1664" w:type="pct"/>
          </w:tcPr>
          <w:p w14:paraId="5DAF72B2" w14:textId="77777777" w:rsidR="00CB4C47" w:rsidRDefault="00CB4C47" w:rsidP="001350E5">
            <w:pPr>
              <w:tabs>
                <w:tab w:val="left" w:pos="0"/>
              </w:tabs>
              <w:spacing w:line="252" w:lineRule="auto"/>
              <w:jc w:val="both"/>
              <w:rPr>
                <w:rFonts w:cs="Arial"/>
              </w:rPr>
            </w:pPr>
            <w:r>
              <w:rPr>
                <w:rFonts w:cs="Arial"/>
              </w:rPr>
              <w:t>Number, Timing and proportions of instalments of advance payment</w:t>
            </w:r>
          </w:p>
        </w:tc>
        <w:tc>
          <w:tcPr>
            <w:tcW w:w="2495" w:type="pct"/>
          </w:tcPr>
          <w:p w14:paraId="2ECFECD5" w14:textId="77777777" w:rsidR="00CB4C47" w:rsidRPr="000B0747" w:rsidRDefault="00CB4C47" w:rsidP="001350E5">
            <w:pPr>
              <w:tabs>
                <w:tab w:val="left" w:pos="0"/>
                <w:tab w:val="left" w:pos="1418"/>
                <w:tab w:val="left" w:pos="2552"/>
              </w:tabs>
              <w:spacing w:line="252" w:lineRule="auto"/>
              <w:jc w:val="both"/>
              <w:rPr>
                <w:rFonts w:cs="Arial"/>
                <w:i/>
                <w:iCs/>
                <w:highlight w:val="yellow"/>
              </w:rPr>
            </w:pPr>
            <w:r w:rsidRPr="000B0747">
              <w:rPr>
                <w:rFonts w:cs="Arial"/>
                <w:i/>
                <w:iCs/>
                <w:color w:val="A6A6A6" w:themeColor="background1" w:themeShade="A6"/>
                <w:highlight w:val="yellow"/>
              </w:rPr>
              <w:t>(</w:t>
            </w:r>
            <w:commentRangeStart w:id="717"/>
            <w:r w:rsidRPr="000B0747">
              <w:rPr>
                <w:rFonts w:cs="Arial"/>
                <w:b/>
                <w:i/>
                <w:iCs/>
                <w:color w:val="A6A6A6" w:themeColor="background1" w:themeShade="A6"/>
                <w:highlight w:val="yellow"/>
              </w:rPr>
              <w:t xml:space="preserve">Note to Compiler: </w:t>
            </w:r>
            <w:commentRangeEnd w:id="717"/>
            <w:r w:rsidRPr="000B0747">
              <w:rPr>
                <w:rStyle w:val="CommentReference"/>
                <w:i/>
                <w:iCs/>
                <w:color w:val="A6A6A6" w:themeColor="background1" w:themeShade="A6"/>
              </w:rPr>
              <w:commentReference w:id="717"/>
            </w:r>
            <w:r w:rsidRPr="000B0747">
              <w:rPr>
                <w:rFonts w:cs="Arial"/>
                <w:b/>
                <w:i/>
                <w:iCs/>
                <w:color w:val="A6A6A6" w:themeColor="background1" w:themeShade="A6"/>
                <w:highlight w:val="yellow"/>
              </w:rPr>
              <w:t xml:space="preserve">Indicate details of advance payment </w:t>
            </w:r>
            <w:proofErr w:type="spellStart"/>
            <w:r w:rsidRPr="000B0747">
              <w:rPr>
                <w:rFonts w:cs="Arial"/>
                <w:b/>
                <w:i/>
                <w:iCs/>
                <w:color w:val="A6A6A6" w:themeColor="background1" w:themeShade="A6"/>
                <w:highlight w:val="yellow"/>
              </w:rPr>
              <w:t>installments</w:t>
            </w:r>
            <w:proofErr w:type="spellEnd"/>
            <w:r w:rsidRPr="000B0747">
              <w:rPr>
                <w:rFonts w:cs="Arial"/>
                <w:b/>
                <w:i/>
                <w:iCs/>
                <w:color w:val="A6A6A6" w:themeColor="background1" w:themeShade="A6"/>
                <w:highlight w:val="yellow"/>
              </w:rPr>
              <w:t xml:space="preserve"> if applicable else indicate Not Applicable</w:t>
            </w:r>
            <w:r w:rsidRPr="00C619BA">
              <w:rPr>
                <w:rFonts w:cs="Arial"/>
                <w:b/>
                <w:i/>
                <w:iCs/>
                <w:color w:val="A6A6A6" w:themeColor="background1" w:themeShade="A6"/>
                <w:highlight w:val="yellow"/>
                <w:lang w:eastAsia="en-ZA"/>
              </w:rPr>
              <w:t>)</w:t>
            </w:r>
          </w:p>
        </w:tc>
      </w:tr>
      <w:tr w:rsidR="00CB4C47" w:rsidRPr="00546148" w14:paraId="6B02EDF5" w14:textId="77777777" w:rsidTr="001350E5">
        <w:tc>
          <w:tcPr>
            <w:tcW w:w="841" w:type="pct"/>
          </w:tcPr>
          <w:p w14:paraId="756C5A83" w14:textId="77777777" w:rsidR="00CB4C47" w:rsidRDefault="00CB4C47" w:rsidP="001350E5">
            <w:pPr>
              <w:tabs>
                <w:tab w:val="left" w:pos="0"/>
              </w:tabs>
              <w:spacing w:line="252" w:lineRule="auto"/>
              <w:jc w:val="both"/>
              <w:rPr>
                <w:rFonts w:cs="Arial"/>
              </w:rPr>
            </w:pPr>
            <w:r>
              <w:rPr>
                <w:rFonts w:cs="Arial"/>
              </w:rPr>
              <w:t>PCC 14.6</w:t>
            </w:r>
          </w:p>
        </w:tc>
        <w:tc>
          <w:tcPr>
            <w:tcW w:w="1664" w:type="pct"/>
          </w:tcPr>
          <w:p w14:paraId="58D95C2F" w14:textId="77777777" w:rsidR="00CB4C47" w:rsidRPr="00546148" w:rsidRDefault="00CB4C47" w:rsidP="001350E5">
            <w:pPr>
              <w:tabs>
                <w:tab w:val="left" w:pos="0"/>
              </w:tabs>
              <w:spacing w:line="252" w:lineRule="auto"/>
              <w:jc w:val="both"/>
              <w:rPr>
                <w:rFonts w:cs="Arial"/>
              </w:rPr>
            </w:pPr>
            <w:r>
              <w:rPr>
                <w:rFonts w:cs="Arial"/>
              </w:rPr>
              <w:t xml:space="preserve">Percentage of </w:t>
            </w:r>
            <w:r w:rsidRPr="00546148">
              <w:rPr>
                <w:rFonts w:cs="Arial"/>
              </w:rPr>
              <w:t>Retention</w:t>
            </w:r>
          </w:p>
          <w:p w14:paraId="25B25603" w14:textId="77777777" w:rsidR="00CB4C47" w:rsidRDefault="00CB4C47" w:rsidP="001350E5">
            <w:pPr>
              <w:tabs>
                <w:tab w:val="left" w:pos="0"/>
              </w:tabs>
              <w:spacing w:line="252" w:lineRule="auto"/>
              <w:jc w:val="both"/>
              <w:rPr>
                <w:rFonts w:cs="Arial"/>
              </w:rPr>
            </w:pPr>
          </w:p>
        </w:tc>
        <w:tc>
          <w:tcPr>
            <w:tcW w:w="2495" w:type="pct"/>
          </w:tcPr>
          <w:p w14:paraId="459A69E3" w14:textId="77777777" w:rsidR="00CB4C47" w:rsidRPr="00546148" w:rsidRDefault="00CB4C47" w:rsidP="001350E5">
            <w:pPr>
              <w:tabs>
                <w:tab w:val="left" w:pos="0"/>
                <w:tab w:val="left" w:pos="1418"/>
                <w:tab w:val="left" w:pos="2552"/>
              </w:tabs>
              <w:spacing w:line="252" w:lineRule="auto"/>
              <w:jc w:val="both"/>
              <w:rPr>
                <w:rFonts w:cs="Arial"/>
              </w:rPr>
            </w:pPr>
            <w:r w:rsidRPr="00546148">
              <w:rPr>
                <w:rFonts w:cs="Arial"/>
              </w:rPr>
              <w:t>5% of the Value of Completed Work</w:t>
            </w:r>
          </w:p>
          <w:p w14:paraId="4FDCF72A" w14:textId="77777777" w:rsidR="00CB4C47" w:rsidRPr="00445E36" w:rsidRDefault="00CB4C47" w:rsidP="001350E5">
            <w:pPr>
              <w:tabs>
                <w:tab w:val="left" w:pos="0"/>
                <w:tab w:val="left" w:pos="1418"/>
                <w:tab w:val="left" w:pos="2552"/>
              </w:tabs>
              <w:spacing w:line="252" w:lineRule="auto"/>
              <w:jc w:val="both"/>
              <w:rPr>
                <w:rFonts w:cs="Arial"/>
                <w:highlight w:val="yellow"/>
              </w:rPr>
            </w:pPr>
          </w:p>
        </w:tc>
      </w:tr>
      <w:tr w:rsidR="00CB4C47" w:rsidRPr="00546148" w14:paraId="0AC8721F" w14:textId="77777777" w:rsidTr="001350E5">
        <w:tc>
          <w:tcPr>
            <w:tcW w:w="841" w:type="pct"/>
          </w:tcPr>
          <w:p w14:paraId="6A6FB8D4" w14:textId="77777777" w:rsidR="00CB4C47" w:rsidRPr="00546148" w:rsidRDefault="00CB4C47" w:rsidP="001350E5">
            <w:pPr>
              <w:tabs>
                <w:tab w:val="left" w:pos="0"/>
              </w:tabs>
              <w:spacing w:line="252" w:lineRule="auto"/>
              <w:jc w:val="both"/>
              <w:rPr>
                <w:rFonts w:cs="Arial"/>
              </w:rPr>
            </w:pPr>
            <w:r w:rsidRPr="00546148">
              <w:rPr>
                <w:rFonts w:cs="Arial"/>
              </w:rPr>
              <w:t>PCC 14.</w:t>
            </w:r>
            <w:r>
              <w:rPr>
                <w:rFonts w:cs="Arial"/>
              </w:rPr>
              <w:t>6</w:t>
            </w:r>
          </w:p>
        </w:tc>
        <w:tc>
          <w:tcPr>
            <w:tcW w:w="1664" w:type="pct"/>
          </w:tcPr>
          <w:p w14:paraId="5B127B59" w14:textId="77777777" w:rsidR="00CB4C47" w:rsidRPr="00F004C4" w:rsidRDefault="00CB4C47" w:rsidP="001350E5">
            <w:pPr>
              <w:tabs>
                <w:tab w:val="left" w:pos="0"/>
              </w:tabs>
              <w:spacing w:line="252" w:lineRule="auto"/>
              <w:jc w:val="both"/>
            </w:pPr>
            <w:r>
              <w:rPr>
                <w:rFonts w:cs="Arial"/>
              </w:rPr>
              <w:t>Limit of Retention Money</w:t>
            </w:r>
          </w:p>
        </w:tc>
        <w:tc>
          <w:tcPr>
            <w:tcW w:w="2495" w:type="pct"/>
          </w:tcPr>
          <w:p w14:paraId="6F12F978" w14:textId="77777777" w:rsidR="00CB4C47" w:rsidRDefault="00CB4C47" w:rsidP="001350E5">
            <w:pPr>
              <w:tabs>
                <w:tab w:val="left" w:pos="0"/>
                <w:tab w:val="left" w:pos="1418"/>
                <w:tab w:val="left" w:pos="2552"/>
              </w:tabs>
              <w:spacing w:line="252" w:lineRule="auto"/>
              <w:jc w:val="both"/>
              <w:rPr>
                <w:rFonts w:cs="Arial"/>
              </w:rPr>
            </w:pPr>
            <w:r>
              <w:rPr>
                <w:rFonts w:cs="Arial"/>
              </w:rPr>
              <w:t>5% of the Subcontract Price</w:t>
            </w:r>
            <w:commentRangeStart w:id="718"/>
            <w:commentRangeStart w:id="719"/>
            <w:commentRangeStart w:id="720"/>
            <w:commentRangeEnd w:id="718"/>
            <w:r>
              <w:rPr>
                <w:rStyle w:val="CommentReference"/>
              </w:rPr>
              <w:commentReference w:id="718"/>
            </w:r>
            <w:commentRangeEnd w:id="719"/>
            <w:r>
              <w:rPr>
                <w:rStyle w:val="CommentReference"/>
              </w:rPr>
              <w:commentReference w:id="719"/>
            </w:r>
            <w:commentRangeEnd w:id="720"/>
            <w:r>
              <w:rPr>
                <w:rStyle w:val="CommentReference"/>
              </w:rPr>
              <w:commentReference w:id="720"/>
            </w:r>
          </w:p>
          <w:p w14:paraId="45F95F43" w14:textId="77777777" w:rsidR="00CB4C47" w:rsidRPr="00F004C4" w:rsidRDefault="00CB4C47" w:rsidP="001350E5">
            <w:pPr>
              <w:tabs>
                <w:tab w:val="left" w:pos="0"/>
                <w:tab w:val="left" w:pos="1418"/>
                <w:tab w:val="left" w:pos="2552"/>
              </w:tabs>
              <w:spacing w:line="252" w:lineRule="auto"/>
              <w:jc w:val="both"/>
            </w:pPr>
          </w:p>
        </w:tc>
      </w:tr>
      <w:tr w:rsidR="00CB4C47" w:rsidRPr="00546148" w14:paraId="23EEE121" w14:textId="77777777" w:rsidTr="001350E5">
        <w:tc>
          <w:tcPr>
            <w:tcW w:w="841" w:type="pct"/>
          </w:tcPr>
          <w:p w14:paraId="46CECE80" w14:textId="77777777" w:rsidR="00CB4C47" w:rsidRPr="00546148" w:rsidRDefault="00CB4C47" w:rsidP="001350E5">
            <w:pPr>
              <w:tabs>
                <w:tab w:val="left" w:pos="0"/>
              </w:tabs>
              <w:spacing w:line="252" w:lineRule="auto"/>
              <w:jc w:val="both"/>
              <w:rPr>
                <w:rFonts w:cs="Arial"/>
              </w:rPr>
            </w:pPr>
            <w:r w:rsidRPr="00546148">
              <w:rPr>
                <w:rFonts w:cs="Arial"/>
              </w:rPr>
              <w:t>14.11</w:t>
            </w:r>
          </w:p>
        </w:tc>
        <w:tc>
          <w:tcPr>
            <w:tcW w:w="1664" w:type="pct"/>
          </w:tcPr>
          <w:p w14:paraId="06D4EA08" w14:textId="77777777" w:rsidR="00CB4C47" w:rsidRPr="00F004C4" w:rsidRDefault="00CB4C47" w:rsidP="001350E5">
            <w:pPr>
              <w:tabs>
                <w:tab w:val="left" w:pos="0"/>
              </w:tabs>
              <w:spacing w:line="252" w:lineRule="auto"/>
              <w:jc w:val="both"/>
            </w:pPr>
            <w:r w:rsidRPr="00546148">
              <w:rPr>
                <w:rFonts w:cs="Arial"/>
              </w:rPr>
              <w:t>Subcontract Currencies of Payment</w:t>
            </w:r>
          </w:p>
        </w:tc>
        <w:tc>
          <w:tcPr>
            <w:tcW w:w="2495" w:type="pct"/>
          </w:tcPr>
          <w:p w14:paraId="3122ED1B" w14:textId="77777777" w:rsidR="00CB4C47" w:rsidRPr="00F004C4" w:rsidRDefault="00CB4C47" w:rsidP="001350E5">
            <w:pPr>
              <w:tabs>
                <w:tab w:val="left" w:pos="0"/>
                <w:tab w:val="left" w:pos="1418"/>
                <w:tab w:val="left" w:pos="2552"/>
              </w:tabs>
              <w:spacing w:line="252" w:lineRule="auto"/>
              <w:jc w:val="both"/>
            </w:pPr>
            <w:r w:rsidRPr="00546148">
              <w:rPr>
                <w:rFonts w:cs="Arial"/>
              </w:rPr>
              <w:t>South African Rand (ZAR)</w:t>
            </w:r>
          </w:p>
        </w:tc>
      </w:tr>
      <w:tr w:rsidR="00CB4C47" w:rsidRPr="00546148" w14:paraId="2E7123E8" w14:textId="77777777" w:rsidTr="001350E5">
        <w:tc>
          <w:tcPr>
            <w:tcW w:w="841" w:type="pct"/>
          </w:tcPr>
          <w:p w14:paraId="1E3F6AEF" w14:textId="77777777" w:rsidR="00CB4C47" w:rsidRPr="00546148" w:rsidRDefault="00CB4C47" w:rsidP="001350E5">
            <w:pPr>
              <w:tabs>
                <w:tab w:val="left" w:pos="0"/>
              </w:tabs>
              <w:spacing w:line="252" w:lineRule="auto"/>
              <w:jc w:val="both"/>
              <w:rPr>
                <w:rFonts w:cs="Arial"/>
              </w:rPr>
            </w:pPr>
            <w:r>
              <w:rPr>
                <w:rFonts w:cs="Arial"/>
              </w:rPr>
              <w:t>PCC 20.5</w:t>
            </w:r>
          </w:p>
        </w:tc>
        <w:tc>
          <w:tcPr>
            <w:tcW w:w="1664" w:type="pct"/>
          </w:tcPr>
          <w:p w14:paraId="01F6124B" w14:textId="77777777" w:rsidR="00CB4C47" w:rsidRDefault="00CB4C47" w:rsidP="001350E5">
            <w:pPr>
              <w:tabs>
                <w:tab w:val="left" w:pos="0"/>
              </w:tabs>
              <w:spacing w:line="252" w:lineRule="auto"/>
              <w:jc w:val="both"/>
              <w:rPr>
                <w:rFonts w:cs="Arial"/>
              </w:rPr>
            </w:pPr>
            <w:r>
              <w:rPr>
                <w:rFonts w:cs="Arial"/>
              </w:rPr>
              <w:t>Appointment of the Subcontract DAB</w:t>
            </w:r>
          </w:p>
          <w:p w14:paraId="582874F4" w14:textId="77777777" w:rsidR="00CB4C47" w:rsidRPr="00546148" w:rsidRDefault="00CB4C47" w:rsidP="001350E5">
            <w:pPr>
              <w:tabs>
                <w:tab w:val="left" w:pos="0"/>
              </w:tabs>
              <w:spacing w:line="252" w:lineRule="auto"/>
              <w:jc w:val="both"/>
              <w:rPr>
                <w:rFonts w:cs="Arial"/>
              </w:rPr>
            </w:pPr>
          </w:p>
        </w:tc>
        <w:tc>
          <w:tcPr>
            <w:tcW w:w="2495" w:type="pct"/>
          </w:tcPr>
          <w:p w14:paraId="231B86D7" w14:textId="77777777" w:rsidR="00CB4C47" w:rsidRDefault="00CB4C47" w:rsidP="001350E5">
            <w:pPr>
              <w:tabs>
                <w:tab w:val="left" w:pos="0"/>
                <w:tab w:val="left" w:pos="1418"/>
                <w:tab w:val="left" w:pos="2552"/>
              </w:tabs>
              <w:spacing w:line="252" w:lineRule="auto"/>
              <w:jc w:val="both"/>
              <w:rPr>
                <w:rFonts w:cs="Arial"/>
                <w:iCs/>
              </w:rPr>
            </w:pPr>
            <w:r w:rsidRPr="0056193C">
              <w:rPr>
                <w:rFonts w:cs="Arial"/>
                <w:iCs/>
              </w:rPr>
              <w:t xml:space="preserve">Where a Main Contract DAB is appointed under the Main Contract, the Subcontract DAB shall comprise of the </w:t>
            </w:r>
            <w:r>
              <w:rPr>
                <w:rFonts w:cs="Arial"/>
                <w:iCs/>
              </w:rPr>
              <w:t xml:space="preserve">same </w:t>
            </w:r>
            <w:r w:rsidRPr="0056193C">
              <w:rPr>
                <w:rFonts w:cs="Arial"/>
                <w:iCs/>
              </w:rPr>
              <w:t>members of the Main Contract DAB</w:t>
            </w:r>
            <w:r>
              <w:rPr>
                <w:rFonts w:cs="Arial"/>
                <w:iCs/>
              </w:rPr>
              <w:t>.</w:t>
            </w:r>
          </w:p>
          <w:p w14:paraId="7210BA8C" w14:textId="77777777" w:rsidR="00CB4C47" w:rsidRDefault="00CB4C47" w:rsidP="001350E5">
            <w:pPr>
              <w:tabs>
                <w:tab w:val="left" w:pos="0"/>
                <w:tab w:val="left" w:pos="1418"/>
                <w:tab w:val="left" w:pos="2552"/>
              </w:tabs>
              <w:spacing w:line="252" w:lineRule="auto"/>
              <w:jc w:val="both"/>
              <w:rPr>
                <w:rFonts w:cs="Arial"/>
              </w:rPr>
            </w:pPr>
            <w:r>
              <w:rPr>
                <w:rFonts w:cs="Arial"/>
                <w:iCs/>
              </w:rPr>
              <w:t>Where a Main Contract DAB is not appointed under the Main Contract, the Subcontract</w:t>
            </w:r>
            <w:commentRangeStart w:id="721"/>
            <w:commentRangeStart w:id="722"/>
            <w:r>
              <w:rPr>
                <w:rFonts w:cs="Arial"/>
              </w:rPr>
              <w:t xml:space="preserve"> </w:t>
            </w:r>
            <w:commentRangeStart w:id="723"/>
            <w:commentRangeStart w:id="724"/>
            <w:commentRangeStart w:id="725"/>
            <w:commentRangeStart w:id="726"/>
            <w:r>
              <w:rPr>
                <w:rFonts w:cs="Arial"/>
              </w:rPr>
              <w:t>DAB</w:t>
            </w:r>
            <w:commentRangeEnd w:id="723"/>
            <w:r>
              <w:rPr>
                <w:rStyle w:val="CommentReference"/>
              </w:rPr>
              <w:commentReference w:id="723"/>
            </w:r>
            <w:commentRangeEnd w:id="724"/>
            <w:r>
              <w:rPr>
                <w:rStyle w:val="CommentReference"/>
              </w:rPr>
              <w:commentReference w:id="724"/>
            </w:r>
            <w:commentRangeEnd w:id="725"/>
            <w:r>
              <w:rPr>
                <w:rStyle w:val="CommentReference"/>
              </w:rPr>
              <w:commentReference w:id="725"/>
            </w:r>
            <w:commentRangeEnd w:id="726"/>
            <w:r>
              <w:rPr>
                <w:rStyle w:val="CommentReference"/>
              </w:rPr>
              <w:commentReference w:id="726"/>
            </w:r>
            <w:r>
              <w:rPr>
                <w:rFonts w:cs="Arial"/>
              </w:rPr>
              <w:t xml:space="preserve"> shall comprise of 1 (one) member only</w:t>
            </w:r>
            <w:commentRangeEnd w:id="721"/>
            <w:r>
              <w:rPr>
                <w:rStyle w:val="CommentReference"/>
              </w:rPr>
              <w:commentReference w:id="721"/>
            </w:r>
            <w:commentRangeEnd w:id="722"/>
            <w:r>
              <w:rPr>
                <w:rStyle w:val="CommentReference"/>
              </w:rPr>
              <w:commentReference w:id="722"/>
            </w:r>
            <w:r>
              <w:rPr>
                <w:rFonts w:cs="Arial"/>
              </w:rPr>
              <w:t>.</w:t>
            </w:r>
          </w:p>
          <w:p w14:paraId="06D181E7" w14:textId="77777777" w:rsidR="00CB4C47" w:rsidRPr="00546148" w:rsidRDefault="00CB4C47" w:rsidP="001350E5">
            <w:pPr>
              <w:tabs>
                <w:tab w:val="left" w:pos="0"/>
                <w:tab w:val="left" w:pos="1418"/>
                <w:tab w:val="left" w:pos="2552"/>
              </w:tabs>
              <w:spacing w:line="252" w:lineRule="auto"/>
              <w:jc w:val="both"/>
              <w:rPr>
                <w:rFonts w:cs="Arial"/>
              </w:rPr>
            </w:pPr>
          </w:p>
        </w:tc>
      </w:tr>
    </w:tbl>
    <w:p w14:paraId="457B3C78" w14:textId="77777777" w:rsidR="00CB4C47" w:rsidRPr="00546148" w:rsidRDefault="00CB4C47" w:rsidP="00CB4C47">
      <w:pPr>
        <w:rPr>
          <w:rFonts w:cs="Arial"/>
        </w:rPr>
      </w:pPr>
    </w:p>
    <w:p w14:paraId="23CBA27C" w14:textId="77777777" w:rsidR="00CB4C47" w:rsidRPr="00546148" w:rsidRDefault="00CB4C47" w:rsidP="00CB4C47">
      <w:pPr>
        <w:rPr>
          <w:rFonts w:cs="Arial"/>
        </w:rPr>
      </w:pPr>
      <w:r w:rsidRPr="00546148">
        <w:rPr>
          <w:rFonts w:cs="Arial"/>
        </w:rPr>
        <w:br w:type="page"/>
      </w:r>
    </w:p>
    <w:p w14:paraId="56252F2F" w14:textId="77777777" w:rsidR="00CB4C47" w:rsidRPr="00546148" w:rsidRDefault="00CB4C47" w:rsidP="00CB4C47">
      <w:pPr>
        <w:pStyle w:val="Heading5"/>
      </w:pPr>
      <w:bookmarkStart w:id="727" w:name="_Toc221350805"/>
      <w:bookmarkStart w:id="728" w:name="_Toc47433561"/>
      <w:r w:rsidRPr="00546148">
        <w:t>C1.2.3</w:t>
      </w:r>
      <w:r w:rsidRPr="00546148">
        <w:tab/>
      </w:r>
      <w:r>
        <w:t xml:space="preserve">APPENDIX TO TENDER: </w:t>
      </w:r>
      <w:r w:rsidRPr="00546148">
        <w:t xml:space="preserve">CONTRACT DATA – INFORMATION PROVIDED BY THE </w:t>
      </w:r>
      <w:bookmarkEnd w:id="727"/>
      <w:r w:rsidRPr="00546148">
        <w:t>TENDERER</w:t>
      </w:r>
      <w:bookmarkEnd w:id="728"/>
      <w:r w:rsidRPr="00546148">
        <w:t xml:space="preserve"> </w:t>
      </w:r>
    </w:p>
    <w:p w14:paraId="6B900A7E" w14:textId="77777777" w:rsidR="00CB4C47" w:rsidRPr="00546148" w:rsidRDefault="00CB4C47" w:rsidP="00CB4C47">
      <w:pPr>
        <w:rPr>
          <w:rFonts w:cs="Arial"/>
        </w:rPr>
      </w:pPr>
    </w:p>
    <w:p w14:paraId="0FEF7D9C" w14:textId="77777777" w:rsidR="00CB4C47" w:rsidRPr="00546148" w:rsidRDefault="00CB4C47" w:rsidP="00CB4C47">
      <w:pPr>
        <w:rPr>
          <w:b/>
        </w:rPr>
      </w:pPr>
      <w:r w:rsidRPr="00546148">
        <w:rPr>
          <w:b/>
        </w:rPr>
        <w:t>Note to Tenderer:</w:t>
      </w:r>
    </w:p>
    <w:p w14:paraId="71B28AA2" w14:textId="77777777" w:rsidR="00CB4C47" w:rsidRPr="00546148" w:rsidRDefault="00CB4C47" w:rsidP="00CB4C47">
      <w:pPr>
        <w:tabs>
          <w:tab w:val="left" w:pos="0"/>
        </w:tabs>
        <w:rPr>
          <w:b/>
        </w:rPr>
      </w:pPr>
      <w:r w:rsidRPr="00546148">
        <w:rPr>
          <w:b/>
        </w:rPr>
        <w:t xml:space="preserve">This form is the equivalent of the Appendix to </w:t>
      </w:r>
      <w:r>
        <w:rPr>
          <w:b/>
        </w:rPr>
        <w:t xml:space="preserve">the </w:t>
      </w:r>
      <w:r w:rsidRPr="00546148">
        <w:rPr>
          <w:b/>
        </w:rPr>
        <w:t>Subcontractor</w:t>
      </w:r>
      <w:r>
        <w:rPr>
          <w:b/>
        </w:rPr>
        <w:t>’</w:t>
      </w:r>
      <w:r w:rsidRPr="00546148">
        <w:rPr>
          <w:b/>
        </w:rPr>
        <w:t xml:space="preserve">s </w:t>
      </w:r>
      <w:r>
        <w:rPr>
          <w:b/>
        </w:rPr>
        <w:t>O</w:t>
      </w:r>
      <w:r w:rsidRPr="00546148">
        <w:rPr>
          <w:b/>
        </w:rPr>
        <w:t xml:space="preserve">ffer as defined in </w:t>
      </w:r>
      <w:r>
        <w:rPr>
          <w:b/>
        </w:rPr>
        <w:t>S</w:t>
      </w:r>
      <w:r w:rsidRPr="00546148">
        <w:rPr>
          <w:b/>
        </w:rPr>
        <w:t>ub-</w:t>
      </w:r>
      <w:r>
        <w:rPr>
          <w:b/>
        </w:rPr>
        <w:t>C</w:t>
      </w:r>
      <w:r w:rsidRPr="00546148">
        <w:rPr>
          <w:b/>
        </w:rPr>
        <w:t>lause 1.1.3 of the FIDIC Conditions of Subcontract, 2011</w:t>
      </w:r>
    </w:p>
    <w:p w14:paraId="697D5532" w14:textId="77777777" w:rsidR="00CB4C47" w:rsidRDefault="00CB4C47" w:rsidP="00CB4C47">
      <w:pPr>
        <w:rPr>
          <w:b/>
        </w:rPr>
      </w:pPr>
    </w:p>
    <w:p w14:paraId="083A522F" w14:textId="77777777" w:rsidR="00CB4C47" w:rsidRPr="00546148" w:rsidRDefault="00CB4C47" w:rsidP="00CB4C47">
      <w:pPr>
        <w:rPr>
          <w:b/>
        </w:rPr>
      </w:pPr>
    </w:p>
    <w:p w14:paraId="406F8195" w14:textId="77777777" w:rsidR="00CB4C47" w:rsidRPr="00546148" w:rsidRDefault="00CB4C47" w:rsidP="00CB4C47">
      <w:pPr>
        <w:numPr>
          <w:ilvl w:val="6"/>
          <w:numId w:val="1647"/>
        </w:numPr>
        <w:tabs>
          <w:tab w:val="left" w:pos="567"/>
        </w:tabs>
        <w:ind w:left="567" w:hanging="567"/>
        <w:rPr>
          <w:b/>
          <w:u w:val="single"/>
        </w:rPr>
      </w:pPr>
      <w:r w:rsidRPr="00546148">
        <w:rPr>
          <w:b/>
          <w:u w:val="single"/>
        </w:rPr>
        <w:t>FIDIC CONDITIONS OF SUBCONTRACT</w:t>
      </w:r>
    </w:p>
    <w:p w14:paraId="10CB06ED" w14:textId="77777777" w:rsidR="00CB4C47" w:rsidRPr="00546148" w:rsidRDefault="00CB4C47" w:rsidP="00CB4C47">
      <w:pPr>
        <w:rPr>
          <w:b/>
        </w:rPr>
      </w:pPr>
    </w:p>
    <w:p w14:paraId="57D564C0" w14:textId="77777777" w:rsidR="00CB4C47" w:rsidRDefault="00CB4C47" w:rsidP="00CB4C47">
      <w:pPr>
        <w:tabs>
          <w:tab w:val="left" w:pos="567"/>
        </w:tabs>
        <w:ind w:left="567" w:hanging="567"/>
        <w:rPr>
          <w:b/>
        </w:rPr>
      </w:pPr>
      <w:r w:rsidRPr="00546148">
        <w:rPr>
          <w:b/>
        </w:rPr>
        <w:t>1.a</w:t>
      </w:r>
      <w:r w:rsidRPr="00546148">
        <w:rPr>
          <w:b/>
        </w:rPr>
        <w:tab/>
      </w:r>
      <w:r>
        <w:rPr>
          <w:b/>
        </w:rPr>
        <w:t>Clause 1.1.34: Subcontractor</w:t>
      </w:r>
    </w:p>
    <w:p w14:paraId="3086EB7F" w14:textId="77777777" w:rsidR="00CB4C47" w:rsidRPr="00546148" w:rsidRDefault="00CB4C47" w:rsidP="00CB4C47"/>
    <w:p w14:paraId="4305477F" w14:textId="77777777" w:rsidR="00CB4C47" w:rsidRPr="00546148" w:rsidRDefault="00CB4C47" w:rsidP="007A2D0D">
      <w:pPr>
        <w:rPr>
          <w:caps/>
        </w:rPr>
      </w:pPr>
      <w:r w:rsidRPr="00546148">
        <w:t>The subcontractor is</w:t>
      </w:r>
      <w:r w:rsidRPr="00546148">
        <w:rPr>
          <w:caps/>
        </w:rPr>
        <w:t xml:space="preserve">: </w:t>
      </w:r>
      <w:r w:rsidRPr="00546148">
        <w:rPr>
          <w:caps/>
        </w:rPr>
        <w:tab/>
      </w:r>
    </w:p>
    <w:p w14:paraId="3C949D3E" w14:textId="77777777" w:rsidR="00CB4C47" w:rsidRPr="00546148" w:rsidRDefault="00CB4C47" w:rsidP="007A2D0D"/>
    <w:p w14:paraId="2C611FA7" w14:textId="77777777" w:rsidR="00CB4C47" w:rsidRPr="00546148" w:rsidRDefault="00CB4C47" w:rsidP="007A2D0D"/>
    <w:p w14:paraId="25081220" w14:textId="77777777" w:rsidR="00CB4C47" w:rsidRPr="00546148" w:rsidRDefault="00CB4C47" w:rsidP="00CB4C47">
      <w:pPr>
        <w:tabs>
          <w:tab w:val="left" w:pos="567"/>
          <w:tab w:val="left" w:pos="882"/>
        </w:tabs>
        <w:ind w:left="567" w:hanging="567"/>
        <w:rPr>
          <w:b/>
        </w:rPr>
      </w:pPr>
      <w:r w:rsidRPr="00546148">
        <w:rPr>
          <w:b/>
        </w:rPr>
        <w:t>1.b</w:t>
      </w:r>
      <w:r w:rsidRPr="00546148">
        <w:rPr>
          <w:b/>
        </w:rPr>
        <w:tab/>
        <w:t>C</w:t>
      </w:r>
      <w:r>
        <w:rPr>
          <w:b/>
        </w:rPr>
        <w:t>l</w:t>
      </w:r>
      <w:r w:rsidRPr="00546148">
        <w:rPr>
          <w:b/>
        </w:rPr>
        <w:t>ause 1.4: Subcontract Communications</w:t>
      </w:r>
    </w:p>
    <w:p w14:paraId="41AC21E7" w14:textId="77777777" w:rsidR="00CB4C47" w:rsidRPr="00546148" w:rsidRDefault="00CB4C47" w:rsidP="00CB4C47"/>
    <w:p w14:paraId="039D7150" w14:textId="77777777" w:rsidR="00CB4C47" w:rsidRPr="00546148" w:rsidRDefault="00CB4C47" w:rsidP="007A2D0D">
      <w:pPr>
        <w:rPr>
          <w:caps/>
        </w:rPr>
      </w:pPr>
      <w:r>
        <w:t>Communications to the Subcontractor shall be delivered, sent or transmitted to the following:</w:t>
      </w:r>
    </w:p>
    <w:p w14:paraId="4A10CE19" w14:textId="77777777" w:rsidR="00CB4C47" w:rsidRPr="00546148" w:rsidRDefault="00CB4C47" w:rsidP="007A2D0D"/>
    <w:p w14:paraId="01BF6C3A" w14:textId="77777777" w:rsidR="00CB4C47" w:rsidRPr="00546148" w:rsidRDefault="00CB4C47" w:rsidP="007A2D0D">
      <w:pPr>
        <w:rPr>
          <w:caps/>
        </w:rPr>
      </w:pPr>
      <w:r w:rsidRPr="00546148">
        <w:t>Physical address</w:t>
      </w:r>
      <w:r w:rsidRPr="00546148">
        <w:rPr>
          <w:caps/>
        </w:rPr>
        <w:t xml:space="preserve">: </w:t>
      </w:r>
      <w:r w:rsidRPr="00546148">
        <w:rPr>
          <w:caps/>
        </w:rPr>
        <w:tab/>
      </w:r>
    </w:p>
    <w:p w14:paraId="27A7AA10" w14:textId="77777777" w:rsidR="00CB4C47" w:rsidRPr="00546148" w:rsidRDefault="00CB4C47" w:rsidP="007A2D0D"/>
    <w:p w14:paraId="6633FC1B" w14:textId="77777777" w:rsidR="00CB4C47" w:rsidRPr="00546148" w:rsidRDefault="00CB4C47" w:rsidP="007A2D0D">
      <w:r w:rsidRPr="00546148">
        <w:tab/>
      </w:r>
    </w:p>
    <w:p w14:paraId="735B95E9" w14:textId="77777777" w:rsidR="00CB4C47" w:rsidRPr="00546148" w:rsidRDefault="00CB4C47" w:rsidP="007A2D0D"/>
    <w:p w14:paraId="1B930063" w14:textId="77777777" w:rsidR="00CB4C47" w:rsidRPr="00546148" w:rsidRDefault="00CB4C47" w:rsidP="007A2D0D">
      <w:r w:rsidRPr="00546148">
        <w:tab/>
      </w:r>
    </w:p>
    <w:p w14:paraId="71828970" w14:textId="77777777" w:rsidR="00CB4C47" w:rsidRPr="00546148" w:rsidRDefault="00CB4C47" w:rsidP="007A2D0D"/>
    <w:p w14:paraId="37DF85B9" w14:textId="77777777" w:rsidR="00CB4C47" w:rsidRPr="00546148" w:rsidRDefault="00CB4C47" w:rsidP="007A2D0D">
      <w:pPr>
        <w:rPr>
          <w:caps/>
        </w:rPr>
      </w:pPr>
      <w:r w:rsidRPr="00546148">
        <w:t>Telephone</w:t>
      </w:r>
      <w:r w:rsidRPr="00546148">
        <w:rPr>
          <w:caps/>
        </w:rPr>
        <w:t xml:space="preserve">: </w:t>
      </w:r>
      <w:r w:rsidRPr="00546148">
        <w:rPr>
          <w:caps/>
        </w:rPr>
        <w:tab/>
      </w:r>
    </w:p>
    <w:p w14:paraId="1519E3C0" w14:textId="77777777" w:rsidR="00CB4C47" w:rsidRPr="00546148" w:rsidRDefault="00CB4C47" w:rsidP="007A2D0D"/>
    <w:p w14:paraId="1D42F28D" w14:textId="77777777" w:rsidR="00CB4C47" w:rsidRPr="00546148" w:rsidRDefault="00CB4C47" w:rsidP="007A2D0D">
      <w:pPr>
        <w:rPr>
          <w:caps/>
        </w:rPr>
      </w:pPr>
      <w:r w:rsidRPr="00546148">
        <w:t>Facsimile</w:t>
      </w:r>
      <w:r w:rsidRPr="00546148">
        <w:rPr>
          <w:caps/>
        </w:rPr>
        <w:t xml:space="preserve">: </w:t>
      </w:r>
      <w:r w:rsidRPr="00546148">
        <w:rPr>
          <w:caps/>
        </w:rPr>
        <w:tab/>
      </w:r>
    </w:p>
    <w:p w14:paraId="2C5FCEBC" w14:textId="77777777" w:rsidR="00CB4C47" w:rsidRPr="00546148" w:rsidRDefault="00CB4C47" w:rsidP="007A2D0D"/>
    <w:p w14:paraId="728ACF05" w14:textId="77777777" w:rsidR="00CB4C47" w:rsidRPr="00546148" w:rsidRDefault="00CB4C47" w:rsidP="007A2D0D">
      <w:pPr>
        <w:rPr>
          <w:caps/>
        </w:rPr>
      </w:pPr>
      <w:r w:rsidRPr="00546148">
        <w:t>E-mail</w:t>
      </w:r>
      <w:r w:rsidRPr="00546148">
        <w:rPr>
          <w:caps/>
        </w:rPr>
        <w:t xml:space="preserve">: </w:t>
      </w:r>
      <w:r w:rsidRPr="00546148">
        <w:rPr>
          <w:caps/>
        </w:rPr>
        <w:tab/>
      </w:r>
    </w:p>
    <w:p w14:paraId="5234F305" w14:textId="77777777" w:rsidR="00CB4C47" w:rsidRPr="00546148" w:rsidRDefault="00CB4C47" w:rsidP="007A2D0D"/>
    <w:p w14:paraId="545BD890" w14:textId="77777777" w:rsidR="00CB4C47" w:rsidRPr="00546148" w:rsidRDefault="00CB4C47" w:rsidP="007A2D0D"/>
    <w:p w14:paraId="628FECAB" w14:textId="77777777" w:rsidR="00CB4C47" w:rsidRPr="00546148" w:rsidRDefault="00CB4C47" w:rsidP="007A2D0D">
      <w:pPr>
        <w:rPr>
          <w:rFonts w:cs="Arial"/>
          <w:bCs/>
          <w:caps/>
          <w:sz w:val="19"/>
          <w:szCs w:val="19"/>
        </w:rPr>
      </w:pPr>
      <w:r w:rsidRPr="00546148">
        <w:t>1.</w:t>
      </w:r>
      <w:r>
        <w:t>c</w:t>
      </w:r>
      <w:r w:rsidRPr="00546148">
        <w:tab/>
        <w:t xml:space="preserve">Clause </w:t>
      </w:r>
      <w:r>
        <w:t>1.1.39</w:t>
      </w:r>
      <w:r w:rsidRPr="00546148">
        <w:t>: Subcontractor</w:t>
      </w:r>
      <w:r>
        <w:t>’</w:t>
      </w:r>
      <w:r w:rsidRPr="00546148">
        <w:t>s Representatives</w:t>
      </w:r>
      <w:r w:rsidRPr="00546148">
        <w:rPr>
          <w:rFonts w:cs="Arial"/>
          <w:bCs/>
          <w:caps/>
          <w:sz w:val="19"/>
          <w:szCs w:val="19"/>
        </w:rPr>
        <w:t xml:space="preserve"> </w:t>
      </w:r>
    </w:p>
    <w:p w14:paraId="46774C97" w14:textId="77777777" w:rsidR="00CB4C47" w:rsidRPr="00546148" w:rsidRDefault="00CB4C47" w:rsidP="007A2D0D"/>
    <w:p w14:paraId="69C208FB" w14:textId="77777777" w:rsidR="00CB4C47" w:rsidRPr="00546148" w:rsidRDefault="00CB4C47" w:rsidP="007A2D0D">
      <w:r w:rsidRPr="00546148">
        <w:t>The authorized and designated representative of the Subcontractor is:</w:t>
      </w:r>
    </w:p>
    <w:p w14:paraId="53DF7400" w14:textId="77777777" w:rsidR="00CB4C47" w:rsidRPr="00546148" w:rsidRDefault="00CB4C47" w:rsidP="007A2D0D"/>
    <w:p w14:paraId="3E7216A4" w14:textId="77777777" w:rsidR="00CB4C47" w:rsidRPr="00546148" w:rsidRDefault="00CB4C47" w:rsidP="00CB4C47">
      <w:pPr>
        <w:tabs>
          <w:tab w:val="right" w:leader="dot" w:pos="9072"/>
        </w:tabs>
        <w:rPr>
          <w:rFonts w:cs="Arial"/>
        </w:rPr>
      </w:pPr>
      <w:r w:rsidRPr="00546148">
        <w:rPr>
          <w:rFonts w:cs="Arial"/>
          <w:bCs/>
          <w:sz w:val="19"/>
          <w:szCs w:val="19"/>
        </w:rPr>
        <w:t>Name:</w:t>
      </w:r>
      <w:r>
        <w:rPr>
          <w:rFonts w:cs="Arial"/>
          <w:bCs/>
          <w:sz w:val="19"/>
          <w:szCs w:val="19"/>
        </w:rPr>
        <w:t xml:space="preserve"> </w:t>
      </w:r>
      <w:r w:rsidRPr="00546148">
        <w:rPr>
          <w:rFonts w:cs="Arial"/>
          <w:bCs/>
          <w:sz w:val="19"/>
          <w:szCs w:val="19"/>
        </w:rPr>
        <w:tab/>
      </w:r>
    </w:p>
    <w:p w14:paraId="39DB67F9" w14:textId="77777777" w:rsidR="00CB4C47" w:rsidRPr="00546148" w:rsidRDefault="00CB4C47" w:rsidP="00CB4C47">
      <w:pPr>
        <w:rPr>
          <w:rFonts w:cs="Arial"/>
        </w:rPr>
      </w:pPr>
    </w:p>
    <w:p w14:paraId="31307F7E" w14:textId="77777777" w:rsidR="00CB4C47" w:rsidRPr="00546148" w:rsidRDefault="00CB4C47" w:rsidP="00CB4C47">
      <w:pPr>
        <w:rPr>
          <w:rFonts w:cs="Arial"/>
        </w:rPr>
      </w:pPr>
    </w:p>
    <w:p w14:paraId="2C97DBEB" w14:textId="77777777" w:rsidR="00CB4C47" w:rsidRPr="00546148" w:rsidRDefault="00CB4C47" w:rsidP="00CB4C47">
      <w:pPr>
        <w:rPr>
          <w:rFonts w:cs="Arial"/>
        </w:rPr>
      </w:pPr>
    </w:p>
    <w:p w14:paraId="58DC835D" w14:textId="77777777" w:rsidR="00CB4C47" w:rsidRPr="00546148" w:rsidRDefault="00CB4C47" w:rsidP="00CB4C47">
      <w:pPr>
        <w:rPr>
          <w:rFonts w:cs="Arial"/>
        </w:rPr>
      </w:pPr>
    </w:p>
    <w:p w14:paraId="1EA85B15" w14:textId="77777777" w:rsidR="00CB4C47" w:rsidRPr="00546148" w:rsidRDefault="00CB4C47" w:rsidP="00CB4C47">
      <w:pPr>
        <w:rPr>
          <w:rFonts w:cs="Arial"/>
        </w:rPr>
      </w:pPr>
    </w:p>
    <w:p w14:paraId="3BBAF55E" w14:textId="77777777" w:rsidR="00CB4C47" w:rsidRPr="00546148" w:rsidRDefault="00CB4C47" w:rsidP="00CB4C47">
      <w:pPr>
        <w:rPr>
          <w:rFonts w:cs="Arial"/>
        </w:rPr>
      </w:pPr>
    </w:p>
    <w:p w14:paraId="0E63EE98" w14:textId="77777777" w:rsidR="00CB4C47" w:rsidRDefault="00CB4C47" w:rsidP="00CB4C47">
      <w:pPr>
        <w:tabs>
          <w:tab w:val="right" w:leader="dot" w:pos="9072"/>
        </w:tabs>
        <w:rPr>
          <w:rFonts w:cs="Arial"/>
          <w:bCs/>
          <w:sz w:val="19"/>
          <w:szCs w:val="19"/>
        </w:rPr>
      </w:pPr>
      <w:r w:rsidRPr="00546148">
        <w:rPr>
          <w:rFonts w:cs="Arial"/>
          <w:bCs/>
          <w:sz w:val="19"/>
          <w:szCs w:val="19"/>
        </w:rPr>
        <w:t xml:space="preserve">SIGNED BY TENDERER: </w:t>
      </w:r>
      <w:r w:rsidRPr="00546148">
        <w:rPr>
          <w:rFonts w:cs="Arial"/>
          <w:bCs/>
          <w:sz w:val="19"/>
          <w:szCs w:val="19"/>
        </w:rPr>
        <w:tab/>
      </w:r>
    </w:p>
    <w:p w14:paraId="2AC4EFB9" w14:textId="77777777" w:rsidR="00CB4C47" w:rsidRPr="00546148" w:rsidRDefault="00CB4C47" w:rsidP="00CB4C47">
      <w:pPr>
        <w:tabs>
          <w:tab w:val="right" w:leader="dot" w:pos="9072"/>
        </w:tabs>
        <w:rPr>
          <w:rFonts w:cs="Arial"/>
        </w:rPr>
      </w:pPr>
    </w:p>
    <w:p w14:paraId="602D5004" w14:textId="77777777" w:rsidR="00CB4C47" w:rsidRDefault="00CB4C47" w:rsidP="00CB4C47">
      <w:pPr>
        <w:autoSpaceDE w:val="0"/>
        <w:autoSpaceDN w:val="0"/>
        <w:adjustRightInd w:val="0"/>
        <w:rPr>
          <w:rFonts w:cs="Arial"/>
          <w:i/>
          <w:iCs/>
          <w:sz w:val="15"/>
          <w:szCs w:val="15"/>
        </w:rPr>
        <w:sectPr w:rsidR="00CB4C47" w:rsidSect="00AF16F6">
          <w:headerReference w:type="default" r:id="rId37"/>
          <w:headerReference w:type="first" r:id="rId38"/>
          <w:footerReference w:type="first" r:id="rId39"/>
          <w:pgSz w:w="11907" w:h="16840" w:code="9"/>
          <w:pgMar w:top="851" w:right="851" w:bottom="851" w:left="851" w:header="709" w:footer="709" w:gutter="1134"/>
          <w:pgNumType w:start="0"/>
          <w:cols w:space="720"/>
        </w:sectPr>
      </w:pPr>
    </w:p>
    <w:p w14:paraId="4563920E" w14:textId="77777777" w:rsidR="00CB4C47" w:rsidRPr="000B0747" w:rsidRDefault="00CB4C47" w:rsidP="00CB4C47">
      <w:pPr>
        <w:tabs>
          <w:tab w:val="right" w:leader="underscore" w:pos="9072"/>
        </w:tabs>
        <w:rPr>
          <w:b/>
          <w:sz w:val="40"/>
          <w:szCs w:val="40"/>
        </w:rPr>
      </w:pPr>
    </w:p>
    <w:p w14:paraId="17E6EC72" w14:textId="77777777" w:rsidR="00CB4C47" w:rsidRPr="000B0747" w:rsidRDefault="00CB4C47" w:rsidP="00CB4C47">
      <w:pPr>
        <w:pBdr>
          <w:top w:val="single" w:sz="4" w:space="1" w:color="auto"/>
        </w:pBdr>
        <w:rPr>
          <w:b/>
          <w:sz w:val="40"/>
          <w:szCs w:val="40"/>
        </w:rPr>
      </w:pPr>
    </w:p>
    <w:p w14:paraId="11097E39" w14:textId="77777777" w:rsidR="00CB4C47" w:rsidRPr="00F61FC1" w:rsidRDefault="00CB4C47" w:rsidP="00CB4C47">
      <w:pPr>
        <w:pStyle w:val="StyleHEADING1"/>
      </w:pPr>
      <w:bookmarkStart w:id="729" w:name="_Toc35256775"/>
      <w:bookmarkStart w:id="730" w:name="_Toc35257716"/>
      <w:bookmarkStart w:id="731" w:name="_Toc43902902"/>
      <w:r w:rsidRPr="00F61FC1">
        <w:t>Part C2:</w:t>
      </w:r>
      <w:r w:rsidRPr="00F61FC1">
        <w:tab/>
        <w:t>PRICING DATA</w:t>
      </w:r>
      <w:bookmarkEnd w:id="729"/>
      <w:bookmarkEnd w:id="730"/>
      <w:bookmarkEnd w:id="731"/>
    </w:p>
    <w:p w14:paraId="343C1C03" w14:textId="77777777" w:rsidR="00CB4C47" w:rsidRPr="000B0747" w:rsidRDefault="00CB4C47" w:rsidP="00CB4C47">
      <w:pPr>
        <w:pBdr>
          <w:bottom w:val="single" w:sz="4" w:space="1" w:color="auto"/>
        </w:pBdr>
        <w:tabs>
          <w:tab w:val="right" w:leader="underscore" w:pos="9072"/>
        </w:tabs>
        <w:rPr>
          <w:b/>
          <w:sz w:val="40"/>
          <w:szCs w:val="40"/>
        </w:rPr>
      </w:pPr>
    </w:p>
    <w:p w14:paraId="010B67A0" w14:textId="77777777" w:rsidR="00CB4C47" w:rsidRPr="000B0747" w:rsidRDefault="00CB4C47" w:rsidP="00CB4C47">
      <w:pPr>
        <w:tabs>
          <w:tab w:val="right" w:leader="underscore" w:pos="9072"/>
        </w:tabs>
        <w:rPr>
          <w:b/>
          <w:sz w:val="40"/>
          <w:szCs w:val="40"/>
        </w:rPr>
      </w:pPr>
    </w:p>
    <w:p w14:paraId="2D931202" w14:textId="77777777" w:rsidR="00CB4C47" w:rsidRPr="00546148" w:rsidRDefault="00CB4C47" w:rsidP="00CB4C47">
      <w:pPr>
        <w:ind w:left="284" w:right="236" w:hanging="284"/>
        <w:jc w:val="both"/>
        <w:rPr>
          <w:rFonts w:cs="Arial"/>
        </w:rPr>
      </w:pPr>
      <w:r w:rsidRPr="00546148">
        <w:rPr>
          <w:rFonts w:cs="Arial"/>
        </w:rPr>
        <w:br w:type="page"/>
      </w:r>
    </w:p>
    <w:p w14:paraId="7E26A8FF" w14:textId="77777777" w:rsidR="00CB4C47" w:rsidRDefault="00CB4C47" w:rsidP="00CB4C47">
      <w:pPr>
        <w:tabs>
          <w:tab w:val="left" w:pos="1134"/>
        </w:tabs>
        <w:rPr>
          <w:b/>
        </w:rPr>
      </w:pPr>
      <w:r w:rsidRPr="0032266A">
        <w:rPr>
          <w:b/>
        </w:rPr>
        <w:t>PART C</w:t>
      </w:r>
      <w:r>
        <w:rPr>
          <w:b/>
        </w:rPr>
        <w:t>2</w:t>
      </w:r>
      <w:r w:rsidRPr="0032266A">
        <w:rPr>
          <w:b/>
        </w:rPr>
        <w:tab/>
      </w:r>
      <w:r>
        <w:rPr>
          <w:b/>
        </w:rPr>
        <w:t>PRICING DATA</w:t>
      </w:r>
    </w:p>
    <w:p w14:paraId="2C2E34EA" w14:textId="77777777" w:rsidR="00CB4C47" w:rsidRPr="0032266A" w:rsidRDefault="00CB4C47" w:rsidP="00CB4C47">
      <w:pPr>
        <w:rPr>
          <w:b/>
        </w:rPr>
      </w:pPr>
    </w:p>
    <w:p w14:paraId="03B0B108" w14:textId="77777777" w:rsidR="00CB4C47" w:rsidRDefault="00CB4C47" w:rsidP="00CB4C47">
      <w:pPr>
        <w:tabs>
          <w:tab w:val="right" w:pos="9000"/>
        </w:tabs>
        <w:jc w:val="both"/>
        <w:rPr>
          <w:rFonts w:cs="Arial"/>
          <w:b/>
          <w:bCs/>
        </w:rPr>
      </w:pPr>
    </w:p>
    <w:p w14:paraId="2C841FFA" w14:textId="77777777" w:rsidR="00CB4C47" w:rsidRDefault="00CB4C47" w:rsidP="00CB4C47">
      <w:pPr>
        <w:tabs>
          <w:tab w:val="right" w:pos="9072"/>
        </w:tabs>
        <w:jc w:val="both"/>
        <w:rPr>
          <w:rFonts w:cs="Arial"/>
          <w:b/>
          <w:bCs/>
        </w:rPr>
      </w:pPr>
      <w:r w:rsidRPr="00546148">
        <w:rPr>
          <w:rFonts w:cs="Arial"/>
          <w:b/>
          <w:bCs/>
        </w:rPr>
        <w:t>TABLE OF CONTENTS</w:t>
      </w:r>
      <w:r w:rsidRPr="00546148">
        <w:rPr>
          <w:rFonts w:cs="Arial"/>
          <w:b/>
          <w:bCs/>
        </w:rPr>
        <w:tab/>
        <w:t>PAGE</w:t>
      </w:r>
    </w:p>
    <w:p w14:paraId="63CB89C4" w14:textId="77777777" w:rsidR="00CB4C47" w:rsidRDefault="00CB4C47" w:rsidP="00CB4C47">
      <w:pPr>
        <w:rPr>
          <w:lang w:val="en-GB"/>
        </w:rPr>
      </w:pPr>
    </w:p>
    <w:p w14:paraId="12711D24" w14:textId="77777777" w:rsidR="00CB4C47" w:rsidRPr="00546148" w:rsidRDefault="00CB4C47" w:rsidP="00CB4C47"/>
    <w:p w14:paraId="1877A800" w14:textId="77777777" w:rsidR="00CB4C47" w:rsidRDefault="00CB4C47" w:rsidP="00CB4C47">
      <w:pPr>
        <w:pStyle w:val="TOC1"/>
        <w:rPr>
          <w:rFonts w:asciiTheme="minorHAnsi" w:eastAsiaTheme="minorEastAsia" w:hAnsiTheme="minorHAnsi" w:cstheme="minorBidi"/>
          <w:sz w:val="22"/>
          <w:szCs w:val="22"/>
          <w:lang w:val="en-GB" w:eastAsia="en-GB"/>
        </w:rPr>
      </w:pPr>
      <w:r>
        <w:fldChar w:fldCharType="begin"/>
      </w:r>
      <w:r>
        <w:instrText xml:space="preserve"> TOC \h \z \t "Heading 8,1" </w:instrText>
      </w:r>
      <w:r>
        <w:fldChar w:fldCharType="separate"/>
      </w:r>
      <w:hyperlink w:anchor="_Toc44315416" w:history="1">
        <w:r w:rsidRPr="005754C4">
          <w:rPr>
            <w:rStyle w:val="Hyperlink"/>
          </w:rPr>
          <w:t>C2.1</w:t>
        </w:r>
        <w:r>
          <w:rPr>
            <w:rFonts w:asciiTheme="minorHAnsi" w:eastAsiaTheme="minorEastAsia" w:hAnsiTheme="minorHAnsi" w:cstheme="minorBidi"/>
            <w:sz w:val="22"/>
            <w:szCs w:val="22"/>
            <w:lang w:val="en-GB" w:eastAsia="en-GB"/>
          </w:rPr>
          <w:tab/>
        </w:r>
        <w:r w:rsidRPr="005754C4">
          <w:rPr>
            <w:rStyle w:val="Hyperlink"/>
          </w:rPr>
          <w:t>PRICING INSTRUCTIONS</w:t>
        </w:r>
        <w:r>
          <w:rPr>
            <w:webHidden/>
          </w:rPr>
          <w:tab/>
          <w:t>C2.</w:t>
        </w:r>
        <w:r>
          <w:rPr>
            <w:webHidden/>
          </w:rPr>
          <w:fldChar w:fldCharType="begin"/>
        </w:r>
        <w:r>
          <w:rPr>
            <w:webHidden/>
          </w:rPr>
          <w:instrText xml:space="preserve"> PAGEREF _Toc44315416 \h </w:instrText>
        </w:r>
        <w:r>
          <w:rPr>
            <w:webHidden/>
          </w:rPr>
        </w:r>
        <w:r>
          <w:rPr>
            <w:webHidden/>
          </w:rPr>
          <w:fldChar w:fldCharType="separate"/>
        </w:r>
        <w:r>
          <w:rPr>
            <w:webHidden/>
          </w:rPr>
          <w:t>3</w:t>
        </w:r>
        <w:r>
          <w:rPr>
            <w:webHidden/>
          </w:rPr>
          <w:fldChar w:fldCharType="end"/>
        </w:r>
      </w:hyperlink>
    </w:p>
    <w:p w14:paraId="4174CB23"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5417" w:history="1">
        <w:r w:rsidR="00CB4C47" w:rsidRPr="005754C4">
          <w:rPr>
            <w:rStyle w:val="Hyperlink"/>
          </w:rPr>
          <w:t>C2.2</w:t>
        </w:r>
        <w:r w:rsidR="00CB4C47">
          <w:rPr>
            <w:rFonts w:asciiTheme="minorHAnsi" w:eastAsiaTheme="minorEastAsia" w:hAnsiTheme="minorHAnsi" w:cstheme="minorBidi"/>
            <w:sz w:val="22"/>
            <w:szCs w:val="22"/>
            <w:lang w:val="en-GB" w:eastAsia="en-GB"/>
          </w:rPr>
          <w:tab/>
        </w:r>
        <w:r w:rsidR="00CB4C47" w:rsidRPr="005754C4">
          <w:rPr>
            <w:rStyle w:val="Hyperlink"/>
          </w:rPr>
          <w:t xml:space="preserve">PRICING SCHEDULE (INCORPORATING SBD3) (provided on compact </w:t>
        </w:r>
        <w:r w:rsidR="00CB4C47">
          <w:rPr>
            <w:rStyle w:val="Hyperlink"/>
          </w:rPr>
          <w:br/>
        </w:r>
        <w:r w:rsidR="00CB4C47" w:rsidRPr="005754C4">
          <w:rPr>
            <w:rStyle w:val="Hyperlink"/>
          </w:rPr>
          <w:t>disc)</w:t>
        </w:r>
        <w:r w:rsidR="00CB4C47">
          <w:rPr>
            <w:webHidden/>
          </w:rPr>
          <w:tab/>
          <w:t>C2.</w:t>
        </w:r>
        <w:r w:rsidR="00CB4C47">
          <w:rPr>
            <w:webHidden/>
          </w:rPr>
          <w:fldChar w:fldCharType="begin"/>
        </w:r>
        <w:r w:rsidR="00CB4C47">
          <w:rPr>
            <w:webHidden/>
          </w:rPr>
          <w:instrText xml:space="preserve"> PAGEREF _Toc44315417 \h </w:instrText>
        </w:r>
        <w:r w:rsidR="00CB4C47">
          <w:rPr>
            <w:webHidden/>
          </w:rPr>
        </w:r>
        <w:r w:rsidR="00CB4C47">
          <w:rPr>
            <w:webHidden/>
          </w:rPr>
          <w:fldChar w:fldCharType="separate"/>
        </w:r>
        <w:r w:rsidR="00CB4C47">
          <w:rPr>
            <w:webHidden/>
          </w:rPr>
          <w:t>5</w:t>
        </w:r>
        <w:r w:rsidR="00CB4C47">
          <w:rPr>
            <w:webHidden/>
          </w:rPr>
          <w:fldChar w:fldCharType="end"/>
        </w:r>
      </w:hyperlink>
    </w:p>
    <w:p w14:paraId="38A1CDF7" w14:textId="77777777" w:rsidR="00CB4C47" w:rsidRDefault="0078673F" w:rsidP="00CB4C47">
      <w:pPr>
        <w:pStyle w:val="TOC1"/>
        <w:rPr>
          <w:rFonts w:asciiTheme="minorHAnsi" w:eastAsiaTheme="minorEastAsia" w:hAnsiTheme="minorHAnsi" w:cstheme="minorBidi"/>
          <w:sz w:val="22"/>
          <w:szCs w:val="22"/>
          <w:lang w:val="en-GB" w:eastAsia="en-GB"/>
        </w:rPr>
      </w:pPr>
      <w:hyperlink w:anchor="_Toc44315418" w:history="1">
        <w:r w:rsidR="00CB4C47" w:rsidRPr="005754C4">
          <w:rPr>
            <w:rStyle w:val="Hyperlink"/>
          </w:rPr>
          <w:t>C2.3</w:t>
        </w:r>
        <w:r w:rsidR="00CB4C47">
          <w:rPr>
            <w:rFonts w:asciiTheme="minorHAnsi" w:eastAsiaTheme="minorEastAsia" w:hAnsiTheme="minorHAnsi" w:cstheme="minorBidi"/>
            <w:sz w:val="22"/>
            <w:szCs w:val="22"/>
            <w:lang w:val="en-GB" w:eastAsia="en-GB"/>
          </w:rPr>
          <w:tab/>
        </w:r>
        <w:r w:rsidR="00CB4C47" w:rsidRPr="005754C4">
          <w:rPr>
            <w:rStyle w:val="Hyperlink"/>
          </w:rPr>
          <w:t xml:space="preserve">SUMMARY OF PRICING SCHEDULE </w:t>
        </w:r>
        <w:r w:rsidR="00CB4C47">
          <w:rPr>
            <w:webHidden/>
          </w:rPr>
          <w:tab/>
          <w:t>C2.</w:t>
        </w:r>
        <w:r w:rsidR="00CB4C47">
          <w:rPr>
            <w:webHidden/>
          </w:rPr>
          <w:fldChar w:fldCharType="begin"/>
        </w:r>
        <w:r w:rsidR="00CB4C47">
          <w:rPr>
            <w:webHidden/>
          </w:rPr>
          <w:instrText xml:space="preserve"> PAGEREF _Toc44315418 \h </w:instrText>
        </w:r>
        <w:r w:rsidR="00CB4C47">
          <w:rPr>
            <w:webHidden/>
          </w:rPr>
        </w:r>
        <w:r w:rsidR="00CB4C47">
          <w:rPr>
            <w:webHidden/>
          </w:rPr>
          <w:fldChar w:fldCharType="separate"/>
        </w:r>
        <w:r w:rsidR="00CB4C47">
          <w:rPr>
            <w:webHidden/>
          </w:rPr>
          <w:t>6</w:t>
        </w:r>
        <w:r w:rsidR="00CB4C47">
          <w:rPr>
            <w:webHidden/>
          </w:rPr>
          <w:fldChar w:fldCharType="end"/>
        </w:r>
      </w:hyperlink>
    </w:p>
    <w:p w14:paraId="326744D0" w14:textId="77777777" w:rsidR="00CB4C47" w:rsidRPr="00546148" w:rsidRDefault="00CB4C47" w:rsidP="00CB4C47">
      <w:pPr>
        <w:pStyle w:val="TOC1"/>
      </w:pPr>
      <w:r>
        <w:fldChar w:fldCharType="end"/>
      </w:r>
    </w:p>
    <w:p w14:paraId="3EC7AF5D" w14:textId="77777777" w:rsidR="00CB4C47" w:rsidRPr="00546148" w:rsidRDefault="00CB4C47" w:rsidP="00CB4C47">
      <w:pPr>
        <w:pStyle w:val="TOC1"/>
      </w:pPr>
      <w:r w:rsidRPr="00546148">
        <w:br w:type="page"/>
      </w:r>
    </w:p>
    <w:p w14:paraId="0D9F476C" w14:textId="77777777" w:rsidR="00CB4C47" w:rsidRPr="00546148" w:rsidRDefault="00CB4C47" w:rsidP="00CB4C47">
      <w:pPr>
        <w:pStyle w:val="Heading8"/>
      </w:pPr>
      <w:bookmarkStart w:id="732" w:name="_Toc133730065"/>
      <w:bookmarkStart w:id="733" w:name="_Toc499642709"/>
      <w:bookmarkStart w:id="734" w:name="_Toc499642863"/>
      <w:bookmarkStart w:id="735" w:name="_Toc499794798"/>
      <w:bookmarkStart w:id="736" w:name="_Toc499794856"/>
      <w:bookmarkStart w:id="737" w:name="_Toc35516841"/>
      <w:bookmarkStart w:id="738" w:name="_Toc44315142"/>
      <w:bookmarkStart w:id="739" w:name="_Toc44315416"/>
      <w:r w:rsidRPr="00546148">
        <w:t>C2.1</w:t>
      </w:r>
      <w:r w:rsidRPr="00546148">
        <w:tab/>
        <w:t>PRICING INSTRUCTIONS</w:t>
      </w:r>
      <w:bookmarkEnd w:id="732"/>
      <w:bookmarkEnd w:id="733"/>
      <w:bookmarkEnd w:id="734"/>
      <w:bookmarkEnd w:id="735"/>
      <w:bookmarkEnd w:id="736"/>
      <w:bookmarkEnd w:id="737"/>
      <w:bookmarkEnd w:id="738"/>
      <w:bookmarkEnd w:id="739"/>
    </w:p>
    <w:p w14:paraId="3283BC66" w14:textId="77777777" w:rsidR="00CB4C47" w:rsidRPr="00546148" w:rsidRDefault="00CB4C47" w:rsidP="00CB4C47">
      <w:pPr>
        <w:rPr>
          <w:rFonts w:cs="Arial"/>
          <w:szCs w:val="22"/>
        </w:rPr>
      </w:pPr>
    </w:p>
    <w:p w14:paraId="02DF5772" w14:textId="77777777" w:rsidR="00CB4C47" w:rsidRPr="00546148" w:rsidRDefault="00CB4C47" w:rsidP="00CB4C47">
      <w:pPr>
        <w:tabs>
          <w:tab w:val="left" w:pos="1134"/>
        </w:tabs>
        <w:ind w:left="1134" w:right="141" w:hanging="1134"/>
        <w:jc w:val="both"/>
      </w:pPr>
      <w:r w:rsidRPr="00546148">
        <w:rPr>
          <w:rFonts w:cs="Arial"/>
        </w:rPr>
        <w:t xml:space="preserve">C2.1.1 </w:t>
      </w:r>
      <w:r w:rsidRPr="00546148">
        <w:rPr>
          <w:rFonts w:cs="Arial"/>
        </w:rPr>
        <w:tab/>
      </w:r>
      <w:r w:rsidRPr="00546148">
        <w:t>Measurement and payment shall be in accordance with the relevant provisions of the Standard Specifications as amended in the Scope of Works.</w:t>
      </w:r>
    </w:p>
    <w:p w14:paraId="4D2A6157" w14:textId="77777777" w:rsidR="00CB4C47" w:rsidRPr="00546148" w:rsidRDefault="00CB4C47" w:rsidP="00CB4C47">
      <w:pPr>
        <w:tabs>
          <w:tab w:val="left" w:pos="1134"/>
        </w:tabs>
        <w:ind w:left="1134" w:right="141" w:hanging="1134"/>
        <w:jc w:val="both"/>
        <w:rPr>
          <w:rFonts w:cs="Arial"/>
        </w:rPr>
      </w:pPr>
    </w:p>
    <w:p w14:paraId="6DE537E6" w14:textId="77777777" w:rsidR="00CB4C47" w:rsidRPr="00546148" w:rsidRDefault="00CB4C47" w:rsidP="00CB4C47">
      <w:pPr>
        <w:tabs>
          <w:tab w:val="left" w:pos="1134"/>
        </w:tabs>
        <w:ind w:left="1134" w:right="141" w:hanging="1134"/>
        <w:jc w:val="both"/>
      </w:pPr>
      <w:r w:rsidRPr="00546148">
        <w:t>C2.1.2</w:t>
      </w:r>
      <w:r w:rsidRPr="00546148">
        <w:tab/>
        <w:t xml:space="preserve">The units of measurement described in the </w:t>
      </w:r>
      <w:r w:rsidRPr="00546148">
        <w:rPr>
          <w:rFonts w:cs="Arial"/>
        </w:rPr>
        <w:t>Bill of Quantities</w:t>
      </w:r>
      <w:r w:rsidRPr="00546148">
        <w:t xml:space="preserve"> are metric units. Abbreviations used in the </w:t>
      </w:r>
      <w:r w:rsidRPr="00546148">
        <w:rPr>
          <w:rFonts w:cs="Arial"/>
        </w:rPr>
        <w:t>Bill of Quantities</w:t>
      </w:r>
      <w:r w:rsidRPr="00546148">
        <w:t xml:space="preserve"> are detailed in the Standard Specifications.</w:t>
      </w:r>
    </w:p>
    <w:p w14:paraId="0D9E559D" w14:textId="77777777" w:rsidR="00CB4C47" w:rsidRPr="00546148" w:rsidRDefault="00CB4C47" w:rsidP="00CB4C47">
      <w:pPr>
        <w:tabs>
          <w:tab w:val="left" w:pos="1134"/>
          <w:tab w:val="left" w:pos="1701"/>
        </w:tabs>
        <w:ind w:left="1134" w:right="141" w:hanging="1134"/>
        <w:jc w:val="both"/>
      </w:pPr>
    </w:p>
    <w:p w14:paraId="0E47209C" w14:textId="77777777" w:rsidR="00CB4C47" w:rsidRPr="00546148" w:rsidRDefault="00CB4C47" w:rsidP="00CB4C47">
      <w:pPr>
        <w:tabs>
          <w:tab w:val="left" w:pos="1134"/>
        </w:tabs>
        <w:ind w:left="1134" w:right="141" w:hanging="1134"/>
        <w:jc w:val="both"/>
        <w:rPr>
          <w:rFonts w:cs="Arial"/>
        </w:rPr>
      </w:pPr>
      <w:r w:rsidRPr="00546148">
        <w:rPr>
          <w:rFonts w:cs="Arial"/>
        </w:rPr>
        <w:t>C2.1.3</w:t>
      </w:r>
      <w:r w:rsidRPr="00546148">
        <w:rPr>
          <w:rFonts w:cs="Arial"/>
        </w:rPr>
        <w:tab/>
        <w:t>For the purposes of the Bill of Quantities, the following words shall have the meanings hereby assigned to them.</w:t>
      </w:r>
    </w:p>
    <w:p w14:paraId="59BAB977" w14:textId="77777777" w:rsidR="00CB4C47" w:rsidRPr="00546148" w:rsidRDefault="00CB4C47" w:rsidP="00CB4C47">
      <w:pPr>
        <w:ind w:right="141"/>
        <w:jc w:val="both"/>
        <w:rPr>
          <w:rFonts w:cs="Arial"/>
        </w:rPr>
      </w:pPr>
    </w:p>
    <w:p w14:paraId="6B69FE4B" w14:textId="77777777" w:rsidR="00CB4C47" w:rsidRPr="00546148" w:rsidRDefault="00CB4C47" w:rsidP="00CB4C47">
      <w:pPr>
        <w:ind w:left="2977" w:right="141" w:hanging="1843"/>
        <w:jc w:val="both"/>
        <w:rPr>
          <w:rFonts w:cs="Arial"/>
        </w:rPr>
      </w:pPr>
      <w:r w:rsidRPr="00546148">
        <w:rPr>
          <w:rFonts w:cs="Arial"/>
        </w:rPr>
        <w:t>Unit:</w:t>
      </w:r>
      <w:r w:rsidRPr="00546148">
        <w:rPr>
          <w:rFonts w:cs="Arial"/>
        </w:rPr>
        <w:tab/>
        <w:t>The unit of measurement for each item of work as defined in the Standard Specifications or the Scope of Works.</w:t>
      </w:r>
    </w:p>
    <w:p w14:paraId="5C4D6AF2" w14:textId="77777777" w:rsidR="00CB4C47" w:rsidRPr="00546148" w:rsidRDefault="00CB4C47" w:rsidP="00CB4C47">
      <w:pPr>
        <w:ind w:left="2977" w:right="141" w:hanging="1843"/>
        <w:jc w:val="both"/>
        <w:rPr>
          <w:rFonts w:cs="Arial"/>
        </w:rPr>
      </w:pPr>
    </w:p>
    <w:p w14:paraId="210CAEBE" w14:textId="77777777" w:rsidR="00CB4C47" w:rsidRPr="00546148" w:rsidRDefault="00CB4C47" w:rsidP="00CB4C47">
      <w:pPr>
        <w:ind w:left="2977" w:right="141" w:hanging="1843"/>
        <w:jc w:val="both"/>
        <w:rPr>
          <w:rFonts w:cs="Arial"/>
        </w:rPr>
      </w:pPr>
      <w:r w:rsidRPr="00546148">
        <w:rPr>
          <w:rFonts w:cs="Arial"/>
        </w:rPr>
        <w:t>Quantity:</w:t>
      </w:r>
      <w:r w:rsidRPr="00546148">
        <w:rPr>
          <w:rFonts w:cs="Arial"/>
        </w:rPr>
        <w:tab/>
        <w:t>The number of units of work for each item.</w:t>
      </w:r>
    </w:p>
    <w:p w14:paraId="7E9866EB" w14:textId="77777777" w:rsidR="00CB4C47" w:rsidRPr="00546148" w:rsidRDefault="00CB4C47" w:rsidP="00CB4C47">
      <w:pPr>
        <w:ind w:left="2977" w:right="141" w:hanging="1843"/>
        <w:jc w:val="both"/>
        <w:rPr>
          <w:rFonts w:cs="Arial"/>
        </w:rPr>
      </w:pPr>
    </w:p>
    <w:p w14:paraId="37B1328B" w14:textId="77777777" w:rsidR="00CB4C47" w:rsidRPr="00546148" w:rsidRDefault="00CB4C47" w:rsidP="00CB4C47">
      <w:pPr>
        <w:ind w:left="2977" w:right="141" w:hanging="1843"/>
        <w:jc w:val="both"/>
        <w:rPr>
          <w:rFonts w:cs="Arial"/>
        </w:rPr>
      </w:pPr>
      <w:r w:rsidRPr="00546148">
        <w:rPr>
          <w:rFonts w:cs="Arial"/>
        </w:rPr>
        <w:t>Rate:</w:t>
      </w:r>
      <w:r w:rsidRPr="00546148">
        <w:rPr>
          <w:rFonts w:cs="Arial"/>
        </w:rPr>
        <w:tab/>
        <w:t xml:space="preserve">The payment per unit of work for which the </w:t>
      </w:r>
      <w:r>
        <w:rPr>
          <w:rFonts w:cs="Arial"/>
        </w:rPr>
        <w:t>Subc</w:t>
      </w:r>
      <w:r w:rsidRPr="00546148">
        <w:rPr>
          <w:rFonts w:cs="Arial"/>
        </w:rPr>
        <w:t>ontractor tenders to do the work.</w:t>
      </w:r>
    </w:p>
    <w:p w14:paraId="23ECCB00" w14:textId="77777777" w:rsidR="00CB4C47" w:rsidRPr="00546148" w:rsidRDefault="00CB4C47" w:rsidP="00CB4C47">
      <w:pPr>
        <w:ind w:left="2977" w:right="141" w:hanging="1843"/>
        <w:jc w:val="both"/>
        <w:rPr>
          <w:rFonts w:cs="Arial"/>
        </w:rPr>
      </w:pPr>
    </w:p>
    <w:p w14:paraId="4E3483EF" w14:textId="77777777" w:rsidR="00CB4C47" w:rsidRPr="00546148" w:rsidRDefault="00CB4C47" w:rsidP="00CB4C47">
      <w:pPr>
        <w:ind w:left="2977" w:right="141" w:hanging="1843"/>
        <w:jc w:val="both"/>
        <w:rPr>
          <w:rFonts w:cs="Arial"/>
        </w:rPr>
      </w:pPr>
      <w:r w:rsidRPr="00546148">
        <w:rPr>
          <w:rFonts w:cs="Arial"/>
        </w:rPr>
        <w:t>Amount:</w:t>
      </w:r>
      <w:r w:rsidRPr="00546148">
        <w:rPr>
          <w:rFonts w:cs="Arial"/>
        </w:rPr>
        <w:tab/>
        <w:t>The product of the quantity and the rate tendered for an item.</w:t>
      </w:r>
    </w:p>
    <w:p w14:paraId="4FB645DC" w14:textId="77777777" w:rsidR="00CB4C47" w:rsidRPr="00546148" w:rsidRDefault="00CB4C47" w:rsidP="00CB4C47">
      <w:pPr>
        <w:ind w:left="2977" w:right="141" w:hanging="1843"/>
        <w:jc w:val="both"/>
        <w:rPr>
          <w:rFonts w:cs="Arial"/>
        </w:rPr>
      </w:pPr>
    </w:p>
    <w:p w14:paraId="1EA2E131" w14:textId="77777777" w:rsidR="00CB4C47" w:rsidRPr="00546148" w:rsidRDefault="00CB4C47" w:rsidP="00CB4C47">
      <w:pPr>
        <w:ind w:left="2977" w:right="141" w:hanging="1843"/>
        <w:jc w:val="both"/>
        <w:rPr>
          <w:rFonts w:cs="Arial"/>
        </w:rPr>
      </w:pPr>
      <w:r w:rsidRPr="00546148">
        <w:rPr>
          <w:rFonts w:cs="Arial"/>
        </w:rPr>
        <w:t>Lump Sum:</w:t>
      </w:r>
      <w:r w:rsidRPr="00546148">
        <w:rPr>
          <w:rFonts w:cs="Arial"/>
        </w:rPr>
        <w:tab/>
        <w:t>An amount tendered for an item, the extent of which is described in the Bill of Quantities, the Scope of Work or elsewhere, but of which the quantity of work is not measured in units.</w:t>
      </w:r>
    </w:p>
    <w:p w14:paraId="69A5C73A" w14:textId="77777777" w:rsidR="00CB4C47" w:rsidRPr="00546148" w:rsidRDefault="00CB4C47" w:rsidP="00CB4C47">
      <w:pPr>
        <w:ind w:left="2977" w:right="141" w:hanging="1843"/>
        <w:jc w:val="both"/>
        <w:rPr>
          <w:rFonts w:cs="Arial"/>
        </w:rPr>
      </w:pPr>
    </w:p>
    <w:p w14:paraId="17D8DF47" w14:textId="77777777" w:rsidR="00CB4C47" w:rsidRPr="00546148" w:rsidRDefault="00CB4C47" w:rsidP="00CB4C47">
      <w:pPr>
        <w:ind w:left="2977" w:right="141" w:hanging="1843"/>
        <w:jc w:val="both"/>
      </w:pPr>
      <w:r w:rsidRPr="00546148">
        <w:t>Prime cost:</w:t>
      </w:r>
      <w:r w:rsidRPr="00546148">
        <w:tab/>
        <w:t xml:space="preserve">Is a specific type of Provisional Sum where payment is made on the production of invoices showing the cost price of the implementation or installation of the service required. Services rendered in this manner carry a mark-up for which a rate is offered at tender stage to cover all the </w:t>
      </w:r>
      <w:r>
        <w:t xml:space="preserve">Subcontractor’s </w:t>
      </w:r>
      <w:r w:rsidRPr="00A155F4">
        <w:t xml:space="preserve">handling, supervision and liability costs in providing the item or services. Any percentage adjustment or lump sum mark-up against the Prime cost for handling fee, profits, etc. shall not be negative </w:t>
      </w:r>
      <w:r w:rsidRPr="00546148">
        <w:t>.</w:t>
      </w:r>
    </w:p>
    <w:p w14:paraId="75FA6D26" w14:textId="77777777" w:rsidR="00CB4C47" w:rsidRPr="00546148" w:rsidRDefault="00CB4C47" w:rsidP="00CB4C47">
      <w:pPr>
        <w:ind w:left="2977" w:right="141" w:hanging="1843"/>
        <w:jc w:val="both"/>
        <w:rPr>
          <w:rFonts w:cs="Arial"/>
        </w:rPr>
      </w:pPr>
    </w:p>
    <w:p w14:paraId="233A3A26" w14:textId="77777777" w:rsidR="00CB4C47" w:rsidRPr="00546148" w:rsidRDefault="00CB4C47" w:rsidP="00CB4C47">
      <w:pPr>
        <w:ind w:left="2977" w:right="141" w:hanging="1843"/>
        <w:jc w:val="both"/>
        <w:rPr>
          <w:rFonts w:cs="Arial"/>
        </w:rPr>
      </w:pPr>
      <w:r w:rsidRPr="00546148">
        <w:rPr>
          <w:rFonts w:cs="Arial"/>
        </w:rPr>
        <w:t>Provisional Sum:</w:t>
      </w:r>
      <w:r w:rsidRPr="00546148">
        <w:rPr>
          <w:rFonts w:cs="Arial"/>
        </w:rPr>
        <w:tab/>
        <w:t xml:space="preserve">A sum (if any) which is specified in the contract as a provisional sum, for the execution of any part of the works or the supply of plant, materials or services under </w:t>
      </w:r>
      <w:r>
        <w:rPr>
          <w:rFonts w:cs="Arial"/>
        </w:rPr>
        <w:t>S</w:t>
      </w:r>
      <w:r w:rsidRPr="00546148">
        <w:rPr>
          <w:rFonts w:cs="Arial"/>
        </w:rPr>
        <w:t>ub-</w:t>
      </w:r>
      <w:r>
        <w:rPr>
          <w:rFonts w:cs="Arial"/>
        </w:rPr>
        <w:t>C</w:t>
      </w:r>
      <w:r w:rsidRPr="00546148">
        <w:rPr>
          <w:rFonts w:cs="Arial"/>
        </w:rPr>
        <w:t>lause 13.5 (</w:t>
      </w:r>
      <w:r w:rsidRPr="000B0747">
        <w:rPr>
          <w:rFonts w:cs="Arial"/>
          <w:i/>
          <w:iCs/>
        </w:rPr>
        <w:t>Provisional sums</w:t>
      </w:r>
      <w:r w:rsidRPr="00546148">
        <w:rPr>
          <w:rFonts w:cs="Arial"/>
        </w:rPr>
        <w:t>)</w:t>
      </w:r>
      <w:r>
        <w:rPr>
          <w:rFonts w:cs="Arial"/>
        </w:rPr>
        <w:t xml:space="preserve"> of the Main Contract</w:t>
      </w:r>
      <w:r w:rsidRPr="00546148">
        <w:rPr>
          <w:rFonts w:cs="Arial"/>
        </w:rPr>
        <w:t xml:space="preserve">. </w:t>
      </w:r>
      <w:r w:rsidRPr="00A155F4">
        <w:rPr>
          <w:rFonts w:cs="Arial"/>
        </w:rPr>
        <w:t>Any percentage adjustment or lump sum mark-up against the Provisional Sum for handling fee, profits, etc. shall not be negative</w:t>
      </w:r>
    </w:p>
    <w:p w14:paraId="0BD59AA6" w14:textId="77777777" w:rsidR="00CB4C47" w:rsidRPr="00546148" w:rsidRDefault="00CB4C47" w:rsidP="00CB4C47">
      <w:pPr>
        <w:ind w:right="141"/>
        <w:jc w:val="both"/>
        <w:rPr>
          <w:rFonts w:cs="Arial"/>
        </w:rPr>
      </w:pPr>
    </w:p>
    <w:p w14:paraId="1C9A99CA" w14:textId="77777777" w:rsidR="00CB4C47" w:rsidRPr="00546148" w:rsidRDefault="00CB4C47" w:rsidP="00CB4C47">
      <w:pPr>
        <w:tabs>
          <w:tab w:val="left" w:pos="1134"/>
          <w:tab w:val="left" w:pos="2268"/>
        </w:tabs>
        <w:ind w:left="1134" w:right="141" w:hanging="1134"/>
        <w:jc w:val="both"/>
      </w:pPr>
      <w:r w:rsidRPr="00546148">
        <w:rPr>
          <w:rFonts w:cs="Arial"/>
        </w:rPr>
        <w:t xml:space="preserve">C2.1.4 </w:t>
      </w:r>
      <w:r w:rsidRPr="00546148">
        <w:rPr>
          <w:rFonts w:cs="Arial"/>
        </w:rPr>
        <w:tab/>
      </w:r>
      <w:r w:rsidRPr="00546148">
        <w:t>Unless otherwise stated, items are measured net in accordance with the drawings, and no allowance is made for waste.</w:t>
      </w:r>
    </w:p>
    <w:p w14:paraId="720A98CC" w14:textId="77777777" w:rsidR="00CB4C47" w:rsidRPr="00546148" w:rsidRDefault="00CB4C47" w:rsidP="00CB4C47">
      <w:pPr>
        <w:tabs>
          <w:tab w:val="left" w:pos="1134"/>
          <w:tab w:val="left" w:pos="2268"/>
        </w:tabs>
        <w:ind w:left="1134" w:right="141" w:hanging="1134"/>
        <w:jc w:val="both"/>
      </w:pPr>
    </w:p>
    <w:p w14:paraId="1B94AFB7" w14:textId="77777777" w:rsidR="00CB4C47" w:rsidRPr="00546148" w:rsidRDefault="00CB4C47" w:rsidP="00CB4C47">
      <w:pPr>
        <w:tabs>
          <w:tab w:val="left" w:pos="1134"/>
          <w:tab w:val="left" w:pos="2268"/>
        </w:tabs>
        <w:ind w:left="1134" w:right="141" w:hanging="1134"/>
        <w:jc w:val="both"/>
      </w:pPr>
      <w:r w:rsidRPr="00546148">
        <w:t>C2.1.5</w:t>
      </w:r>
      <w:r w:rsidRPr="00546148">
        <w:tab/>
        <w:t xml:space="preserve">It will be assumed that prices included in the Bill of Quantities are based on Acts, Ordinances, Regulations, By-laws, International Standards and National Standards that were published 28 days before the closing date for tenders. (Refer to </w:t>
      </w:r>
      <w:hyperlink r:id="rId40" w:history="1">
        <w:r w:rsidRPr="00F004C4">
          <w:rPr>
            <w:rStyle w:val="Hyperlink"/>
          </w:rPr>
          <w:t>www.stanza.org,za</w:t>
        </w:r>
      </w:hyperlink>
      <w:r w:rsidRPr="00546148">
        <w:t xml:space="preserve"> or </w:t>
      </w:r>
      <w:hyperlink r:id="rId41" w:history="1">
        <w:r w:rsidRPr="00F004C4">
          <w:rPr>
            <w:rStyle w:val="Hyperlink"/>
          </w:rPr>
          <w:t>www.iso.org</w:t>
        </w:r>
      </w:hyperlink>
      <w:r w:rsidRPr="00546148">
        <w:t xml:space="preserve"> for information standards).</w:t>
      </w:r>
    </w:p>
    <w:p w14:paraId="3225BEA5" w14:textId="77777777" w:rsidR="00CB4C47" w:rsidRPr="00546148" w:rsidRDefault="00CB4C47" w:rsidP="00CB4C47">
      <w:pPr>
        <w:tabs>
          <w:tab w:val="left" w:pos="1134"/>
          <w:tab w:val="left" w:pos="2268"/>
        </w:tabs>
        <w:ind w:left="1134" w:right="141" w:hanging="1134"/>
        <w:jc w:val="both"/>
      </w:pPr>
    </w:p>
    <w:p w14:paraId="6D0F9E80" w14:textId="77777777" w:rsidR="00CB4C47" w:rsidRPr="00546148" w:rsidRDefault="00CB4C47" w:rsidP="00CB4C47">
      <w:pPr>
        <w:tabs>
          <w:tab w:val="left" w:pos="1134"/>
          <w:tab w:val="left" w:pos="2268"/>
        </w:tabs>
        <w:ind w:left="1134" w:right="141" w:hanging="1134"/>
        <w:jc w:val="both"/>
      </w:pPr>
      <w:r w:rsidRPr="00546148">
        <w:t>C2.1.6</w:t>
      </w:r>
      <w:r w:rsidRPr="00546148">
        <w:tab/>
        <w:t xml:space="preserve">The prices and rates in the Bill of Quantities are fully inclusive prices for the work described under the items, and include all duties, taxes (except Value Added Tax) and other levies payable by the Contractor. Such prices and rates cover all costs and expenses that may be required in and for the execution of the work described in accordance with the provisions of the Scope of Work, and shall cover the cost of all general risks, liabilities and obligations set forth or implied, as well as overhead charges and profit. These prices will be used as a basis for assessment of payment for additional work that may have to be carried out. </w:t>
      </w:r>
    </w:p>
    <w:p w14:paraId="0B40772F" w14:textId="77777777" w:rsidR="00CB4C47" w:rsidRPr="00546148" w:rsidRDefault="00CB4C47" w:rsidP="00CB4C47">
      <w:pPr>
        <w:tabs>
          <w:tab w:val="left" w:pos="1134"/>
          <w:tab w:val="left" w:pos="2268"/>
        </w:tabs>
        <w:ind w:left="1134" w:right="141" w:hanging="1134"/>
        <w:jc w:val="both"/>
      </w:pPr>
    </w:p>
    <w:p w14:paraId="43290218" w14:textId="77777777" w:rsidR="00CB4C47" w:rsidRPr="00546148" w:rsidRDefault="00CB4C47" w:rsidP="00CB4C47">
      <w:pPr>
        <w:tabs>
          <w:tab w:val="left" w:pos="1134"/>
          <w:tab w:val="left" w:pos="2268"/>
        </w:tabs>
        <w:ind w:left="1134" w:right="141" w:hanging="1134"/>
        <w:jc w:val="both"/>
      </w:pPr>
      <w:r w:rsidRPr="00546148">
        <w:t>C2.1.7</w:t>
      </w:r>
      <w:r w:rsidRPr="00546148">
        <w:tab/>
        <w:t>Where the Scope of Work requires detailed drawings and designs or other information to be provided, all costs associated therewith are deemed to have been provided for and included in the unit rates and sum amount tendered such items.</w:t>
      </w:r>
    </w:p>
    <w:p w14:paraId="17421927" w14:textId="77777777" w:rsidR="00CB4C47" w:rsidRPr="00546148" w:rsidRDefault="00CB4C47" w:rsidP="00CB4C47">
      <w:pPr>
        <w:tabs>
          <w:tab w:val="left" w:pos="1134"/>
          <w:tab w:val="left" w:pos="2268"/>
        </w:tabs>
        <w:ind w:left="1134" w:right="141" w:hanging="1134"/>
        <w:jc w:val="both"/>
      </w:pPr>
    </w:p>
    <w:p w14:paraId="5DCBBD1D" w14:textId="77777777" w:rsidR="00CB4C47" w:rsidRPr="00546148" w:rsidRDefault="00CB4C47" w:rsidP="00CB4C47">
      <w:pPr>
        <w:tabs>
          <w:tab w:val="left" w:pos="1134"/>
          <w:tab w:val="left" w:pos="2268"/>
        </w:tabs>
        <w:ind w:left="1134" w:right="141" w:hanging="1134"/>
        <w:jc w:val="both"/>
      </w:pPr>
      <w:r w:rsidRPr="00546148">
        <w:t>C2.1.8</w:t>
      </w:r>
      <w:r w:rsidRPr="00546148">
        <w:tab/>
        <w:t>An item against which no price is entered will be considered to be covered by the other prices or rates in the Pricing Schedule. A single lump sum will apply should a number of items be grouped together for pricing purposes.</w:t>
      </w:r>
    </w:p>
    <w:p w14:paraId="6C22FA78" w14:textId="77777777" w:rsidR="00CB4C47" w:rsidRPr="00546148" w:rsidRDefault="00CB4C47" w:rsidP="00CB4C47">
      <w:pPr>
        <w:tabs>
          <w:tab w:val="left" w:pos="1134"/>
        </w:tabs>
        <w:ind w:left="1134" w:right="141" w:hanging="1134"/>
        <w:jc w:val="both"/>
        <w:rPr>
          <w:rFonts w:cs="Arial"/>
        </w:rPr>
      </w:pPr>
    </w:p>
    <w:p w14:paraId="14EFADE1" w14:textId="77777777" w:rsidR="00CB4C47" w:rsidRPr="00546148" w:rsidRDefault="00CB4C47" w:rsidP="00CB4C47">
      <w:pPr>
        <w:tabs>
          <w:tab w:val="left" w:pos="1134"/>
        </w:tabs>
        <w:ind w:left="1134" w:right="141" w:hanging="1134"/>
        <w:jc w:val="both"/>
        <w:rPr>
          <w:rFonts w:cs="Arial"/>
        </w:rPr>
      </w:pPr>
      <w:r w:rsidRPr="00546148">
        <w:rPr>
          <w:rFonts w:cs="Arial"/>
        </w:rPr>
        <w:t>C2.1.9</w:t>
      </w:r>
      <w:r w:rsidRPr="00546148">
        <w:rPr>
          <w:rFonts w:cs="Arial"/>
        </w:rPr>
        <w:tab/>
        <w:t xml:space="preserve">The quantities set out in the Bill of Quantities are approximate </w:t>
      </w:r>
      <w:r w:rsidRPr="00546148">
        <w:t>and do not necessarily represent the actual amount of work to be done.</w:t>
      </w:r>
      <w:r w:rsidRPr="00546148">
        <w:rPr>
          <w:rFonts w:cs="Arial"/>
        </w:rPr>
        <w:t xml:space="preserve"> The quantities of work accepted and certified for payment will be used for determining payments due and not the quantities given in the Bill of Quantities.</w:t>
      </w:r>
    </w:p>
    <w:p w14:paraId="49EE53F3" w14:textId="77777777" w:rsidR="00CB4C47" w:rsidRPr="00546148" w:rsidRDefault="00CB4C47" w:rsidP="00CB4C47">
      <w:pPr>
        <w:tabs>
          <w:tab w:val="left" w:pos="1134"/>
        </w:tabs>
        <w:ind w:left="1134" w:right="141" w:hanging="1134"/>
        <w:jc w:val="both"/>
        <w:rPr>
          <w:rFonts w:cs="Arial"/>
        </w:rPr>
      </w:pPr>
    </w:p>
    <w:p w14:paraId="5717687E" w14:textId="77777777" w:rsidR="00CB4C47" w:rsidRPr="00546148" w:rsidRDefault="00CB4C47" w:rsidP="00CB4C47">
      <w:pPr>
        <w:tabs>
          <w:tab w:val="left" w:pos="1134"/>
        </w:tabs>
        <w:ind w:left="1134" w:right="141" w:hanging="1134"/>
        <w:jc w:val="both"/>
      </w:pPr>
      <w:r w:rsidRPr="00546148">
        <w:t>C2.1.10</w:t>
      </w:r>
      <w:r w:rsidRPr="00546148">
        <w:tab/>
        <w:t xml:space="preserve">Reasonable compensation will be received where no pay item appears in the </w:t>
      </w:r>
      <w:r w:rsidRPr="00546148">
        <w:rPr>
          <w:rFonts w:cs="Arial"/>
        </w:rPr>
        <w:t>Bill of Quantities</w:t>
      </w:r>
      <w:r w:rsidRPr="00546148">
        <w:t xml:space="preserve"> in respect of work required in terms of the Contract and which is not covered in any other pay item.</w:t>
      </w:r>
    </w:p>
    <w:p w14:paraId="38109419" w14:textId="77777777" w:rsidR="00CB4C47" w:rsidRPr="00546148" w:rsidRDefault="00CB4C47" w:rsidP="00CB4C47">
      <w:pPr>
        <w:tabs>
          <w:tab w:val="left" w:pos="1134"/>
          <w:tab w:val="left" w:pos="1701"/>
          <w:tab w:val="left" w:pos="2268"/>
        </w:tabs>
        <w:ind w:left="1134" w:right="141" w:hanging="1134"/>
        <w:jc w:val="both"/>
      </w:pPr>
    </w:p>
    <w:p w14:paraId="6F0E5341" w14:textId="77777777" w:rsidR="00CB4C47" w:rsidRPr="00546148" w:rsidRDefault="00CB4C47" w:rsidP="00CB4C47">
      <w:pPr>
        <w:tabs>
          <w:tab w:val="left" w:pos="1134"/>
        </w:tabs>
        <w:ind w:left="1134" w:right="141" w:hanging="1134"/>
        <w:jc w:val="both"/>
      </w:pPr>
      <w:r w:rsidRPr="00546148">
        <w:t>C2.1.11</w:t>
      </w:r>
      <w:r w:rsidRPr="00546148">
        <w:tab/>
        <w:t xml:space="preserve">The short descriptions of the items of payment given in the </w:t>
      </w:r>
      <w:r w:rsidRPr="00546148">
        <w:rPr>
          <w:rFonts w:cs="Arial"/>
        </w:rPr>
        <w:t xml:space="preserve">Bill of Quantities </w:t>
      </w:r>
      <w:r w:rsidRPr="00546148">
        <w:t>are only for the purposes of identifying the items. More details regarding the extent of the work entailed under each item appear in the Scope of Work.</w:t>
      </w:r>
    </w:p>
    <w:p w14:paraId="139CCC18" w14:textId="77777777" w:rsidR="00CB4C47" w:rsidRPr="00546148" w:rsidRDefault="00CB4C47" w:rsidP="00CB4C47">
      <w:pPr>
        <w:tabs>
          <w:tab w:val="left" w:pos="1134"/>
          <w:tab w:val="left" w:pos="1701"/>
          <w:tab w:val="left" w:pos="2268"/>
        </w:tabs>
        <w:ind w:left="1134" w:right="141" w:hanging="1134"/>
        <w:jc w:val="both"/>
      </w:pPr>
    </w:p>
    <w:p w14:paraId="014E625B" w14:textId="77777777" w:rsidR="00CB4C47" w:rsidRPr="00546148" w:rsidRDefault="00CB4C47" w:rsidP="00CB4C47">
      <w:pPr>
        <w:tabs>
          <w:tab w:val="left" w:pos="1134"/>
        </w:tabs>
        <w:ind w:left="1134" w:right="141" w:hanging="1134"/>
        <w:jc w:val="both"/>
      </w:pPr>
      <w:r w:rsidRPr="00546148">
        <w:t>C2.1.12</w:t>
      </w:r>
      <w:r w:rsidRPr="00546148">
        <w:tab/>
        <w:t xml:space="preserve">The item numbers appearing in the </w:t>
      </w:r>
      <w:r w:rsidRPr="00546148">
        <w:rPr>
          <w:rFonts w:cs="Arial"/>
        </w:rPr>
        <w:t xml:space="preserve">Bill of Quantities </w:t>
      </w:r>
      <w:r w:rsidRPr="00546148">
        <w:t>refer to the corresponding item numbers in the Standard Specifications.</w:t>
      </w:r>
    </w:p>
    <w:p w14:paraId="371FE1ED" w14:textId="77777777" w:rsidR="00CB4C47" w:rsidRPr="00546148" w:rsidRDefault="00CB4C47" w:rsidP="00CB4C47">
      <w:pPr>
        <w:tabs>
          <w:tab w:val="left" w:pos="1134"/>
          <w:tab w:val="left" w:pos="1701"/>
          <w:tab w:val="left" w:pos="2268"/>
        </w:tabs>
        <w:ind w:left="1134" w:right="141" w:hanging="1134"/>
        <w:jc w:val="both"/>
      </w:pPr>
    </w:p>
    <w:p w14:paraId="5D2B02A9" w14:textId="77777777" w:rsidR="00CB4C47" w:rsidRPr="00546148" w:rsidRDefault="00CB4C47" w:rsidP="00CB4C47">
      <w:pPr>
        <w:tabs>
          <w:tab w:val="left" w:pos="1134"/>
        </w:tabs>
        <w:ind w:left="1134" w:right="141" w:hanging="1134"/>
        <w:jc w:val="both"/>
      </w:pPr>
      <w:r w:rsidRPr="00546148">
        <w:t>C2.1.13</w:t>
      </w:r>
      <w:r w:rsidRPr="00546148">
        <w:tab/>
      </w:r>
      <w:r>
        <w:t>If t</w:t>
      </w:r>
      <w:commentRangeStart w:id="740"/>
      <w:commentRangeStart w:id="741"/>
      <w:r w:rsidRPr="00546148">
        <w:t xml:space="preserve">he </w:t>
      </w:r>
      <w:r w:rsidRPr="00546148">
        <w:rPr>
          <w:rFonts w:cs="Arial"/>
        </w:rPr>
        <w:t>pricing schedule</w:t>
      </w:r>
      <w:r w:rsidRPr="00546148">
        <w:t xml:space="preserve"> </w:t>
      </w:r>
      <w:r>
        <w:t>is</w:t>
      </w:r>
      <w:r w:rsidRPr="00546148">
        <w:t xml:space="preserve"> provided electronically </w:t>
      </w:r>
      <w:r>
        <w:t>in excel format</w:t>
      </w:r>
      <w:r>
        <w:rPr>
          <w:rFonts w:cs="Arial"/>
          <w:b/>
          <w:highlight w:val="yellow"/>
        </w:rPr>
        <w:t xml:space="preserve"> </w:t>
      </w:r>
      <w:r w:rsidRPr="000B0747">
        <w:rPr>
          <w:rFonts w:cs="Arial"/>
          <w:bCs/>
          <w:highlight w:val="yellow"/>
        </w:rPr>
        <w:t>and in hard copy or pdf</w:t>
      </w:r>
      <w:r>
        <w:rPr>
          <w:rFonts w:cs="Arial"/>
          <w:b/>
          <w:highlight w:val="yellow"/>
        </w:rPr>
        <w:t xml:space="preserve"> </w:t>
      </w:r>
      <w:r w:rsidRPr="000B0747">
        <w:rPr>
          <w:rFonts w:cs="Arial"/>
          <w:b/>
          <w:i/>
          <w:iCs/>
        </w:rPr>
        <w:t>(</w:t>
      </w:r>
      <w:r w:rsidRPr="000B0747">
        <w:rPr>
          <w:b/>
          <w:i/>
          <w:iCs/>
        </w:rPr>
        <w:t xml:space="preserve">Note to </w:t>
      </w:r>
      <w:r>
        <w:rPr>
          <w:b/>
          <w:i/>
          <w:iCs/>
        </w:rPr>
        <w:t>C</w:t>
      </w:r>
      <w:r w:rsidRPr="000B0747">
        <w:rPr>
          <w:b/>
          <w:i/>
          <w:iCs/>
        </w:rPr>
        <w:t>ompiler: Remove as applicable)</w:t>
      </w:r>
      <w:r>
        <w:rPr>
          <w:rFonts w:cs="Arial"/>
          <w:b/>
          <w:highlight w:val="yellow"/>
        </w:rPr>
        <w:t xml:space="preserve">, </w:t>
      </w:r>
      <w:r>
        <w:rPr>
          <w:highlight w:val="yellow"/>
        </w:rPr>
        <w:t>i</w:t>
      </w:r>
      <w:r w:rsidRPr="00F004C4">
        <w:rPr>
          <w:highlight w:val="yellow"/>
        </w:rPr>
        <w:t xml:space="preserve">n the event of any discrepancy between the signed printed </w:t>
      </w:r>
      <w:r>
        <w:rPr>
          <w:highlight w:val="yellow"/>
        </w:rPr>
        <w:t xml:space="preserve">hard </w:t>
      </w:r>
      <w:r w:rsidRPr="00F004C4">
        <w:rPr>
          <w:highlight w:val="yellow"/>
        </w:rPr>
        <w:t>copy</w:t>
      </w:r>
      <w:r>
        <w:rPr>
          <w:highlight w:val="yellow"/>
        </w:rPr>
        <w:t xml:space="preserve"> or pdf copy</w:t>
      </w:r>
      <w:r w:rsidRPr="00F004C4">
        <w:rPr>
          <w:highlight w:val="yellow"/>
        </w:rPr>
        <w:t>, and the electronically submitted copy</w:t>
      </w:r>
      <w:r>
        <w:rPr>
          <w:highlight w:val="yellow"/>
        </w:rPr>
        <w:t xml:space="preserve"> in excel</w:t>
      </w:r>
      <w:r w:rsidRPr="00F004C4">
        <w:rPr>
          <w:highlight w:val="yellow"/>
        </w:rPr>
        <w:t xml:space="preserve">, the tender rates in the signed </w:t>
      </w:r>
      <w:r>
        <w:rPr>
          <w:highlight w:val="yellow"/>
        </w:rPr>
        <w:t xml:space="preserve">hard </w:t>
      </w:r>
      <w:r w:rsidRPr="00F004C4">
        <w:rPr>
          <w:highlight w:val="yellow"/>
        </w:rPr>
        <w:t xml:space="preserve">copy </w:t>
      </w:r>
      <w:r>
        <w:rPr>
          <w:highlight w:val="yellow"/>
        </w:rPr>
        <w:t xml:space="preserve">or pdf copy </w:t>
      </w:r>
      <w:r w:rsidRPr="00F004C4">
        <w:rPr>
          <w:highlight w:val="yellow"/>
        </w:rPr>
        <w:t>will govern</w:t>
      </w:r>
      <w:r>
        <w:rPr>
          <w:highlight w:val="yellow"/>
        </w:rPr>
        <w:t xml:space="preserve"> </w:t>
      </w:r>
      <w:bookmarkStart w:id="742" w:name="_Hlk42461290"/>
      <w:r w:rsidRPr="000B0747">
        <w:rPr>
          <w:b/>
          <w:i/>
          <w:iCs/>
          <w:highlight w:val="yellow"/>
        </w:rPr>
        <w:t xml:space="preserve">(Note to </w:t>
      </w:r>
      <w:r>
        <w:rPr>
          <w:b/>
          <w:i/>
          <w:iCs/>
          <w:highlight w:val="yellow"/>
        </w:rPr>
        <w:t>C</w:t>
      </w:r>
      <w:r w:rsidRPr="000B0747">
        <w:rPr>
          <w:b/>
          <w:i/>
          <w:iCs/>
          <w:highlight w:val="yellow"/>
        </w:rPr>
        <w:t>ompiler: Remove as appli</w:t>
      </w:r>
      <w:bookmarkEnd w:id="742"/>
      <w:r w:rsidRPr="000B0747">
        <w:rPr>
          <w:b/>
          <w:i/>
          <w:iCs/>
          <w:highlight w:val="yellow"/>
        </w:rPr>
        <w:t>cable)</w:t>
      </w:r>
      <w:r w:rsidRPr="00F004C4">
        <w:rPr>
          <w:b/>
        </w:rPr>
        <w:t>.</w:t>
      </w:r>
      <w:r w:rsidRPr="00546148">
        <w:t xml:space="preserve"> The item numbers and description of the </w:t>
      </w:r>
      <w:r>
        <w:t>hard copy or pdf</w:t>
      </w:r>
      <w:r w:rsidRPr="00546148">
        <w:t xml:space="preserve"> document will govern. For all addenda issued relating to the prici</w:t>
      </w:r>
      <w:commentRangeEnd w:id="740"/>
      <w:r>
        <w:rPr>
          <w:rStyle w:val="CommentReference"/>
        </w:rPr>
        <w:commentReference w:id="740"/>
      </w:r>
      <w:commentRangeEnd w:id="741"/>
      <w:r>
        <w:rPr>
          <w:rStyle w:val="CommentReference"/>
        </w:rPr>
        <w:commentReference w:id="741"/>
      </w:r>
      <w:r w:rsidRPr="00546148">
        <w:t>ng schedule, the item numbers, description and quantities of the issued document will govern.</w:t>
      </w:r>
    </w:p>
    <w:p w14:paraId="5611F039" w14:textId="77777777" w:rsidR="00CB4C47" w:rsidRPr="00546148" w:rsidRDefault="00CB4C47" w:rsidP="00CB4C47">
      <w:pPr>
        <w:tabs>
          <w:tab w:val="left" w:pos="1134"/>
        </w:tabs>
        <w:ind w:left="1134" w:right="141" w:hanging="1134"/>
        <w:jc w:val="both"/>
      </w:pPr>
    </w:p>
    <w:p w14:paraId="0939AAF4" w14:textId="77777777" w:rsidR="00CB4C47" w:rsidRPr="00546148" w:rsidRDefault="00CB4C47" w:rsidP="00CB4C47">
      <w:pPr>
        <w:ind w:right="141"/>
        <w:jc w:val="both"/>
        <w:rPr>
          <w:rFonts w:cs="Arial"/>
        </w:rPr>
      </w:pPr>
      <w:r w:rsidRPr="00546148">
        <w:br w:type="page"/>
      </w:r>
    </w:p>
    <w:p w14:paraId="046009DE" w14:textId="77777777" w:rsidR="00CB4C47" w:rsidRPr="00546148" w:rsidRDefault="00CB4C47" w:rsidP="00CB4C47">
      <w:pPr>
        <w:pStyle w:val="Heading8"/>
      </w:pPr>
      <w:bookmarkStart w:id="743" w:name="_Toc499642710"/>
      <w:bookmarkStart w:id="744" w:name="_Toc499642864"/>
      <w:bookmarkStart w:id="745" w:name="_Toc499794799"/>
      <w:bookmarkStart w:id="746" w:name="_Toc499794857"/>
      <w:bookmarkStart w:id="747" w:name="_Toc35516842"/>
      <w:bookmarkStart w:id="748" w:name="_Toc44315143"/>
      <w:bookmarkStart w:id="749" w:name="_Toc44315417"/>
      <w:r w:rsidRPr="00546148">
        <w:t>C2.2</w:t>
      </w:r>
      <w:r w:rsidRPr="00546148">
        <w:tab/>
        <w:t>PRICING SCHEDULE (INCORPORATING SBD3) (provided on compact disc)</w:t>
      </w:r>
      <w:bookmarkEnd w:id="743"/>
      <w:bookmarkEnd w:id="744"/>
      <w:bookmarkEnd w:id="745"/>
      <w:bookmarkEnd w:id="746"/>
      <w:bookmarkEnd w:id="747"/>
      <w:bookmarkEnd w:id="748"/>
      <w:bookmarkEnd w:id="749"/>
    </w:p>
    <w:p w14:paraId="7367381A" w14:textId="77777777" w:rsidR="00CB4C47" w:rsidRPr="0079761E" w:rsidRDefault="00CB4C47" w:rsidP="00CB4C47"/>
    <w:p w14:paraId="59E02EF6" w14:textId="77777777" w:rsidR="00CB4C47" w:rsidRPr="00200996" w:rsidRDefault="00CB4C47" w:rsidP="00CB4C47">
      <w:pPr>
        <w:rPr>
          <w:highlight w:val="yellow"/>
        </w:rPr>
      </w:pPr>
      <w:bookmarkStart w:id="750" w:name="_Toc499626749"/>
      <w:bookmarkStart w:id="751" w:name="_Toc499626879"/>
      <w:bookmarkStart w:id="752" w:name="_Toc499627196"/>
      <w:bookmarkStart w:id="753" w:name="_Toc499636809"/>
    </w:p>
    <w:p w14:paraId="08767467" w14:textId="77777777" w:rsidR="00CB4C47" w:rsidRPr="00C619BA" w:rsidRDefault="00CB4C47" w:rsidP="00CB4C47">
      <w:pPr>
        <w:jc w:val="both"/>
        <w:rPr>
          <w:b/>
          <w:i/>
          <w:iCs/>
          <w:color w:val="A6A6A6" w:themeColor="background1" w:themeShade="A6"/>
          <w:highlight w:val="yellow"/>
        </w:rPr>
      </w:pPr>
      <w:r w:rsidRPr="000B0747">
        <w:rPr>
          <w:b/>
          <w:i/>
          <w:iCs/>
          <w:color w:val="A6A6A6" w:themeColor="background1" w:themeShade="A6"/>
          <w:highlight w:val="yellow"/>
        </w:rPr>
        <w:t xml:space="preserve">(Note to Compiler: Insert the relevant Schedule of </w:t>
      </w:r>
      <w:r w:rsidRPr="00C619BA">
        <w:rPr>
          <w:b/>
          <w:i/>
          <w:iCs/>
          <w:color w:val="A6A6A6" w:themeColor="background1" w:themeShade="A6"/>
          <w:highlight w:val="yellow"/>
        </w:rPr>
        <w:t>Q</w:t>
      </w:r>
      <w:r w:rsidRPr="000B0747">
        <w:rPr>
          <w:b/>
          <w:i/>
          <w:iCs/>
          <w:color w:val="A6A6A6" w:themeColor="background1" w:themeShade="A6"/>
          <w:highlight w:val="yellow"/>
        </w:rPr>
        <w:t>uantities for the type of Work Package that is to be sub-let</w:t>
      </w:r>
      <w:bookmarkEnd w:id="750"/>
      <w:bookmarkEnd w:id="751"/>
      <w:bookmarkEnd w:id="752"/>
      <w:bookmarkEnd w:id="753"/>
      <w:r w:rsidRPr="000B0747">
        <w:rPr>
          <w:b/>
          <w:i/>
          <w:iCs/>
          <w:color w:val="A6A6A6" w:themeColor="background1" w:themeShade="A6"/>
          <w:highlight w:val="yellow"/>
        </w:rPr>
        <w:t xml:space="preserve"> according to the Main </w:t>
      </w:r>
      <w:commentRangeStart w:id="754"/>
      <w:r w:rsidRPr="000B0747">
        <w:rPr>
          <w:b/>
          <w:i/>
          <w:iCs/>
          <w:color w:val="A6A6A6" w:themeColor="background1" w:themeShade="A6"/>
          <w:highlight w:val="yellow"/>
        </w:rPr>
        <w:t>contract</w:t>
      </w:r>
      <w:commentRangeEnd w:id="754"/>
      <w:r w:rsidRPr="000B0747">
        <w:rPr>
          <w:rStyle w:val="CommentReference"/>
          <w:i/>
          <w:iCs/>
          <w:color w:val="A6A6A6" w:themeColor="background1" w:themeShade="A6"/>
          <w:sz w:val="20"/>
          <w:szCs w:val="20"/>
          <w:highlight w:val="yellow"/>
        </w:rPr>
        <w:commentReference w:id="754"/>
      </w:r>
      <w:r w:rsidRPr="00C619BA">
        <w:rPr>
          <w:b/>
          <w:i/>
          <w:iCs/>
          <w:color w:val="A6A6A6" w:themeColor="background1" w:themeShade="A6"/>
          <w:highlight w:val="yellow"/>
        </w:rPr>
        <w:t>.</w:t>
      </w:r>
    </w:p>
    <w:p w14:paraId="435C4F83" w14:textId="77777777" w:rsidR="00CB4C47" w:rsidRPr="000B0747" w:rsidRDefault="00CB4C47" w:rsidP="00CB4C47">
      <w:pPr>
        <w:ind w:right="141"/>
        <w:jc w:val="both"/>
        <w:rPr>
          <w:b/>
          <w:highlight w:val="yellow"/>
        </w:rPr>
      </w:pPr>
      <w:commentRangeStart w:id="755"/>
      <w:r w:rsidRPr="000B0747">
        <w:rPr>
          <w:b/>
          <w:i/>
          <w:iCs/>
          <w:color w:val="A6A6A6" w:themeColor="background1" w:themeShade="A6"/>
          <w:highlight w:val="yellow"/>
        </w:rPr>
        <w:t xml:space="preserve">Use the Main Contract Pricing Schedule as a Master list to compile the Pricing Schedule, with individual line items listed in the subcontract to be reflected in the Main contract pricing schedule) </w:t>
      </w:r>
      <w:r w:rsidRPr="00C619BA">
        <w:rPr>
          <w:b/>
          <w:i/>
          <w:iCs/>
          <w:color w:val="A6A6A6" w:themeColor="background1" w:themeShade="A6"/>
          <w:highlight w:val="yellow"/>
        </w:rPr>
        <w:t>(Note to Compiler: Consult with the relevant Engineer</w:t>
      </w:r>
      <w:commentRangeEnd w:id="755"/>
      <w:r w:rsidRPr="000B0747">
        <w:rPr>
          <w:rStyle w:val="CommentReference"/>
          <w:i/>
          <w:iCs/>
          <w:color w:val="A6A6A6" w:themeColor="background1" w:themeShade="A6"/>
          <w:sz w:val="20"/>
          <w:szCs w:val="20"/>
          <w:highlight w:val="yellow"/>
        </w:rPr>
        <w:commentReference w:id="755"/>
      </w:r>
      <w:r w:rsidRPr="00C619BA">
        <w:rPr>
          <w:b/>
          <w:i/>
          <w:iCs/>
          <w:color w:val="A6A6A6" w:themeColor="background1" w:themeShade="A6"/>
          <w:highlight w:val="yellow"/>
        </w:rPr>
        <w:t>)</w:t>
      </w:r>
    </w:p>
    <w:p w14:paraId="476321FE" w14:textId="77777777" w:rsidR="00CB4C47" w:rsidRPr="0079761E" w:rsidRDefault="00CB4C47" w:rsidP="00CB4C47">
      <w:pPr>
        <w:rPr>
          <w:highlight w:val="yellow"/>
        </w:rPr>
      </w:pPr>
    </w:p>
    <w:p w14:paraId="411BD91A" w14:textId="77777777" w:rsidR="00CB4C47" w:rsidRPr="00F004C4" w:rsidRDefault="00CB4C47" w:rsidP="00CB4C47">
      <w:r w:rsidRPr="00F004C4">
        <w:rPr>
          <w:highlight w:val="yellow"/>
        </w:rPr>
        <w:br w:type="page"/>
      </w:r>
      <w:bookmarkStart w:id="756" w:name="_Toc435527510"/>
      <w:bookmarkStart w:id="757" w:name="_Toc454179509"/>
      <w:bookmarkStart w:id="758" w:name="_Toc483288847"/>
      <w:bookmarkStart w:id="759" w:name="_Toc486232017"/>
    </w:p>
    <w:p w14:paraId="64648D64" w14:textId="77777777" w:rsidR="00CB4C47" w:rsidRPr="00546148" w:rsidRDefault="00CB4C47" w:rsidP="00CB4C47">
      <w:pPr>
        <w:pStyle w:val="Heading8"/>
      </w:pPr>
      <w:bookmarkStart w:id="760" w:name="_Toc531099056"/>
      <w:bookmarkStart w:id="761" w:name="_Toc35516843"/>
      <w:bookmarkStart w:id="762" w:name="_Toc44315144"/>
      <w:bookmarkStart w:id="763" w:name="_Toc44315418"/>
      <w:r w:rsidRPr="00546148">
        <w:t>C2.3</w:t>
      </w:r>
      <w:r w:rsidRPr="00546148">
        <w:tab/>
        <w:t xml:space="preserve">SUMMARY OF PRICING </w:t>
      </w:r>
      <w:commentRangeStart w:id="764"/>
      <w:commentRangeStart w:id="765"/>
      <w:r w:rsidRPr="00546148">
        <w:t>SCHEDULE</w:t>
      </w:r>
      <w:bookmarkEnd w:id="760"/>
      <w:bookmarkEnd w:id="761"/>
      <w:commentRangeEnd w:id="764"/>
      <w:commentRangeEnd w:id="765"/>
      <w:r>
        <w:t xml:space="preserve"> </w:t>
      </w:r>
      <w:r>
        <w:rPr>
          <w:rStyle w:val="CommentReference"/>
          <w:bCs w:val="0"/>
          <w:lang w:val="en-US"/>
        </w:rPr>
        <w:commentReference w:id="764"/>
      </w:r>
      <w:r>
        <w:rPr>
          <w:rStyle w:val="CommentReference"/>
          <w:bCs w:val="0"/>
          <w:lang w:val="en-US"/>
        </w:rPr>
        <w:commentReference w:id="765"/>
      </w:r>
      <w:bookmarkEnd w:id="762"/>
      <w:bookmarkEnd w:id="763"/>
    </w:p>
    <w:p w14:paraId="00911218" w14:textId="77777777" w:rsidR="00CB4C47" w:rsidRPr="00142FBC" w:rsidRDefault="00CB4C47" w:rsidP="00CB4C47">
      <w:pPr>
        <w:tabs>
          <w:tab w:val="left" w:pos="567"/>
        </w:tabs>
        <w:jc w:val="both"/>
        <w:rPr>
          <w:rFonts w:cs="Arial"/>
        </w:rPr>
      </w:pPr>
    </w:p>
    <w:p w14:paraId="586FD140" w14:textId="77777777" w:rsidR="00CB4C47" w:rsidRPr="00142FBC" w:rsidRDefault="00CB4C47" w:rsidP="00CB4C47">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54BB565F"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FOR </w:t>
      </w:r>
    </w:p>
    <w:p w14:paraId="31ED62D0" w14:textId="77777777" w:rsidR="00CB4C47" w:rsidRPr="00142FBC" w:rsidRDefault="00CB4C47" w:rsidP="00CB4C47">
      <w:pPr>
        <w:tabs>
          <w:tab w:val="left" w:pos="567"/>
        </w:tabs>
        <w:spacing w:line="360" w:lineRule="auto"/>
        <w:jc w:val="both"/>
        <w:rPr>
          <w:rFonts w:cs="Arial"/>
          <w:b/>
          <w:bCs/>
        </w:rPr>
      </w:pPr>
      <w:r w:rsidRPr="00142FBC">
        <w:rPr>
          <w:rFonts w:cs="Arial"/>
          <w:b/>
          <w:bCs/>
        </w:rPr>
        <w:t xml:space="preserve">UNDER CONTRACT SANRAL </w:t>
      </w:r>
    </w:p>
    <w:p w14:paraId="7AF49967" w14:textId="77777777" w:rsidR="00CB4C47" w:rsidRPr="00142FBC" w:rsidRDefault="00CB4C47" w:rsidP="00CB4C47">
      <w:pPr>
        <w:rPr>
          <w:rFonts w:cs="Arial"/>
          <w:b/>
          <w:iCs/>
        </w:rPr>
      </w:pPr>
      <w:r w:rsidRPr="00142FBC">
        <w:rPr>
          <w:rFonts w:cs="Arial"/>
          <w:b/>
          <w:bCs/>
        </w:rPr>
        <w:t xml:space="preserve">FOR THE </w:t>
      </w:r>
      <w:r w:rsidRPr="00142FBC">
        <w:rPr>
          <w:rFonts w:cs="Arial"/>
          <w:b/>
          <w:bCs/>
        </w:rPr>
        <w:fldChar w:fldCharType="end"/>
      </w:r>
    </w:p>
    <w:p w14:paraId="14AE0E70" w14:textId="77777777" w:rsidR="00CB4C47" w:rsidRPr="00142FBC" w:rsidRDefault="00CB4C47" w:rsidP="00CB4C47"/>
    <w:p w14:paraId="746CA8A4" w14:textId="77777777" w:rsidR="00CB4C47" w:rsidRPr="00142FBC" w:rsidRDefault="00CB4C47" w:rsidP="00CB4C47">
      <w:pPr>
        <w:pStyle w:val="Heading2"/>
      </w:pPr>
    </w:p>
    <w:p w14:paraId="078E8023" w14:textId="77777777" w:rsidR="00CB4C47" w:rsidRPr="00C26C6E" w:rsidRDefault="00CB4C47" w:rsidP="00CB4C47">
      <w:pPr>
        <w:rPr>
          <w:b/>
          <w:i/>
          <w:iCs/>
        </w:rPr>
      </w:pPr>
      <w:r w:rsidRPr="00C619BA">
        <w:rPr>
          <w:b/>
          <w:i/>
          <w:iCs/>
          <w:color w:val="A6A6A6" w:themeColor="background1" w:themeShade="A6"/>
          <w:highlight w:val="yellow"/>
        </w:rPr>
        <w:t>(Note to Compiler: Remove or add as appli</w:t>
      </w:r>
      <w:r w:rsidRPr="000B0747">
        <w:rPr>
          <w:b/>
          <w:i/>
          <w:iCs/>
          <w:color w:val="A6A6A6" w:themeColor="background1" w:themeShade="A6"/>
          <w:highlight w:val="yellow"/>
        </w:rPr>
        <w:t>cable)</w:t>
      </w:r>
    </w:p>
    <w:tbl>
      <w:tblPr>
        <w:tblW w:w="5000" w:type="pct"/>
        <w:tblLook w:val="04A0" w:firstRow="1" w:lastRow="0" w:firstColumn="1" w:lastColumn="0" w:noHBand="0" w:noVBand="1"/>
      </w:tblPr>
      <w:tblGrid>
        <w:gridCol w:w="5229"/>
        <w:gridCol w:w="3842"/>
      </w:tblGrid>
      <w:tr w:rsidR="00CB4C47" w:rsidRPr="00F00C15" w14:paraId="470FBF78" w14:textId="77777777" w:rsidTr="001350E5">
        <w:trPr>
          <w:trHeight w:val="680"/>
        </w:trPr>
        <w:tc>
          <w:tcPr>
            <w:tcW w:w="2882" w:type="pct"/>
            <w:shd w:val="clear" w:color="auto" w:fill="auto"/>
            <w:vAlign w:val="bottom"/>
          </w:tcPr>
          <w:p w14:paraId="00D66934" w14:textId="77777777" w:rsidR="00CB4C47" w:rsidRPr="00F00C15" w:rsidRDefault="00CB4C47" w:rsidP="001350E5">
            <w:pPr>
              <w:spacing w:line="480" w:lineRule="auto"/>
            </w:pPr>
            <w:r w:rsidRPr="00F00C15">
              <w:t xml:space="preserve">SCHEDULE A: </w:t>
            </w:r>
            <w:r w:rsidRPr="00F00C15">
              <w:tab/>
              <w:t xml:space="preserve">ROADWORKS (from page </w:t>
            </w:r>
            <w:r w:rsidRPr="00445E36">
              <w:rPr>
                <w:highlight w:val="yellow"/>
              </w:rPr>
              <w:t>…………</w:t>
            </w:r>
            <w:r w:rsidRPr="00F00C15">
              <w:t>)</w:t>
            </w:r>
          </w:p>
        </w:tc>
        <w:tc>
          <w:tcPr>
            <w:tcW w:w="2118" w:type="pct"/>
            <w:shd w:val="clear" w:color="auto" w:fill="auto"/>
            <w:vAlign w:val="bottom"/>
          </w:tcPr>
          <w:p w14:paraId="3C8EA2FE" w14:textId="77777777" w:rsidR="00CB4C47" w:rsidRPr="00F00C15" w:rsidRDefault="00CB4C47" w:rsidP="001350E5">
            <w:pPr>
              <w:spacing w:line="480" w:lineRule="auto"/>
            </w:pPr>
            <w:r w:rsidRPr="00F00C15">
              <w:t>R …………………………………………….</w:t>
            </w:r>
          </w:p>
        </w:tc>
      </w:tr>
      <w:tr w:rsidR="00CB4C47" w:rsidRPr="00F00C15" w14:paraId="263394DE" w14:textId="77777777" w:rsidTr="001350E5">
        <w:trPr>
          <w:trHeight w:val="680"/>
        </w:trPr>
        <w:tc>
          <w:tcPr>
            <w:tcW w:w="2882" w:type="pct"/>
            <w:shd w:val="clear" w:color="auto" w:fill="auto"/>
            <w:vAlign w:val="bottom"/>
          </w:tcPr>
          <w:p w14:paraId="423131B0" w14:textId="77777777" w:rsidR="00CB4C47" w:rsidRPr="00F00C15" w:rsidRDefault="00CB4C47" w:rsidP="001350E5">
            <w:pPr>
              <w:spacing w:line="480" w:lineRule="auto"/>
            </w:pPr>
            <w:commentRangeStart w:id="766"/>
            <w:r w:rsidRPr="00F00C15">
              <w:t xml:space="preserve">SCHEDULE </w:t>
            </w:r>
            <w:r>
              <w:t>B</w:t>
            </w:r>
            <w:r w:rsidRPr="00F00C15">
              <w:t xml:space="preserve">: </w:t>
            </w:r>
            <w:r w:rsidRPr="00F00C15">
              <w:tab/>
            </w:r>
            <w:r>
              <w:t>STRUCTURES</w:t>
            </w:r>
            <w:r w:rsidRPr="00F00C15">
              <w:t xml:space="preserve"> (from page </w:t>
            </w:r>
            <w:r w:rsidRPr="00445E36">
              <w:rPr>
                <w:highlight w:val="yellow"/>
              </w:rPr>
              <w:t>…………</w:t>
            </w:r>
            <w:r w:rsidRPr="00F00C15">
              <w:t>)</w:t>
            </w:r>
          </w:p>
        </w:tc>
        <w:tc>
          <w:tcPr>
            <w:tcW w:w="2118" w:type="pct"/>
            <w:shd w:val="clear" w:color="auto" w:fill="auto"/>
            <w:vAlign w:val="bottom"/>
          </w:tcPr>
          <w:p w14:paraId="744C17A2" w14:textId="77777777" w:rsidR="00CB4C47" w:rsidRPr="00F00C15" w:rsidRDefault="00CB4C47" w:rsidP="001350E5">
            <w:pPr>
              <w:spacing w:line="480" w:lineRule="auto"/>
            </w:pPr>
            <w:r w:rsidRPr="00F00C15">
              <w:t>R …………………………………………….</w:t>
            </w:r>
            <w:commentRangeEnd w:id="766"/>
            <w:r>
              <w:rPr>
                <w:rStyle w:val="CommentReference"/>
              </w:rPr>
              <w:commentReference w:id="766"/>
            </w:r>
          </w:p>
        </w:tc>
      </w:tr>
      <w:tr w:rsidR="00CB4C47" w:rsidRPr="00F00C15" w14:paraId="4F239C14" w14:textId="77777777" w:rsidTr="001350E5">
        <w:trPr>
          <w:trHeight w:val="680"/>
        </w:trPr>
        <w:tc>
          <w:tcPr>
            <w:tcW w:w="2882" w:type="pct"/>
            <w:shd w:val="clear" w:color="auto" w:fill="auto"/>
            <w:vAlign w:val="bottom"/>
          </w:tcPr>
          <w:p w14:paraId="23E2DB99" w14:textId="77777777" w:rsidR="00CB4C47" w:rsidRPr="00F00C15" w:rsidRDefault="00CB4C47" w:rsidP="001350E5">
            <w:pPr>
              <w:spacing w:line="480" w:lineRule="auto"/>
            </w:pPr>
            <w:r w:rsidRPr="00F00C15">
              <w:t>SUBTOTAL</w:t>
            </w:r>
          </w:p>
        </w:tc>
        <w:tc>
          <w:tcPr>
            <w:tcW w:w="2118" w:type="pct"/>
            <w:shd w:val="clear" w:color="auto" w:fill="auto"/>
            <w:vAlign w:val="bottom"/>
          </w:tcPr>
          <w:p w14:paraId="510F32FB" w14:textId="77777777" w:rsidR="00CB4C47" w:rsidRPr="00F00C15" w:rsidRDefault="00CB4C47" w:rsidP="001350E5">
            <w:pPr>
              <w:spacing w:line="480" w:lineRule="auto"/>
            </w:pPr>
            <w:r w:rsidRPr="00F00C15">
              <w:t>R …………………………………………….</w:t>
            </w:r>
          </w:p>
        </w:tc>
      </w:tr>
      <w:tr w:rsidR="00CB4C47" w:rsidRPr="00F00C15" w14:paraId="5DF16355" w14:textId="77777777" w:rsidTr="001350E5">
        <w:trPr>
          <w:trHeight w:val="680"/>
        </w:trPr>
        <w:tc>
          <w:tcPr>
            <w:tcW w:w="2882" w:type="pct"/>
            <w:tcBorders>
              <w:bottom w:val="double" w:sz="4" w:space="0" w:color="auto"/>
            </w:tcBorders>
            <w:shd w:val="clear" w:color="auto" w:fill="auto"/>
            <w:vAlign w:val="bottom"/>
          </w:tcPr>
          <w:p w14:paraId="24277D64" w14:textId="77777777" w:rsidR="00CB4C47" w:rsidRPr="00F00C15" w:rsidRDefault="00CB4C47" w:rsidP="001350E5">
            <w:pPr>
              <w:spacing w:line="480" w:lineRule="auto"/>
            </w:pPr>
            <w:r w:rsidRPr="00F00C15">
              <w:t>VALUE ADDED TAX @ 15% of Subtotal</w:t>
            </w:r>
          </w:p>
        </w:tc>
        <w:tc>
          <w:tcPr>
            <w:tcW w:w="2118" w:type="pct"/>
            <w:tcBorders>
              <w:bottom w:val="double" w:sz="4" w:space="0" w:color="auto"/>
            </w:tcBorders>
            <w:shd w:val="clear" w:color="auto" w:fill="auto"/>
            <w:vAlign w:val="bottom"/>
          </w:tcPr>
          <w:p w14:paraId="1A021BCE" w14:textId="77777777" w:rsidR="00CB4C47" w:rsidRPr="00F00C15" w:rsidRDefault="00CB4C47" w:rsidP="001350E5">
            <w:pPr>
              <w:spacing w:line="480" w:lineRule="auto"/>
            </w:pPr>
            <w:r w:rsidRPr="00F00C15">
              <w:t>R …………………………………………….</w:t>
            </w:r>
          </w:p>
        </w:tc>
      </w:tr>
      <w:tr w:rsidR="00CB4C47" w:rsidRPr="0032266A" w14:paraId="0DE717A4" w14:textId="77777777" w:rsidTr="001350E5">
        <w:trPr>
          <w:trHeight w:val="680"/>
        </w:trPr>
        <w:tc>
          <w:tcPr>
            <w:tcW w:w="2882" w:type="pct"/>
            <w:tcBorders>
              <w:top w:val="double" w:sz="4" w:space="0" w:color="auto"/>
              <w:bottom w:val="double" w:sz="4" w:space="0" w:color="auto"/>
            </w:tcBorders>
            <w:shd w:val="clear" w:color="auto" w:fill="auto"/>
            <w:vAlign w:val="bottom"/>
          </w:tcPr>
          <w:p w14:paraId="107CA83F" w14:textId="77777777" w:rsidR="00CB4C47" w:rsidRPr="0032266A" w:rsidRDefault="00CB4C47" w:rsidP="001350E5">
            <w:pPr>
              <w:rPr>
                <w:b/>
              </w:rPr>
            </w:pPr>
            <w:r w:rsidRPr="0032266A">
              <w:rPr>
                <w:b/>
              </w:rPr>
              <w:t>TOTAL CARRIED TO C.1.1.1: FORM OF OFFER</w:t>
            </w:r>
          </w:p>
        </w:tc>
        <w:tc>
          <w:tcPr>
            <w:tcW w:w="2118" w:type="pct"/>
            <w:tcBorders>
              <w:top w:val="double" w:sz="4" w:space="0" w:color="auto"/>
              <w:bottom w:val="double" w:sz="4" w:space="0" w:color="auto"/>
            </w:tcBorders>
            <w:shd w:val="clear" w:color="auto" w:fill="auto"/>
            <w:vAlign w:val="bottom"/>
          </w:tcPr>
          <w:p w14:paraId="194F2FBD" w14:textId="77777777" w:rsidR="00CB4C47" w:rsidRPr="0032266A" w:rsidRDefault="00CB4C47" w:rsidP="001350E5">
            <w:pPr>
              <w:rPr>
                <w:b/>
              </w:rPr>
            </w:pPr>
            <w:r w:rsidRPr="0032266A">
              <w:rPr>
                <w:b/>
              </w:rPr>
              <w:t>R …………………………………………….</w:t>
            </w:r>
          </w:p>
        </w:tc>
      </w:tr>
      <w:tr w:rsidR="00CB4C47" w:rsidRPr="00F00C15" w14:paraId="4136CD4E" w14:textId="77777777" w:rsidTr="001350E5">
        <w:trPr>
          <w:trHeight w:val="680"/>
        </w:trPr>
        <w:tc>
          <w:tcPr>
            <w:tcW w:w="2882" w:type="pct"/>
            <w:tcBorders>
              <w:top w:val="double" w:sz="4" w:space="0" w:color="auto"/>
            </w:tcBorders>
            <w:shd w:val="clear" w:color="auto" w:fill="auto"/>
            <w:vAlign w:val="bottom"/>
          </w:tcPr>
          <w:p w14:paraId="7582A7F8" w14:textId="77777777" w:rsidR="00CB4C47" w:rsidRPr="00F00C15" w:rsidRDefault="00CB4C47" w:rsidP="001350E5"/>
        </w:tc>
        <w:tc>
          <w:tcPr>
            <w:tcW w:w="2118" w:type="pct"/>
            <w:tcBorders>
              <w:top w:val="double" w:sz="4" w:space="0" w:color="auto"/>
            </w:tcBorders>
            <w:shd w:val="clear" w:color="auto" w:fill="auto"/>
            <w:vAlign w:val="bottom"/>
          </w:tcPr>
          <w:p w14:paraId="3072DA8B" w14:textId="77777777" w:rsidR="00CB4C47" w:rsidRPr="00F00C15" w:rsidRDefault="00CB4C47" w:rsidP="001350E5"/>
        </w:tc>
      </w:tr>
    </w:tbl>
    <w:p w14:paraId="6E6EF5C3" w14:textId="77777777" w:rsidR="00CB4C47" w:rsidRPr="00546148" w:rsidRDefault="00CB4C47" w:rsidP="00CB4C47"/>
    <w:p w14:paraId="31D71E2C" w14:textId="77777777" w:rsidR="00CB4C47" w:rsidRPr="00546148" w:rsidRDefault="00CB4C47" w:rsidP="00CB4C47"/>
    <w:p w14:paraId="24AD39DB" w14:textId="77777777" w:rsidR="00CB4C47" w:rsidRDefault="00CB4C47" w:rsidP="00CB4C47">
      <w:pPr>
        <w:tabs>
          <w:tab w:val="left" w:pos="1701"/>
          <w:tab w:val="right" w:leader="dot" w:pos="5103"/>
          <w:tab w:val="left" w:pos="5387"/>
          <w:tab w:val="right" w:leader="dot" w:pos="9072"/>
        </w:tabs>
        <w:spacing w:line="480" w:lineRule="auto"/>
        <w:sectPr w:rsidR="00CB4C47" w:rsidSect="00AF16F6">
          <w:headerReference w:type="even" r:id="rId42"/>
          <w:headerReference w:type="default" r:id="rId43"/>
          <w:pgSz w:w="11907" w:h="16840" w:code="9"/>
          <w:pgMar w:top="851" w:right="851" w:bottom="851" w:left="851" w:header="709" w:footer="709" w:gutter="1134"/>
          <w:pgNumType w:start="0"/>
          <w:cols w:space="720"/>
        </w:sectPr>
      </w:pPr>
    </w:p>
    <w:p w14:paraId="24913F0E" w14:textId="77777777" w:rsidR="00CB4C47" w:rsidRPr="000B0747" w:rsidRDefault="00CB4C47" w:rsidP="00CB4C47">
      <w:pPr>
        <w:tabs>
          <w:tab w:val="right" w:leader="underscore" w:pos="9072"/>
        </w:tabs>
        <w:rPr>
          <w:b/>
          <w:sz w:val="40"/>
          <w:szCs w:val="40"/>
        </w:rPr>
      </w:pPr>
    </w:p>
    <w:p w14:paraId="732CD446" w14:textId="77777777" w:rsidR="00CB4C47" w:rsidRPr="000B0747" w:rsidRDefault="00CB4C47" w:rsidP="00CB4C47">
      <w:pPr>
        <w:pBdr>
          <w:top w:val="single" w:sz="4" w:space="1" w:color="auto"/>
        </w:pBdr>
        <w:rPr>
          <w:b/>
          <w:sz w:val="40"/>
          <w:szCs w:val="40"/>
        </w:rPr>
      </w:pPr>
    </w:p>
    <w:p w14:paraId="19D8799E" w14:textId="77777777" w:rsidR="00CB4C47" w:rsidRPr="00F61FC1" w:rsidRDefault="00CB4C47" w:rsidP="00CB4C47">
      <w:pPr>
        <w:pStyle w:val="StyleHEADING1"/>
      </w:pPr>
      <w:bookmarkStart w:id="767" w:name="_Toc35256776"/>
      <w:bookmarkStart w:id="768" w:name="_Toc35257717"/>
      <w:bookmarkStart w:id="769" w:name="_Toc43902903"/>
      <w:r w:rsidRPr="00F61FC1">
        <w:t>Part C3:</w:t>
      </w:r>
      <w:r w:rsidRPr="00F61FC1">
        <w:tab/>
        <w:t>SCOPE OF WORKS</w:t>
      </w:r>
      <w:bookmarkEnd w:id="767"/>
      <w:bookmarkEnd w:id="768"/>
      <w:bookmarkEnd w:id="769"/>
    </w:p>
    <w:p w14:paraId="20BE635D" w14:textId="77777777" w:rsidR="00CB4C47" w:rsidRPr="000B0747" w:rsidRDefault="00CB4C47" w:rsidP="00CB4C47">
      <w:pPr>
        <w:pBdr>
          <w:bottom w:val="single" w:sz="4" w:space="1" w:color="auto"/>
        </w:pBdr>
        <w:tabs>
          <w:tab w:val="right" w:leader="underscore" w:pos="9072"/>
        </w:tabs>
        <w:rPr>
          <w:b/>
          <w:sz w:val="40"/>
          <w:szCs w:val="40"/>
        </w:rPr>
      </w:pPr>
    </w:p>
    <w:p w14:paraId="42F6ACC5" w14:textId="77777777" w:rsidR="00CB4C47" w:rsidRPr="000B0747" w:rsidRDefault="00CB4C47" w:rsidP="00CB4C47">
      <w:pPr>
        <w:rPr>
          <w:rFonts w:cs="Arial"/>
          <w:sz w:val="40"/>
          <w:szCs w:val="40"/>
        </w:rPr>
      </w:pPr>
    </w:p>
    <w:p w14:paraId="0C4ECE12" w14:textId="77777777" w:rsidR="00CB4C47" w:rsidRDefault="00CB4C47" w:rsidP="00CB4C47">
      <w:pPr>
        <w:rPr>
          <w:rFonts w:cs="Arial"/>
        </w:rPr>
        <w:sectPr w:rsidR="00CB4C47" w:rsidSect="00AF16F6">
          <w:headerReference w:type="default" r:id="rId44"/>
          <w:headerReference w:type="first" r:id="rId45"/>
          <w:pgSz w:w="11907" w:h="16840" w:code="9"/>
          <w:pgMar w:top="851" w:right="851" w:bottom="851" w:left="851" w:header="709" w:footer="709" w:gutter="1134"/>
          <w:pgNumType w:start="0"/>
          <w:cols w:space="720"/>
          <w:titlePg/>
          <w:docGrid w:linePitch="299"/>
        </w:sectPr>
      </w:pPr>
    </w:p>
    <w:p w14:paraId="46444D79" w14:textId="77777777" w:rsidR="00CB4C47" w:rsidRDefault="00CB4C47" w:rsidP="00CB4C47">
      <w:pPr>
        <w:tabs>
          <w:tab w:val="left" w:pos="1134"/>
        </w:tabs>
        <w:rPr>
          <w:b/>
        </w:rPr>
      </w:pPr>
      <w:r w:rsidRPr="0032266A">
        <w:rPr>
          <w:b/>
        </w:rPr>
        <w:t>PART C</w:t>
      </w:r>
      <w:r>
        <w:rPr>
          <w:b/>
        </w:rPr>
        <w:t>3</w:t>
      </w:r>
      <w:r w:rsidRPr="0032266A">
        <w:rPr>
          <w:b/>
        </w:rPr>
        <w:tab/>
        <w:t>S</w:t>
      </w:r>
      <w:r>
        <w:rPr>
          <w:b/>
        </w:rPr>
        <w:t>COPE OF WORKS</w:t>
      </w:r>
    </w:p>
    <w:p w14:paraId="455CF8FE" w14:textId="77777777" w:rsidR="00CB4C47" w:rsidRPr="0032266A" w:rsidRDefault="00CB4C47" w:rsidP="00CB4C47">
      <w:pPr>
        <w:rPr>
          <w:b/>
        </w:rPr>
      </w:pPr>
    </w:p>
    <w:p w14:paraId="1AC9008B" w14:textId="77777777" w:rsidR="00CB4C47" w:rsidRDefault="00CB4C47" w:rsidP="00CB4C47">
      <w:pPr>
        <w:tabs>
          <w:tab w:val="right" w:pos="9000"/>
        </w:tabs>
        <w:jc w:val="both"/>
        <w:rPr>
          <w:rFonts w:cs="Arial"/>
          <w:b/>
          <w:bCs/>
        </w:rPr>
      </w:pPr>
    </w:p>
    <w:p w14:paraId="2C2686ED" w14:textId="77777777" w:rsidR="00CB4C47" w:rsidRDefault="00CB4C47" w:rsidP="00CB4C47">
      <w:pPr>
        <w:tabs>
          <w:tab w:val="right" w:pos="9072"/>
        </w:tabs>
        <w:jc w:val="both"/>
        <w:rPr>
          <w:rFonts w:cs="Arial"/>
          <w:b/>
          <w:bCs/>
        </w:rPr>
      </w:pPr>
      <w:r w:rsidRPr="00546148">
        <w:rPr>
          <w:rFonts w:cs="Arial"/>
          <w:b/>
          <w:bCs/>
        </w:rPr>
        <w:t>TABLE OF CONTENTS</w:t>
      </w:r>
      <w:r w:rsidRPr="00546148">
        <w:rPr>
          <w:rFonts w:cs="Arial"/>
          <w:b/>
          <w:bCs/>
        </w:rPr>
        <w:tab/>
        <w:t>PAGE</w:t>
      </w:r>
    </w:p>
    <w:p w14:paraId="5D12EEF0" w14:textId="77777777" w:rsidR="00CB4C47" w:rsidRDefault="00CB4C47" w:rsidP="00CB4C47">
      <w:pPr>
        <w:rPr>
          <w:lang w:val="en-GB"/>
        </w:rPr>
      </w:pPr>
    </w:p>
    <w:p w14:paraId="3A6559E9" w14:textId="77777777" w:rsidR="00CB4C47" w:rsidRDefault="00CB4C47" w:rsidP="00CB4C47">
      <w:pPr>
        <w:pStyle w:val="TOC3"/>
        <w:rPr>
          <w:rFonts w:asciiTheme="minorHAnsi" w:eastAsiaTheme="minorEastAsia" w:hAnsiTheme="minorHAnsi" w:cstheme="minorBidi"/>
          <w:noProof/>
          <w:sz w:val="22"/>
          <w:szCs w:val="22"/>
          <w:lang w:val="en-GB" w:eastAsia="en-GB"/>
        </w:rPr>
      </w:pPr>
      <w:r>
        <w:rPr>
          <w:lang w:val="en-GB"/>
        </w:rPr>
        <w:fldChar w:fldCharType="begin"/>
      </w:r>
      <w:r>
        <w:rPr>
          <w:lang w:val="en-GB"/>
        </w:rPr>
        <w:instrText xml:space="preserve"> TOC \h \z \t "Heading 7,3,Heading 10,3" </w:instrText>
      </w:r>
      <w:r>
        <w:rPr>
          <w:lang w:val="en-GB"/>
        </w:rPr>
        <w:fldChar w:fldCharType="separate"/>
      </w:r>
      <w:hyperlink w:anchor="_Toc44329184" w:history="1">
        <w:r w:rsidRPr="00201598">
          <w:rPr>
            <w:rStyle w:val="Hyperlink"/>
            <w:noProof/>
          </w:rPr>
          <w:t>C3.1</w:t>
        </w:r>
        <w:r>
          <w:rPr>
            <w:rFonts w:asciiTheme="minorHAnsi" w:eastAsiaTheme="minorEastAsia" w:hAnsiTheme="minorHAnsi" w:cstheme="minorBidi"/>
            <w:noProof/>
            <w:sz w:val="22"/>
            <w:szCs w:val="22"/>
            <w:lang w:val="en-GB" w:eastAsia="en-GB"/>
          </w:rPr>
          <w:tab/>
        </w:r>
        <w:r w:rsidRPr="00201598">
          <w:rPr>
            <w:rStyle w:val="Hyperlink"/>
            <w:noProof/>
          </w:rPr>
          <w:t>GENERAL SPECIFICATION</w:t>
        </w:r>
        <w:r>
          <w:rPr>
            <w:noProof/>
            <w:webHidden/>
          </w:rPr>
          <w:tab/>
          <w:t>C3.</w:t>
        </w:r>
        <w:r>
          <w:rPr>
            <w:noProof/>
            <w:webHidden/>
          </w:rPr>
          <w:fldChar w:fldCharType="begin"/>
        </w:r>
        <w:r>
          <w:rPr>
            <w:noProof/>
            <w:webHidden/>
          </w:rPr>
          <w:instrText xml:space="preserve"> PAGEREF _Toc44329184 \h </w:instrText>
        </w:r>
        <w:r>
          <w:rPr>
            <w:noProof/>
            <w:webHidden/>
          </w:rPr>
        </w:r>
        <w:r>
          <w:rPr>
            <w:noProof/>
            <w:webHidden/>
          </w:rPr>
          <w:fldChar w:fldCharType="separate"/>
        </w:r>
        <w:r>
          <w:rPr>
            <w:noProof/>
            <w:webHidden/>
          </w:rPr>
          <w:t>3</w:t>
        </w:r>
        <w:r>
          <w:rPr>
            <w:noProof/>
            <w:webHidden/>
          </w:rPr>
          <w:fldChar w:fldCharType="end"/>
        </w:r>
      </w:hyperlink>
    </w:p>
    <w:p w14:paraId="5D3708A0"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85" w:history="1">
        <w:r w:rsidR="00CB4C47" w:rsidRPr="00201598">
          <w:rPr>
            <w:rStyle w:val="Hyperlink"/>
            <w:noProof/>
          </w:rPr>
          <w:t>C3.1.1</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SCOPE</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_Toc44329185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2352B8D2"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86" w:history="1">
        <w:r w:rsidR="00CB4C47" w:rsidRPr="00201598">
          <w:rPr>
            <w:rStyle w:val="Hyperlink"/>
            <w:noProof/>
          </w:rPr>
          <w:t>C3.1.2</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DESCRIPTION OF THE WORKS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_Toc44329186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378909D6"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87" w:history="1">
        <w:r w:rsidR="00CB4C47" w:rsidRPr="00201598">
          <w:rPr>
            <w:rStyle w:val="Hyperlink"/>
            <w:noProof/>
          </w:rPr>
          <w:t>C3.1.3</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DRAWINGS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_Toc44329187 \h </w:instrText>
        </w:r>
        <w:r w:rsidR="00CB4C47">
          <w:rPr>
            <w:noProof/>
            <w:webHidden/>
          </w:rPr>
        </w:r>
        <w:r w:rsidR="00CB4C47">
          <w:rPr>
            <w:noProof/>
            <w:webHidden/>
          </w:rPr>
          <w:fldChar w:fldCharType="separate"/>
        </w:r>
        <w:r w:rsidR="00CB4C47">
          <w:rPr>
            <w:noProof/>
            <w:webHidden/>
          </w:rPr>
          <w:t>4</w:t>
        </w:r>
        <w:r w:rsidR="00CB4C47">
          <w:rPr>
            <w:noProof/>
            <w:webHidden/>
          </w:rPr>
          <w:fldChar w:fldCharType="end"/>
        </w:r>
      </w:hyperlink>
    </w:p>
    <w:p w14:paraId="1F4B1D67"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88" w:history="1">
        <w:r w:rsidR="00CB4C47" w:rsidRPr="00201598">
          <w:rPr>
            <w:rStyle w:val="Hyperlink"/>
            <w:noProof/>
          </w:rPr>
          <w:t>C3.1.4</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CONSTRUCTION IN CONFINED AREAS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_Toc44329188 \h </w:instrText>
        </w:r>
        <w:r w:rsidR="00CB4C47">
          <w:rPr>
            <w:noProof/>
            <w:webHidden/>
          </w:rPr>
        </w:r>
        <w:r w:rsidR="00CB4C47">
          <w:rPr>
            <w:noProof/>
            <w:webHidden/>
          </w:rPr>
          <w:fldChar w:fldCharType="separate"/>
        </w:r>
        <w:r w:rsidR="00CB4C47">
          <w:rPr>
            <w:noProof/>
            <w:webHidden/>
          </w:rPr>
          <w:t>5</w:t>
        </w:r>
        <w:r w:rsidR="00CB4C47">
          <w:rPr>
            <w:noProof/>
            <w:webHidden/>
          </w:rPr>
          <w:fldChar w:fldCharType="end"/>
        </w:r>
      </w:hyperlink>
    </w:p>
    <w:p w14:paraId="1FB3B6E9"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89" w:history="1">
        <w:r w:rsidR="00CB4C47" w:rsidRPr="00201598">
          <w:rPr>
            <w:rStyle w:val="Hyperlink"/>
            <w:noProof/>
          </w:rPr>
          <w:t>C3.1.5</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SUBCONTRACTOR’S CAMP SITE</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_Toc44329189 \h </w:instrText>
        </w:r>
        <w:r w:rsidR="00CB4C47">
          <w:rPr>
            <w:noProof/>
            <w:webHidden/>
          </w:rPr>
        </w:r>
        <w:r w:rsidR="00CB4C47">
          <w:rPr>
            <w:noProof/>
            <w:webHidden/>
          </w:rPr>
          <w:fldChar w:fldCharType="separate"/>
        </w:r>
        <w:r w:rsidR="00CB4C47">
          <w:rPr>
            <w:noProof/>
            <w:webHidden/>
          </w:rPr>
          <w:t>5</w:t>
        </w:r>
        <w:r w:rsidR="00CB4C47">
          <w:rPr>
            <w:noProof/>
            <w:webHidden/>
          </w:rPr>
          <w:fldChar w:fldCharType="end"/>
        </w:r>
      </w:hyperlink>
    </w:p>
    <w:p w14:paraId="4C7CCEDA"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0" w:history="1">
        <w:r w:rsidR="00CB4C47" w:rsidRPr="00201598">
          <w:rPr>
            <w:rStyle w:val="Hyperlink"/>
            <w:noProof/>
          </w:rPr>
          <w:t>C3.1.6</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ADDITIONAL REQUIREMENTS FOR CONSTRUCTION ACTIVITIES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_Toc44329190 \h </w:instrText>
        </w:r>
        <w:r w:rsidR="00CB4C47">
          <w:rPr>
            <w:noProof/>
            <w:webHidden/>
          </w:rPr>
        </w:r>
        <w:r w:rsidR="00CB4C47">
          <w:rPr>
            <w:noProof/>
            <w:webHidden/>
          </w:rPr>
          <w:fldChar w:fldCharType="separate"/>
        </w:r>
        <w:r w:rsidR="00CB4C47">
          <w:rPr>
            <w:noProof/>
            <w:webHidden/>
          </w:rPr>
          <w:t>5</w:t>
        </w:r>
        <w:r w:rsidR="00CB4C47">
          <w:rPr>
            <w:noProof/>
            <w:webHidden/>
          </w:rPr>
          <w:fldChar w:fldCharType="end"/>
        </w:r>
      </w:hyperlink>
    </w:p>
    <w:p w14:paraId="6B18629A"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1" w:history="1">
        <w:r w:rsidR="00CB4C47" w:rsidRPr="00201598">
          <w:rPr>
            <w:rStyle w:val="Hyperlink"/>
            <w:noProof/>
          </w:rPr>
          <w:t>C3.1.7</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ALLOWANCE FOR OTHER CONTRACTORS AND ACCOMMODATION OF OTHER CONTRACTS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_Toc44329191 \h </w:instrText>
        </w:r>
        <w:r w:rsidR="00CB4C47">
          <w:rPr>
            <w:noProof/>
            <w:webHidden/>
          </w:rPr>
        </w:r>
        <w:r w:rsidR="00CB4C47">
          <w:rPr>
            <w:noProof/>
            <w:webHidden/>
          </w:rPr>
          <w:fldChar w:fldCharType="separate"/>
        </w:r>
        <w:r w:rsidR="00CB4C47">
          <w:rPr>
            <w:noProof/>
            <w:webHidden/>
          </w:rPr>
          <w:t>6</w:t>
        </w:r>
        <w:r w:rsidR="00CB4C47">
          <w:rPr>
            <w:noProof/>
            <w:webHidden/>
          </w:rPr>
          <w:fldChar w:fldCharType="end"/>
        </w:r>
      </w:hyperlink>
    </w:p>
    <w:p w14:paraId="218B8CE2"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2" w:history="1">
        <w:r w:rsidR="00CB4C47" w:rsidRPr="00201598">
          <w:rPr>
            <w:rStyle w:val="Hyperlink"/>
            <w:noProof/>
          </w:rPr>
          <w:t>C3.1.8</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PROGRAMME, RESTRICTION AND COMPLETION OF ACTIVITIES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_Toc44329192 \h </w:instrText>
        </w:r>
        <w:r w:rsidR="00CB4C47">
          <w:rPr>
            <w:noProof/>
            <w:webHidden/>
          </w:rPr>
        </w:r>
        <w:r w:rsidR="00CB4C47">
          <w:rPr>
            <w:noProof/>
            <w:webHidden/>
          </w:rPr>
          <w:fldChar w:fldCharType="separate"/>
        </w:r>
        <w:r w:rsidR="00CB4C47">
          <w:rPr>
            <w:noProof/>
            <w:webHidden/>
          </w:rPr>
          <w:t>6</w:t>
        </w:r>
        <w:r w:rsidR="00CB4C47">
          <w:rPr>
            <w:noProof/>
            <w:webHidden/>
          </w:rPr>
          <w:fldChar w:fldCharType="end"/>
        </w:r>
      </w:hyperlink>
    </w:p>
    <w:p w14:paraId="01A872FA"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3" w:history="1">
        <w:r w:rsidR="00CB4C47" w:rsidRPr="00201598">
          <w:rPr>
            <w:rStyle w:val="Hyperlink"/>
            <w:noProof/>
          </w:rPr>
          <w:t>C3.1.9</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 xml:space="preserve"> OCCUPATIONAL HEALTH AND SAFETY</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_Toc44329193 \h </w:instrText>
        </w:r>
        <w:r w:rsidR="00CB4C47">
          <w:rPr>
            <w:noProof/>
            <w:webHidden/>
          </w:rPr>
        </w:r>
        <w:r w:rsidR="00CB4C47">
          <w:rPr>
            <w:noProof/>
            <w:webHidden/>
          </w:rPr>
          <w:fldChar w:fldCharType="separate"/>
        </w:r>
        <w:r w:rsidR="00CB4C47">
          <w:rPr>
            <w:noProof/>
            <w:webHidden/>
          </w:rPr>
          <w:t>7</w:t>
        </w:r>
        <w:r w:rsidR="00CB4C47">
          <w:rPr>
            <w:noProof/>
            <w:webHidden/>
          </w:rPr>
          <w:fldChar w:fldCharType="end"/>
        </w:r>
      </w:hyperlink>
    </w:p>
    <w:p w14:paraId="364F8F20"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4" w:history="1">
        <w:r w:rsidR="00CB4C47" w:rsidRPr="00201598">
          <w:rPr>
            <w:rStyle w:val="Hyperlink"/>
            <w:noProof/>
          </w:rPr>
          <w:t>C3.1.10</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 xml:space="preserve"> CHANGES TO SCOPE OF WORK</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_Toc44329194 \h </w:instrText>
        </w:r>
        <w:r w:rsidR="00CB4C47">
          <w:rPr>
            <w:noProof/>
            <w:webHidden/>
          </w:rPr>
        </w:r>
        <w:r w:rsidR="00CB4C47">
          <w:rPr>
            <w:noProof/>
            <w:webHidden/>
          </w:rPr>
          <w:fldChar w:fldCharType="separate"/>
        </w:r>
        <w:r w:rsidR="00CB4C47">
          <w:rPr>
            <w:noProof/>
            <w:webHidden/>
          </w:rPr>
          <w:t>7</w:t>
        </w:r>
        <w:r w:rsidR="00CB4C47">
          <w:rPr>
            <w:noProof/>
            <w:webHidden/>
          </w:rPr>
          <w:fldChar w:fldCharType="end"/>
        </w:r>
      </w:hyperlink>
    </w:p>
    <w:p w14:paraId="2532A235"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5" w:history="1">
        <w:r w:rsidR="00CB4C47" w:rsidRPr="00201598">
          <w:rPr>
            <w:rStyle w:val="Hyperlink"/>
            <w:noProof/>
          </w:rPr>
          <w:t>C3.1.11</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INTEGRATED TRANSPORTATION INFORMATION SYSTEM (FOR INFORMATION PURPOSES)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_Toc44329195 \h </w:instrText>
        </w:r>
        <w:r w:rsidR="00CB4C47">
          <w:rPr>
            <w:noProof/>
            <w:webHidden/>
          </w:rPr>
        </w:r>
        <w:r w:rsidR="00CB4C47">
          <w:rPr>
            <w:noProof/>
            <w:webHidden/>
          </w:rPr>
          <w:fldChar w:fldCharType="separate"/>
        </w:r>
        <w:r w:rsidR="00CB4C47">
          <w:rPr>
            <w:noProof/>
            <w:webHidden/>
          </w:rPr>
          <w:t>7</w:t>
        </w:r>
        <w:r w:rsidR="00CB4C47">
          <w:rPr>
            <w:noProof/>
            <w:webHidden/>
          </w:rPr>
          <w:fldChar w:fldCharType="end"/>
        </w:r>
      </w:hyperlink>
    </w:p>
    <w:p w14:paraId="2285998E"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6" w:history="1">
        <w:r w:rsidR="00CB4C47" w:rsidRPr="00201598">
          <w:rPr>
            <w:rStyle w:val="Hyperlink"/>
            <w:noProof/>
          </w:rPr>
          <w:t>C3.1.12</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CONTRACTOR SUPPORT OF TARGETED ENTERPRISES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_Toc44329196 \h </w:instrText>
        </w:r>
        <w:r w:rsidR="00CB4C47">
          <w:rPr>
            <w:noProof/>
            <w:webHidden/>
          </w:rPr>
        </w:r>
        <w:r w:rsidR="00CB4C47">
          <w:rPr>
            <w:noProof/>
            <w:webHidden/>
          </w:rPr>
          <w:fldChar w:fldCharType="separate"/>
        </w:r>
        <w:r w:rsidR="00CB4C47">
          <w:rPr>
            <w:noProof/>
            <w:webHidden/>
          </w:rPr>
          <w:t>7</w:t>
        </w:r>
        <w:r w:rsidR="00CB4C47">
          <w:rPr>
            <w:noProof/>
            <w:webHidden/>
          </w:rPr>
          <w:fldChar w:fldCharType="end"/>
        </w:r>
      </w:hyperlink>
    </w:p>
    <w:p w14:paraId="7A60AF4E"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7" w:history="1">
        <w:r w:rsidR="00CB4C47" w:rsidRPr="00201598">
          <w:rPr>
            <w:rStyle w:val="Hyperlink"/>
            <w:noProof/>
          </w:rPr>
          <w:t>C3.1.13</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TRAINING, COACHING, GUIDANCE, MENTORING and assistance</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_Toc44329197 \h </w:instrText>
        </w:r>
        <w:r w:rsidR="00CB4C47">
          <w:rPr>
            <w:noProof/>
            <w:webHidden/>
          </w:rPr>
        </w:r>
        <w:r w:rsidR="00CB4C47">
          <w:rPr>
            <w:noProof/>
            <w:webHidden/>
          </w:rPr>
          <w:fldChar w:fldCharType="separate"/>
        </w:r>
        <w:r w:rsidR="00CB4C47">
          <w:rPr>
            <w:noProof/>
            <w:webHidden/>
          </w:rPr>
          <w:t>9</w:t>
        </w:r>
        <w:r w:rsidR="00CB4C47">
          <w:rPr>
            <w:noProof/>
            <w:webHidden/>
          </w:rPr>
          <w:fldChar w:fldCharType="end"/>
        </w:r>
      </w:hyperlink>
    </w:p>
    <w:p w14:paraId="6A32318E"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8" w:history="1">
        <w:r w:rsidR="00CB4C47" w:rsidRPr="00201598">
          <w:rPr>
            <w:rStyle w:val="Hyperlink"/>
            <w:noProof/>
          </w:rPr>
          <w:t>C3.2</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STANDARD SPECIFICATIONS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_Toc44329198 \h </w:instrText>
        </w:r>
        <w:r w:rsidR="00CB4C47">
          <w:rPr>
            <w:noProof/>
            <w:webHidden/>
          </w:rPr>
        </w:r>
        <w:r w:rsidR="00CB4C47">
          <w:rPr>
            <w:noProof/>
            <w:webHidden/>
          </w:rPr>
          <w:fldChar w:fldCharType="separate"/>
        </w:r>
        <w:r w:rsidR="00CB4C47">
          <w:rPr>
            <w:noProof/>
            <w:webHidden/>
          </w:rPr>
          <w:t>12</w:t>
        </w:r>
        <w:r w:rsidR="00CB4C47">
          <w:rPr>
            <w:noProof/>
            <w:webHidden/>
          </w:rPr>
          <w:fldChar w:fldCharType="end"/>
        </w:r>
      </w:hyperlink>
    </w:p>
    <w:p w14:paraId="22A3F5EB"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199" w:history="1">
        <w:r w:rsidR="00CB4C47" w:rsidRPr="00201598">
          <w:rPr>
            <w:rStyle w:val="Hyperlink"/>
            <w:noProof/>
          </w:rPr>
          <w:t>C3.3.</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PARTICULAR PROJECT SPECIFICATION AMENDING THE STANDARD SPECIFICATIONS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_Toc44329199 \h </w:instrText>
        </w:r>
        <w:r w:rsidR="00CB4C47">
          <w:rPr>
            <w:noProof/>
            <w:webHidden/>
          </w:rPr>
        </w:r>
        <w:r w:rsidR="00CB4C47">
          <w:rPr>
            <w:noProof/>
            <w:webHidden/>
          </w:rPr>
          <w:fldChar w:fldCharType="separate"/>
        </w:r>
        <w:r w:rsidR="00CB4C47">
          <w:rPr>
            <w:noProof/>
            <w:webHidden/>
          </w:rPr>
          <w:t>12</w:t>
        </w:r>
        <w:r w:rsidR="00CB4C47">
          <w:rPr>
            <w:noProof/>
            <w:webHidden/>
          </w:rPr>
          <w:fldChar w:fldCharType="end"/>
        </w:r>
      </w:hyperlink>
    </w:p>
    <w:p w14:paraId="071E1057"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200" w:history="1">
        <w:r w:rsidR="00CB4C47" w:rsidRPr="00201598">
          <w:rPr>
            <w:rStyle w:val="Hyperlink"/>
            <w:noProof/>
          </w:rPr>
          <w:t>C3.3.1</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COLTO SERIES 1000: GENERAL</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_Toc44329200 \h </w:instrText>
        </w:r>
        <w:r w:rsidR="00CB4C47">
          <w:rPr>
            <w:noProof/>
            <w:webHidden/>
          </w:rPr>
        </w:r>
        <w:r w:rsidR="00CB4C47">
          <w:rPr>
            <w:noProof/>
            <w:webHidden/>
          </w:rPr>
          <w:fldChar w:fldCharType="separate"/>
        </w:r>
        <w:r w:rsidR="00CB4C47">
          <w:rPr>
            <w:noProof/>
            <w:webHidden/>
          </w:rPr>
          <w:t>13</w:t>
        </w:r>
        <w:r w:rsidR="00CB4C47">
          <w:rPr>
            <w:noProof/>
            <w:webHidden/>
          </w:rPr>
          <w:fldChar w:fldCharType="end"/>
        </w:r>
      </w:hyperlink>
    </w:p>
    <w:p w14:paraId="27659686" w14:textId="77777777" w:rsidR="00CB4C47" w:rsidRDefault="0078673F" w:rsidP="00CB4C47">
      <w:pPr>
        <w:pStyle w:val="TOC3"/>
        <w:rPr>
          <w:rFonts w:asciiTheme="minorHAnsi" w:eastAsiaTheme="minorEastAsia" w:hAnsiTheme="minorHAnsi" w:cstheme="minorBidi"/>
          <w:noProof/>
          <w:sz w:val="22"/>
          <w:szCs w:val="22"/>
          <w:lang w:val="en-GB" w:eastAsia="en-GB"/>
        </w:rPr>
      </w:pPr>
      <w:hyperlink w:anchor="_Toc44329201" w:history="1">
        <w:r w:rsidR="00CB4C47" w:rsidRPr="00201598">
          <w:rPr>
            <w:rStyle w:val="Hyperlink"/>
            <w:noProof/>
          </w:rPr>
          <w:t>SECTION b1100:</w:t>
        </w:r>
        <w:r w:rsidR="00CB4C47">
          <w:rPr>
            <w:rFonts w:asciiTheme="minorHAnsi" w:eastAsiaTheme="minorEastAsia" w:hAnsiTheme="minorHAnsi" w:cstheme="minorBidi"/>
            <w:noProof/>
            <w:sz w:val="22"/>
            <w:szCs w:val="22"/>
            <w:lang w:val="en-GB" w:eastAsia="en-GB"/>
          </w:rPr>
          <w:tab/>
        </w:r>
        <w:r w:rsidR="00CB4C47" w:rsidRPr="00201598">
          <w:rPr>
            <w:rStyle w:val="Hyperlink"/>
            <w:noProof/>
          </w:rPr>
          <w:t>DEFINITIONS AND TERMS</w:t>
        </w:r>
        <w:r w:rsidR="00CB4C47">
          <w:rPr>
            <w:noProof/>
            <w:webHidden/>
          </w:rPr>
          <w:tab/>
        </w:r>
        <w:r w:rsidR="00CB4C47" w:rsidRPr="00C26C6E">
          <w:rPr>
            <w:noProof/>
            <w:webHidden/>
          </w:rPr>
          <w:t>C3.</w:t>
        </w:r>
        <w:r w:rsidR="00CB4C47">
          <w:rPr>
            <w:noProof/>
            <w:webHidden/>
          </w:rPr>
          <w:fldChar w:fldCharType="begin"/>
        </w:r>
        <w:r w:rsidR="00CB4C47">
          <w:rPr>
            <w:noProof/>
            <w:webHidden/>
          </w:rPr>
          <w:instrText xml:space="preserve"> PAGEREF _Toc44329201 \h </w:instrText>
        </w:r>
        <w:r w:rsidR="00CB4C47">
          <w:rPr>
            <w:noProof/>
            <w:webHidden/>
          </w:rPr>
        </w:r>
        <w:r w:rsidR="00CB4C47">
          <w:rPr>
            <w:noProof/>
            <w:webHidden/>
          </w:rPr>
          <w:fldChar w:fldCharType="separate"/>
        </w:r>
        <w:r w:rsidR="00CB4C47">
          <w:rPr>
            <w:noProof/>
            <w:webHidden/>
          </w:rPr>
          <w:t>13</w:t>
        </w:r>
        <w:r w:rsidR="00CB4C47">
          <w:rPr>
            <w:noProof/>
            <w:webHidden/>
          </w:rPr>
          <w:fldChar w:fldCharType="end"/>
        </w:r>
      </w:hyperlink>
    </w:p>
    <w:p w14:paraId="7F4C6001" w14:textId="77777777" w:rsidR="00CB4C47" w:rsidRDefault="00CB4C47" w:rsidP="00CB4C47">
      <w:pPr>
        <w:rPr>
          <w:lang w:val="en-GB"/>
        </w:rPr>
      </w:pPr>
      <w:r>
        <w:rPr>
          <w:lang w:val="en-GB"/>
        </w:rPr>
        <w:fldChar w:fldCharType="end"/>
      </w:r>
    </w:p>
    <w:p w14:paraId="300BF196" w14:textId="77777777" w:rsidR="00CB4C47" w:rsidRPr="00F004C4" w:rsidRDefault="00CB4C47" w:rsidP="00CB4C47">
      <w:r w:rsidRPr="00546148">
        <w:br w:type="page"/>
      </w:r>
    </w:p>
    <w:p w14:paraId="553FDEA2" w14:textId="77777777" w:rsidR="00CB4C47" w:rsidRPr="0032266A" w:rsidRDefault="00CB4C47" w:rsidP="00CB4C47">
      <w:pPr>
        <w:rPr>
          <w:b/>
        </w:rPr>
      </w:pPr>
      <w:bookmarkStart w:id="770" w:name="_Toc499626751"/>
      <w:bookmarkStart w:id="771" w:name="_Toc499626881"/>
      <w:bookmarkStart w:id="772" w:name="_Toc499627198"/>
      <w:bookmarkStart w:id="773" w:name="_Toc499636811"/>
      <w:bookmarkStart w:id="774" w:name="_Toc2854731"/>
      <w:r w:rsidRPr="0032266A">
        <w:rPr>
          <w:b/>
        </w:rPr>
        <w:t>PART C3</w:t>
      </w:r>
      <w:r>
        <w:rPr>
          <w:b/>
        </w:rPr>
        <w:t>:</w:t>
      </w:r>
      <w:r w:rsidRPr="0032266A">
        <w:rPr>
          <w:b/>
        </w:rPr>
        <w:tab/>
        <w:t>SCOPE OF WORKS</w:t>
      </w:r>
      <w:bookmarkEnd w:id="756"/>
      <w:bookmarkEnd w:id="757"/>
      <w:bookmarkEnd w:id="758"/>
      <w:bookmarkEnd w:id="759"/>
      <w:bookmarkEnd w:id="770"/>
      <w:bookmarkEnd w:id="771"/>
      <w:bookmarkEnd w:id="772"/>
      <w:bookmarkEnd w:id="773"/>
      <w:bookmarkEnd w:id="774"/>
    </w:p>
    <w:p w14:paraId="0E4CD036" w14:textId="77777777" w:rsidR="00CB4C47" w:rsidRPr="00546148" w:rsidRDefault="00CB4C47" w:rsidP="00CB4C47">
      <w:pPr>
        <w:tabs>
          <w:tab w:val="right" w:pos="9000"/>
        </w:tabs>
        <w:rPr>
          <w:b/>
          <w:bCs/>
          <w:caps/>
        </w:rPr>
      </w:pPr>
    </w:p>
    <w:p w14:paraId="33DC558D" w14:textId="77777777" w:rsidR="00CB4C47" w:rsidRPr="000B0747" w:rsidRDefault="00CB4C47" w:rsidP="00CB4C47">
      <w:pPr>
        <w:rPr>
          <w:b/>
          <w:i/>
          <w:iCs/>
        </w:rPr>
      </w:pPr>
      <w:r w:rsidRPr="000B0747">
        <w:rPr>
          <w:b/>
          <w:i/>
          <w:iCs/>
          <w:color w:val="A6A6A6" w:themeColor="background1" w:themeShade="A6"/>
          <w:highlight w:val="yellow"/>
        </w:rPr>
        <w:t xml:space="preserve">(Note to Compiler: </w:t>
      </w:r>
      <w:r>
        <w:rPr>
          <w:b/>
          <w:i/>
          <w:iCs/>
          <w:color w:val="A6A6A6" w:themeColor="background1" w:themeShade="A6"/>
          <w:highlight w:val="yellow"/>
        </w:rPr>
        <w:t xml:space="preserve">The below is the minimum requirements to be contained in the document. The contractor to </w:t>
      </w:r>
      <w:r w:rsidRPr="000B0747">
        <w:rPr>
          <w:b/>
          <w:i/>
          <w:iCs/>
          <w:color w:val="A6A6A6" w:themeColor="background1" w:themeShade="A6"/>
          <w:highlight w:val="yellow"/>
        </w:rPr>
        <w:t>Insert the relevant information to describe the Scope of work for the type of Work Package that is to be sub-let)</w:t>
      </w:r>
    </w:p>
    <w:p w14:paraId="26CAC2F6" w14:textId="77777777" w:rsidR="00CB4C47" w:rsidRPr="00546148" w:rsidRDefault="00CB4C47" w:rsidP="00CB4C47">
      <w:pPr>
        <w:tabs>
          <w:tab w:val="left" w:pos="567"/>
          <w:tab w:val="left" w:pos="1134"/>
          <w:tab w:val="left" w:pos="1701"/>
          <w:tab w:val="left" w:pos="2268"/>
          <w:tab w:val="left" w:pos="2835"/>
        </w:tabs>
      </w:pPr>
    </w:p>
    <w:p w14:paraId="4BA62ECF" w14:textId="77777777" w:rsidR="00CB4C47" w:rsidRPr="00546148" w:rsidRDefault="00CB4C47" w:rsidP="00CB4C47">
      <w:pPr>
        <w:pStyle w:val="Heading7"/>
        <w:tabs>
          <w:tab w:val="left" w:pos="1134"/>
          <w:tab w:val="left" w:pos="1701"/>
          <w:tab w:val="left" w:pos="2268"/>
          <w:tab w:val="left" w:pos="2835"/>
        </w:tabs>
        <w:ind w:left="567" w:hanging="567"/>
      </w:pPr>
      <w:bookmarkStart w:id="775" w:name="_Toc508701641"/>
      <w:bookmarkStart w:id="776" w:name="_Toc134338984"/>
      <w:bookmarkStart w:id="777" w:name="_Toc134342204"/>
      <w:bookmarkStart w:id="778" w:name="_Toc419981991"/>
      <w:bookmarkStart w:id="779" w:name="_Toc499706121"/>
      <w:bookmarkStart w:id="780" w:name="_Toc499794858"/>
      <w:bookmarkStart w:id="781" w:name="_Toc44315145"/>
      <w:bookmarkStart w:id="782" w:name="_Toc44321898"/>
      <w:bookmarkStart w:id="783" w:name="_Toc44328975"/>
      <w:bookmarkStart w:id="784" w:name="_Toc44329184"/>
      <w:bookmarkStart w:id="785" w:name="_Toc35516844"/>
      <w:r w:rsidRPr="00546148">
        <w:t>C3.1</w:t>
      </w:r>
      <w:r w:rsidRPr="00546148">
        <w:tab/>
      </w:r>
      <w:r>
        <w:t>GENERAL SPECIFICATION</w:t>
      </w:r>
      <w:bookmarkEnd w:id="775"/>
      <w:bookmarkEnd w:id="776"/>
      <w:bookmarkEnd w:id="777"/>
      <w:bookmarkEnd w:id="778"/>
      <w:bookmarkEnd w:id="779"/>
      <w:bookmarkEnd w:id="780"/>
      <w:bookmarkEnd w:id="781"/>
      <w:bookmarkEnd w:id="782"/>
      <w:bookmarkEnd w:id="783"/>
      <w:bookmarkEnd w:id="784"/>
      <w:bookmarkEnd w:id="785"/>
    </w:p>
    <w:p w14:paraId="415E9410"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46313FC" w14:textId="77777777" w:rsidR="00CB4C47" w:rsidRPr="00546148" w:rsidRDefault="00CB4C47" w:rsidP="00CB4C47">
      <w:pPr>
        <w:pStyle w:val="Heading7"/>
        <w:tabs>
          <w:tab w:val="left" w:pos="1134"/>
          <w:tab w:val="left" w:pos="1701"/>
          <w:tab w:val="left" w:pos="2268"/>
          <w:tab w:val="left" w:pos="2835"/>
        </w:tabs>
        <w:ind w:left="1134" w:hanging="1134"/>
      </w:pPr>
      <w:bookmarkStart w:id="786" w:name="_Toc134338985"/>
      <w:bookmarkStart w:id="787" w:name="_Toc134342205"/>
      <w:bookmarkStart w:id="788" w:name="_Toc419981992"/>
      <w:bookmarkStart w:id="789" w:name="_Toc499706122"/>
      <w:bookmarkStart w:id="790" w:name="_Toc499794859"/>
      <w:bookmarkStart w:id="791" w:name="_Toc35516845"/>
      <w:bookmarkStart w:id="792" w:name="_Toc44315146"/>
      <w:bookmarkStart w:id="793" w:name="_Toc44321899"/>
      <w:bookmarkStart w:id="794" w:name="_Toc44328976"/>
      <w:bookmarkStart w:id="795" w:name="_Toc44329185"/>
      <w:r w:rsidRPr="00546148">
        <w:t>C3.1.1</w:t>
      </w:r>
      <w:r w:rsidRPr="00546148">
        <w:tab/>
        <w:t>SCOPE</w:t>
      </w:r>
      <w:bookmarkEnd w:id="786"/>
      <w:bookmarkEnd w:id="787"/>
      <w:bookmarkEnd w:id="788"/>
      <w:bookmarkEnd w:id="789"/>
      <w:bookmarkEnd w:id="790"/>
      <w:bookmarkEnd w:id="791"/>
      <w:bookmarkEnd w:id="792"/>
      <w:bookmarkEnd w:id="793"/>
      <w:bookmarkEnd w:id="794"/>
      <w:bookmarkEnd w:id="795"/>
    </w:p>
    <w:p w14:paraId="48029326" w14:textId="77777777" w:rsidR="00CB4C47" w:rsidRPr="00546148" w:rsidRDefault="00CB4C47" w:rsidP="00CB4C47">
      <w:pPr>
        <w:tabs>
          <w:tab w:val="left" w:pos="567"/>
          <w:tab w:val="left" w:pos="1134"/>
          <w:tab w:val="left" w:pos="1701"/>
          <w:tab w:val="left" w:pos="2268"/>
          <w:tab w:val="left" w:pos="2835"/>
        </w:tabs>
        <w:jc w:val="both"/>
        <w:rPr>
          <w:rFonts w:cs="Arial"/>
        </w:rPr>
      </w:pPr>
    </w:p>
    <w:p w14:paraId="25D3E229" w14:textId="77777777" w:rsidR="00CB4C47" w:rsidRPr="00546148" w:rsidRDefault="00CB4C47" w:rsidP="00CB4C47">
      <w:pPr>
        <w:tabs>
          <w:tab w:val="left" w:pos="567"/>
          <w:tab w:val="left" w:pos="1134"/>
          <w:tab w:val="left" w:pos="1701"/>
          <w:tab w:val="left" w:pos="2268"/>
          <w:tab w:val="left" w:pos="2835"/>
        </w:tabs>
        <w:ind w:left="720"/>
        <w:jc w:val="both"/>
        <w:rPr>
          <w:rFonts w:cs="Arial"/>
          <w:lang w:val="en-GB"/>
        </w:rPr>
      </w:pPr>
      <w:r w:rsidRPr="00546148">
        <w:rPr>
          <w:rFonts w:cs="Arial"/>
          <w:lang w:val="en-GB"/>
        </w:rPr>
        <w:t xml:space="preserve">This section provides the description of the project and the general requirements for executing the </w:t>
      </w:r>
      <w:r>
        <w:rPr>
          <w:rFonts w:cs="Arial"/>
          <w:lang w:val="en-GB"/>
        </w:rPr>
        <w:t xml:space="preserve">subcontract </w:t>
      </w:r>
      <w:r w:rsidRPr="00546148">
        <w:rPr>
          <w:rFonts w:cs="Arial"/>
          <w:lang w:val="en-GB"/>
        </w:rPr>
        <w:t xml:space="preserve">work. The work required is the </w:t>
      </w:r>
      <w:r w:rsidRPr="00C619BA">
        <w:rPr>
          <w:rFonts w:cs="Arial"/>
          <w:bCs/>
          <w:i/>
          <w:iCs/>
          <w:color w:val="A6A6A6" w:themeColor="background1" w:themeShade="A6"/>
          <w:highlight w:val="yellow"/>
        </w:rPr>
        <w:t>(</w:t>
      </w:r>
      <w:r w:rsidRPr="00C619BA">
        <w:rPr>
          <w:rFonts w:cs="Arial"/>
          <w:b/>
          <w:i/>
          <w:color w:val="A6A6A6" w:themeColor="background1" w:themeShade="A6"/>
          <w:highlight w:val="yellow"/>
        </w:rPr>
        <w:t>Note to Compiler: refer only to work applicable to the subcontract)</w:t>
      </w:r>
      <w:r>
        <w:rPr>
          <w:rFonts w:cs="Arial"/>
          <w:b/>
          <w:i/>
        </w:rPr>
        <w:t xml:space="preserve"> </w:t>
      </w:r>
      <w:r w:rsidRPr="00546148">
        <w:rPr>
          <w:rFonts w:cs="Arial"/>
          <w:lang w:val="en-GB"/>
        </w:rPr>
        <w:t>of the national road</w:t>
      </w:r>
      <w:r>
        <w:rPr>
          <w:rFonts w:cs="Arial"/>
          <w:lang w:val="en-GB"/>
        </w:rPr>
        <w:t xml:space="preserve"> </w:t>
      </w:r>
      <w:r w:rsidRPr="00546148">
        <w:rPr>
          <w:rFonts w:cs="Arial"/>
          <w:i/>
          <w:iCs/>
          <w:highlight w:val="yellow"/>
        </w:rPr>
        <w:t>(number)</w:t>
      </w:r>
      <w:r w:rsidRPr="00546148">
        <w:rPr>
          <w:rFonts w:cs="Arial"/>
          <w:highlight w:val="yellow"/>
        </w:rPr>
        <w:t xml:space="preserve"> Section </w:t>
      </w:r>
      <w:r w:rsidRPr="00546148">
        <w:rPr>
          <w:rFonts w:cs="Arial"/>
          <w:i/>
          <w:iCs/>
          <w:highlight w:val="yellow"/>
        </w:rPr>
        <w:t>(number) (from km to km)</w:t>
      </w:r>
      <w:r w:rsidRPr="00546148">
        <w:rPr>
          <w:rFonts w:cs="Arial"/>
          <w:highlight w:val="yellow"/>
        </w:rPr>
        <w:t xml:space="preserve">. The total distance is approximately </w:t>
      </w:r>
      <w:r w:rsidRPr="00546148">
        <w:rPr>
          <w:rFonts w:cs="Arial"/>
          <w:i/>
          <w:iCs/>
          <w:highlight w:val="yellow"/>
        </w:rPr>
        <w:t>(length)</w:t>
      </w:r>
      <w:r w:rsidRPr="00546148">
        <w:rPr>
          <w:rFonts w:cs="Arial"/>
          <w:highlight w:val="yellow"/>
        </w:rPr>
        <w:t xml:space="preserve"> km. </w:t>
      </w:r>
      <w:r w:rsidRPr="00C619BA">
        <w:rPr>
          <w:rFonts w:cs="Arial"/>
          <w:b/>
          <w:i/>
          <w:iCs/>
          <w:color w:val="A6A6A6" w:themeColor="background1" w:themeShade="A6"/>
          <w:highlight w:val="yellow"/>
        </w:rPr>
        <w:t>(</w:t>
      </w:r>
      <w:r w:rsidRPr="00C619BA">
        <w:rPr>
          <w:rFonts w:cs="Arial"/>
          <w:b/>
          <w:i/>
          <w:color w:val="A6A6A6" w:themeColor="background1" w:themeShade="A6"/>
          <w:highlight w:val="yellow"/>
        </w:rPr>
        <w:t>Note to Compiler: refer only to the portion of the site applicable to the subcontract)</w:t>
      </w:r>
    </w:p>
    <w:p w14:paraId="4C981211" w14:textId="77777777" w:rsidR="00CB4C47" w:rsidRPr="00546148" w:rsidRDefault="00CB4C47" w:rsidP="00CB4C47">
      <w:pPr>
        <w:tabs>
          <w:tab w:val="left" w:pos="567"/>
          <w:tab w:val="left" w:pos="1134"/>
          <w:tab w:val="left" w:pos="1701"/>
          <w:tab w:val="left" w:pos="2268"/>
          <w:tab w:val="left" w:pos="2835"/>
        </w:tabs>
        <w:ind w:left="720"/>
        <w:jc w:val="both"/>
        <w:rPr>
          <w:rFonts w:cs="Arial"/>
          <w:lang w:val="en-GB"/>
        </w:rPr>
      </w:pPr>
    </w:p>
    <w:p w14:paraId="00F9E17C" w14:textId="77777777" w:rsidR="00CB4C47" w:rsidRDefault="00CB4C47" w:rsidP="00CB4C47">
      <w:pPr>
        <w:tabs>
          <w:tab w:val="left" w:pos="567"/>
          <w:tab w:val="left" w:pos="1134"/>
          <w:tab w:val="left" w:pos="1701"/>
          <w:tab w:val="left" w:pos="2268"/>
          <w:tab w:val="left" w:pos="2835"/>
        </w:tabs>
        <w:ind w:left="720"/>
        <w:jc w:val="both"/>
        <w:rPr>
          <w:rFonts w:cs="Arial"/>
        </w:rPr>
      </w:pPr>
      <w:r>
        <w:rPr>
          <w:rFonts w:cs="Arial"/>
        </w:rPr>
        <w:t>I</w:t>
      </w:r>
      <w:r w:rsidRPr="00546148">
        <w:rPr>
          <w:rFonts w:cs="Arial"/>
        </w:rPr>
        <w:t xml:space="preserve">t is a requirement of the </w:t>
      </w:r>
      <w:r>
        <w:rPr>
          <w:rFonts w:cs="Arial"/>
        </w:rPr>
        <w:t>Main C</w:t>
      </w:r>
      <w:r w:rsidRPr="00546148">
        <w:rPr>
          <w:rFonts w:cs="Arial"/>
        </w:rPr>
        <w:t>ontract for the Contractor to facilitate the Subcontractor development of targeted enterprises as a contract participation goal by means of subcontracting some of the scheduled work section</w:t>
      </w:r>
      <w:r>
        <w:rPr>
          <w:rFonts w:cs="Arial"/>
        </w:rPr>
        <w:t>(s)</w:t>
      </w:r>
      <w:r w:rsidRPr="00546148">
        <w:rPr>
          <w:rFonts w:cs="Arial"/>
        </w:rPr>
        <w:t xml:space="preserve"> to targeted enterprises as subcontractors. </w:t>
      </w:r>
    </w:p>
    <w:p w14:paraId="0D4BF438" w14:textId="77777777" w:rsidR="00CB4C47" w:rsidRPr="00546148" w:rsidRDefault="00CB4C47" w:rsidP="007A2D0D">
      <w:pPr>
        <w:rPr>
          <w:lang w:val="en-GB"/>
        </w:rPr>
      </w:pPr>
    </w:p>
    <w:p w14:paraId="35E4B53A" w14:textId="77777777" w:rsidR="00CB4C47" w:rsidRPr="00546148" w:rsidRDefault="00CB4C47" w:rsidP="00CB4C47">
      <w:pPr>
        <w:pStyle w:val="Heading7"/>
        <w:tabs>
          <w:tab w:val="left" w:pos="1134"/>
          <w:tab w:val="left" w:pos="1701"/>
          <w:tab w:val="left" w:pos="2268"/>
          <w:tab w:val="left" w:pos="2835"/>
        </w:tabs>
      </w:pPr>
      <w:bookmarkStart w:id="796" w:name="_Toc134338986"/>
      <w:bookmarkStart w:id="797" w:name="_Toc134342206"/>
      <w:bookmarkStart w:id="798" w:name="_Toc419981993"/>
      <w:bookmarkStart w:id="799" w:name="_Toc499706123"/>
      <w:bookmarkStart w:id="800" w:name="_Toc499794860"/>
      <w:bookmarkStart w:id="801" w:name="_Toc35516846"/>
      <w:bookmarkStart w:id="802" w:name="_Toc44315147"/>
      <w:bookmarkStart w:id="803" w:name="_Toc44321900"/>
      <w:bookmarkStart w:id="804" w:name="_Toc44328977"/>
      <w:bookmarkStart w:id="805" w:name="_Toc44329186"/>
      <w:r w:rsidRPr="00546148">
        <w:t>C3.1.2</w:t>
      </w:r>
      <w:r w:rsidRPr="00546148">
        <w:tab/>
        <w:t>DESCRIPTION OF THE WORKS</w:t>
      </w:r>
      <w:bookmarkEnd w:id="796"/>
      <w:bookmarkEnd w:id="797"/>
      <w:bookmarkEnd w:id="798"/>
      <w:bookmarkEnd w:id="799"/>
      <w:bookmarkEnd w:id="800"/>
      <w:bookmarkEnd w:id="801"/>
      <w:bookmarkEnd w:id="802"/>
      <w:bookmarkEnd w:id="803"/>
      <w:bookmarkEnd w:id="804"/>
      <w:bookmarkEnd w:id="805"/>
    </w:p>
    <w:p w14:paraId="22094FD8" w14:textId="77777777" w:rsidR="00CB4C47" w:rsidRPr="00546148" w:rsidRDefault="00CB4C47" w:rsidP="00CB4C47">
      <w:pPr>
        <w:tabs>
          <w:tab w:val="left" w:pos="567"/>
          <w:tab w:val="left" w:pos="1134"/>
          <w:tab w:val="left" w:pos="1701"/>
          <w:tab w:val="left" w:pos="2268"/>
          <w:tab w:val="left" w:pos="2835"/>
        </w:tabs>
        <w:jc w:val="both"/>
        <w:rPr>
          <w:rFonts w:cs="Arial"/>
          <w:b/>
        </w:rPr>
      </w:pPr>
    </w:p>
    <w:p w14:paraId="5A48E47D" w14:textId="77777777" w:rsidR="00CB4C47" w:rsidRPr="00F004C4" w:rsidRDefault="00CB4C47" w:rsidP="00CB4C47">
      <w:pPr>
        <w:tabs>
          <w:tab w:val="left" w:pos="567"/>
          <w:tab w:val="left" w:pos="1134"/>
          <w:tab w:val="left" w:pos="1701"/>
          <w:tab w:val="left" w:pos="2268"/>
          <w:tab w:val="left" w:pos="2835"/>
        </w:tabs>
        <w:ind w:left="1134" w:hanging="1134"/>
        <w:rPr>
          <w:b/>
        </w:rPr>
      </w:pPr>
      <w:bookmarkStart w:id="806" w:name="_Toc134342207"/>
      <w:r w:rsidRPr="00F004C4">
        <w:rPr>
          <w:b/>
        </w:rPr>
        <w:t>C3.1.2.1</w:t>
      </w:r>
      <w:r w:rsidRPr="00F004C4">
        <w:rPr>
          <w:b/>
        </w:rPr>
        <w:tab/>
      </w:r>
      <w:r>
        <w:rPr>
          <w:b/>
        </w:rPr>
        <w:tab/>
      </w:r>
      <w:commentRangeStart w:id="807"/>
      <w:commentRangeStart w:id="808"/>
      <w:r w:rsidRPr="00F004C4">
        <w:rPr>
          <w:b/>
        </w:rPr>
        <w:t>Description of site</w:t>
      </w:r>
      <w:bookmarkEnd w:id="806"/>
      <w:commentRangeEnd w:id="807"/>
      <w:r>
        <w:rPr>
          <w:rStyle w:val="CommentReference"/>
        </w:rPr>
        <w:commentReference w:id="807"/>
      </w:r>
      <w:commentRangeEnd w:id="808"/>
      <w:r>
        <w:rPr>
          <w:rStyle w:val="CommentReference"/>
        </w:rPr>
        <w:commentReference w:id="808"/>
      </w:r>
    </w:p>
    <w:p w14:paraId="39727324" w14:textId="77777777" w:rsidR="00CB4C47" w:rsidRPr="00546148" w:rsidRDefault="00CB4C47" w:rsidP="00CB4C47">
      <w:pPr>
        <w:tabs>
          <w:tab w:val="left" w:pos="567"/>
          <w:tab w:val="left" w:pos="1134"/>
          <w:tab w:val="left" w:pos="1701"/>
          <w:tab w:val="left" w:pos="2268"/>
          <w:tab w:val="left" w:pos="2835"/>
        </w:tabs>
        <w:jc w:val="both"/>
        <w:rPr>
          <w:rFonts w:cs="Arial"/>
        </w:rPr>
      </w:pPr>
    </w:p>
    <w:p w14:paraId="76B7FCD9" w14:textId="77777777" w:rsidR="00CB4C47" w:rsidRPr="00F004C4" w:rsidRDefault="00CB4C47" w:rsidP="00CB4C47">
      <w:pPr>
        <w:tabs>
          <w:tab w:val="left" w:pos="567"/>
          <w:tab w:val="left" w:pos="1134"/>
          <w:tab w:val="left" w:pos="1701"/>
          <w:tab w:val="left" w:pos="2268"/>
          <w:tab w:val="left" w:pos="2835"/>
        </w:tabs>
        <w:ind w:left="2268" w:hanging="567"/>
        <w:jc w:val="both"/>
        <w:rPr>
          <w:rFonts w:cs="Arial"/>
          <w:b/>
        </w:rPr>
      </w:pPr>
      <w:r w:rsidRPr="00546148">
        <w:rPr>
          <w:rFonts w:cs="Arial"/>
        </w:rPr>
        <w:t>(a)</w:t>
      </w:r>
      <w:r w:rsidRPr="00546148">
        <w:rPr>
          <w:rFonts w:cs="Arial"/>
        </w:rPr>
        <w:tab/>
        <w:t xml:space="preserve">Location of site </w:t>
      </w:r>
      <w:r w:rsidRPr="00C619BA">
        <w:rPr>
          <w:rFonts w:cs="Arial"/>
          <w:b/>
          <w:i/>
          <w:iCs/>
          <w:color w:val="A6A6A6" w:themeColor="background1" w:themeShade="A6"/>
          <w:highlight w:val="yellow"/>
        </w:rPr>
        <w:t>(</w:t>
      </w:r>
      <w:r w:rsidRPr="00C619BA">
        <w:rPr>
          <w:rFonts w:cs="Arial"/>
          <w:b/>
          <w:i/>
          <w:color w:val="A6A6A6" w:themeColor="background1" w:themeShade="A6"/>
          <w:highlight w:val="yellow"/>
        </w:rPr>
        <w:t>Note to Compiler: refer only to the portion of the site applicable to the subcontract)</w:t>
      </w:r>
    </w:p>
    <w:p w14:paraId="0B6C09B2" w14:textId="77777777" w:rsidR="00CB4C47" w:rsidRPr="00546148" w:rsidRDefault="00CB4C47" w:rsidP="00CB4C47">
      <w:pPr>
        <w:tabs>
          <w:tab w:val="left" w:pos="567"/>
          <w:tab w:val="left" w:pos="1134"/>
          <w:tab w:val="left" w:pos="1701"/>
          <w:tab w:val="left" w:pos="2268"/>
          <w:tab w:val="left" w:pos="2835"/>
        </w:tabs>
        <w:ind w:left="1418" w:hanging="698"/>
        <w:jc w:val="both"/>
        <w:rPr>
          <w:rFonts w:cs="Arial"/>
        </w:rPr>
      </w:pPr>
    </w:p>
    <w:p w14:paraId="4ABCA4B1" w14:textId="77777777" w:rsidR="00CB4C47" w:rsidRPr="00546148" w:rsidRDefault="00CB4C47" w:rsidP="00CB4C47">
      <w:pPr>
        <w:tabs>
          <w:tab w:val="left" w:pos="567"/>
          <w:tab w:val="left" w:pos="1134"/>
          <w:tab w:val="left" w:pos="1701"/>
          <w:tab w:val="left" w:pos="2268"/>
          <w:tab w:val="left" w:pos="2835"/>
        </w:tabs>
        <w:ind w:left="2268"/>
        <w:jc w:val="both"/>
        <w:rPr>
          <w:rFonts w:cs="Arial"/>
        </w:rPr>
      </w:pPr>
      <w:r w:rsidRPr="00546148">
        <w:rPr>
          <w:rFonts w:cs="Arial"/>
        </w:rPr>
        <w:t>The general locality of the site is indicated on the locality plan bound in the back of this volume.</w:t>
      </w:r>
    </w:p>
    <w:p w14:paraId="4206E887" w14:textId="77777777" w:rsidR="00CB4C47" w:rsidRPr="00546148" w:rsidRDefault="00CB4C47" w:rsidP="00CB4C47">
      <w:pPr>
        <w:tabs>
          <w:tab w:val="left" w:pos="567"/>
          <w:tab w:val="left" w:pos="1134"/>
          <w:tab w:val="left" w:pos="1701"/>
          <w:tab w:val="left" w:pos="2268"/>
          <w:tab w:val="left" w:pos="2835"/>
        </w:tabs>
        <w:ind w:left="2268"/>
        <w:jc w:val="both"/>
        <w:rPr>
          <w:rFonts w:cs="Arial"/>
        </w:rPr>
      </w:pPr>
    </w:p>
    <w:p w14:paraId="1E134ECC" w14:textId="77777777" w:rsidR="00CB4C47" w:rsidRPr="00EA2FEC" w:rsidRDefault="00CB4C47" w:rsidP="00CB4C47">
      <w:pPr>
        <w:tabs>
          <w:tab w:val="left" w:pos="567"/>
          <w:tab w:val="left" w:pos="1134"/>
          <w:tab w:val="left" w:pos="1701"/>
          <w:tab w:val="left" w:pos="2268"/>
          <w:tab w:val="left" w:pos="2835"/>
        </w:tabs>
        <w:ind w:left="2268"/>
        <w:jc w:val="both"/>
        <w:rPr>
          <w:rFonts w:cs="Arial"/>
        </w:rPr>
      </w:pPr>
      <w:r w:rsidRPr="00546148">
        <w:rPr>
          <w:rFonts w:cs="Arial"/>
        </w:rPr>
        <w:t>The term “Site” as defined</w:t>
      </w:r>
      <w:r w:rsidRPr="00EA2FEC">
        <w:t xml:space="preserve"> </w:t>
      </w:r>
      <w:r w:rsidRPr="00EA2FEC">
        <w:rPr>
          <w:rFonts w:cs="Arial"/>
        </w:rPr>
        <w:t xml:space="preserve">in </w:t>
      </w:r>
      <w:r>
        <w:rPr>
          <w:rFonts w:cs="Arial"/>
        </w:rPr>
        <w:t>the Main Contract in terms of C</w:t>
      </w:r>
      <w:r w:rsidRPr="00EA2FEC">
        <w:rPr>
          <w:rFonts w:cs="Arial"/>
        </w:rPr>
        <w:t>lause 1.1.6.7 of the FIDIC Conditions of Contract</w:t>
      </w:r>
      <w:r w:rsidRPr="002B0F4B">
        <w:rPr>
          <w:rFonts w:cs="Arial"/>
        </w:rPr>
        <w:t xml:space="preserve"> </w:t>
      </w:r>
      <w:r w:rsidRPr="00546148">
        <w:rPr>
          <w:rFonts w:cs="Arial"/>
        </w:rPr>
        <w:t>for Construction, 1999</w:t>
      </w:r>
      <w:r>
        <w:rPr>
          <w:rFonts w:cs="Arial"/>
        </w:rPr>
        <w:t xml:space="preserve"> and</w:t>
      </w:r>
      <w:r w:rsidRPr="00EA2FEC">
        <w:rPr>
          <w:rFonts w:cs="Arial"/>
        </w:rPr>
        <w:t xml:space="preserve"> is bound by the limits of construction as shown in the drawings or the title of the project and extends to also include the following:</w:t>
      </w:r>
    </w:p>
    <w:p w14:paraId="65C2B416" w14:textId="77777777" w:rsidR="00CB4C47" w:rsidRPr="00EA2FEC" w:rsidRDefault="00CB4C47" w:rsidP="00CB4C47">
      <w:pPr>
        <w:numPr>
          <w:ilvl w:val="0"/>
          <w:numId w:val="54"/>
        </w:numPr>
        <w:tabs>
          <w:tab w:val="clear" w:pos="1418"/>
          <w:tab w:val="left" w:pos="567"/>
          <w:tab w:val="left" w:pos="1134"/>
          <w:tab w:val="left" w:pos="1701"/>
          <w:tab w:val="left" w:pos="2268"/>
          <w:tab w:val="left" w:pos="2835"/>
        </w:tabs>
        <w:ind w:left="2835" w:hanging="567"/>
        <w:jc w:val="both"/>
        <w:rPr>
          <w:rFonts w:cs="Arial"/>
        </w:rPr>
      </w:pPr>
      <w:r w:rsidRPr="00EA2FEC">
        <w:rPr>
          <w:rFonts w:cs="Arial"/>
        </w:rPr>
        <w:t>Areas outside the construction zone areas where accommodation of traffic is placed.</w:t>
      </w:r>
    </w:p>
    <w:p w14:paraId="798390DF" w14:textId="77777777" w:rsidR="00CB4C47" w:rsidRPr="00EA2FEC" w:rsidRDefault="00CB4C47" w:rsidP="00CB4C47">
      <w:pPr>
        <w:numPr>
          <w:ilvl w:val="0"/>
          <w:numId w:val="54"/>
        </w:numPr>
        <w:tabs>
          <w:tab w:val="clear" w:pos="1418"/>
          <w:tab w:val="left" w:pos="567"/>
          <w:tab w:val="left" w:pos="1134"/>
          <w:tab w:val="left" w:pos="1701"/>
          <w:tab w:val="left" w:pos="2268"/>
          <w:tab w:val="left" w:pos="2835"/>
        </w:tabs>
        <w:ind w:left="2835" w:hanging="567"/>
        <w:jc w:val="both"/>
        <w:rPr>
          <w:rFonts w:cs="Arial"/>
        </w:rPr>
      </w:pPr>
      <w:r w:rsidRPr="00EA2FEC">
        <w:rPr>
          <w:rFonts w:cs="Arial"/>
        </w:rPr>
        <w:t>All borrowpits defined in the applications approved by the relevant Department of Minerals and Energy.</w:t>
      </w:r>
    </w:p>
    <w:p w14:paraId="4759B5E5" w14:textId="77777777" w:rsidR="00CB4C47" w:rsidRPr="00EA2FEC" w:rsidRDefault="00CB4C47" w:rsidP="00CB4C47">
      <w:pPr>
        <w:numPr>
          <w:ilvl w:val="0"/>
          <w:numId w:val="54"/>
        </w:numPr>
        <w:tabs>
          <w:tab w:val="clear" w:pos="1418"/>
          <w:tab w:val="left" w:pos="567"/>
          <w:tab w:val="left" w:pos="1134"/>
          <w:tab w:val="left" w:pos="1701"/>
          <w:tab w:val="left" w:pos="2268"/>
          <w:tab w:val="left" w:pos="2835"/>
        </w:tabs>
        <w:ind w:left="2835" w:hanging="567"/>
        <w:jc w:val="both"/>
        <w:rPr>
          <w:rFonts w:cs="Arial"/>
        </w:rPr>
      </w:pPr>
      <w:r w:rsidRPr="00EA2FEC">
        <w:rPr>
          <w:rFonts w:cs="Arial"/>
        </w:rPr>
        <w:t xml:space="preserve">All haul roads constructed by the </w:t>
      </w:r>
      <w:r>
        <w:rPr>
          <w:rFonts w:cs="Arial"/>
        </w:rPr>
        <w:t>C</w:t>
      </w:r>
      <w:r w:rsidRPr="00EA2FEC">
        <w:rPr>
          <w:rFonts w:cs="Arial"/>
        </w:rPr>
        <w:t>ontractor for purposes of access.</w:t>
      </w:r>
    </w:p>
    <w:p w14:paraId="57A3E7D5" w14:textId="77777777" w:rsidR="00CB4C47" w:rsidRPr="00EA2FEC" w:rsidRDefault="00CB4C47" w:rsidP="00CB4C47">
      <w:pPr>
        <w:numPr>
          <w:ilvl w:val="0"/>
          <w:numId w:val="54"/>
        </w:numPr>
        <w:tabs>
          <w:tab w:val="clear" w:pos="1418"/>
          <w:tab w:val="left" w:pos="567"/>
          <w:tab w:val="left" w:pos="1134"/>
          <w:tab w:val="left" w:pos="1701"/>
          <w:tab w:val="left" w:pos="2268"/>
          <w:tab w:val="left" w:pos="2835"/>
        </w:tabs>
        <w:ind w:left="2835" w:hanging="567"/>
        <w:jc w:val="both"/>
        <w:rPr>
          <w:rFonts w:cs="Arial"/>
        </w:rPr>
      </w:pPr>
      <w:r w:rsidRPr="00EA2FEC">
        <w:rPr>
          <w:rFonts w:cs="Arial"/>
        </w:rPr>
        <w:t>Any non-adjacent sites specified in the contract documentation.</w:t>
      </w:r>
    </w:p>
    <w:p w14:paraId="4601C7D2" w14:textId="77777777" w:rsidR="00CB4C47" w:rsidRPr="00EA2FEC" w:rsidRDefault="00CB4C47" w:rsidP="00CB4C47">
      <w:pPr>
        <w:numPr>
          <w:ilvl w:val="0"/>
          <w:numId w:val="54"/>
        </w:numPr>
        <w:tabs>
          <w:tab w:val="clear" w:pos="1418"/>
          <w:tab w:val="left" w:pos="567"/>
          <w:tab w:val="left" w:pos="1134"/>
          <w:tab w:val="left" w:pos="1701"/>
          <w:tab w:val="left" w:pos="2268"/>
          <w:tab w:val="left" w:pos="2835"/>
        </w:tabs>
        <w:ind w:left="2835" w:hanging="567"/>
        <w:jc w:val="both"/>
        <w:rPr>
          <w:rFonts w:cs="Arial"/>
        </w:rPr>
      </w:pPr>
      <w:r w:rsidRPr="00EA2FEC">
        <w:rPr>
          <w:rFonts w:cs="Arial"/>
        </w:rPr>
        <w:t xml:space="preserve">The </w:t>
      </w:r>
      <w:r>
        <w:rPr>
          <w:rFonts w:cs="Arial"/>
        </w:rPr>
        <w:t>C</w:t>
      </w:r>
      <w:r w:rsidRPr="00EA2FEC">
        <w:rPr>
          <w:rFonts w:cs="Arial"/>
        </w:rPr>
        <w:t>ontractor</w:t>
      </w:r>
      <w:r>
        <w:rPr>
          <w:rFonts w:cs="Arial"/>
        </w:rPr>
        <w:t>’</w:t>
      </w:r>
      <w:r w:rsidRPr="00EA2FEC">
        <w:rPr>
          <w:rFonts w:cs="Arial"/>
        </w:rPr>
        <w:t>s and his subcontractors</w:t>
      </w:r>
      <w:r>
        <w:rPr>
          <w:rFonts w:cs="Arial"/>
        </w:rPr>
        <w:t>’</w:t>
      </w:r>
      <w:r w:rsidRPr="00EA2FEC">
        <w:rPr>
          <w:rFonts w:cs="Arial"/>
        </w:rPr>
        <w:t xml:space="preserve"> camp sites </w:t>
      </w:r>
    </w:p>
    <w:p w14:paraId="4D5B9D47" w14:textId="77777777" w:rsidR="00CB4C47" w:rsidRDefault="00CB4C47" w:rsidP="00CB4C47">
      <w:pPr>
        <w:tabs>
          <w:tab w:val="left" w:pos="567"/>
          <w:tab w:val="left" w:pos="1134"/>
          <w:tab w:val="left" w:pos="1701"/>
          <w:tab w:val="left" w:pos="2268"/>
          <w:tab w:val="left" w:pos="2835"/>
        </w:tabs>
        <w:ind w:left="1418"/>
        <w:jc w:val="both"/>
        <w:rPr>
          <w:rFonts w:cs="Arial"/>
        </w:rPr>
      </w:pPr>
    </w:p>
    <w:p w14:paraId="4EAD8C67" w14:textId="77777777" w:rsidR="00CB4C47" w:rsidRDefault="00CB4C47" w:rsidP="00CB4C47">
      <w:pPr>
        <w:tabs>
          <w:tab w:val="left" w:pos="567"/>
          <w:tab w:val="left" w:pos="1134"/>
          <w:tab w:val="left" w:pos="1701"/>
          <w:tab w:val="left" w:pos="2268"/>
          <w:tab w:val="left" w:pos="2835"/>
        </w:tabs>
        <w:ind w:left="2268"/>
        <w:jc w:val="both"/>
        <w:rPr>
          <w:rFonts w:cs="Arial"/>
        </w:rPr>
      </w:pPr>
      <w:r>
        <w:rPr>
          <w:rFonts w:cs="Arial"/>
        </w:rPr>
        <w:t>The portion of the site applicable to this subcontract will comprise:</w:t>
      </w:r>
    </w:p>
    <w:p w14:paraId="72F01C90" w14:textId="77777777" w:rsidR="00CB4C47" w:rsidRPr="00254160" w:rsidRDefault="00CB4C47" w:rsidP="00CB4C47">
      <w:pPr>
        <w:pStyle w:val="ListParagraph"/>
        <w:numPr>
          <w:ilvl w:val="0"/>
          <w:numId w:val="1728"/>
        </w:numPr>
        <w:tabs>
          <w:tab w:val="left" w:pos="567"/>
          <w:tab w:val="left" w:pos="1134"/>
          <w:tab w:val="left" w:pos="1701"/>
          <w:tab w:val="left" w:pos="2268"/>
          <w:tab w:val="left" w:pos="2835"/>
        </w:tabs>
        <w:ind w:left="2835" w:hanging="567"/>
        <w:jc w:val="both"/>
        <w:rPr>
          <w:rFonts w:cs="Arial"/>
          <w:b/>
        </w:rPr>
      </w:pPr>
      <w:r w:rsidRPr="002B0F4B">
        <w:rPr>
          <w:rFonts w:cs="Arial"/>
        </w:rPr>
        <w:t xml:space="preserve">The section of National </w:t>
      </w:r>
      <w:r>
        <w:rPr>
          <w:rFonts w:cs="Arial"/>
        </w:rPr>
        <w:t>R</w:t>
      </w:r>
      <w:r w:rsidRPr="002B0F4B">
        <w:rPr>
          <w:rFonts w:cs="Arial"/>
        </w:rPr>
        <w:t xml:space="preserve">oute </w:t>
      </w:r>
      <w:r w:rsidRPr="002D2377">
        <w:rPr>
          <w:rFonts w:cs="Arial"/>
          <w:i/>
          <w:iCs/>
          <w:highlight w:val="yellow"/>
        </w:rPr>
        <w:t>(number)</w:t>
      </w:r>
      <w:r w:rsidRPr="002D2377">
        <w:rPr>
          <w:rFonts w:cs="Arial"/>
          <w:highlight w:val="yellow"/>
        </w:rPr>
        <w:t xml:space="preserve"> Section </w:t>
      </w:r>
      <w:r w:rsidRPr="00801C43">
        <w:rPr>
          <w:rFonts w:cs="Arial"/>
          <w:i/>
          <w:iCs/>
          <w:highlight w:val="yellow"/>
        </w:rPr>
        <w:t xml:space="preserve">(number) (from km </w:t>
      </w:r>
      <w:r w:rsidRPr="00862232">
        <w:rPr>
          <w:rFonts w:cs="Arial"/>
          <w:i/>
          <w:iCs/>
          <w:highlight w:val="yellow"/>
        </w:rPr>
        <w:t>to km)</w:t>
      </w:r>
      <w:r w:rsidRPr="00862232">
        <w:rPr>
          <w:rFonts w:cs="Arial"/>
          <w:highlight w:val="yellow"/>
        </w:rPr>
        <w:t xml:space="preserve">. The total distance is approximately </w:t>
      </w:r>
      <w:r w:rsidRPr="00862232">
        <w:rPr>
          <w:rFonts w:cs="Arial"/>
          <w:i/>
          <w:iCs/>
          <w:highlight w:val="yellow"/>
        </w:rPr>
        <w:t>(length)</w:t>
      </w:r>
      <w:r w:rsidRPr="00862232">
        <w:rPr>
          <w:rFonts w:cs="Arial"/>
          <w:highlight w:val="yellow"/>
        </w:rPr>
        <w:t xml:space="preserve"> km.</w:t>
      </w:r>
      <w:r w:rsidRPr="00A90C5B">
        <w:rPr>
          <w:rFonts w:cs="Arial"/>
          <w:highlight w:val="yellow"/>
        </w:rPr>
        <w:t xml:space="preserve"> </w:t>
      </w:r>
      <w:r w:rsidRPr="00C619BA">
        <w:rPr>
          <w:rFonts w:cs="Arial"/>
          <w:b/>
          <w:i/>
          <w:iCs/>
          <w:color w:val="A6A6A6" w:themeColor="background1" w:themeShade="A6"/>
          <w:highlight w:val="yellow"/>
        </w:rPr>
        <w:t>(</w:t>
      </w:r>
      <w:r w:rsidRPr="00C619BA">
        <w:rPr>
          <w:rFonts w:cs="Arial"/>
          <w:b/>
          <w:i/>
          <w:color w:val="A6A6A6" w:themeColor="background1" w:themeShade="A6"/>
          <w:highlight w:val="yellow"/>
        </w:rPr>
        <w:t>Note to Compiler: add additional descriptions for relevant subcontract e.g</w:t>
      </w:r>
      <w:r w:rsidRPr="00C619BA">
        <w:rPr>
          <w:rFonts w:cs="Arial"/>
          <w:b/>
          <w:i/>
          <w:color w:val="A6A6A6" w:themeColor="background1" w:themeShade="A6"/>
        </w:rPr>
        <w:t>.</w:t>
      </w:r>
      <w:r w:rsidRPr="00C619BA">
        <w:rPr>
          <w:rFonts w:cs="Arial"/>
          <w:color w:val="A6A6A6" w:themeColor="background1" w:themeShade="A6"/>
        </w:rPr>
        <w:t xml:space="preserve"> </w:t>
      </w:r>
      <w:r w:rsidRPr="00C619BA">
        <w:rPr>
          <w:rFonts w:cs="Arial"/>
          <w:b/>
          <w:i/>
          <w:color w:val="A6A6A6" w:themeColor="background1" w:themeShade="A6"/>
          <w:highlight w:val="yellow"/>
        </w:rPr>
        <w:t>on-ramps and off-ramps forming part of an interchange, as well as overpasses and underpasses within the national road reserve up to the limits of the SANRAL’s responsibility whether or not it has direct access off the national road. Excluded are provincial, municipal and private cross roads, which are not accessible from the road reserve of the national road, but the overpass and underpass structures are part of the “Site”, The “Site” will also include all road signs within 500 metres of an intersection or interchange, which form part of the road signs layout for the national road. The “Site” will also include land not provided by the SANRAL, where equipment and/or materials for use in the permanent works of the contract can be stored and/or stockpiled with the provision that the land selected for this purpose be approved by the Engineer. The Contractor must make their own arrangements for the use of such land and must obtain written approval from the owner(s) concerned)</w:t>
      </w:r>
    </w:p>
    <w:p w14:paraId="0084B5A8" w14:textId="77777777" w:rsidR="00CB4C47" w:rsidRPr="00546148" w:rsidRDefault="00CB4C47" w:rsidP="00CB4C47">
      <w:pPr>
        <w:tabs>
          <w:tab w:val="left" w:pos="567"/>
          <w:tab w:val="left" w:pos="1134"/>
          <w:tab w:val="left" w:pos="1701"/>
          <w:tab w:val="left" w:pos="2268"/>
          <w:tab w:val="left" w:pos="2835"/>
        </w:tabs>
        <w:ind w:left="1440"/>
        <w:jc w:val="both"/>
        <w:rPr>
          <w:rFonts w:cs="Arial"/>
        </w:rPr>
      </w:pPr>
    </w:p>
    <w:p w14:paraId="7E398C86" w14:textId="77777777" w:rsidR="00CB4C47" w:rsidRPr="00546148" w:rsidRDefault="00CB4C47" w:rsidP="00CB4C47">
      <w:pPr>
        <w:tabs>
          <w:tab w:val="left" w:pos="567"/>
          <w:tab w:val="left" w:pos="1134"/>
          <w:tab w:val="left" w:pos="1701"/>
          <w:tab w:val="left" w:pos="2268"/>
          <w:tab w:val="left" w:pos="2835"/>
        </w:tabs>
        <w:ind w:left="2268" w:hanging="567"/>
        <w:jc w:val="both"/>
        <w:rPr>
          <w:rFonts w:cs="Arial"/>
        </w:rPr>
      </w:pPr>
      <w:r w:rsidRPr="00546148">
        <w:rPr>
          <w:rFonts w:cs="Arial"/>
        </w:rPr>
        <w:t>(b)</w:t>
      </w:r>
      <w:r w:rsidRPr="00546148">
        <w:rPr>
          <w:rFonts w:cs="Arial"/>
        </w:rPr>
        <w:tab/>
        <w:t>Access to the site</w:t>
      </w:r>
    </w:p>
    <w:p w14:paraId="00D0EE1D"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A4B9018" w14:textId="77777777" w:rsidR="00CB4C47" w:rsidRDefault="00CB4C47" w:rsidP="00CB4C47">
      <w:pPr>
        <w:tabs>
          <w:tab w:val="left" w:pos="567"/>
          <w:tab w:val="left" w:pos="1134"/>
          <w:tab w:val="left" w:pos="1701"/>
          <w:tab w:val="left" w:pos="2268"/>
          <w:tab w:val="left" w:pos="2835"/>
        </w:tabs>
        <w:ind w:left="2268"/>
        <w:jc w:val="both"/>
        <w:rPr>
          <w:rFonts w:cs="Arial"/>
        </w:rPr>
      </w:pPr>
      <w:r>
        <w:rPr>
          <w:rFonts w:cs="Arial"/>
        </w:rPr>
        <w:t xml:space="preserve">Vehicular </w:t>
      </w:r>
      <w:r w:rsidRPr="00546148">
        <w:rPr>
          <w:rFonts w:cs="Arial"/>
        </w:rPr>
        <w:t>Access to the site shall be from established interchanges, intersections and approved accesses.</w:t>
      </w:r>
    </w:p>
    <w:p w14:paraId="6FE3E672" w14:textId="77777777" w:rsidR="00CB4C47" w:rsidRDefault="00CB4C47" w:rsidP="00CB4C47">
      <w:pPr>
        <w:tabs>
          <w:tab w:val="left" w:pos="567"/>
          <w:tab w:val="left" w:pos="1134"/>
          <w:tab w:val="left" w:pos="1701"/>
          <w:tab w:val="left" w:pos="2268"/>
          <w:tab w:val="left" w:pos="2835"/>
        </w:tabs>
        <w:ind w:left="2268"/>
        <w:jc w:val="both"/>
        <w:rPr>
          <w:rFonts w:cs="Arial"/>
        </w:rPr>
      </w:pPr>
    </w:p>
    <w:p w14:paraId="150CA724" w14:textId="77777777" w:rsidR="00CB4C47" w:rsidRPr="00546148" w:rsidRDefault="00CB4C47" w:rsidP="00CB4C47">
      <w:pPr>
        <w:tabs>
          <w:tab w:val="left" w:pos="567"/>
          <w:tab w:val="left" w:pos="1134"/>
          <w:tab w:val="left" w:pos="1701"/>
          <w:tab w:val="left" w:pos="2268"/>
          <w:tab w:val="left" w:pos="2835"/>
        </w:tabs>
        <w:ind w:left="2268"/>
        <w:jc w:val="both"/>
        <w:rPr>
          <w:rFonts w:cs="Arial"/>
          <w:i/>
        </w:rPr>
      </w:pPr>
      <w:r w:rsidRPr="00C619BA">
        <w:rPr>
          <w:rFonts w:cs="Arial"/>
          <w:b/>
          <w:i/>
          <w:color w:val="A6A6A6" w:themeColor="background1" w:themeShade="A6"/>
          <w:highlight w:val="yellow"/>
        </w:rPr>
        <w:t>(</w:t>
      </w:r>
      <w:r w:rsidRPr="00C619BA">
        <w:rPr>
          <w:b/>
          <w:i/>
          <w:color w:val="A6A6A6" w:themeColor="background1" w:themeShade="A6"/>
          <w:highlight w:val="yellow"/>
        </w:rPr>
        <w:t xml:space="preserve">Note to Compiler: </w:t>
      </w:r>
      <w:r>
        <w:rPr>
          <w:b/>
          <w:i/>
          <w:color w:val="A6A6A6" w:themeColor="background1" w:themeShade="A6"/>
          <w:highlight w:val="yellow"/>
        </w:rPr>
        <w:t>In the event that the Contractor will make any part of the site available exclusively to the Subcontractor, then those parts of the site and the periods of exclusive access to be detailed here as per amended Conditions of Contract 3.2</w:t>
      </w:r>
    </w:p>
    <w:p w14:paraId="2174D025" w14:textId="77777777" w:rsidR="00CB4C47" w:rsidRPr="00546148" w:rsidRDefault="00CB4C47" w:rsidP="00CB4C47">
      <w:pPr>
        <w:tabs>
          <w:tab w:val="left" w:pos="567"/>
          <w:tab w:val="left" w:pos="1134"/>
          <w:tab w:val="left" w:pos="1701"/>
          <w:tab w:val="left" w:pos="2268"/>
          <w:tab w:val="left" w:pos="2835"/>
        </w:tabs>
        <w:jc w:val="both"/>
        <w:rPr>
          <w:rFonts w:cs="Arial"/>
        </w:rPr>
      </w:pPr>
    </w:p>
    <w:p w14:paraId="1961DA89" w14:textId="77777777" w:rsidR="00CB4C47" w:rsidRPr="00546148" w:rsidRDefault="00CB4C47" w:rsidP="00CB4C47">
      <w:pPr>
        <w:keepNext/>
        <w:tabs>
          <w:tab w:val="left" w:pos="567"/>
          <w:tab w:val="left" w:pos="1134"/>
          <w:tab w:val="left" w:pos="1701"/>
          <w:tab w:val="left" w:pos="2268"/>
          <w:tab w:val="left" w:pos="2835"/>
        </w:tabs>
        <w:jc w:val="both"/>
        <w:outlineLvl w:val="1"/>
        <w:rPr>
          <w:rFonts w:cs="Arial"/>
          <w:b/>
        </w:rPr>
      </w:pPr>
      <w:bookmarkStart w:id="809" w:name="_Toc134342208"/>
      <w:r w:rsidRPr="00546148">
        <w:rPr>
          <w:rFonts w:cs="Arial"/>
          <w:b/>
        </w:rPr>
        <w:t>C3.1.2.2</w:t>
      </w:r>
      <w:r w:rsidRPr="00546148">
        <w:rPr>
          <w:rFonts w:cs="Arial"/>
          <w:b/>
        </w:rPr>
        <w:tab/>
      </w:r>
      <w:r>
        <w:rPr>
          <w:rFonts w:cs="Arial"/>
          <w:b/>
        </w:rPr>
        <w:tab/>
      </w:r>
      <w:r w:rsidRPr="00546148">
        <w:rPr>
          <w:rFonts w:cs="Arial"/>
          <w:b/>
        </w:rPr>
        <w:t xml:space="preserve">Nature of </w:t>
      </w:r>
      <w:r>
        <w:rPr>
          <w:rFonts w:cs="Arial"/>
          <w:b/>
        </w:rPr>
        <w:t xml:space="preserve">Subcontract </w:t>
      </w:r>
      <w:r w:rsidRPr="00546148">
        <w:rPr>
          <w:rFonts w:cs="Arial"/>
          <w:b/>
        </w:rPr>
        <w:t>work</w:t>
      </w:r>
      <w:bookmarkEnd w:id="809"/>
    </w:p>
    <w:p w14:paraId="5A096AFF" w14:textId="77777777" w:rsidR="00CB4C47" w:rsidRPr="00546148" w:rsidRDefault="00CB4C47" w:rsidP="00CB4C47">
      <w:pPr>
        <w:tabs>
          <w:tab w:val="left" w:pos="567"/>
          <w:tab w:val="left" w:pos="1134"/>
          <w:tab w:val="left" w:pos="1701"/>
          <w:tab w:val="left" w:pos="2268"/>
          <w:tab w:val="left" w:pos="2835"/>
        </w:tabs>
        <w:jc w:val="both"/>
        <w:rPr>
          <w:rFonts w:cs="Arial"/>
        </w:rPr>
      </w:pPr>
    </w:p>
    <w:p w14:paraId="365A9F70"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description of the project contained in this section is merely an outline of the </w:t>
      </w:r>
      <w:r>
        <w:rPr>
          <w:rFonts w:cs="Arial"/>
        </w:rPr>
        <w:t>Sub</w:t>
      </w:r>
      <w:r w:rsidRPr="00546148">
        <w:rPr>
          <w:rFonts w:cs="Arial"/>
        </w:rPr>
        <w:t xml:space="preserve">contract works and shall not limit the work to be carried out by the Subcontractor under this </w:t>
      </w:r>
      <w:r>
        <w:rPr>
          <w:rFonts w:cs="Arial"/>
        </w:rPr>
        <w:t>Sub</w:t>
      </w:r>
      <w:r w:rsidRPr="00546148">
        <w:rPr>
          <w:rFonts w:cs="Arial"/>
        </w:rPr>
        <w:t xml:space="preserve">contract. Approximate quantities of each type of work to be carried out in accordance with the </w:t>
      </w:r>
      <w:r>
        <w:rPr>
          <w:rFonts w:cs="Arial"/>
        </w:rPr>
        <w:t>Sub</w:t>
      </w:r>
      <w:r w:rsidRPr="00546148">
        <w:rPr>
          <w:rFonts w:cs="Arial"/>
        </w:rPr>
        <w:t>contract documents are listed in the Bill of Quantities bound in this volume.</w:t>
      </w:r>
    </w:p>
    <w:p w14:paraId="4DA36D9E"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11B12FC0" w14:textId="77777777" w:rsidR="00CB4C47" w:rsidRPr="0032266A" w:rsidRDefault="00CB4C47" w:rsidP="00CB4C47">
      <w:pPr>
        <w:tabs>
          <w:tab w:val="left" w:pos="567"/>
          <w:tab w:val="left" w:pos="1134"/>
          <w:tab w:val="left" w:pos="1701"/>
          <w:tab w:val="left" w:pos="2268"/>
          <w:tab w:val="left" w:pos="2835"/>
        </w:tabs>
        <w:ind w:left="1701"/>
        <w:jc w:val="both"/>
        <w:rPr>
          <w:rFonts w:cs="Arial"/>
          <w:b/>
          <w:i/>
        </w:rPr>
      </w:pPr>
      <w:r w:rsidRPr="00546148">
        <w:rPr>
          <w:rFonts w:cs="Arial"/>
        </w:rPr>
        <w:t xml:space="preserve">The nature of work to be carried out under this </w:t>
      </w:r>
      <w:r>
        <w:rPr>
          <w:rFonts w:cs="Arial"/>
        </w:rPr>
        <w:t>Sub</w:t>
      </w:r>
      <w:r w:rsidRPr="00546148">
        <w:rPr>
          <w:rFonts w:cs="Arial"/>
        </w:rPr>
        <w:t xml:space="preserve">contract includes: </w:t>
      </w:r>
      <w:r w:rsidRPr="00C619BA">
        <w:rPr>
          <w:rFonts w:cs="Arial"/>
          <w:b/>
          <w:i/>
          <w:color w:val="A6A6A6" w:themeColor="background1" w:themeShade="A6"/>
          <w:highlight w:val="yellow"/>
        </w:rPr>
        <w:t>(</w:t>
      </w:r>
      <w:r w:rsidRPr="00C619BA">
        <w:rPr>
          <w:b/>
          <w:i/>
          <w:color w:val="A6A6A6" w:themeColor="background1" w:themeShade="A6"/>
          <w:highlight w:val="yellow"/>
        </w:rPr>
        <w:t>Note to Compiler: Add/ Remove as is relevant for the Work Package)</w:t>
      </w:r>
    </w:p>
    <w:p w14:paraId="55819B10"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Erection and maintenance of the subcontractor’s camp site </w:t>
      </w:r>
    </w:p>
    <w:p w14:paraId="68268522"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Clearing and grubbing. </w:t>
      </w:r>
    </w:p>
    <w:p w14:paraId="28CE5EC4"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Removal of trees</w:t>
      </w:r>
    </w:p>
    <w:p w14:paraId="101650E2"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Provision of traffic control facilities </w:t>
      </w:r>
    </w:p>
    <w:p w14:paraId="4329B31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Management of traffic control facilities and traffic safety as part of the accommodation of traffic</w:t>
      </w:r>
    </w:p>
    <w:p w14:paraId="31C91E2D"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Construction and clearing of drains. </w:t>
      </w:r>
    </w:p>
    <w:p w14:paraId="0B97787F"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Installation of prefabricated culverts including inlet and outlet structures.</w:t>
      </w:r>
    </w:p>
    <w:p w14:paraId="4CF652F0"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Concrete channelling and concrete linings for open drains. </w:t>
      </w:r>
    </w:p>
    <w:p w14:paraId="20D8A0E0"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Construction of concrete paving, kerbs and channels</w:t>
      </w:r>
    </w:p>
    <w:p w14:paraId="31A06321"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Construction of small concrete and other structures.</w:t>
      </w:r>
    </w:p>
    <w:p w14:paraId="7107B3D7"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Construction of concrete walkways</w:t>
      </w:r>
    </w:p>
    <w:p w14:paraId="4F8B2A8D"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Pitching, stonework and protection against erosion.</w:t>
      </w:r>
    </w:p>
    <w:p w14:paraId="28EC4F59"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Construction of gabions. </w:t>
      </w:r>
    </w:p>
    <w:p w14:paraId="0CACC0EF"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Patching and repairing edge breaks</w:t>
      </w:r>
    </w:p>
    <w:p w14:paraId="5A723BC2"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Erection of guardrails.</w:t>
      </w:r>
    </w:p>
    <w:p w14:paraId="6B6B5E63"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Landscaping. </w:t>
      </w:r>
    </w:p>
    <w:p w14:paraId="1110DEC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Fencing </w:t>
      </w:r>
    </w:p>
    <w:p w14:paraId="4F400210"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Road signs </w:t>
      </w:r>
    </w:p>
    <w:p w14:paraId="659C045D"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Road markings</w:t>
      </w:r>
    </w:p>
    <w:p w14:paraId="2D605AD9"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Finishing the road and road reserve.</w:t>
      </w:r>
    </w:p>
    <w:p w14:paraId="648A025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Site Security Services.</w:t>
      </w:r>
    </w:p>
    <w:p w14:paraId="1D8960D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Haulage of Materials </w:t>
      </w:r>
    </w:p>
    <w:p w14:paraId="3A559ECE"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Supply of plant</w:t>
      </w:r>
    </w:p>
    <w:p w14:paraId="01BA183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Supply of fuel </w:t>
      </w:r>
    </w:p>
    <w:p w14:paraId="5B406FA4"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Construction of concrete pavements</w:t>
      </w:r>
    </w:p>
    <w:p w14:paraId="5207C91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Laying of asphalt using asphalt pavers</w:t>
      </w:r>
    </w:p>
    <w:p w14:paraId="0FBB228C"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Structural concrete such as culvert and bridges</w:t>
      </w:r>
    </w:p>
    <w:p w14:paraId="19291381"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Crushing of materials</w:t>
      </w:r>
    </w:p>
    <w:p w14:paraId="57DDE9A5"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Precast manufacture</w:t>
      </w:r>
    </w:p>
    <w:p w14:paraId="7759381A"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Batch plant erection and operations </w:t>
      </w:r>
    </w:p>
    <w:p w14:paraId="34CA437E"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 xml:space="preserve">Earthworks, Layerworks construction </w:t>
      </w:r>
    </w:p>
    <w:p w14:paraId="4E8C10F7" w14:textId="77777777" w:rsidR="00CB4C47" w:rsidRPr="00501548" w:rsidRDefault="00CB4C47" w:rsidP="00CB4C47">
      <w:pPr>
        <w:numPr>
          <w:ilvl w:val="0"/>
          <w:numId w:val="1502"/>
        </w:numPr>
        <w:tabs>
          <w:tab w:val="clear" w:pos="360"/>
          <w:tab w:val="left" w:pos="567"/>
          <w:tab w:val="left" w:pos="1134"/>
          <w:tab w:val="left" w:pos="1701"/>
          <w:tab w:val="left" w:pos="2268"/>
          <w:tab w:val="left" w:pos="2835"/>
        </w:tabs>
        <w:ind w:left="2268" w:hanging="567"/>
        <w:jc w:val="both"/>
        <w:rPr>
          <w:highlight w:val="yellow"/>
        </w:rPr>
      </w:pPr>
      <w:r w:rsidRPr="00501548">
        <w:rPr>
          <w:highlight w:val="yellow"/>
        </w:rPr>
        <w:t>Structural steel fabrication, erection</w:t>
      </w:r>
    </w:p>
    <w:p w14:paraId="6E73A58D" w14:textId="77777777" w:rsidR="00CB4C47" w:rsidRPr="00546148" w:rsidRDefault="00CB4C47" w:rsidP="00CB4C47">
      <w:pPr>
        <w:tabs>
          <w:tab w:val="left" w:pos="567"/>
          <w:tab w:val="left" w:pos="1134"/>
          <w:tab w:val="left" w:pos="1701"/>
          <w:tab w:val="left" w:pos="2275"/>
          <w:tab w:val="left" w:pos="2835"/>
        </w:tabs>
        <w:ind w:left="1417"/>
        <w:jc w:val="both"/>
        <w:rPr>
          <w:rFonts w:cs="Arial"/>
        </w:rPr>
      </w:pPr>
    </w:p>
    <w:p w14:paraId="65A2F98C" w14:textId="77777777" w:rsidR="00CB4C47" w:rsidRPr="00546148" w:rsidRDefault="00CB4C47" w:rsidP="00CB4C47">
      <w:pPr>
        <w:pStyle w:val="Heading7"/>
        <w:tabs>
          <w:tab w:val="left" w:pos="1134"/>
          <w:tab w:val="left" w:pos="1701"/>
          <w:tab w:val="left" w:pos="2268"/>
          <w:tab w:val="left" w:pos="2835"/>
        </w:tabs>
        <w:ind w:left="1134" w:hanging="1134"/>
      </w:pPr>
      <w:bookmarkStart w:id="810" w:name="_Toc134338987"/>
      <w:bookmarkStart w:id="811" w:name="_Toc134342211"/>
      <w:bookmarkStart w:id="812" w:name="_Toc419981994"/>
      <w:bookmarkStart w:id="813" w:name="_Toc499706124"/>
      <w:bookmarkStart w:id="814" w:name="_Toc499794861"/>
      <w:bookmarkStart w:id="815" w:name="_Toc35516847"/>
      <w:bookmarkStart w:id="816" w:name="_Toc44315148"/>
      <w:bookmarkStart w:id="817" w:name="_Toc44321901"/>
      <w:bookmarkStart w:id="818" w:name="_Toc44328978"/>
      <w:bookmarkStart w:id="819" w:name="_Toc44329187"/>
      <w:r w:rsidRPr="00546148">
        <w:t>C3.1.3</w:t>
      </w:r>
      <w:r w:rsidRPr="00546148">
        <w:tab/>
        <w:t>DRAWINGS</w:t>
      </w:r>
      <w:bookmarkEnd w:id="810"/>
      <w:bookmarkEnd w:id="811"/>
      <w:bookmarkEnd w:id="812"/>
      <w:bookmarkEnd w:id="813"/>
      <w:bookmarkEnd w:id="814"/>
      <w:bookmarkEnd w:id="815"/>
      <w:bookmarkEnd w:id="816"/>
      <w:bookmarkEnd w:id="817"/>
      <w:bookmarkEnd w:id="818"/>
      <w:bookmarkEnd w:id="819"/>
    </w:p>
    <w:p w14:paraId="384C5C48"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47D09A0" w14:textId="77777777" w:rsidR="00CB4C47" w:rsidRPr="00546148" w:rsidRDefault="00CB4C47" w:rsidP="00CB4C47">
      <w:pPr>
        <w:tabs>
          <w:tab w:val="left" w:pos="567"/>
          <w:tab w:val="left" w:pos="1134"/>
          <w:tab w:val="left" w:pos="1701"/>
          <w:tab w:val="left" w:pos="2268"/>
          <w:tab w:val="left" w:pos="2835"/>
        </w:tabs>
        <w:ind w:left="1134"/>
        <w:jc w:val="both"/>
        <w:rPr>
          <w:rFonts w:cs="Arial"/>
          <w:lang w:val="en-GB"/>
        </w:rPr>
      </w:pPr>
      <w:r w:rsidRPr="00546148">
        <w:rPr>
          <w:rFonts w:cs="Arial"/>
          <w:lang w:val="en-GB"/>
        </w:rPr>
        <w:t>The drawings issued in electronic format on a CD as part of the tender documents, shall be used for tender purposes only.</w:t>
      </w:r>
    </w:p>
    <w:p w14:paraId="2BE7264E" w14:textId="77777777" w:rsidR="00CB4C47" w:rsidRPr="00546148" w:rsidRDefault="00CB4C47" w:rsidP="00CB4C47">
      <w:pPr>
        <w:tabs>
          <w:tab w:val="left" w:pos="567"/>
          <w:tab w:val="left" w:pos="1134"/>
          <w:tab w:val="left" w:pos="1701"/>
          <w:tab w:val="left" w:pos="2268"/>
          <w:tab w:val="left" w:pos="2835"/>
        </w:tabs>
        <w:ind w:left="1134"/>
        <w:jc w:val="both"/>
        <w:rPr>
          <w:rFonts w:cs="Arial"/>
          <w:b/>
        </w:rPr>
      </w:pPr>
    </w:p>
    <w:p w14:paraId="5DB53661"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The Subcontractor will be issued with the contract drawings in electronic format on a CD. Any prints which the Subcontractor may require shall be at own cost.</w:t>
      </w:r>
    </w:p>
    <w:p w14:paraId="0BF42259"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p>
    <w:p w14:paraId="2FD67485"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Any information in the possession of the Subcontractor, which the Engineer requires to record as-built information, shall be supplied to the Engineer </w:t>
      </w:r>
      <w:r>
        <w:rPr>
          <w:rFonts w:cs="Arial"/>
        </w:rPr>
        <w:t xml:space="preserve">via the Contractor, </w:t>
      </w:r>
      <w:r w:rsidRPr="00546148">
        <w:rPr>
          <w:rFonts w:cs="Arial"/>
        </w:rPr>
        <w:t>before a Taking-Over Certificate will be issued.</w:t>
      </w:r>
    </w:p>
    <w:p w14:paraId="5140D108"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p>
    <w:p w14:paraId="3E9FFB05"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Only figured dimensions shall be used and drawings shall not be scaled unless so instructed by the Engineer. The Engineer will supply all figured dimensions omitted from the drawings.</w:t>
      </w:r>
    </w:p>
    <w:p w14:paraId="1A6DC3DD" w14:textId="77777777" w:rsidR="00CB4C47" w:rsidRPr="00546148" w:rsidRDefault="00CB4C47" w:rsidP="00CB4C47">
      <w:pPr>
        <w:tabs>
          <w:tab w:val="left" w:pos="567"/>
          <w:tab w:val="left" w:pos="1134"/>
          <w:tab w:val="left" w:pos="1701"/>
          <w:tab w:val="left" w:pos="2268"/>
          <w:tab w:val="left" w:pos="2835"/>
        </w:tabs>
        <w:jc w:val="both"/>
        <w:rPr>
          <w:rFonts w:cs="Arial"/>
        </w:rPr>
      </w:pPr>
    </w:p>
    <w:p w14:paraId="7FFFAEFA" w14:textId="77777777" w:rsidR="00CB4C47" w:rsidRPr="00546148" w:rsidRDefault="00CB4C47" w:rsidP="00CB4C47">
      <w:pPr>
        <w:pStyle w:val="Heading7"/>
        <w:tabs>
          <w:tab w:val="left" w:pos="1134"/>
          <w:tab w:val="left" w:pos="1701"/>
          <w:tab w:val="left" w:pos="2268"/>
          <w:tab w:val="left" w:pos="2835"/>
        </w:tabs>
        <w:ind w:left="1134" w:hanging="1134"/>
      </w:pPr>
      <w:bookmarkStart w:id="820" w:name="_Toc508701646"/>
      <w:bookmarkStart w:id="821" w:name="_Toc134338989"/>
      <w:bookmarkStart w:id="822" w:name="_Toc134342213"/>
      <w:bookmarkStart w:id="823" w:name="_Toc419981996"/>
      <w:bookmarkStart w:id="824" w:name="_Toc499706126"/>
      <w:bookmarkStart w:id="825" w:name="_Toc499794863"/>
      <w:bookmarkStart w:id="826" w:name="_Toc35516848"/>
      <w:bookmarkStart w:id="827" w:name="_Toc44315149"/>
      <w:bookmarkStart w:id="828" w:name="_Toc44321902"/>
      <w:bookmarkStart w:id="829" w:name="_Toc44328979"/>
      <w:bookmarkStart w:id="830" w:name="_Toc44329188"/>
      <w:r w:rsidRPr="00546148">
        <w:t>C3.1.4</w:t>
      </w:r>
      <w:r w:rsidRPr="00546148">
        <w:tab/>
        <w:t>CONSTRUCTION IN CONFINED AREAS</w:t>
      </w:r>
      <w:bookmarkEnd w:id="820"/>
      <w:bookmarkEnd w:id="821"/>
      <w:bookmarkEnd w:id="822"/>
      <w:bookmarkEnd w:id="823"/>
      <w:bookmarkEnd w:id="824"/>
      <w:bookmarkEnd w:id="825"/>
      <w:bookmarkEnd w:id="826"/>
      <w:bookmarkEnd w:id="827"/>
      <w:bookmarkEnd w:id="828"/>
      <w:bookmarkEnd w:id="829"/>
      <w:bookmarkEnd w:id="830"/>
    </w:p>
    <w:p w14:paraId="0EE8A7C8" w14:textId="77777777" w:rsidR="00CB4C47" w:rsidRPr="00546148" w:rsidRDefault="00CB4C47" w:rsidP="00CB4C47">
      <w:pPr>
        <w:tabs>
          <w:tab w:val="left" w:pos="567"/>
          <w:tab w:val="left" w:pos="1134"/>
          <w:tab w:val="left" w:pos="1701"/>
          <w:tab w:val="left" w:pos="2268"/>
          <w:tab w:val="left" w:pos="2835"/>
        </w:tabs>
        <w:jc w:val="both"/>
        <w:rPr>
          <w:rFonts w:cs="Arial"/>
        </w:rPr>
      </w:pPr>
    </w:p>
    <w:p w14:paraId="0E7959FC"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It may be necessary for the Subcontractor to work within confined areas. Except where provided for in the specifications, no additional payment will be made for work done in such confined areas. In certain instances, the width of the work to be undertaken may decrease to zero and the working space may be confined. The work method in such confined areas will be determined by the Subcontractor’s constructional equipment. </w:t>
      </w:r>
      <w:r>
        <w:rPr>
          <w:rFonts w:cs="Arial"/>
        </w:rPr>
        <w:t>The Contractor will provide assistance as required.</w:t>
      </w:r>
    </w:p>
    <w:p w14:paraId="607DC01B"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p>
    <w:p w14:paraId="533FC86A"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However, the Subcontractor must note that measurement and payment will only be made in accordance with the authorised dimensions, irrespective of the method used for achieving these dimensions and that the tendered rates and amounts shall include full compensation for all special equipment and construction methods and for all difficulties encountered when working in confined areas and narrow widths, and at or around obstructions, and that no extra payment will be made nor will any claim for additional payment be considered in such cases.</w:t>
      </w:r>
    </w:p>
    <w:p w14:paraId="50F866F8"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493177A" w14:textId="77777777" w:rsidR="00CB4C47" w:rsidRPr="00546148" w:rsidRDefault="00CB4C47" w:rsidP="00CB4C47">
      <w:pPr>
        <w:pStyle w:val="Heading7"/>
        <w:tabs>
          <w:tab w:val="left" w:pos="1134"/>
          <w:tab w:val="left" w:pos="1701"/>
          <w:tab w:val="left" w:pos="2268"/>
          <w:tab w:val="left" w:pos="2835"/>
        </w:tabs>
        <w:ind w:left="1134" w:hanging="1134"/>
      </w:pPr>
      <w:bookmarkStart w:id="831" w:name="_Toc134338990"/>
      <w:bookmarkStart w:id="832" w:name="_Toc134342214"/>
      <w:bookmarkStart w:id="833" w:name="_Toc419981997"/>
      <w:bookmarkStart w:id="834" w:name="_Toc499706127"/>
      <w:bookmarkStart w:id="835" w:name="_Toc499794864"/>
      <w:bookmarkStart w:id="836" w:name="_Toc35516849"/>
      <w:bookmarkStart w:id="837" w:name="_Toc44315150"/>
      <w:bookmarkStart w:id="838" w:name="_Toc44321903"/>
      <w:bookmarkStart w:id="839" w:name="_Toc44328980"/>
      <w:bookmarkStart w:id="840" w:name="_Toc44329189"/>
      <w:r w:rsidRPr="00546148">
        <w:t>C3.1.5</w:t>
      </w:r>
      <w:r w:rsidRPr="00546148">
        <w:tab/>
        <w:t>SUBCONTRACTOR’S CAMP SITE</w:t>
      </w:r>
      <w:bookmarkEnd w:id="831"/>
      <w:bookmarkEnd w:id="832"/>
      <w:bookmarkEnd w:id="833"/>
      <w:bookmarkEnd w:id="834"/>
      <w:bookmarkEnd w:id="835"/>
      <w:bookmarkEnd w:id="836"/>
      <w:bookmarkEnd w:id="837"/>
      <w:bookmarkEnd w:id="838"/>
      <w:bookmarkEnd w:id="839"/>
      <w:bookmarkEnd w:id="840"/>
    </w:p>
    <w:p w14:paraId="79F885EC" w14:textId="77777777" w:rsidR="00CB4C47" w:rsidRPr="00546148" w:rsidRDefault="00CB4C47" w:rsidP="00CB4C47">
      <w:pPr>
        <w:tabs>
          <w:tab w:val="left" w:pos="567"/>
          <w:tab w:val="left" w:pos="1134"/>
          <w:tab w:val="left" w:pos="1701"/>
          <w:tab w:val="left" w:pos="2268"/>
          <w:tab w:val="left" w:pos="2835"/>
        </w:tabs>
        <w:ind w:left="720"/>
        <w:jc w:val="both"/>
        <w:rPr>
          <w:rFonts w:cs="Arial"/>
          <w:b/>
        </w:rPr>
      </w:pPr>
    </w:p>
    <w:p w14:paraId="4E36B06F"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The Subcontractor shall provide a suitable site for his camp.  </w:t>
      </w:r>
      <w:bookmarkStart w:id="841" w:name="_Hlk37862539"/>
      <w:r w:rsidRPr="00546148">
        <w:rPr>
          <w:rFonts w:cs="Arial"/>
        </w:rPr>
        <w:t xml:space="preserve">However, the Contractor will provide shared </w:t>
      </w:r>
      <w:r>
        <w:rPr>
          <w:rFonts w:cs="Arial"/>
        </w:rPr>
        <w:t>facilities as detailed in Annex D of the Contract Data of the Conditions of Subcontract</w:t>
      </w:r>
      <w:bookmarkEnd w:id="841"/>
      <w:r>
        <w:rPr>
          <w:rFonts w:cs="Arial"/>
        </w:rPr>
        <w:t>.</w:t>
      </w:r>
    </w:p>
    <w:p w14:paraId="231B7C5A" w14:textId="77777777" w:rsidR="00CB4C47" w:rsidRPr="00546148" w:rsidRDefault="00CB4C47" w:rsidP="00CB4C47">
      <w:pPr>
        <w:tabs>
          <w:tab w:val="left" w:pos="567"/>
          <w:tab w:val="left" w:pos="1134"/>
          <w:tab w:val="left" w:pos="1701"/>
          <w:tab w:val="left" w:pos="2268"/>
          <w:tab w:val="left" w:pos="2835"/>
        </w:tabs>
        <w:ind w:left="720"/>
        <w:jc w:val="both"/>
        <w:rPr>
          <w:rFonts w:cs="Arial"/>
        </w:rPr>
      </w:pPr>
    </w:p>
    <w:p w14:paraId="707E3CFE" w14:textId="77777777" w:rsidR="00CB4C47" w:rsidRPr="00546148" w:rsidRDefault="00CB4C47" w:rsidP="00CB4C47">
      <w:pPr>
        <w:pStyle w:val="Heading7"/>
        <w:tabs>
          <w:tab w:val="left" w:pos="1134"/>
          <w:tab w:val="left" w:pos="1701"/>
          <w:tab w:val="left" w:pos="2268"/>
          <w:tab w:val="left" w:pos="2835"/>
        </w:tabs>
        <w:ind w:left="1134" w:hanging="1134"/>
      </w:pPr>
      <w:bookmarkStart w:id="842" w:name="_Toc508701650"/>
      <w:bookmarkStart w:id="843" w:name="_Toc134338991"/>
      <w:bookmarkStart w:id="844" w:name="_Toc134342215"/>
      <w:bookmarkStart w:id="845" w:name="_Toc419981998"/>
      <w:bookmarkStart w:id="846" w:name="_Toc499706128"/>
      <w:bookmarkStart w:id="847" w:name="_Toc499794865"/>
      <w:bookmarkStart w:id="848" w:name="_Toc35516850"/>
      <w:bookmarkStart w:id="849" w:name="_Toc44315151"/>
      <w:bookmarkStart w:id="850" w:name="_Toc44321904"/>
      <w:bookmarkStart w:id="851" w:name="_Toc44328981"/>
      <w:bookmarkStart w:id="852" w:name="_Toc44329190"/>
      <w:r w:rsidRPr="00546148">
        <w:t>C3.1.6</w:t>
      </w:r>
      <w:r w:rsidRPr="00546148">
        <w:tab/>
        <w:t>ADDITIONAL REQUIREMENTS FOR CONSTRUCTION ACTIVITIES</w:t>
      </w:r>
      <w:bookmarkEnd w:id="842"/>
      <w:bookmarkEnd w:id="843"/>
      <w:bookmarkEnd w:id="844"/>
      <w:bookmarkEnd w:id="845"/>
      <w:bookmarkEnd w:id="846"/>
      <w:bookmarkEnd w:id="847"/>
      <w:bookmarkEnd w:id="848"/>
      <w:bookmarkEnd w:id="849"/>
      <w:bookmarkEnd w:id="850"/>
      <w:bookmarkEnd w:id="851"/>
      <w:bookmarkEnd w:id="852"/>
    </w:p>
    <w:p w14:paraId="35F6D43C" w14:textId="77777777" w:rsidR="00CB4C47" w:rsidRPr="00546148" w:rsidRDefault="00CB4C47" w:rsidP="00CB4C47">
      <w:pPr>
        <w:tabs>
          <w:tab w:val="left" w:pos="567"/>
          <w:tab w:val="left" w:pos="1134"/>
          <w:tab w:val="left" w:pos="1701"/>
          <w:tab w:val="left" w:pos="2268"/>
          <w:tab w:val="left" w:pos="2835"/>
        </w:tabs>
        <w:jc w:val="both"/>
        <w:rPr>
          <w:rFonts w:cs="Arial"/>
          <w:b/>
        </w:rPr>
      </w:pPr>
    </w:p>
    <w:p w14:paraId="5938D44B" w14:textId="77777777" w:rsidR="00CB4C47"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In addition to the requirements specified in the Standard Specifications, the Subcontractor shall adhere to the following requirements. </w:t>
      </w:r>
    </w:p>
    <w:p w14:paraId="74351A8F" w14:textId="77777777" w:rsidR="00CB4C47" w:rsidRDefault="00CB4C47" w:rsidP="00CB4C47">
      <w:pPr>
        <w:tabs>
          <w:tab w:val="left" w:pos="567"/>
          <w:tab w:val="left" w:pos="1134"/>
          <w:tab w:val="left" w:pos="1701"/>
          <w:tab w:val="left" w:pos="2268"/>
          <w:tab w:val="left" w:pos="2835"/>
        </w:tabs>
        <w:ind w:left="1134"/>
        <w:jc w:val="both"/>
        <w:rPr>
          <w:rFonts w:cs="Arial"/>
          <w:b/>
          <w:i/>
        </w:rPr>
      </w:pPr>
      <w:r w:rsidRPr="00C619BA">
        <w:rPr>
          <w:rFonts w:cs="Arial"/>
          <w:b/>
          <w:i/>
          <w:color w:val="A6A6A6" w:themeColor="background1" w:themeShade="A6"/>
          <w:highlight w:val="yellow"/>
        </w:rPr>
        <w:t>(Note to Compiler: Only add/remove items listed as is relevant to the Work Package)</w:t>
      </w:r>
    </w:p>
    <w:p w14:paraId="3448CD92" w14:textId="77777777" w:rsidR="00CB4C47" w:rsidRPr="00546148" w:rsidRDefault="00CB4C47" w:rsidP="00CB4C47">
      <w:pPr>
        <w:tabs>
          <w:tab w:val="left" w:pos="567"/>
          <w:tab w:val="left" w:pos="1134"/>
          <w:tab w:val="left" w:pos="1701"/>
          <w:tab w:val="left" w:pos="2268"/>
          <w:tab w:val="left" w:pos="2835"/>
        </w:tabs>
        <w:rPr>
          <w:rFonts w:cs="Arial"/>
        </w:rPr>
      </w:pPr>
    </w:p>
    <w:p w14:paraId="680329FC" w14:textId="77777777" w:rsidR="00CB4C47" w:rsidRPr="00F004C4" w:rsidRDefault="00CB4C47" w:rsidP="00CB4C47">
      <w:pPr>
        <w:tabs>
          <w:tab w:val="left" w:pos="567"/>
          <w:tab w:val="left" w:pos="1134"/>
          <w:tab w:val="left" w:pos="1701"/>
          <w:tab w:val="left" w:pos="2268"/>
          <w:tab w:val="left" w:pos="2835"/>
        </w:tabs>
        <w:rPr>
          <w:b/>
        </w:rPr>
      </w:pPr>
      <w:bookmarkStart w:id="853" w:name="_Toc134342216"/>
      <w:r w:rsidRPr="00F004C4">
        <w:rPr>
          <w:b/>
        </w:rPr>
        <w:t>C3.1.</w:t>
      </w:r>
      <w:r w:rsidRPr="00546148">
        <w:rPr>
          <w:b/>
        </w:rPr>
        <w:t>6</w:t>
      </w:r>
      <w:r w:rsidRPr="00F004C4">
        <w:rPr>
          <w:b/>
        </w:rPr>
        <w:t>.1</w:t>
      </w:r>
      <w:r w:rsidRPr="00F004C4">
        <w:rPr>
          <w:b/>
        </w:rPr>
        <w:tab/>
      </w:r>
      <w:r>
        <w:rPr>
          <w:b/>
        </w:rPr>
        <w:tab/>
      </w:r>
      <w:r w:rsidRPr="00F004C4">
        <w:rPr>
          <w:b/>
        </w:rPr>
        <w:t>Accommodation of traffic</w:t>
      </w:r>
      <w:bookmarkEnd w:id="853"/>
    </w:p>
    <w:p w14:paraId="5C6EA17B" w14:textId="77777777" w:rsidR="00CB4C47" w:rsidRPr="00546148" w:rsidRDefault="00CB4C47" w:rsidP="00CB4C47">
      <w:pPr>
        <w:tabs>
          <w:tab w:val="left" w:pos="567"/>
          <w:tab w:val="left" w:pos="1134"/>
          <w:tab w:val="left" w:pos="1701"/>
          <w:tab w:val="left" w:pos="2268"/>
          <w:tab w:val="left" w:pos="2835"/>
        </w:tabs>
        <w:jc w:val="both"/>
        <w:rPr>
          <w:rFonts w:cs="Arial"/>
          <w:b/>
        </w:rPr>
      </w:pPr>
    </w:p>
    <w:p w14:paraId="1B35CBF8"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Pr>
          <w:rFonts w:cs="Arial"/>
        </w:rPr>
        <w:t>T</w:t>
      </w:r>
      <w:r w:rsidRPr="00313102">
        <w:rPr>
          <w:rFonts w:cs="Arial"/>
        </w:rPr>
        <w:t xml:space="preserve">he Contractor will provide </w:t>
      </w:r>
      <w:r>
        <w:rPr>
          <w:rFonts w:cs="Arial"/>
        </w:rPr>
        <w:t>Traffic Accommodation</w:t>
      </w:r>
      <w:r w:rsidRPr="00313102">
        <w:rPr>
          <w:rFonts w:cs="Arial"/>
        </w:rPr>
        <w:t xml:space="preserve"> as detailed in An</w:t>
      </w:r>
      <w:r>
        <w:rPr>
          <w:rFonts w:cs="Arial"/>
        </w:rPr>
        <w:t>n</w:t>
      </w:r>
      <w:r w:rsidRPr="00313102">
        <w:rPr>
          <w:rFonts w:cs="Arial"/>
        </w:rPr>
        <w:t>ex D of the Co</w:t>
      </w:r>
      <w:r>
        <w:rPr>
          <w:rFonts w:cs="Arial"/>
        </w:rPr>
        <w:t>ntract Data</w:t>
      </w:r>
      <w:r w:rsidRPr="0004530C">
        <w:rPr>
          <w:rFonts w:cs="Arial"/>
        </w:rPr>
        <w:t xml:space="preserve"> </w:t>
      </w:r>
      <w:r>
        <w:rPr>
          <w:rFonts w:cs="Arial"/>
        </w:rPr>
        <w:t>of the Conditions of Subcontract</w:t>
      </w:r>
      <w:r w:rsidRPr="00546148" w:rsidDel="00313102">
        <w:rPr>
          <w:rFonts w:cs="Arial"/>
        </w:rPr>
        <w:t xml:space="preserve"> </w:t>
      </w:r>
      <w:r w:rsidRPr="00546148">
        <w:rPr>
          <w:rFonts w:cs="Arial"/>
        </w:rPr>
        <w:t>.</w:t>
      </w:r>
    </w:p>
    <w:p w14:paraId="79DEAC3A"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E8223AE" w14:textId="77777777" w:rsidR="00CB4C47" w:rsidRPr="00F004C4" w:rsidRDefault="00CB4C47" w:rsidP="00CB4C47">
      <w:pPr>
        <w:tabs>
          <w:tab w:val="left" w:pos="567"/>
          <w:tab w:val="left" w:pos="1134"/>
          <w:tab w:val="left" w:pos="1701"/>
          <w:tab w:val="left" w:pos="2268"/>
          <w:tab w:val="left" w:pos="2835"/>
        </w:tabs>
        <w:rPr>
          <w:b/>
        </w:rPr>
      </w:pPr>
      <w:bookmarkStart w:id="854" w:name="_Toc134342223"/>
      <w:r w:rsidRPr="00F004C4">
        <w:rPr>
          <w:b/>
        </w:rPr>
        <w:t>C3.1.</w:t>
      </w:r>
      <w:r w:rsidRPr="00546148">
        <w:rPr>
          <w:b/>
        </w:rPr>
        <w:t>6</w:t>
      </w:r>
      <w:r w:rsidRPr="00F004C4">
        <w:rPr>
          <w:b/>
        </w:rPr>
        <w:t>.</w:t>
      </w:r>
      <w:r>
        <w:rPr>
          <w:b/>
        </w:rPr>
        <w:t>2</w:t>
      </w:r>
      <w:r w:rsidRPr="00F004C4">
        <w:rPr>
          <w:b/>
        </w:rPr>
        <w:tab/>
      </w:r>
      <w:r>
        <w:rPr>
          <w:b/>
        </w:rPr>
        <w:tab/>
      </w:r>
      <w:r w:rsidRPr="00F004C4">
        <w:rPr>
          <w:b/>
        </w:rPr>
        <w:t>Environmental requirements</w:t>
      </w:r>
      <w:bookmarkEnd w:id="854"/>
    </w:p>
    <w:p w14:paraId="119FB8BC" w14:textId="77777777" w:rsidR="00CB4C47" w:rsidRPr="00546148" w:rsidRDefault="00CB4C47" w:rsidP="00CB4C47">
      <w:pPr>
        <w:tabs>
          <w:tab w:val="left" w:pos="567"/>
          <w:tab w:val="left" w:pos="1134"/>
          <w:tab w:val="left" w:pos="1701"/>
          <w:tab w:val="left" w:pos="2268"/>
          <w:tab w:val="left" w:pos="2835"/>
        </w:tabs>
        <w:jc w:val="both"/>
        <w:rPr>
          <w:rFonts w:cs="Arial"/>
        </w:rPr>
      </w:pPr>
    </w:p>
    <w:p w14:paraId="377EB4C7"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Trees and shrubs established in landscaped areas of interchanges and in the road reserve may under no circumstances be disturbed without specific instruction from the </w:t>
      </w:r>
      <w:r>
        <w:rPr>
          <w:rFonts w:cs="Arial"/>
        </w:rPr>
        <w:t>Contractor</w:t>
      </w:r>
      <w:r w:rsidRPr="00546148">
        <w:rPr>
          <w:rFonts w:cs="Arial"/>
        </w:rPr>
        <w:t xml:space="preserve"> for their removal. Trees and shrubs inadvertently destroyed by the </w:t>
      </w:r>
      <w:r>
        <w:rPr>
          <w:rFonts w:cs="Arial"/>
        </w:rPr>
        <w:t>Subc</w:t>
      </w:r>
      <w:r w:rsidRPr="00546148">
        <w:rPr>
          <w:rFonts w:cs="Arial"/>
        </w:rPr>
        <w:t xml:space="preserve">ontractor shall be replaced with the equivalent at the </w:t>
      </w:r>
      <w:r>
        <w:rPr>
          <w:rFonts w:cs="Arial"/>
        </w:rPr>
        <w:t>Subc</w:t>
      </w:r>
      <w:r w:rsidRPr="00546148">
        <w:rPr>
          <w:rFonts w:cs="Arial"/>
        </w:rPr>
        <w:t xml:space="preserve">ontractor’s own cost.  </w:t>
      </w:r>
    </w:p>
    <w:p w14:paraId="12E9FDC7" w14:textId="77777777" w:rsidR="00CB4C47" w:rsidRPr="00546148" w:rsidRDefault="00CB4C47" w:rsidP="00CB4C47">
      <w:pPr>
        <w:tabs>
          <w:tab w:val="left" w:pos="567"/>
          <w:tab w:val="left" w:pos="1134"/>
          <w:tab w:val="left" w:pos="1701"/>
          <w:tab w:val="left" w:pos="2268"/>
          <w:tab w:val="left" w:pos="2835"/>
        </w:tabs>
        <w:ind w:left="1701"/>
        <w:jc w:val="both"/>
        <w:rPr>
          <w:rFonts w:cs="Arial"/>
          <w:iCs/>
        </w:rPr>
      </w:pPr>
    </w:p>
    <w:p w14:paraId="35B979B6"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Disposal of any bituminous-based material shall only be at an approved location and by means of an approved method, arranged beforehand with the </w:t>
      </w:r>
      <w:r>
        <w:rPr>
          <w:rFonts w:cs="Arial"/>
        </w:rPr>
        <w:t>Contractor</w:t>
      </w:r>
      <w:r w:rsidRPr="00546148">
        <w:rPr>
          <w:rFonts w:cs="Arial"/>
        </w:rPr>
        <w:t>.  Bituminous binders shall not be disposed of on the Site but shall be returned to the supplier for disposal.</w:t>
      </w:r>
    </w:p>
    <w:p w14:paraId="277EFA5C" w14:textId="77777777" w:rsidR="00CB4C47" w:rsidRPr="00546148" w:rsidRDefault="00CB4C47" w:rsidP="00CB4C47">
      <w:pPr>
        <w:tabs>
          <w:tab w:val="left" w:pos="567"/>
          <w:tab w:val="left" w:pos="1134"/>
          <w:tab w:val="left" w:pos="1701"/>
          <w:tab w:val="left" w:pos="2268"/>
          <w:tab w:val="left" w:pos="2835"/>
        </w:tabs>
        <w:ind w:left="720"/>
        <w:jc w:val="both"/>
        <w:rPr>
          <w:rFonts w:cs="Arial"/>
          <w:iCs/>
        </w:rPr>
      </w:pPr>
    </w:p>
    <w:p w14:paraId="4D575A96" w14:textId="77777777" w:rsidR="00CB4C47" w:rsidRPr="00546148" w:rsidRDefault="00CB4C47" w:rsidP="00CB4C47">
      <w:pPr>
        <w:tabs>
          <w:tab w:val="left" w:pos="567"/>
          <w:tab w:val="left" w:pos="1134"/>
          <w:tab w:val="left" w:pos="1701"/>
          <w:tab w:val="left" w:pos="2275"/>
          <w:tab w:val="left" w:pos="2835"/>
        </w:tabs>
        <w:rPr>
          <w:rFonts w:cs="Arial"/>
        </w:rPr>
      </w:pPr>
    </w:p>
    <w:p w14:paraId="2B3B0B0E" w14:textId="77777777" w:rsidR="00CB4C47" w:rsidRPr="00F004C4" w:rsidRDefault="00CB4C47" w:rsidP="00CB4C47">
      <w:pPr>
        <w:tabs>
          <w:tab w:val="left" w:pos="567"/>
          <w:tab w:val="left" w:pos="1134"/>
          <w:tab w:val="left" w:pos="1701"/>
          <w:tab w:val="left" w:pos="2268"/>
          <w:tab w:val="left" w:pos="2835"/>
        </w:tabs>
        <w:rPr>
          <w:b/>
        </w:rPr>
      </w:pPr>
      <w:bookmarkStart w:id="855" w:name="_Toc134342228"/>
      <w:r w:rsidRPr="00F004C4">
        <w:rPr>
          <w:b/>
        </w:rPr>
        <w:t>C3.1.</w:t>
      </w:r>
      <w:r w:rsidRPr="00546148">
        <w:rPr>
          <w:b/>
        </w:rPr>
        <w:t>6</w:t>
      </w:r>
      <w:r w:rsidRPr="00F004C4">
        <w:rPr>
          <w:b/>
        </w:rPr>
        <w:t>.3</w:t>
      </w:r>
      <w:r w:rsidRPr="00F004C4">
        <w:rPr>
          <w:b/>
        </w:rPr>
        <w:tab/>
      </w:r>
      <w:r>
        <w:rPr>
          <w:b/>
        </w:rPr>
        <w:tab/>
      </w:r>
      <w:r w:rsidRPr="00F004C4">
        <w:rPr>
          <w:b/>
        </w:rPr>
        <w:t>Daywork</w:t>
      </w:r>
      <w:bookmarkEnd w:id="855"/>
      <w:r w:rsidRPr="00546148">
        <w:rPr>
          <w:b/>
        </w:rPr>
        <w:t>s</w:t>
      </w:r>
    </w:p>
    <w:p w14:paraId="1323D468" w14:textId="77777777" w:rsidR="00CB4C47" w:rsidRPr="00546148" w:rsidRDefault="00CB4C47" w:rsidP="00CB4C47">
      <w:pPr>
        <w:tabs>
          <w:tab w:val="left" w:pos="567"/>
          <w:tab w:val="left" w:pos="1134"/>
          <w:tab w:val="left" w:pos="1701"/>
          <w:tab w:val="left" w:pos="2268"/>
          <w:tab w:val="left" w:pos="2835"/>
        </w:tabs>
        <w:jc w:val="both"/>
        <w:rPr>
          <w:rFonts w:cs="Arial"/>
        </w:rPr>
      </w:pPr>
    </w:p>
    <w:p w14:paraId="609855B9"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Sub-clause 13.6 of the FIDIC Conditions of Subcontract for Construction, 2011, refers.</w:t>
      </w:r>
    </w:p>
    <w:p w14:paraId="4F1D8009"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39C5AD57"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The Subcontractor shall tender the rates applicable to daywork, as provided for in the Bill of Quantities. These rates will be taken into account in the adjudication of tenders.</w:t>
      </w:r>
    </w:p>
    <w:p w14:paraId="6F97B4CD"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2A000047"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The tendered rates shall be considered to include full compensation for the work to be performed, including supervision of labour, all plant operators and other operating costs, overheads and profit. Hourly rates for transport and equipment shall apply to the actual number of hours for which the vehicles or equipment are required for a specific item of work, including travelling time if applicable.</w:t>
      </w:r>
    </w:p>
    <w:p w14:paraId="5D177B88"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68EB0524"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Contractor </w:t>
      </w:r>
      <w:r>
        <w:rPr>
          <w:rFonts w:cs="Arial"/>
        </w:rPr>
        <w:t xml:space="preserve">on behalf of his Subcontractors, </w:t>
      </w:r>
      <w:r w:rsidRPr="00546148">
        <w:rPr>
          <w:rFonts w:cs="Arial"/>
        </w:rPr>
        <w:t>shall maintain a hard cover duplicate book on site for the purposes of recording daywork. The Contractor shall record the total time claimed under each relevant item of the Bill of Quantities and the applicable instruction of the Engineer and shall ensure that the total times claimed are agreed and signed daily by the Engineer’s representative on site.</w:t>
      </w:r>
    </w:p>
    <w:p w14:paraId="1B313622"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49F67A16"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w:t>
      </w:r>
      <w:r>
        <w:rPr>
          <w:rFonts w:cs="Arial"/>
        </w:rPr>
        <w:t>Subc</w:t>
      </w:r>
      <w:r w:rsidRPr="00546148">
        <w:rPr>
          <w:rFonts w:cs="Arial"/>
        </w:rPr>
        <w:t>ontractor shall not claim daywork for any work for which an applicable rate has been tendered or agreed to in writing by the Engineer.</w:t>
      </w:r>
    </w:p>
    <w:p w14:paraId="0FB67FA1"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674AEA99"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cost of materials used and paid for by the </w:t>
      </w:r>
      <w:r>
        <w:rPr>
          <w:rFonts w:cs="Arial"/>
        </w:rPr>
        <w:t>C</w:t>
      </w:r>
      <w:r w:rsidRPr="00546148">
        <w:rPr>
          <w:rFonts w:cs="Arial"/>
        </w:rPr>
        <w:t>ontractor</w:t>
      </w:r>
      <w:r>
        <w:rPr>
          <w:rFonts w:cs="Arial"/>
        </w:rPr>
        <w:t xml:space="preserve"> or his Subcontractors</w:t>
      </w:r>
      <w:r w:rsidRPr="00546148">
        <w:rPr>
          <w:rFonts w:cs="Arial"/>
        </w:rPr>
        <w:t>, as authorised by the Engineer, shall be reimbursed at net cost, exclusive of Value Added Tax, plus the percentage as tendered for the Contractor's overhead charges and profit.</w:t>
      </w:r>
    </w:p>
    <w:p w14:paraId="4016E8BE"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49EB8FD9"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In the event where no allowance has been made for a specific item in the Bill of Quantities, the Engineer may order daywork according to sub-clause 13.6 of the FIDIC Conditions of Subcontract for Construction, 2011.</w:t>
      </w:r>
    </w:p>
    <w:p w14:paraId="6CFA54F7" w14:textId="77777777" w:rsidR="00CB4C47" w:rsidRPr="00546148" w:rsidRDefault="00CB4C47" w:rsidP="00CB4C47">
      <w:pPr>
        <w:tabs>
          <w:tab w:val="left" w:pos="567"/>
          <w:tab w:val="left" w:pos="1134"/>
          <w:tab w:val="left" w:pos="1701"/>
          <w:tab w:val="left" w:pos="2268"/>
          <w:tab w:val="left" w:pos="2835"/>
        </w:tabs>
        <w:jc w:val="both"/>
        <w:rPr>
          <w:rFonts w:cs="Arial"/>
        </w:rPr>
      </w:pPr>
    </w:p>
    <w:p w14:paraId="5A9A7F77" w14:textId="77777777" w:rsidR="00CB4C47" w:rsidRPr="00546148" w:rsidRDefault="00CB4C47" w:rsidP="00CB4C47">
      <w:pPr>
        <w:pStyle w:val="Heading7"/>
        <w:tabs>
          <w:tab w:val="left" w:pos="1134"/>
          <w:tab w:val="left" w:pos="1701"/>
          <w:tab w:val="left" w:pos="2268"/>
          <w:tab w:val="left" w:pos="2835"/>
        </w:tabs>
        <w:ind w:left="1134" w:hanging="1134"/>
      </w:pPr>
      <w:bookmarkStart w:id="856" w:name="_Toc134338992"/>
      <w:bookmarkStart w:id="857" w:name="_Toc134342229"/>
      <w:bookmarkStart w:id="858" w:name="_Toc419981999"/>
      <w:bookmarkStart w:id="859" w:name="_Toc499706129"/>
      <w:bookmarkStart w:id="860" w:name="_Toc499794866"/>
      <w:bookmarkStart w:id="861" w:name="_Toc35516851"/>
      <w:bookmarkStart w:id="862" w:name="_Toc44315152"/>
      <w:bookmarkStart w:id="863" w:name="_Toc44321905"/>
      <w:bookmarkStart w:id="864" w:name="_Toc44328982"/>
      <w:bookmarkStart w:id="865" w:name="_Toc44329191"/>
      <w:r w:rsidRPr="00546148">
        <w:t>C3.1.7</w:t>
      </w:r>
      <w:r w:rsidRPr="00546148">
        <w:tab/>
        <w:t>ALLOWANCE FOR OTHER CONTRACTORS AND ACCOMMODATION OF OTHER CONTRACTS</w:t>
      </w:r>
      <w:bookmarkEnd w:id="856"/>
      <w:bookmarkEnd w:id="857"/>
      <w:bookmarkEnd w:id="858"/>
      <w:bookmarkEnd w:id="859"/>
      <w:bookmarkEnd w:id="860"/>
      <w:bookmarkEnd w:id="861"/>
      <w:bookmarkEnd w:id="862"/>
      <w:bookmarkEnd w:id="863"/>
      <w:bookmarkEnd w:id="864"/>
      <w:bookmarkEnd w:id="865"/>
    </w:p>
    <w:p w14:paraId="7418DC42" w14:textId="77777777" w:rsidR="00CB4C47" w:rsidRPr="00546148" w:rsidRDefault="00CB4C47" w:rsidP="00CB4C47">
      <w:pPr>
        <w:tabs>
          <w:tab w:val="left" w:pos="567"/>
          <w:tab w:val="left" w:pos="1134"/>
          <w:tab w:val="left" w:pos="1701"/>
          <w:tab w:val="left" w:pos="2268"/>
          <w:tab w:val="left" w:pos="2835"/>
        </w:tabs>
        <w:ind w:left="1138" w:hanging="1138"/>
        <w:jc w:val="both"/>
        <w:rPr>
          <w:rFonts w:cs="Arial"/>
          <w:b/>
          <w:u w:val="single"/>
        </w:rPr>
      </w:pPr>
    </w:p>
    <w:p w14:paraId="78C6BC9F" w14:textId="77777777" w:rsidR="00CB4C47" w:rsidRDefault="00CB4C47" w:rsidP="00CB4C47">
      <w:pPr>
        <w:tabs>
          <w:tab w:val="left" w:pos="567"/>
          <w:tab w:val="left" w:pos="1134"/>
          <w:tab w:val="left" w:pos="1701"/>
          <w:tab w:val="left" w:pos="2268"/>
          <w:tab w:val="left" w:pos="2835"/>
        </w:tabs>
        <w:ind w:left="1134"/>
        <w:jc w:val="both"/>
        <w:rPr>
          <w:rFonts w:cs="Arial"/>
          <w:bCs/>
        </w:rPr>
      </w:pPr>
      <w:commentRangeStart w:id="866"/>
      <w:commentRangeStart w:id="867"/>
      <w:r w:rsidRPr="000B0747">
        <w:rPr>
          <w:rFonts w:cs="Arial"/>
          <w:bCs/>
        </w:rPr>
        <w:t xml:space="preserve">Access to work areas and requirement for allowance of other contractors </w:t>
      </w:r>
      <w:commentRangeEnd w:id="866"/>
      <w:r>
        <w:rPr>
          <w:rStyle w:val="CommentReference"/>
        </w:rPr>
        <w:commentReference w:id="866"/>
      </w:r>
      <w:commentRangeEnd w:id="867"/>
      <w:r>
        <w:rPr>
          <w:rStyle w:val="CommentReference"/>
        </w:rPr>
        <w:commentReference w:id="867"/>
      </w:r>
      <w:r w:rsidRPr="000B0747">
        <w:rPr>
          <w:rFonts w:cs="Arial"/>
          <w:bCs/>
        </w:rPr>
        <w:t xml:space="preserve">within the work areas is detailed in Annex D of the </w:t>
      </w:r>
      <w:r>
        <w:rPr>
          <w:rFonts w:cs="Arial"/>
          <w:bCs/>
        </w:rPr>
        <w:t xml:space="preserve">contract Data of the </w:t>
      </w:r>
      <w:r w:rsidRPr="000B0747">
        <w:rPr>
          <w:rFonts w:cs="Arial"/>
          <w:bCs/>
        </w:rPr>
        <w:t>Conditions of Subcontract</w:t>
      </w:r>
      <w:r>
        <w:rPr>
          <w:rFonts w:cs="Arial"/>
          <w:bCs/>
        </w:rPr>
        <w:t>.</w:t>
      </w:r>
    </w:p>
    <w:p w14:paraId="7B3F0849" w14:textId="77777777" w:rsidR="00CB4C47" w:rsidRPr="000B0747" w:rsidRDefault="00CB4C47" w:rsidP="00CB4C47">
      <w:pPr>
        <w:tabs>
          <w:tab w:val="left" w:pos="567"/>
          <w:tab w:val="left" w:pos="1134"/>
          <w:tab w:val="left" w:pos="1701"/>
          <w:tab w:val="left" w:pos="2268"/>
          <w:tab w:val="left" w:pos="2835"/>
        </w:tabs>
        <w:ind w:left="1134"/>
        <w:jc w:val="both"/>
        <w:rPr>
          <w:rFonts w:cs="Arial"/>
          <w:bCs/>
        </w:rPr>
      </w:pPr>
    </w:p>
    <w:p w14:paraId="3C2DC158" w14:textId="77777777" w:rsidR="00CB4C47" w:rsidRPr="00546148" w:rsidRDefault="00CB4C47" w:rsidP="00CB4C47">
      <w:pPr>
        <w:pStyle w:val="Heading7"/>
        <w:tabs>
          <w:tab w:val="left" w:pos="1134"/>
          <w:tab w:val="left" w:pos="1701"/>
          <w:tab w:val="left" w:pos="2268"/>
          <w:tab w:val="left" w:pos="2835"/>
        </w:tabs>
      </w:pPr>
      <w:bookmarkStart w:id="868" w:name="_Toc34208609"/>
      <w:bookmarkStart w:id="869" w:name="_Toc134338993"/>
      <w:bookmarkStart w:id="870" w:name="_Toc134342230"/>
      <w:bookmarkStart w:id="871" w:name="_Toc419982000"/>
      <w:bookmarkStart w:id="872" w:name="_Toc499706130"/>
      <w:bookmarkStart w:id="873" w:name="_Toc499794867"/>
      <w:bookmarkStart w:id="874" w:name="_Toc35516852"/>
      <w:bookmarkStart w:id="875" w:name="_Toc44315153"/>
      <w:bookmarkStart w:id="876" w:name="_Toc44321906"/>
      <w:bookmarkStart w:id="877" w:name="_Toc44328983"/>
      <w:bookmarkStart w:id="878" w:name="_Toc44329192"/>
      <w:bookmarkStart w:id="879" w:name="_Toc508701651"/>
      <w:r w:rsidRPr="00546148">
        <w:t>C3.1.8</w:t>
      </w:r>
      <w:r w:rsidRPr="00546148">
        <w:tab/>
        <w:t>PROGRAMME, RESTRICTION AND COMPLETION OF ACTIVITIES</w:t>
      </w:r>
      <w:bookmarkEnd w:id="868"/>
      <w:bookmarkEnd w:id="869"/>
      <w:bookmarkEnd w:id="870"/>
      <w:bookmarkEnd w:id="871"/>
      <w:bookmarkEnd w:id="872"/>
      <w:bookmarkEnd w:id="873"/>
      <w:bookmarkEnd w:id="874"/>
      <w:bookmarkEnd w:id="875"/>
      <w:bookmarkEnd w:id="876"/>
      <w:bookmarkEnd w:id="877"/>
      <w:bookmarkEnd w:id="878"/>
    </w:p>
    <w:p w14:paraId="425F2B4E" w14:textId="77777777" w:rsidR="00CB4C47" w:rsidRPr="00546148" w:rsidRDefault="00CB4C47" w:rsidP="007A2D0D">
      <w:pPr>
        <w:rPr>
          <w:lang w:val="en-GB"/>
        </w:rPr>
      </w:pPr>
    </w:p>
    <w:p w14:paraId="580D1D1C"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This clause covers matters relating to the programme of work, restriction on certain </w:t>
      </w:r>
      <w:r>
        <w:rPr>
          <w:rFonts w:cs="Arial"/>
        </w:rPr>
        <w:t>ac</w:t>
      </w:r>
      <w:commentRangeStart w:id="880"/>
      <w:commentRangeEnd w:id="880"/>
      <w:r>
        <w:rPr>
          <w:rStyle w:val="CommentReference"/>
        </w:rPr>
        <w:commentReference w:id="880"/>
      </w:r>
      <w:r w:rsidRPr="00546148">
        <w:rPr>
          <w:rFonts w:cs="Arial"/>
        </w:rPr>
        <w:t>tivities, completion and responding time of specified activities,</w:t>
      </w:r>
      <w:r>
        <w:rPr>
          <w:rFonts w:cs="Arial"/>
        </w:rPr>
        <w:t xml:space="preserve"> and</w:t>
      </w:r>
      <w:r w:rsidRPr="00546148">
        <w:rPr>
          <w:rFonts w:cs="Arial"/>
        </w:rPr>
        <w:t xml:space="preserve"> compliance with the specifications.</w:t>
      </w:r>
    </w:p>
    <w:p w14:paraId="0A22A9D8" w14:textId="77777777" w:rsidR="00CB4C47" w:rsidRPr="00546148" w:rsidRDefault="00CB4C47" w:rsidP="00CB4C47">
      <w:pPr>
        <w:tabs>
          <w:tab w:val="left" w:pos="567"/>
          <w:tab w:val="left" w:pos="1134"/>
          <w:tab w:val="left" w:pos="1701"/>
          <w:tab w:val="left" w:pos="2268"/>
          <w:tab w:val="left" w:pos="2835"/>
        </w:tabs>
        <w:rPr>
          <w:rFonts w:cs="Arial"/>
          <w:b/>
          <w:bCs/>
        </w:rPr>
      </w:pPr>
    </w:p>
    <w:p w14:paraId="6EDA81CE" w14:textId="77777777" w:rsidR="00CB4C47" w:rsidRPr="00546148" w:rsidRDefault="00CB4C47" w:rsidP="00CB4C47">
      <w:pPr>
        <w:tabs>
          <w:tab w:val="left" w:pos="567"/>
          <w:tab w:val="left" w:pos="1134"/>
          <w:tab w:val="left" w:pos="1701"/>
          <w:tab w:val="left" w:pos="2268"/>
          <w:tab w:val="left" w:pos="2835"/>
        </w:tabs>
        <w:rPr>
          <w:rFonts w:cs="Arial"/>
          <w:b/>
          <w:bCs/>
        </w:rPr>
      </w:pPr>
      <w:r w:rsidRPr="00546148">
        <w:rPr>
          <w:rFonts w:cs="Arial"/>
          <w:b/>
          <w:bCs/>
        </w:rPr>
        <w:t>C3.1.8.1</w:t>
      </w:r>
      <w:r w:rsidRPr="00546148">
        <w:rPr>
          <w:rFonts w:cs="Arial"/>
          <w:b/>
          <w:bCs/>
        </w:rPr>
        <w:tab/>
      </w:r>
      <w:r>
        <w:rPr>
          <w:rFonts w:cs="Arial"/>
          <w:b/>
          <w:bCs/>
        </w:rPr>
        <w:tab/>
      </w:r>
      <w:commentRangeStart w:id="881"/>
      <w:commentRangeStart w:id="882"/>
      <w:r w:rsidRPr="00546148">
        <w:rPr>
          <w:rFonts w:cs="Arial"/>
          <w:b/>
          <w:bCs/>
        </w:rPr>
        <w:t>Programme</w:t>
      </w:r>
      <w:commentRangeEnd w:id="881"/>
      <w:r w:rsidRPr="00F004C4">
        <w:rPr>
          <w:rStyle w:val="CommentReference"/>
          <w:sz w:val="20"/>
          <w:szCs w:val="20"/>
        </w:rPr>
        <w:commentReference w:id="881"/>
      </w:r>
      <w:commentRangeEnd w:id="882"/>
      <w:r w:rsidRPr="00F004C4">
        <w:rPr>
          <w:rStyle w:val="CommentReference"/>
          <w:sz w:val="20"/>
          <w:szCs w:val="20"/>
        </w:rPr>
        <w:commentReference w:id="882"/>
      </w:r>
    </w:p>
    <w:p w14:paraId="4FB2C0D5" w14:textId="77777777" w:rsidR="00CB4C47" w:rsidRPr="00546148" w:rsidRDefault="00CB4C47" w:rsidP="00CB4C47">
      <w:pPr>
        <w:tabs>
          <w:tab w:val="left" w:pos="567"/>
          <w:tab w:val="left" w:pos="1134"/>
          <w:tab w:val="left" w:pos="1701"/>
          <w:tab w:val="left" w:pos="2268"/>
          <w:tab w:val="left" w:pos="2835"/>
        </w:tabs>
        <w:rPr>
          <w:rFonts w:cs="Arial"/>
        </w:rPr>
      </w:pPr>
    </w:p>
    <w:p w14:paraId="179C951B"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Time for Completion of the Works is specified in the Appendix to </w:t>
      </w:r>
      <w:r>
        <w:rPr>
          <w:rFonts w:cs="Arial"/>
        </w:rPr>
        <w:t>the Subcontractor’s Offer</w:t>
      </w:r>
      <w:r w:rsidRPr="00546148">
        <w:rPr>
          <w:rFonts w:cs="Arial"/>
        </w:rPr>
        <w:t>.</w:t>
      </w:r>
    </w:p>
    <w:p w14:paraId="6D10EB99" w14:textId="77777777" w:rsidR="00CB4C47" w:rsidRPr="00546148" w:rsidRDefault="00CB4C47" w:rsidP="00CB4C47">
      <w:pPr>
        <w:tabs>
          <w:tab w:val="left" w:pos="567"/>
          <w:tab w:val="left" w:pos="1134"/>
          <w:tab w:val="left" w:pos="1701"/>
          <w:tab w:val="left" w:pos="2268"/>
          <w:tab w:val="left" w:pos="2835"/>
        </w:tabs>
        <w:ind w:left="1701"/>
        <w:rPr>
          <w:rFonts w:cs="Arial"/>
        </w:rPr>
      </w:pPr>
    </w:p>
    <w:p w14:paraId="3D2B2EAA" w14:textId="77777777" w:rsidR="00CB4C47" w:rsidRDefault="00CB4C47" w:rsidP="00CB4C47">
      <w:pPr>
        <w:tabs>
          <w:tab w:val="left" w:pos="567"/>
          <w:tab w:val="left" w:pos="1134"/>
          <w:tab w:val="left" w:pos="1701"/>
          <w:tab w:val="left" w:pos="2268"/>
          <w:tab w:val="left" w:pos="2835"/>
        </w:tabs>
        <w:ind w:left="1701"/>
        <w:jc w:val="both"/>
        <w:rPr>
          <w:rFonts w:cs="Arial"/>
        </w:rPr>
      </w:pPr>
      <w:r>
        <w:rPr>
          <w:rFonts w:cs="Arial"/>
        </w:rPr>
        <w:t>The requirements of the Subcontract programme are specified in Annex F of the Contract Data of the Conditions of Subcontract.</w:t>
      </w:r>
    </w:p>
    <w:p w14:paraId="3CAA00C1"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w:t>
      </w:r>
      <w:r>
        <w:rPr>
          <w:rFonts w:cs="Arial"/>
        </w:rPr>
        <w:t>Contractor</w:t>
      </w:r>
      <w:r w:rsidRPr="00546148">
        <w:rPr>
          <w:rFonts w:cs="Arial"/>
        </w:rPr>
        <w:t xml:space="preserve"> will determine the extent and frequency of the work to be executed in terms of the </w:t>
      </w:r>
      <w:r>
        <w:rPr>
          <w:rFonts w:cs="Arial"/>
        </w:rPr>
        <w:t>sub</w:t>
      </w:r>
      <w:r w:rsidRPr="00546148">
        <w:rPr>
          <w:rFonts w:cs="Arial"/>
        </w:rPr>
        <w:t xml:space="preserve">contract, as certain activities are dependent upon the climatic conditions encountered during the period of the </w:t>
      </w:r>
      <w:r>
        <w:rPr>
          <w:rFonts w:cs="Arial"/>
        </w:rPr>
        <w:t>sub</w:t>
      </w:r>
      <w:r w:rsidRPr="00546148">
        <w:rPr>
          <w:rFonts w:cs="Arial"/>
        </w:rPr>
        <w:t>contract</w:t>
      </w:r>
      <w:r>
        <w:rPr>
          <w:rFonts w:cs="Arial"/>
        </w:rPr>
        <w:t xml:space="preserve"> and on progress of the Contractor or other subcontractors</w:t>
      </w:r>
      <w:r w:rsidRPr="00546148">
        <w:rPr>
          <w:rFonts w:cs="Arial"/>
        </w:rPr>
        <w:t xml:space="preserve">. </w:t>
      </w:r>
    </w:p>
    <w:p w14:paraId="60EBD383"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p>
    <w:p w14:paraId="521E3BE7" w14:textId="77777777" w:rsidR="00CB4C47" w:rsidRDefault="00CB4C47" w:rsidP="00CB4C47">
      <w:pPr>
        <w:tabs>
          <w:tab w:val="left" w:pos="567"/>
          <w:tab w:val="left" w:pos="1134"/>
          <w:tab w:val="left" w:pos="1701"/>
          <w:tab w:val="left" w:pos="2268"/>
          <w:tab w:val="left" w:pos="2835"/>
        </w:tabs>
        <w:ind w:left="1701"/>
        <w:jc w:val="both"/>
        <w:rPr>
          <w:rFonts w:cs="Arial"/>
        </w:rPr>
      </w:pPr>
      <w:r w:rsidRPr="00546148">
        <w:rPr>
          <w:rFonts w:cs="Arial"/>
        </w:rPr>
        <w:t xml:space="preserve">The frequency and commencement period of some of the key activities, </w:t>
      </w:r>
      <w:r>
        <w:rPr>
          <w:rFonts w:cs="Arial"/>
        </w:rPr>
        <w:t>as instructed by the Contractor</w:t>
      </w:r>
      <w:r w:rsidRPr="00546148">
        <w:rPr>
          <w:rFonts w:cs="Arial"/>
        </w:rPr>
        <w:t xml:space="preserve"> are scheduled in Table C3.1.</w:t>
      </w:r>
      <w:r>
        <w:rPr>
          <w:rFonts w:cs="Arial"/>
        </w:rPr>
        <w:t>8</w:t>
      </w:r>
      <w:r w:rsidRPr="00546148">
        <w:rPr>
          <w:rFonts w:cs="Arial"/>
        </w:rPr>
        <w:t>/1</w:t>
      </w:r>
      <w:r>
        <w:rPr>
          <w:rFonts w:cs="Arial"/>
        </w:rPr>
        <w:t>.</w:t>
      </w:r>
    </w:p>
    <w:p w14:paraId="6CECFBA9" w14:textId="77777777" w:rsidR="00CB4C47" w:rsidRPr="00546148" w:rsidRDefault="00CB4C47" w:rsidP="00CB4C47">
      <w:pPr>
        <w:tabs>
          <w:tab w:val="left" w:pos="567"/>
          <w:tab w:val="left" w:pos="1134"/>
          <w:tab w:val="left" w:pos="1701"/>
          <w:tab w:val="left" w:pos="2268"/>
          <w:tab w:val="left" w:pos="2835"/>
        </w:tabs>
        <w:ind w:left="720" w:hanging="720"/>
        <w:jc w:val="both"/>
        <w:rPr>
          <w:rFonts w:cs="Arial"/>
        </w:rPr>
      </w:pPr>
    </w:p>
    <w:p w14:paraId="5A7F6E11" w14:textId="77777777" w:rsidR="00CB4C47" w:rsidRPr="0032266A" w:rsidRDefault="00CB4C47" w:rsidP="00CB4C47">
      <w:pPr>
        <w:tabs>
          <w:tab w:val="left" w:pos="567"/>
          <w:tab w:val="left" w:pos="1134"/>
          <w:tab w:val="left" w:pos="1701"/>
          <w:tab w:val="left" w:pos="2268"/>
          <w:tab w:val="left" w:pos="2835"/>
        </w:tabs>
        <w:ind w:left="1701"/>
        <w:rPr>
          <w:rFonts w:cs="Arial"/>
          <w:b/>
          <w:i/>
        </w:rPr>
      </w:pPr>
      <w:r w:rsidRPr="00C619BA">
        <w:rPr>
          <w:rFonts w:cs="Arial"/>
          <w:b/>
          <w:i/>
          <w:color w:val="A6A6A6" w:themeColor="background1" w:themeShade="A6"/>
          <w:highlight w:val="yellow"/>
        </w:rPr>
        <w:t>(Note to Compiler: Only add/remove items listed as is relevant to the Work Package)</w:t>
      </w:r>
    </w:p>
    <w:tbl>
      <w:tblPr>
        <w:tblW w:w="4123" w:type="pct"/>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1878"/>
        <w:gridCol w:w="1913"/>
      </w:tblGrid>
      <w:tr w:rsidR="00CB4C47" w:rsidRPr="00546148" w14:paraId="6D2995D4" w14:textId="77777777" w:rsidTr="001350E5">
        <w:trPr>
          <w:trHeight w:val="252"/>
        </w:trPr>
        <w:tc>
          <w:tcPr>
            <w:tcW w:w="5000" w:type="pct"/>
            <w:gridSpan w:val="3"/>
          </w:tcPr>
          <w:p w14:paraId="65AE5CC3" w14:textId="77777777" w:rsidR="00CB4C47" w:rsidRPr="00546148" w:rsidRDefault="00CB4C47" w:rsidP="001350E5">
            <w:pPr>
              <w:tabs>
                <w:tab w:val="left" w:pos="567"/>
                <w:tab w:val="left" w:pos="1134"/>
                <w:tab w:val="left" w:pos="1701"/>
                <w:tab w:val="left" w:pos="2268"/>
                <w:tab w:val="left" w:pos="2835"/>
              </w:tabs>
              <w:rPr>
                <w:rFonts w:cs="Arial"/>
                <w:b/>
                <w:bCs/>
              </w:rPr>
            </w:pPr>
            <w:r w:rsidRPr="00546148">
              <w:rPr>
                <w:rFonts w:cs="Arial"/>
                <w:b/>
                <w:bCs/>
              </w:rPr>
              <w:t>TABLE C3.1.8/1: FREQUENCY AND COMMENCEMENT PERIOD OF ACTIVITIES</w:t>
            </w:r>
          </w:p>
        </w:tc>
      </w:tr>
      <w:tr w:rsidR="00CB4C47" w:rsidRPr="00546148" w14:paraId="5C59FB88" w14:textId="77777777" w:rsidTr="001350E5">
        <w:trPr>
          <w:trHeight w:val="252"/>
        </w:trPr>
        <w:tc>
          <w:tcPr>
            <w:tcW w:w="2463" w:type="pct"/>
          </w:tcPr>
          <w:p w14:paraId="6F65E2EB" w14:textId="77777777" w:rsidR="00CB4C47" w:rsidRPr="00546148" w:rsidRDefault="00CB4C47" w:rsidP="001350E5">
            <w:pPr>
              <w:tabs>
                <w:tab w:val="left" w:pos="567"/>
                <w:tab w:val="left" w:pos="1134"/>
                <w:tab w:val="left" w:pos="1701"/>
                <w:tab w:val="left" w:pos="2268"/>
                <w:tab w:val="left" w:pos="2835"/>
              </w:tabs>
              <w:jc w:val="center"/>
              <w:rPr>
                <w:rFonts w:cs="Arial"/>
                <w:b/>
                <w:bCs/>
              </w:rPr>
            </w:pPr>
            <w:r w:rsidRPr="00546148">
              <w:rPr>
                <w:rFonts w:cs="Arial"/>
                <w:b/>
                <w:bCs/>
              </w:rPr>
              <w:t>Activity</w:t>
            </w:r>
          </w:p>
        </w:tc>
        <w:tc>
          <w:tcPr>
            <w:tcW w:w="1257" w:type="pct"/>
          </w:tcPr>
          <w:p w14:paraId="32BF49C8" w14:textId="77777777" w:rsidR="00CB4C47" w:rsidRPr="00546148" w:rsidRDefault="00CB4C47" w:rsidP="001350E5">
            <w:pPr>
              <w:tabs>
                <w:tab w:val="left" w:pos="567"/>
                <w:tab w:val="left" w:pos="1134"/>
                <w:tab w:val="left" w:pos="1701"/>
                <w:tab w:val="left" w:pos="2268"/>
                <w:tab w:val="left" w:pos="2835"/>
              </w:tabs>
              <w:jc w:val="center"/>
              <w:rPr>
                <w:rFonts w:cs="Arial"/>
                <w:b/>
                <w:bCs/>
              </w:rPr>
            </w:pPr>
            <w:r w:rsidRPr="00546148">
              <w:rPr>
                <w:rFonts w:cs="Arial"/>
                <w:b/>
                <w:bCs/>
              </w:rPr>
              <w:t>Frequency</w:t>
            </w:r>
          </w:p>
        </w:tc>
        <w:tc>
          <w:tcPr>
            <w:tcW w:w="1280" w:type="pct"/>
          </w:tcPr>
          <w:p w14:paraId="6F7E5399" w14:textId="77777777" w:rsidR="00CB4C47" w:rsidRPr="00546148" w:rsidRDefault="00CB4C47" w:rsidP="001350E5">
            <w:pPr>
              <w:tabs>
                <w:tab w:val="left" w:pos="567"/>
                <w:tab w:val="left" w:pos="1134"/>
                <w:tab w:val="left" w:pos="1701"/>
                <w:tab w:val="left" w:pos="2268"/>
                <w:tab w:val="left" w:pos="2835"/>
              </w:tabs>
              <w:jc w:val="center"/>
              <w:rPr>
                <w:rFonts w:cs="Arial"/>
                <w:b/>
                <w:bCs/>
              </w:rPr>
            </w:pPr>
            <w:r w:rsidRPr="00546148">
              <w:rPr>
                <w:rFonts w:cs="Arial"/>
                <w:b/>
                <w:bCs/>
              </w:rPr>
              <w:t>Start period</w:t>
            </w:r>
          </w:p>
        </w:tc>
      </w:tr>
      <w:tr w:rsidR="00CB4C47" w:rsidRPr="00546148" w14:paraId="66B959DA" w14:textId="77777777" w:rsidTr="001350E5">
        <w:trPr>
          <w:trHeight w:val="252"/>
        </w:trPr>
        <w:tc>
          <w:tcPr>
            <w:tcW w:w="2463" w:type="pct"/>
          </w:tcPr>
          <w:p w14:paraId="0313806E" w14:textId="77777777" w:rsidR="00CB4C47" w:rsidRPr="00546148" w:rsidRDefault="00CB4C47" w:rsidP="001350E5">
            <w:pPr>
              <w:tabs>
                <w:tab w:val="left" w:pos="567"/>
                <w:tab w:val="left" w:pos="1134"/>
                <w:tab w:val="left" w:pos="1701"/>
                <w:tab w:val="left" w:pos="2268"/>
                <w:tab w:val="left" w:pos="2835"/>
              </w:tabs>
              <w:rPr>
                <w:rFonts w:cs="Arial"/>
              </w:rPr>
            </w:pPr>
            <w:proofErr w:type="spellStart"/>
            <w:r>
              <w:rPr>
                <w:rFonts w:cs="Arial"/>
              </w:rPr>
              <w:t>Linemarking</w:t>
            </w:r>
            <w:proofErr w:type="spellEnd"/>
          </w:p>
        </w:tc>
        <w:tc>
          <w:tcPr>
            <w:tcW w:w="1257" w:type="pct"/>
          </w:tcPr>
          <w:p w14:paraId="1E329E48" w14:textId="77777777" w:rsidR="00CB4C47" w:rsidRPr="00C619BA" w:rsidRDefault="00CB4C47" w:rsidP="001350E5">
            <w:pPr>
              <w:tabs>
                <w:tab w:val="left" w:pos="567"/>
                <w:tab w:val="left" w:pos="1134"/>
                <w:tab w:val="left" w:pos="1701"/>
                <w:tab w:val="left" w:pos="2268"/>
                <w:tab w:val="left" w:pos="2835"/>
              </w:tabs>
              <w:rPr>
                <w:rFonts w:cs="Arial"/>
                <w:b/>
                <w:bCs/>
                <w:i/>
                <w:highlight w:val="yellow"/>
              </w:rPr>
            </w:pPr>
            <w:r w:rsidRPr="00C619BA">
              <w:rPr>
                <w:rFonts w:cs="Arial"/>
                <w:b/>
                <w:bCs/>
                <w:i/>
                <w:color w:val="A6A6A6" w:themeColor="background1" w:themeShade="A6"/>
                <w:highlight w:val="yellow"/>
              </w:rPr>
              <w:t>(state days and frequency)</w:t>
            </w:r>
          </w:p>
        </w:tc>
        <w:tc>
          <w:tcPr>
            <w:tcW w:w="1280" w:type="pct"/>
          </w:tcPr>
          <w:p w14:paraId="16EEEAFB" w14:textId="77777777" w:rsidR="00CB4C47" w:rsidRPr="00546148" w:rsidRDefault="00CB4C47" w:rsidP="001350E5">
            <w:pPr>
              <w:tabs>
                <w:tab w:val="left" w:pos="567"/>
                <w:tab w:val="left" w:pos="1134"/>
                <w:tab w:val="left" w:pos="1701"/>
                <w:tab w:val="left" w:pos="2268"/>
                <w:tab w:val="left" w:pos="2835"/>
              </w:tabs>
              <w:rPr>
                <w:rFonts w:cs="Arial"/>
                <w:highlight w:val="yellow"/>
              </w:rPr>
            </w:pPr>
          </w:p>
        </w:tc>
      </w:tr>
      <w:tr w:rsidR="00CB4C47" w:rsidRPr="00546148" w14:paraId="0BD66CF8" w14:textId="77777777" w:rsidTr="001350E5">
        <w:trPr>
          <w:trHeight w:val="252"/>
        </w:trPr>
        <w:tc>
          <w:tcPr>
            <w:tcW w:w="2463" w:type="pct"/>
          </w:tcPr>
          <w:p w14:paraId="6FB8E2A6" w14:textId="77777777" w:rsidR="00CB4C47" w:rsidRPr="00546148" w:rsidRDefault="00CB4C47" w:rsidP="001350E5">
            <w:pPr>
              <w:tabs>
                <w:tab w:val="left" w:pos="567"/>
                <w:tab w:val="left" w:pos="1134"/>
                <w:tab w:val="left" w:pos="1701"/>
                <w:tab w:val="left" w:pos="2268"/>
                <w:tab w:val="left" w:pos="2835"/>
              </w:tabs>
              <w:rPr>
                <w:rFonts w:cs="Arial"/>
              </w:rPr>
            </w:pPr>
          </w:p>
        </w:tc>
        <w:tc>
          <w:tcPr>
            <w:tcW w:w="1257" w:type="pct"/>
          </w:tcPr>
          <w:p w14:paraId="22DBEE12" w14:textId="77777777" w:rsidR="00CB4C47" w:rsidRPr="00546148" w:rsidRDefault="00CB4C47" w:rsidP="001350E5">
            <w:pPr>
              <w:tabs>
                <w:tab w:val="left" w:pos="567"/>
                <w:tab w:val="left" w:pos="1134"/>
                <w:tab w:val="left" w:pos="1701"/>
                <w:tab w:val="left" w:pos="2268"/>
                <w:tab w:val="left" w:pos="2835"/>
              </w:tabs>
              <w:rPr>
                <w:rFonts w:cs="Arial"/>
                <w:iCs/>
                <w:highlight w:val="yellow"/>
              </w:rPr>
            </w:pPr>
          </w:p>
        </w:tc>
        <w:tc>
          <w:tcPr>
            <w:tcW w:w="1280" w:type="pct"/>
          </w:tcPr>
          <w:p w14:paraId="6A48F470" w14:textId="77777777" w:rsidR="00CB4C47" w:rsidRPr="00546148" w:rsidRDefault="00CB4C47" w:rsidP="001350E5">
            <w:pPr>
              <w:tabs>
                <w:tab w:val="left" w:pos="567"/>
                <w:tab w:val="left" w:pos="1134"/>
                <w:tab w:val="left" w:pos="1701"/>
                <w:tab w:val="left" w:pos="2268"/>
                <w:tab w:val="left" w:pos="2835"/>
              </w:tabs>
              <w:rPr>
                <w:rFonts w:cs="Arial"/>
                <w:highlight w:val="yellow"/>
              </w:rPr>
            </w:pPr>
          </w:p>
        </w:tc>
      </w:tr>
      <w:tr w:rsidR="00CB4C47" w:rsidRPr="00546148" w14:paraId="0553C836" w14:textId="77777777" w:rsidTr="001350E5">
        <w:trPr>
          <w:trHeight w:val="252"/>
        </w:trPr>
        <w:tc>
          <w:tcPr>
            <w:tcW w:w="2463" w:type="pct"/>
          </w:tcPr>
          <w:p w14:paraId="3C1F185F" w14:textId="77777777" w:rsidR="00CB4C47" w:rsidRPr="00546148" w:rsidRDefault="00CB4C47" w:rsidP="001350E5">
            <w:pPr>
              <w:tabs>
                <w:tab w:val="left" w:pos="567"/>
                <w:tab w:val="left" w:pos="1134"/>
                <w:tab w:val="left" w:pos="1701"/>
                <w:tab w:val="left" w:pos="2268"/>
                <w:tab w:val="left" w:pos="2835"/>
              </w:tabs>
              <w:rPr>
                <w:rFonts w:cs="Arial"/>
                <w:highlight w:val="yellow"/>
              </w:rPr>
            </w:pPr>
          </w:p>
        </w:tc>
        <w:tc>
          <w:tcPr>
            <w:tcW w:w="1257" w:type="pct"/>
          </w:tcPr>
          <w:p w14:paraId="0FF6C9C9" w14:textId="77777777" w:rsidR="00CB4C47" w:rsidRPr="00546148" w:rsidRDefault="00CB4C47" w:rsidP="001350E5">
            <w:pPr>
              <w:tabs>
                <w:tab w:val="left" w:pos="567"/>
                <w:tab w:val="left" w:pos="1134"/>
                <w:tab w:val="left" w:pos="1701"/>
                <w:tab w:val="left" w:pos="2268"/>
                <w:tab w:val="left" w:pos="2835"/>
              </w:tabs>
              <w:rPr>
                <w:rFonts w:cs="Arial"/>
                <w:highlight w:val="yellow"/>
              </w:rPr>
            </w:pPr>
          </w:p>
        </w:tc>
        <w:tc>
          <w:tcPr>
            <w:tcW w:w="1280" w:type="pct"/>
          </w:tcPr>
          <w:p w14:paraId="09A7CC42" w14:textId="77777777" w:rsidR="00CB4C47" w:rsidRPr="00546148" w:rsidRDefault="00CB4C47" w:rsidP="001350E5">
            <w:pPr>
              <w:tabs>
                <w:tab w:val="left" w:pos="567"/>
                <w:tab w:val="left" w:pos="1134"/>
                <w:tab w:val="left" w:pos="1701"/>
                <w:tab w:val="left" w:pos="2268"/>
                <w:tab w:val="left" w:pos="2835"/>
              </w:tabs>
              <w:rPr>
                <w:rFonts w:cs="Arial"/>
                <w:highlight w:val="yellow"/>
              </w:rPr>
            </w:pPr>
          </w:p>
        </w:tc>
      </w:tr>
      <w:tr w:rsidR="00CB4C47" w:rsidRPr="00546148" w14:paraId="5B6C455A" w14:textId="77777777" w:rsidTr="001350E5">
        <w:trPr>
          <w:trHeight w:val="252"/>
        </w:trPr>
        <w:tc>
          <w:tcPr>
            <w:tcW w:w="2463" w:type="pct"/>
          </w:tcPr>
          <w:p w14:paraId="7A3476FC" w14:textId="77777777" w:rsidR="00CB4C47" w:rsidRPr="00546148" w:rsidRDefault="00CB4C47" w:rsidP="001350E5">
            <w:pPr>
              <w:tabs>
                <w:tab w:val="left" w:pos="567"/>
                <w:tab w:val="left" w:pos="1134"/>
                <w:tab w:val="left" w:pos="1701"/>
                <w:tab w:val="left" w:pos="2268"/>
                <w:tab w:val="left" w:pos="2835"/>
              </w:tabs>
              <w:rPr>
                <w:rFonts w:cs="Arial"/>
              </w:rPr>
            </w:pPr>
          </w:p>
        </w:tc>
        <w:tc>
          <w:tcPr>
            <w:tcW w:w="1257" w:type="pct"/>
          </w:tcPr>
          <w:p w14:paraId="49C5AAAA" w14:textId="77777777" w:rsidR="00CB4C47" w:rsidRPr="00546148" w:rsidRDefault="00CB4C47" w:rsidP="001350E5">
            <w:pPr>
              <w:tabs>
                <w:tab w:val="left" w:pos="567"/>
                <w:tab w:val="left" w:pos="1134"/>
                <w:tab w:val="left" w:pos="1701"/>
                <w:tab w:val="left" w:pos="2268"/>
                <w:tab w:val="left" w:pos="2835"/>
              </w:tabs>
              <w:rPr>
                <w:rFonts w:cs="Arial"/>
                <w:iCs/>
                <w:highlight w:val="yellow"/>
              </w:rPr>
            </w:pPr>
          </w:p>
        </w:tc>
        <w:tc>
          <w:tcPr>
            <w:tcW w:w="1280" w:type="pct"/>
          </w:tcPr>
          <w:p w14:paraId="3F31252F" w14:textId="77777777" w:rsidR="00CB4C47" w:rsidRPr="00546148" w:rsidRDefault="00CB4C47" w:rsidP="001350E5">
            <w:pPr>
              <w:tabs>
                <w:tab w:val="left" w:pos="567"/>
                <w:tab w:val="left" w:pos="1134"/>
                <w:tab w:val="left" w:pos="1701"/>
                <w:tab w:val="left" w:pos="2268"/>
                <w:tab w:val="left" w:pos="2835"/>
              </w:tabs>
              <w:rPr>
                <w:rFonts w:cs="Arial"/>
                <w:iCs/>
                <w:highlight w:val="yellow"/>
              </w:rPr>
            </w:pPr>
          </w:p>
        </w:tc>
      </w:tr>
    </w:tbl>
    <w:p w14:paraId="63AD8042" w14:textId="77777777" w:rsidR="00CB4C47" w:rsidRPr="00546148" w:rsidRDefault="00CB4C47" w:rsidP="00CB4C47">
      <w:pPr>
        <w:tabs>
          <w:tab w:val="left" w:pos="567"/>
          <w:tab w:val="left" w:pos="1134"/>
          <w:tab w:val="left" w:pos="1701"/>
          <w:tab w:val="left" w:pos="2268"/>
          <w:tab w:val="left" w:pos="2835"/>
        </w:tabs>
        <w:rPr>
          <w:rFonts w:cs="Arial"/>
        </w:rPr>
      </w:pPr>
    </w:p>
    <w:p w14:paraId="121E59C4" w14:textId="77777777" w:rsidR="00CB4C47" w:rsidRPr="00546148" w:rsidRDefault="00CB4C47" w:rsidP="00CB4C47">
      <w:pPr>
        <w:tabs>
          <w:tab w:val="left" w:pos="567"/>
          <w:tab w:val="left" w:pos="1134"/>
          <w:tab w:val="left" w:pos="1701"/>
          <w:tab w:val="left" w:pos="2268"/>
          <w:tab w:val="left" w:pos="2835"/>
        </w:tabs>
        <w:rPr>
          <w:rFonts w:cs="Arial"/>
          <w:b/>
          <w:bCs/>
        </w:rPr>
      </w:pPr>
      <w:r w:rsidRPr="00546148">
        <w:rPr>
          <w:rFonts w:cs="Arial"/>
          <w:b/>
          <w:bCs/>
        </w:rPr>
        <w:t>C3.1.8.2</w:t>
      </w:r>
      <w:r w:rsidRPr="00546148">
        <w:rPr>
          <w:rFonts w:cs="Arial"/>
          <w:b/>
          <w:bCs/>
        </w:rPr>
        <w:tab/>
      </w:r>
      <w:r>
        <w:rPr>
          <w:rFonts w:cs="Arial"/>
          <w:b/>
          <w:bCs/>
        </w:rPr>
        <w:tab/>
      </w:r>
      <w:r w:rsidRPr="00546148">
        <w:rPr>
          <w:rFonts w:cs="Arial"/>
          <w:b/>
          <w:bCs/>
        </w:rPr>
        <w:t>Restriction on activities</w:t>
      </w:r>
    </w:p>
    <w:p w14:paraId="31667C5C" w14:textId="77777777" w:rsidR="00CB4C47" w:rsidRPr="00546148" w:rsidRDefault="00CB4C47" w:rsidP="00CB4C47">
      <w:pPr>
        <w:tabs>
          <w:tab w:val="left" w:pos="567"/>
          <w:tab w:val="left" w:pos="1134"/>
          <w:tab w:val="left" w:pos="1701"/>
          <w:tab w:val="left" w:pos="2268"/>
          <w:tab w:val="left" w:pos="2835"/>
        </w:tabs>
        <w:rPr>
          <w:rFonts w:cs="Arial"/>
        </w:rPr>
      </w:pPr>
    </w:p>
    <w:p w14:paraId="43BDAC30"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Pr>
          <w:rFonts w:cs="Arial"/>
        </w:rPr>
        <w:t>Work activities will be restricted on days or hours indicated in clause 6.6 of the Contract Data of the Conditions of Subcontract .and the Subcontractor</w:t>
      </w:r>
      <w:r w:rsidRPr="00546148">
        <w:rPr>
          <w:rFonts w:cs="Arial"/>
        </w:rPr>
        <w:t xml:space="preserve"> must allow for these restrictions in his programme and no extension of time or claims in this regard will be considered.</w:t>
      </w:r>
    </w:p>
    <w:p w14:paraId="5E839450" w14:textId="77777777" w:rsidR="00CB4C47" w:rsidRPr="00546148" w:rsidRDefault="00CB4C47" w:rsidP="00CB4C47">
      <w:pPr>
        <w:tabs>
          <w:tab w:val="left" w:pos="567"/>
          <w:tab w:val="left" w:pos="1134"/>
          <w:tab w:val="left" w:pos="1701"/>
          <w:tab w:val="left" w:pos="2268"/>
          <w:tab w:val="left" w:pos="2835"/>
        </w:tabs>
        <w:ind w:left="720" w:hanging="720"/>
        <w:jc w:val="both"/>
        <w:rPr>
          <w:rFonts w:cs="Arial"/>
        </w:rPr>
      </w:pPr>
    </w:p>
    <w:p w14:paraId="78DDA9F5" w14:textId="77777777" w:rsidR="00CB4C47" w:rsidRPr="00546148" w:rsidRDefault="00CB4C47" w:rsidP="00CB4C47">
      <w:pPr>
        <w:tabs>
          <w:tab w:val="left" w:pos="567"/>
          <w:tab w:val="left" w:pos="1134"/>
          <w:tab w:val="left" w:pos="1701"/>
          <w:tab w:val="left" w:pos="2268"/>
          <w:tab w:val="left" w:pos="2835"/>
        </w:tabs>
        <w:rPr>
          <w:rFonts w:cs="Arial"/>
          <w:b/>
          <w:bCs/>
        </w:rPr>
      </w:pPr>
      <w:r w:rsidRPr="00546148">
        <w:rPr>
          <w:rFonts w:cs="Arial"/>
          <w:b/>
          <w:bCs/>
        </w:rPr>
        <w:t>C3.1.8.3</w:t>
      </w:r>
      <w:r w:rsidRPr="00546148">
        <w:rPr>
          <w:rFonts w:cs="Arial"/>
          <w:b/>
          <w:bCs/>
        </w:rPr>
        <w:tab/>
      </w:r>
      <w:r>
        <w:rPr>
          <w:rFonts w:cs="Arial"/>
          <w:b/>
          <w:bCs/>
        </w:rPr>
        <w:tab/>
      </w:r>
      <w:r w:rsidRPr="00546148">
        <w:rPr>
          <w:rFonts w:cs="Arial"/>
          <w:b/>
          <w:bCs/>
        </w:rPr>
        <w:t>Completion time of specified activities</w:t>
      </w:r>
      <w:bookmarkEnd w:id="879"/>
    </w:p>
    <w:p w14:paraId="6ACE2798" w14:textId="77777777" w:rsidR="00CB4C47" w:rsidRPr="00546148" w:rsidRDefault="00CB4C47" w:rsidP="00CB4C47">
      <w:pPr>
        <w:tabs>
          <w:tab w:val="left" w:pos="567"/>
          <w:tab w:val="left" w:pos="1134"/>
          <w:tab w:val="left" w:pos="1701"/>
          <w:tab w:val="left" w:pos="2268"/>
          <w:tab w:val="left" w:pos="2835"/>
        </w:tabs>
        <w:ind w:left="2275" w:hanging="2275"/>
        <w:jc w:val="both"/>
        <w:rPr>
          <w:rFonts w:cs="Arial"/>
        </w:rPr>
      </w:pPr>
    </w:p>
    <w:p w14:paraId="01D1DB59" w14:textId="77777777" w:rsidR="00CB4C47" w:rsidRDefault="00CB4C47" w:rsidP="00CB4C47">
      <w:pPr>
        <w:tabs>
          <w:tab w:val="left" w:pos="567"/>
          <w:tab w:val="left" w:pos="1134"/>
          <w:tab w:val="left" w:pos="1701"/>
          <w:tab w:val="left" w:pos="2268"/>
          <w:tab w:val="left" w:pos="2835"/>
        </w:tabs>
        <w:ind w:left="1701"/>
        <w:rPr>
          <w:rFonts w:cs="Arial"/>
          <w:b/>
          <w:i/>
        </w:rPr>
      </w:pPr>
      <w:r w:rsidRPr="00C619BA">
        <w:rPr>
          <w:rFonts w:cs="Arial"/>
          <w:b/>
          <w:i/>
          <w:color w:val="A6A6A6" w:themeColor="background1" w:themeShade="A6"/>
          <w:highlight w:val="yellow"/>
        </w:rPr>
        <w:t>(Note to Compiler: Amend as appropriate for type of subcontract e.g. Fix time or multiple establishments as is relevant to the Work Package)</w:t>
      </w:r>
    </w:p>
    <w:p w14:paraId="6AD892D0" w14:textId="77777777" w:rsidR="00CB4C47" w:rsidRPr="00546148" w:rsidRDefault="00CB4C47" w:rsidP="00CB4C47">
      <w:pPr>
        <w:tabs>
          <w:tab w:val="left" w:pos="567"/>
          <w:tab w:val="left" w:pos="1134"/>
          <w:tab w:val="left" w:pos="1701"/>
          <w:tab w:val="left" w:pos="2268"/>
          <w:tab w:val="left" w:pos="2835"/>
        </w:tabs>
        <w:ind w:left="1701"/>
        <w:jc w:val="both"/>
        <w:rPr>
          <w:rFonts w:cs="Arial"/>
        </w:rPr>
      </w:pPr>
      <w:r w:rsidRPr="00546148">
        <w:rPr>
          <w:rFonts w:cs="Arial"/>
        </w:rPr>
        <w:t>Generally</w:t>
      </w:r>
      <w:r>
        <w:rPr>
          <w:rFonts w:cs="Arial"/>
        </w:rPr>
        <w:t>,</w:t>
      </w:r>
      <w:r w:rsidRPr="00546148">
        <w:rPr>
          <w:rFonts w:cs="Arial"/>
        </w:rPr>
        <w:t xml:space="preserve"> the activities covered by this </w:t>
      </w:r>
      <w:r>
        <w:rPr>
          <w:rFonts w:cs="Arial"/>
        </w:rPr>
        <w:t>sub</w:t>
      </w:r>
      <w:r w:rsidRPr="00546148">
        <w:rPr>
          <w:rFonts w:cs="Arial"/>
        </w:rPr>
        <w:t xml:space="preserve">contract will be on a continuous basis. However, certain specified activities are considered to be </w:t>
      </w:r>
      <w:r>
        <w:rPr>
          <w:rFonts w:cs="Arial"/>
        </w:rPr>
        <w:t xml:space="preserve">of a non-continuous nature and multiple establishments will be required as </w:t>
      </w:r>
      <w:commentRangeStart w:id="883"/>
      <w:commentRangeStart w:id="884"/>
      <w:r>
        <w:rPr>
          <w:rFonts w:cs="Arial"/>
        </w:rPr>
        <w:t>instructed by the Contractor</w:t>
      </w:r>
      <w:commentRangeEnd w:id="883"/>
      <w:r>
        <w:rPr>
          <w:rStyle w:val="CommentReference"/>
        </w:rPr>
        <w:commentReference w:id="883"/>
      </w:r>
      <w:commentRangeEnd w:id="884"/>
      <w:r>
        <w:rPr>
          <w:rStyle w:val="CommentReference"/>
        </w:rPr>
        <w:commentReference w:id="884"/>
      </w:r>
      <w:r>
        <w:rPr>
          <w:rFonts w:cs="Arial"/>
        </w:rPr>
        <w:t>.</w:t>
      </w:r>
      <w:r w:rsidRPr="00546148">
        <w:rPr>
          <w:rFonts w:cs="Arial"/>
        </w:rPr>
        <w:t xml:space="preserve"> </w:t>
      </w:r>
      <w:r w:rsidRPr="00C619BA">
        <w:rPr>
          <w:rFonts w:cs="Arial"/>
          <w:b/>
          <w:i/>
          <w:color w:val="A6A6A6" w:themeColor="background1" w:themeShade="A6"/>
          <w:highlight w:val="yellow"/>
        </w:rPr>
        <w:t>(Note to Compiler: These establishments and the number thereof should be reflected in the pricing schedule)</w:t>
      </w:r>
      <w:r w:rsidRPr="00C619BA">
        <w:rPr>
          <w:rFonts w:cs="Arial"/>
          <w:color w:val="A6A6A6" w:themeColor="background1" w:themeShade="A6"/>
        </w:rPr>
        <w:t xml:space="preserve"> </w:t>
      </w:r>
    </w:p>
    <w:p w14:paraId="11851939" w14:textId="77777777" w:rsidR="00CB4C47" w:rsidRPr="00546148" w:rsidRDefault="00CB4C47" w:rsidP="007A2D0D"/>
    <w:p w14:paraId="3A255A3A" w14:textId="77777777" w:rsidR="00CB4C47" w:rsidRPr="00546148" w:rsidRDefault="00CB4C47" w:rsidP="00CB4C47">
      <w:pPr>
        <w:pStyle w:val="Heading7"/>
        <w:tabs>
          <w:tab w:val="left" w:pos="1134"/>
          <w:tab w:val="left" w:pos="1701"/>
          <w:tab w:val="left" w:pos="2268"/>
          <w:tab w:val="left" w:pos="2835"/>
        </w:tabs>
        <w:ind w:left="720" w:hanging="720"/>
      </w:pPr>
      <w:bookmarkStart w:id="886" w:name="_Toc134338996"/>
      <w:bookmarkStart w:id="887" w:name="_Toc134342233"/>
      <w:bookmarkStart w:id="888" w:name="_Toc419982004"/>
      <w:bookmarkStart w:id="889" w:name="_Toc499706132"/>
      <w:bookmarkStart w:id="890" w:name="_Toc499794869"/>
      <w:bookmarkStart w:id="891" w:name="_Toc35516853"/>
      <w:bookmarkStart w:id="892" w:name="_Toc44315154"/>
      <w:bookmarkStart w:id="893" w:name="_Toc44321907"/>
      <w:bookmarkStart w:id="894" w:name="_Toc44328984"/>
      <w:bookmarkStart w:id="895" w:name="_Toc44329193"/>
      <w:r w:rsidRPr="00546148">
        <w:t>C3.1.</w:t>
      </w:r>
      <w:r>
        <w:t>9</w:t>
      </w:r>
      <w:r>
        <w:tab/>
      </w:r>
      <w:r w:rsidRPr="00546148">
        <w:tab/>
        <w:t>OCCUPATIONAL HEALTH AND SAFETY</w:t>
      </w:r>
      <w:bookmarkEnd w:id="886"/>
      <w:bookmarkEnd w:id="887"/>
      <w:bookmarkEnd w:id="888"/>
      <w:bookmarkEnd w:id="889"/>
      <w:bookmarkEnd w:id="890"/>
      <w:bookmarkEnd w:id="891"/>
      <w:bookmarkEnd w:id="892"/>
      <w:bookmarkEnd w:id="893"/>
      <w:bookmarkEnd w:id="894"/>
      <w:bookmarkEnd w:id="895"/>
    </w:p>
    <w:p w14:paraId="46033797" w14:textId="77777777" w:rsidR="00CB4C47" w:rsidRPr="00546148" w:rsidRDefault="00CB4C47" w:rsidP="00CB4C47">
      <w:pPr>
        <w:tabs>
          <w:tab w:val="left" w:pos="567"/>
          <w:tab w:val="left" w:pos="1134"/>
          <w:tab w:val="left" w:pos="1701"/>
          <w:tab w:val="left" w:pos="2268"/>
          <w:tab w:val="left" w:pos="2835"/>
        </w:tabs>
        <w:rPr>
          <w:rFonts w:cs="Arial"/>
        </w:rPr>
      </w:pPr>
    </w:p>
    <w:p w14:paraId="04787181" w14:textId="77777777" w:rsidR="00CB4C47" w:rsidRDefault="00CB4C47" w:rsidP="00CB4C47">
      <w:pPr>
        <w:tabs>
          <w:tab w:val="left" w:pos="567"/>
          <w:tab w:val="left" w:pos="1134"/>
          <w:tab w:val="left" w:pos="1701"/>
          <w:tab w:val="left" w:pos="2268"/>
          <w:tab w:val="left" w:pos="2835"/>
        </w:tabs>
        <w:ind w:left="1134"/>
        <w:jc w:val="both"/>
        <w:rPr>
          <w:rFonts w:cs="Arial"/>
        </w:rPr>
      </w:pPr>
      <w:r w:rsidRPr="00546148">
        <w:rPr>
          <w:rFonts w:cs="Arial"/>
        </w:rPr>
        <w:t xml:space="preserve">In terms of the Construction Regulation </w:t>
      </w:r>
      <w:commentRangeStart w:id="896"/>
      <w:commentRangeStart w:id="897"/>
      <w:r w:rsidRPr="00546148">
        <w:rPr>
          <w:rFonts w:cs="Arial"/>
        </w:rPr>
        <w:t xml:space="preserve">5(1)(b) </w:t>
      </w:r>
      <w:commentRangeEnd w:id="896"/>
      <w:r w:rsidRPr="00F004C4">
        <w:rPr>
          <w:rStyle w:val="CommentReference"/>
          <w:sz w:val="20"/>
          <w:szCs w:val="20"/>
        </w:rPr>
        <w:commentReference w:id="896"/>
      </w:r>
      <w:commentRangeEnd w:id="897"/>
      <w:r>
        <w:rPr>
          <w:rStyle w:val="CommentReference"/>
        </w:rPr>
        <w:commentReference w:id="897"/>
      </w:r>
      <w:r w:rsidRPr="00546148">
        <w:rPr>
          <w:rFonts w:cs="Arial"/>
        </w:rPr>
        <w:t>of the Occupational Health and Safety Act, 1993 (Act No 85 of 1993),</w:t>
      </w:r>
      <w:r>
        <w:rPr>
          <w:rFonts w:cs="Arial"/>
        </w:rPr>
        <w:t xml:space="preserve"> </w:t>
      </w:r>
      <w:r w:rsidRPr="00546148">
        <w:rPr>
          <w:rFonts w:cs="Arial"/>
        </w:rPr>
        <w:t xml:space="preserve">the South African National Roads Agency SOC Limited, as the Employer, is required to compile a specification on health and safety for the project. </w:t>
      </w:r>
      <w:commentRangeStart w:id="898"/>
      <w:commentRangeEnd w:id="898"/>
      <w:r w:rsidRPr="00F004C4">
        <w:rPr>
          <w:rStyle w:val="CommentReference"/>
          <w:sz w:val="20"/>
          <w:szCs w:val="20"/>
        </w:rPr>
        <w:commentReference w:id="898"/>
      </w:r>
      <w:r>
        <w:rPr>
          <w:rFonts w:cs="Arial"/>
        </w:rPr>
        <w:t>The Contractor will furnish the Subcontractor with the applicable specification and his Health and Safety plan.</w:t>
      </w:r>
    </w:p>
    <w:p w14:paraId="1BA70695" w14:textId="77777777" w:rsidR="00CB4C47" w:rsidRDefault="00CB4C47" w:rsidP="00CB4C47">
      <w:pPr>
        <w:tabs>
          <w:tab w:val="left" w:pos="567"/>
          <w:tab w:val="left" w:pos="1134"/>
          <w:tab w:val="left" w:pos="1701"/>
          <w:tab w:val="left" w:pos="2268"/>
          <w:tab w:val="left" w:pos="2835"/>
        </w:tabs>
        <w:ind w:left="1134"/>
        <w:jc w:val="both"/>
        <w:rPr>
          <w:rFonts w:cs="Arial"/>
          <w:highlight w:val="yellow"/>
        </w:rPr>
      </w:pPr>
    </w:p>
    <w:p w14:paraId="71B435C0"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0B0747">
        <w:rPr>
          <w:rFonts w:cs="Arial"/>
          <w:highlight w:val="yellow"/>
        </w:rPr>
        <w:t>The Method Statement shall be provided by the Contractor / The Method Statement for each activity shall be developed by the Subcontractor</w:t>
      </w:r>
      <w:r>
        <w:rPr>
          <w:rFonts w:cs="Arial"/>
        </w:rPr>
        <w:t xml:space="preserve">. </w:t>
      </w:r>
      <w:r w:rsidRPr="00C619BA">
        <w:rPr>
          <w:rFonts w:cs="Arial"/>
          <w:b/>
          <w:i/>
          <w:color w:val="A6A6A6" w:themeColor="background1" w:themeShade="A6"/>
          <w:highlight w:val="yellow"/>
        </w:rPr>
        <w:t>(Note to Compiler: Amend</w:t>
      </w:r>
      <w:r w:rsidRPr="000B0747">
        <w:rPr>
          <w:rFonts w:cs="Arial"/>
          <w:b/>
          <w:i/>
          <w:color w:val="A6A6A6" w:themeColor="background1" w:themeShade="A6"/>
          <w:highlight w:val="yellow"/>
        </w:rPr>
        <w:t xml:space="preserve"> as appropriate)</w:t>
      </w:r>
    </w:p>
    <w:p w14:paraId="297F0CB9" w14:textId="77777777" w:rsidR="00CB4C47" w:rsidRPr="00546148" w:rsidRDefault="00CB4C47" w:rsidP="00CB4C47">
      <w:pPr>
        <w:tabs>
          <w:tab w:val="left" w:pos="567"/>
          <w:tab w:val="left" w:pos="1134"/>
          <w:tab w:val="left" w:pos="1701"/>
          <w:tab w:val="left" w:pos="2268"/>
          <w:tab w:val="left" w:pos="2835"/>
        </w:tabs>
        <w:rPr>
          <w:rFonts w:ascii="Times New Roman" w:hAnsi="Times New Roman"/>
        </w:rPr>
      </w:pPr>
    </w:p>
    <w:p w14:paraId="0A17E65C"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p>
    <w:p w14:paraId="51ED0008" w14:textId="77777777" w:rsidR="00CB4C47" w:rsidRDefault="00CB4C47" w:rsidP="00CB4C47">
      <w:pPr>
        <w:pStyle w:val="Heading7"/>
        <w:tabs>
          <w:tab w:val="left" w:pos="1134"/>
          <w:tab w:val="left" w:pos="1701"/>
          <w:tab w:val="left" w:pos="2268"/>
          <w:tab w:val="left" w:pos="2835"/>
        </w:tabs>
        <w:ind w:left="1134" w:hanging="1134"/>
      </w:pPr>
      <w:bookmarkStart w:id="899" w:name="_Toc419982007"/>
      <w:bookmarkStart w:id="900" w:name="_Toc499706134"/>
      <w:bookmarkStart w:id="901" w:name="_Toc499794871"/>
      <w:bookmarkStart w:id="902" w:name="_Toc35516855"/>
      <w:bookmarkStart w:id="903" w:name="_Toc44315156"/>
      <w:bookmarkStart w:id="904" w:name="_Toc44321909"/>
      <w:bookmarkStart w:id="905" w:name="_Toc44328986"/>
      <w:bookmarkStart w:id="906" w:name="_Toc44329195"/>
      <w:r w:rsidRPr="00546148">
        <w:t>C3.1.1</w:t>
      </w:r>
      <w:r>
        <w:t>0</w:t>
      </w:r>
      <w:r w:rsidRPr="00546148">
        <w:tab/>
        <w:t xml:space="preserve">INTEGRATED TRANSPORTATION INFORMATION </w:t>
      </w:r>
      <w:commentRangeStart w:id="907"/>
      <w:commentRangeStart w:id="908"/>
      <w:r w:rsidRPr="00546148">
        <w:t>SYSTEM</w:t>
      </w:r>
      <w:bookmarkEnd w:id="899"/>
      <w:bookmarkEnd w:id="900"/>
      <w:bookmarkEnd w:id="901"/>
      <w:commentRangeEnd w:id="907"/>
      <w:r w:rsidRPr="00F004C4">
        <w:rPr>
          <w:rStyle w:val="CommentReference"/>
          <w:sz w:val="20"/>
          <w:szCs w:val="20"/>
          <w:lang w:val="en-US"/>
        </w:rPr>
        <w:commentReference w:id="907"/>
      </w:r>
      <w:commentRangeEnd w:id="908"/>
      <w:r>
        <w:t xml:space="preserve"> (FOR INFORMATION </w:t>
      </w:r>
      <w:r w:rsidRPr="00F004C4">
        <w:rPr>
          <w:rStyle w:val="CommentReference"/>
          <w:sz w:val="20"/>
          <w:szCs w:val="20"/>
          <w:lang w:val="en-US"/>
        </w:rPr>
        <w:commentReference w:id="908"/>
      </w:r>
      <w:r>
        <w:t>PURPOSES)</w:t>
      </w:r>
      <w:bookmarkEnd w:id="902"/>
      <w:bookmarkEnd w:id="903"/>
      <w:bookmarkEnd w:id="904"/>
      <w:bookmarkEnd w:id="905"/>
      <w:bookmarkEnd w:id="906"/>
    </w:p>
    <w:p w14:paraId="0C271DFB" w14:textId="77777777" w:rsidR="00CB4C47" w:rsidRDefault="00CB4C47" w:rsidP="00CB4C47"/>
    <w:p w14:paraId="53B5EF50" w14:textId="77777777" w:rsidR="00CB4C47" w:rsidRPr="00F004C4" w:rsidRDefault="00CB4C47" w:rsidP="00CB4C47">
      <w:pPr>
        <w:tabs>
          <w:tab w:val="left" w:pos="567"/>
          <w:tab w:val="left" w:pos="1134"/>
          <w:tab w:val="left" w:pos="1701"/>
          <w:tab w:val="left" w:pos="2268"/>
          <w:tab w:val="left" w:pos="2835"/>
        </w:tabs>
        <w:ind w:left="1134"/>
        <w:jc w:val="both"/>
        <w:rPr>
          <w:rFonts w:cs="Arial"/>
        </w:rPr>
      </w:pPr>
      <w:r w:rsidRPr="00F004C4">
        <w:rPr>
          <w:rFonts w:cs="Arial"/>
        </w:rPr>
        <w:t>The Employer has developed a comprehensive information management tool called ITIS (Integrated Transportation Information System) to address all facets of its strategic and tactical planning, design, construction and maintenance of the entire road network. This provides support for the management tasks of the Employer and to allow the personnel to make technical decisions more quickly and efficiently.</w:t>
      </w:r>
    </w:p>
    <w:p w14:paraId="05AAB4B2" w14:textId="77777777" w:rsidR="00CB4C47" w:rsidRPr="00F004C4" w:rsidRDefault="00CB4C47" w:rsidP="00CB4C47">
      <w:pPr>
        <w:tabs>
          <w:tab w:val="left" w:pos="567"/>
          <w:tab w:val="left" w:pos="1134"/>
          <w:tab w:val="left" w:pos="1701"/>
          <w:tab w:val="left" w:pos="2268"/>
          <w:tab w:val="left" w:pos="2835"/>
        </w:tabs>
        <w:autoSpaceDE w:val="0"/>
        <w:autoSpaceDN w:val="0"/>
        <w:ind w:left="1134"/>
        <w:jc w:val="both"/>
        <w:rPr>
          <w:rFonts w:cs="Arial"/>
        </w:rPr>
      </w:pPr>
    </w:p>
    <w:p w14:paraId="00E2C1F9" w14:textId="77777777" w:rsidR="00CB4C47" w:rsidRPr="00546148" w:rsidRDefault="00CB4C47" w:rsidP="00CB4C47">
      <w:pPr>
        <w:tabs>
          <w:tab w:val="left" w:pos="567"/>
          <w:tab w:val="left" w:pos="1134"/>
          <w:tab w:val="left" w:pos="1701"/>
          <w:tab w:val="left" w:pos="2268"/>
          <w:tab w:val="left" w:pos="2835"/>
        </w:tabs>
        <w:ind w:left="1134"/>
        <w:jc w:val="both"/>
        <w:rPr>
          <w:rFonts w:cs="Arial"/>
        </w:rPr>
      </w:pPr>
      <w:r w:rsidRPr="00546148">
        <w:rPr>
          <w:rFonts w:cs="Arial"/>
        </w:rPr>
        <w:t>ITIS is an integrated approach to the sharing and inter-relating of technical performance information for the Employer and relies on people following procedures to populate system with data. ITIS currently consist of the following platforms:</w:t>
      </w:r>
    </w:p>
    <w:p w14:paraId="16380E81" w14:textId="77777777" w:rsidR="00CB4C47" w:rsidRPr="00546148" w:rsidRDefault="00CB4C47" w:rsidP="00CB4C47">
      <w:pPr>
        <w:numPr>
          <w:ilvl w:val="0"/>
          <w:numId w:val="892"/>
        </w:numPr>
        <w:tabs>
          <w:tab w:val="left" w:pos="567"/>
          <w:tab w:val="left" w:pos="1134"/>
          <w:tab w:val="left" w:pos="1701"/>
          <w:tab w:val="left" w:pos="2268"/>
          <w:tab w:val="left" w:pos="2835"/>
        </w:tabs>
        <w:autoSpaceDE w:val="0"/>
        <w:autoSpaceDN w:val="0"/>
        <w:ind w:left="1701" w:hanging="567"/>
        <w:jc w:val="both"/>
        <w:rPr>
          <w:rFonts w:cs="Arial"/>
        </w:rPr>
      </w:pPr>
      <w:r w:rsidRPr="00546148">
        <w:rPr>
          <w:rFonts w:cs="Arial"/>
        </w:rPr>
        <w:t xml:space="preserve">ITIS Web – Web enabled portal providing online access to various functions, workflows and reports. </w:t>
      </w:r>
    </w:p>
    <w:p w14:paraId="7F91224F" w14:textId="77777777" w:rsidR="00CB4C47" w:rsidRPr="00546148" w:rsidRDefault="00CB4C47" w:rsidP="00CB4C47">
      <w:pPr>
        <w:numPr>
          <w:ilvl w:val="0"/>
          <w:numId w:val="892"/>
        </w:numPr>
        <w:tabs>
          <w:tab w:val="left" w:pos="567"/>
          <w:tab w:val="left" w:pos="1134"/>
          <w:tab w:val="left" w:pos="1701"/>
          <w:tab w:val="left" w:pos="2268"/>
          <w:tab w:val="left" w:pos="2835"/>
        </w:tabs>
        <w:autoSpaceDE w:val="0"/>
        <w:autoSpaceDN w:val="0"/>
        <w:ind w:left="1701" w:hanging="567"/>
        <w:jc w:val="both"/>
        <w:rPr>
          <w:rFonts w:cs="Arial"/>
        </w:rPr>
      </w:pPr>
      <w:r w:rsidRPr="00546148">
        <w:rPr>
          <w:rFonts w:cs="Arial"/>
        </w:rPr>
        <w:t xml:space="preserve">ITIS Desktop – Offline data capture tool enabling the capture of information offline, validation and then synchronisation of data with the ITIS database. </w:t>
      </w:r>
    </w:p>
    <w:p w14:paraId="7DDE25EC" w14:textId="77777777" w:rsidR="00CB4C47" w:rsidRPr="00546148" w:rsidRDefault="00CB4C47" w:rsidP="00CB4C47">
      <w:pPr>
        <w:numPr>
          <w:ilvl w:val="0"/>
          <w:numId w:val="892"/>
        </w:numPr>
        <w:tabs>
          <w:tab w:val="left" w:pos="567"/>
          <w:tab w:val="left" w:pos="1134"/>
          <w:tab w:val="left" w:pos="1701"/>
          <w:tab w:val="left" w:pos="2268"/>
          <w:tab w:val="left" w:pos="2835"/>
        </w:tabs>
        <w:autoSpaceDE w:val="0"/>
        <w:autoSpaceDN w:val="0"/>
        <w:ind w:left="1701" w:hanging="567"/>
        <w:jc w:val="both"/>
        <w:rPr>
          <w:rFonts w:cs="Arial"/>
        </w:rPr>
      </w:pPr>
      <w:r w:rsidRPr="00546148">
        <w:rPr>
          <w:rFonts w:cs="Arial"/>
        </w:rPr>
        <w:t xml:space="preserve">ITIS Mobile – Application (Android 4.3 or later and IOS 6 or later) that allows the in-field capture of information using a smart phone or tablet (must have camera and GPS), validation and then synchronisation of data with the ITIS database. </w:t>
      </w:r>
    </w:p>
    <w:p w14:paraId="4E61C2A6" w14:textId="77777777" w:rsidR="00CB4C47" w:rsidRPr="00F004C4" w:rsidRDefault="00CB4C47" w:rsidP="00CB4C47">
      <w:pPr>
        <w:tabs>
          <w:tab w:val="left" w:pos="567"/>
          <w:tab w:val="left" w:pos="1134"/>
          <w:tab w:val="left" w:pos="1701"/>
          <w:tab w:val="left" w:pos="2268"/>
          <w:tab w:val="left" w:pos="2835"/>
        </w:tabs>
        <w:jc w:val="both"/>
        <w:rPr>
          <w:rFonts w:ascii="Calibri" w:hAnsi="Calibri"/>
          <w:lang w:val="en-GB"/>
        </w:rPr>
      </w:pPr>
    </w:p>
    <w:p w14:paraId="17753426" w14:textId="77777777" w:rsidR="00CB4C47" w:rsidRPr="00546148" w:rsidRDefault="00CB4C47" w:rsidP="00CB4C47">
      <w:pPr>
        <w:tabs>
          <w:tab w:val="left" w:pos="567"/>
          <w:tab w:val="left" w:pos="1134"/>
          <w:tab w:val="left" w:pos="1701"/>
          <w:tab w:val="left" w:pos="2268"/>
          <w:tab w:val="left" w:pos="2835"/>
        </w:tabs>
        <w:ind w:left="1134"/>
        <w:jc w:val="both"/>
        <w:rPr>
          <w:rFonts w:cs="Arial"/>
          <w:lang w:val="en-GB"/>
        </w:rPr>
      </w:pPr>
      <w:r w:rsidRPr="00546148">
        <w:rPr>
          <w:rFonts w:cs="Arial"/>
          <w:lang w:val="en-GB"/>
        </w:rPr>
        <w:t>The Employer then has several ITIS modules running on any of the above ITIS platforms which affect the Contractor, who will need to use these modules to perform certain procedures and to provide required information. The current modules applicable and their description are as follows:</w:t>
      </w:r>
    </w:p>
    <w:p w14:paraId="065E411E" w14:textId="77777777" w:rsidR="00CB4C47" w:rsidRPr="00546148" w:rsidRDefault="00CB4C47" w:rsidP="00CB4C47">
      <w:pPr>
        <w:numPr>
          <w:ilvl w:val="0"/>
          <w:numId w:val="1608"/>
        </w:numPr>
        <w:tabs>
          <w:tab w:val="left" w:pos="567"/>
          <w:tab w:val="left" w:pos="1134"/>
          <w:tab w:val="left" w:pos="1701"/>
          <w:tab w:val="left" w:pos="2268"/>
          <w:tab w:val="left" w:pos="2835"/>
        </w:tabs>
        <w:ind w:left="1701" w:hanging="567"/>
        <w:jc w:val="both"/>
        <w:rPr>
          <w:rFonts w:cs="Arial"/>
          <w:lang w:val="en-GB"/>
        </w:rPr>
      </w:pPr>
      <w:commentRangeStart w:id="909"/>
      <w:r w:rsidRPr="00546148">
        <w:rPr>
          <w:rFonts w:cs="Arial"/>
          <w:lang w:val="en-GB"/>
        </w:rPr>
        <w:t>Project Information Module – employment and training data</w:t>
      </w:r>
      <w:r w:rsidRPr="00F004C4">
        <w:rPr>
          <w:rFonts w:cs="Arial"/>
          <w:lang w:val="en-GB"/>
        </w:rPr>
        <w:t>.</w:t>
      </w:r>
      <w:commentRangeEnd w:id="909"/>
      <w:r>
        <w:rPr>
          <w:rStyle w:val="CommentReference"/>
        </w:rPr>
        <w:commentReference w:id="909"/>
      </w:r>
    </w:p>
    <w:p w14:paraId="68F4CEEC" w14:textId="77777777" w:rsidR="00CB4C47" w:rsidRDefault="00CB4C47" w:rsidP="00CB4C47">
      <w:pPr>
        <w:tabs>
          <w:tab w:val="left" w:pos="567"/>
          <w:tab w:val="left" w:pos="1134"/>
          <w:tab w:val="left" w:pos="1701"/>
          <w:tab w:val="left" w:pos="2268"/>
          <w:tab w:val="left" w:pos="2835"/>
        </w:tabs>
        <w:jc w:val="both"/>
        <w:rPr>
          <w:rFonts w:cs="Arial"/>
        </w:rPr>
      </w:pPr>
    </w:p>
    <w:p w14:paraId="12B32853" w14:textId="77777777" w:rsidR="00CB4C47" w:rsidRPr="00F36EA1" w:rsidRDefault="00CB4C47" w:rsidP="00CB4C47">
      <w:pPr>
        <w:tabs>
          <w:tab w:val="left" w:pos="567"/>
          <w:tab w:val="left" w:pos="1134"/>
          <w:tab w:val="left" w:pos="1701"/>
          <w:tab w:val="left" w:pos="2268"/>
          <w:tab w:val="left" w:pos="2835"/>
        </w:tabs>
        <w:ind w:left="1170"/>
        <w:jc w:val="both"/>
        <w:rPr>
          <w:rFonts w:cs="Arial"/>
        </w:rPr>
      </w:pPr>
      <w:r>
        <w:rPr>
          <w:rFonts w:cs="Arial"/>
        </w:rPr>
        <w:t>The Subcontractor will be required to supply relevant information to the Contractor to enable compliance with his obligations.</w:t>
      </w:r>
    </w:p>
    <w:p w14:paraId="7E1EC3E7" w14:textId="77777777" w:rsidR="00CB4C47" w:rsidRPr="00F36EA1" w:rsidRDefault="00CB4C47" w:rsidP="00CB4C47">
      <w:pPr>
        <w:tabs>
          <w:tab w:val="left" w:pos="567"/>
          <w:tab w:val="left" w:pos="1134"/>
          <w:tab w:val="left" w:pos="1701"/>
          <w:tab w:val="left" w:pos="2268"/>
          <w:tab w:val="left" w:pos="2835"/>
        </w:tabs>
      </w:pPr>
    </w:p>
    <w:p w14:paraId="7D4E6741" w14:textId="77777777" w:rsidR="00CB4C47" w:rsidRPr="00546148" w:rsidRDefault="00CB4C47" w:rsidP="00CB4C47">
      <w:pPr>
        <w:pStyle w:val="Heading7"/>
        <w:tabs>
          <w:tab w:val="left" w:pos="1134"/>
          <w:tab w:val="left" w:pos="1701"/>
          <w:tab w:val="left" w:pos="2268"/>
          <w:tab w:val="left" w:pos="2835"/>
        </w:tabs>
        <w:ind w:left="1134" w:hanging="1134"/>
      </w:pPr>
      <w:bookmarkStart w:id="910" w:name="_Toc419982025"/>
      <w:bookmarkStart w:id="911" w:name="_Toc481569327"/>
      <w:bookmarkStart w:id="912" w:name="_Toc481569534"/>
      <w:bookmarkStart w:id="913" w:name="_Toc481670767"/>
      <w:bookmarkStart w:id="914" w:name="_Toc499794872"/>
      <w:bookmarkStart w:id="915" w:name="_Toc35516856"/>
      <w:bookmarkStart w:id="916" w:name="_Toc44315157"/>
      <w:bookmarkStart w:id="917" w:name="_Toc44321910"/>
      <w:bookmarkStart w:id="918" w:name="_Toc44328987"/>
      <w:bookmarkStart w:id="919" w:name="_Toc44329196"/>
      <w:r w:rsidRPr="00546148">
        <w:t>C3.</w:t>
      </w:r>
      <w:r>
        <w:t>1.12</w:t>
      </w:r>
      <w:r w:rsidRPr="00546148">
        <w:tab/>
      </w:r>
      <w:commentRangeStart w:id="920"/>
      <w:commentRangeStart w:id="921"/>
      <w:commentRangeStart w:id="922"/>
      <w:r>
        <w:t xml:space="preserve">CONTRACTOR SUPPORT </w:t>
      </w:r>
      <w:commentRangeEnd w:id="920"/>
      <w:r>
        <w:rPr>
          <w:rStyle w:val="CommentReference"/>
          <w:lang w:val="en-US"/>
        </w:rPr>
        <w:commentReference w:id="920"/>
      </w:r>
      <w:r>
        <w:t>OF TARGETED ENTERPRISES</w:t>
      </w:r>
      <w:commentRangeEnd w:id="921"/>
      <w:r>
        <w:rPr>
          <w:rStyle w:val="CommentReference"/>
          <w:lang w:val="en-US"/>
        </w:rPr>
        <w:commentReference w:id="921"/>
      </w:r>
      <w:commentRangeEnd w:id="922"/>
      <w:r>
        <w:rPr>
          <w:rStyle w:val="CommentReference"/>
          <w:lang w:val="en-US"/>
        </w:rPr>
        <w:commentReference w:id="922"/>
      </w:r>
      <w:bookmarkEnd w:id="910"/>
      <w:bookmarkEnd w:id="911"/>
      <w:bookmarkEnd w:id="912"/>
      <w:bookmarkEnd w:id="913"/>
      <w:bookmarkEnd w:id="914"/>
      <w:commentRangeStart w:id="923"/>
      <w:commentRangeEnd w:id="923"/>
      <w:r w:rsidRPr="00546148">
        <w:rPr>
          <w:rStyle w:val="CommentReference"/>
          <w:lang w:val="en-US"/>
        </w:rPr>
        <w:commentReference w:id="923"/>
      </w:r>
      <w:bookmarkEnd w:id="915"/>
      <w:bookmarkEnd w:id="916"/>
      <w:bookmarkEnd w:id="917"/>
      <w:bookmarkEnd w:id="918"/>
      <w:bookmarkEnd w:id="919"/>
    </w:p>
    <w:p w14:paraId="43DC3002" w14:textId="77777777" w:rsidR="00CB4C47" w:rsidRDefault="00CB4C47" w:rsidP="00CB4C47">
      <w:pPr>
        <w:tabs>
          <w:tab w:val="left" w:pos="567"/>
          <w:tab w:val="left" w:pos="1134"/>
          <w:tab w:val="left" w:pos="1701"/>
          <w:tab w:val="left" w:pos="2268"/>
          <w:tab w:val="left" w:pos="2835"/>
        </w:tabs>
        <w:rPr>
          <w:rFonts w:ascii="Times New Roman" w:hAnsi="Times New Roman"/>
          <w:lang w:val="en-GB"/>
        </w:rPr>
      </w:pPr>
    </w:p>
    <w:p w14:paraId="712A9F41" w14:textId="77777777" w:rsidR="00CB4C47" w:rsidRPr="00D42A94" w:rsidRDefault="00CB4C47" w:rsidP="00CB4C47">
      <w:pPr>
        <w:tabs>
          <w:tab w:val="left" w:pos="567"/>
          <w:tab w:val="left" w:pos="1134"/>
          <w:tab w:val="left" w:pos="1701"/>
          <w:tab w:val="left" w:pos="2268"/>
          <w:tab w:val="left" w:pos="2835"/>
        </w:tabs>
        <w:ind w:left="1134"/>
        <w:jc w:val="both"/>
      </w:pPr>
      <w:r w:rsidRPr="00D42A94">
        <w:t>The Contractor shall appoint a dedicated Targeted Enterprise Construction Manager (TE Construction Manager) whose sole responsibility shall be to assist with the execution of its responsibilities towards Targeted Enterprises and Target Groups. Amongst others, the TE Construction Manager shall facilitate the training, mentoring, development and support of Targeted Enterprises.</w:t>
      </w:r>
    </w:p>
    <w:p w14:paraId="0B2C7B59" w14:textId="77777777" w:rsidR="00CB4C47" w:rsidRDefault="00CB4C47" w:rsidP="00CB4C47">
      <w:pPr>
        <w:tabs>
          <w:tab w:val="left" w:pos="567"/>
          <w:tab w:val="left" w:pos="1134"/>
          <w:tab w:val="left" w:pos="1701"/>
          <w:tab w:val="left" w:pos="2268"/>
          <w:tab w:val="left" w:pos="2835"/>
        </w:tabs>
        <w:ind w:left="1134"/>
        <w:jc w:val="both"/>
      </w:pPr>
    </w:p>
    <w:p w14:paraId="4484CD30" w14:textId="77777777" w:rsidR="00CB4C47" w:rsidRPr="00D42A94" w:rsidRDefault="00CB4C47" w:rsidP="00CB4C47">
      <w:pPr>
        <w:tabs>
          <w:tab w:val="left" w:pos="567"/>
          <w:tab w:val="left" w:pos="1134"/>
          <w:tab w:val="left" w:pos="1701"/>
          <w:tab w:val="left" w:pos="2268"/>
          <w:tab w:val="left" w:pos="2835"/>
        </w:tabs>
        <w:ind w:left="1134"/>
        <w:jc w:val="both"/>
      </w:pPr>
      <w:r w:rsidRPr="00D42A94">
        <w:t xml:space="preserve">The TE Construction Manager shall have on his team one (1) TE Site Supervisor for every six (6) Targeted Enterprises which are in their respective construction phases and one (1) Senior TE Supervisor for every six (6) TE Site Supervisors. </w:t>
      </w:r>
    </w:p>
    <w:p w14:paraId="35C08BB2" w14:textId="77777777" w:rsidR="00CB4C47" w:rsidRDefault="00CB4C47" w:rsidP="00CB4C47">
      <w:pPr>
        <w:tabs>
          <w:tab w:val="left" w:pos="567"/>
          <w:tab w:val="left" w:pos="1134"/>
          <w:tab w:val="left" w:pos="1701"/>
          <w:tab w:val="left" w:pos="2268"/>
          <w:tab w:val="left" w:pos="2835"/>
        </w:tabs>
        <w:ind w:left="1134"/>
        <w:jc w:val="both"/>
      </w:pPr>
    </w:p>
    <w:p w14:paraId="36BBFCAA" w14:textId="77777777" w:rsidR="00CB4C47" w:rsidRPr="00D42A94" w:rsidRDefault="00CB4C47" w:rsidP="00CB4C47">
      <w:pPr>
        <w:tabs>
          <w:tab w:val="left" w:pos="567"/>
          <w:tab w:val="left" w:pos="1134"/>
          <w:tab w:val="left" w:pos="1701"/>
          <w:tab w:val="left" w:pos="2268"/>
          <w:tab w:val="left" w:pos="2835"/>
        </w:tabs>
        <w:ind w:left="1134"/>
        <w:jc w:val="both"/>
      </w:pPr>
      <w:r w:rsidRPr="00D42A94">
        <w:t xml:space="preserve">The TE Construction Manager shall develop and establish a Targeted Enterprise Training, Development and Support Programme, which shall be approved by the Employer and Engineer and acknowledged by the </w:t>
      </w:r>
      <w:commentRangeStart w:id="924"/>
      <w:r>
        <w:t>Project Liaison committee (</w:t>
      </w:r>
      <w:r w:rsidRPr="00D42A94">
        <w:t>PLC</w:t>
      </w:r>
      <w:r>
        <w:t>)</w:t>
      </w:r>
      <w:commentRangeEnd w:id="924"/>
      <w:r>
        <w:rPr>
          <w:rStyle w:val="CommentReference"/>
        </w:rPr>
        <w:commentReference w:id="924"/>
      </w:r>
      <w:r w:rsidRPr="00D42A94">
        <w:t xml:space="preserve"> prior to implementation, and which shall adhere to Government’s and the Employer’s Transformation and Supply Chain Management Policies and principles.</w:t>
      </w:r>
    </w:p>
    <w:p w14:paraId="64D8C6CB" w14:textId="77777777" w:rsidR="00CB4C47" w:rsidRPr="00D42A94" w:rsidRDefault="00CB4C47" w:rsidP="00CB4C47">
      <w:pPr>
        <w:tabs>
          <w:tab w:val="left" w:pos="567"/>
          <w:tab w:val="left" w:pos="1134"/>
          <w:tab w:val="left" w:pos="1701"/>
          <w:tab w:val="left" w:pos="2268"/>
          <w:tab w:val="left" w:pos="2835"/>
        </w:tabs>
        <w:ind w:left="1134"/>
        <w:jc w:val="both"/>
      </w:pPr>
    </w:p>
    <w:p w14:paraId="6B4F4D0F" w14:textId="77777777" w:rsidR="00CB4C47" w:rsidRPr="00D42A94" w:rsidRDefault="00CB4C47" w:rsidP="00CB4C47">
      <w:pPr>
        <w:numPr>
          <w:ilvl w:val="0"/>
          <w:numId w:val="696"/>
        </w:numPr>
        <w:tabs>
          <w:tab w:val="clear" w:pos="720"/>
          <w:tab w:val="left" w:pos="567"/>
          <w:tab w:val="left" w:pos="1134"/>
          <w:tab w:val="left" w:pos="1701"/>
          <w:tab w:val="left" w:pos="2268"/>
          <w:tab w:val="left" w:pos="2835"/>
        </w:tabs>
        <w:ind w:left="1701" w:hanging="567"/>
        <w:jc w:val="both"/>
        <w:rPr>
          <w:b/>
        </w:rPr>
      </w:pPr>
      <w:r w:rsidRPr="00D42A94">
        <w:rPr>
          <w:b/>
        </w:rPr>
        <w:t>General Obligations</w:t>
      </w:r>
    </w:p>
    <w:p w14:paraId="5C4C2731" w14:textId="77777777" w:rsidR="00CB4C47" w:rsidRPr="00D42A94" w:rsidRDefault="00CB4C47" w:rsidP="00CB4C47">
      <w:pPr>
        <w:tabs>
          <w:tab w:val="left" w:pos="567"/>
          <w:tab w:val="left" w:pos="1134"/>
          <w:tab w:val="left" w:pos="1701"/>
          <w:tab w:val="left" w:pos="2268"/>
          <w:tab w:val="left" w:pos="2835"/>
        </w:tabs>
        <w:ind w:left="1134"/>
        <w:jc w:val="both"/>
      </w:pPr>
    </w:p>
    <w:p w14:paraId="70886E9F" w14:textId="77777777" w:rsidR="00CB4C47" w:rsidRPr="00D42A94" w:rsidRDefault="00CB4C47" w:rsidP="00CB4C47">
      <w:pPr>
        <w:tabs>
          <w:tab w:val="left" w:pos="567"/>
          <w:tab w:val="left" w:pos="1134"/>
          <w:tab w:val="left" w:pos="1701"/>
          <w:tab w:val="left" w:pos="2268"/>
          <w:tab w:val="left" w:pos="2835"/>
        </w:tabs>
        <w:ind w:left="1701"/>
        <w:jc w:val="both"/>
      </w:pPr>
      <w:r w:rsidRPr="00D42A94">
        <w:t>The Contractor shall, with the assistance of the TE Construction Manager, comply with the following obligations:</w:t>
      </w:r>
    </w:p>
    <w:p w14:paraId="3D08B236" w14:textId="77777777" w:rsidR="00CB4C47" w:rsidRPr="00D42A94" w:rsidRDefault="00CB4C47" w:rsidP="00CB4C47">
      <w:pPr>
        <w:numPr>
          <w:ilvl w:val="0"/>
          <w:numId w:val="697"/>
        </w:numPr>
        <w:tabs>
          <w:tab w:val="left" w:pos="567"/>
          <w:tab w:val="left" w:pos="1134"/>
          <w:tab w:val="left" w:pos="1701"/>
          <w:tab w:val="left" w:pos="2268"/>
          <w:tab w:val="left" w:pos="2835"/>
        </w:tabs>
        <w:ind w:left="2268" w:hanging="567"/>
        <w:jc w:val="both"/>
      </w:pPr>
      <w:r w:rsidRPr="00D42A94">
        <w:t>Assist the Targeted Enterprises in instituting a quality assurance system;</w:t>
      </w:r>
    </w:p>
    <w:p w14:paraId="11A9A38D" w14:textId="77777777" w:rsidR="00CB4C47" w:rsidRPr="00D42A94" w:rsidRDefault="00CB4C47" w:rsidP="00CB4C47">
      <w:pPr>
        <w:numPr>
          <w:ilvl w:val="0"/>
          <w:numId w:val="697"/>
        </w:numPr>
        <w:tabs>
          <w:tab w:val="left" w:pos="567"/>
          <w:tab w:val="left" w:pos="1134"/>
          <w:tab w:val="left" w:pos="1701"/>
          <w:tab w:val="left" w:pos="2268"/>
          <w:tab w:val="left" w:pos="2835"/>
        </w:tabs>
        <w:ind w:left="2268" w:hanging="567"/>
        <w:jc w:val="both"/>
      </w:pPr>
      <w:r w:rsidRPr="00D42A94">
        <w:t>Provide adequate training, coaching, guidance, mentoring and any other identified and approved assistance to Targeted Enterprises;</w:t>
      </w:r>
    </w:p>
    <w:p w14:paraId="33F41B36" w14:textId="77777777" w:rsidR="00CB4C47" w:rsidRPr="00D42A94" w:rsidRDefault="00CB4C47" w:rsidP="00CB4C47">
      <w:pPr>
        <w:numPr>
          <w:ilvl w:val="0"/>
          <w:numId w:val="697"/>
        </w:numPr>
        <w:tabs>
          <w:tab w:val="left" w:pos="567"/>
          <w:tab w:val="left" w:pos="1134"/>
          <w:tab w:val="left" w:pos="1701"/>
          <w:tab w:val="left" w:pos="2268"/>
          <w:tab w:val="left" w:pos="2835"/>
        </w:tabs>
        <w:ind w:left="2268" w:hanging="567"/>
        <w:jc w:val="both"/>
      </w:pPr>
      <w:r w:rsidRPr="00D42A94">
        <w:t>Provide support and any other identified and approved assistance to ensure that the Targeted Enterprises meet their obligations and commitments with respect to their subcontracts, and</w:t>
      </w:r>
    </w:p>
    <w:p w14:paraId="36C4A8EE" w14:textId="77777777" w:rsidR="00CB4C47" w:rsidRPr="00D42A94" w:rsidRDefault="00CB4C47" w:rsidP="00CB4C47">
      <w:pPr>
        <w:numPr>
          <w:ilvl w:val="0"/>
          <w:numId w:val="697"/>
        </w:numPr>
        <w:tabs>
          <w:tab w:val="left" w:pos="567"/>
          <w:tab w:val="left" w:pos="1134"/>
          <w:tab w:val="left" w:pos="1701"/>
          <w:tab w:val="left" w:pos="2268"/>
          <w:tab w:val="left" w:pos="2835"/>
        </w:tabs>
        <w:ind w:left="2268" w:hanging="567"/>
        <w:jc w:val="both"/>
      </w:pPr>
      <w:r w:rsidRPr="00D42A94">
        <w:t xml:space="preserve">Ensure that the </w:t>
      </w:r>
      <w:r>
        <w:t>Contract Participation Goals (</w:t>
      </w:r>
      <w:r w:rsidRPr="00D42A94">
        <w:t>CPG</w:t>
      </w:r>
      <w:r>
        <w:t>)</w:t>
      </w:r>
      <w:r w:rsidRPr="00D42A94">
        <w:t xml:space="preserve"> objectives are achieved.</w:t>
      </w:r>
    </w:p>
    <w:p w14:paraId="319182C9" w14:textId="77777777" w:rsidR="00CB4C47" w:rsidRPr="00D42A94" w:rsidRDefault="00CB4C47" w:rsidP="00CB4C47">
      <w:pPr>
        <w:tabs>
          <w:tab w:val="left" w:pos="567"/>
          <w:tab w:val="left" w:pos="1134"/>
          <w:tab w:val="left" w:pos="1701"/>
          <w:tab w:val="left" w:pos="2268"/>
          <w:tab w:val="left" w:pos="2835"/>
        </w:tabs>
        <w:ind w:left="1134"/>
        <w:jc w:val="both"/>
      </w:pPr>
    </w:p>
    <w:p w14:paraId="36532812" w14:textId="77777777" w:rsidR="00CB4C47" w:rsidRPr="00D42A94" w:rsidRDefault="00CB4C47" w:rsidP="00CB4C47">
      <w:pPr>
        <w:numPr>
          <w:ilvl w:val="0"/>
          <w:numId w:val="696"/>
        </w:numPr>
        <w:tabs>
          <w:tab w:val="clear" w:pos="720"/>
          <w:tab w:val="left" w:pos="567"/>
          <w:tab w:val="left" w:pos="1134"/>
          <w:tab w:val="left" w:pos="1701"/>
          <w:tab w:val="left" w:pos="2268"/>
          <w:tab w:val="left" w:pos="2835"/>
        </w:tabs>
        <w:ind w:left="1701" w:hanging="567"/>
        <w:jc w:val="both"/>
        <w:rPr>
          <w:b/>
        </w:rPr>
      </w:pPr>
      <w:r w:rsidRPr="00D42A94">
        <w:rPr>
          <w:b/>
        </w:rPr>
        <w:t>Subcontract Agreements</w:t>
      </w:r>
    </w:p>
    <w:p w14:paraId="2F350638" w14:textId="77777777" w:rsidR="00CB4C47" w:rsidRPr="00D42A94" w:rsidRDefault="00CB4C47" w:rsidP="00CB4C47">
      <w:pPr>
        <w:tabs>
          <w:tab w:val="left" w:pos="567"/>
          <w:tab w:val="left" w:pos="1134"/>
          <w:tab w:val="left" w:pos="1701"/>
          <w:tab w:val="left" w:pos="2268"/>
          <w:tab w:val="left" w:pos="2835"/>
        </w:tabs>
        <w:ind w:left="1134"/>
        <w:jc w:val="both"/>
      </w:pPr>
    </w:p>
    <w:p w14:paraId="203C575B" w14:textId="77777777" w:rsidR="00CB4C47" w:rsidRPr="00D42A94" w:rsidRDefault="00CB4C47" w:rsidP="00CB4C47">
      <w:pPr>
        <w:tabs>
          <w:tab w:val="left" w:pos="567"/>
          <w:tab w:val="left" w:pos="1134"/>
          <w:tab w:val="left" w:pos="1701"/>
          <w:tab w:val="left" w:pos="2268"/>
          <w:tab w:val="left" w:pos="2835"/>
        </w:tabs>
        <w:ind w:left="1701"/>
        <w:jc w:val="both"/>
      </w:pPr>
      <w:r w:rsidRPr="00D42A94">
        <w:t xml:space="preserve">The Contractor, in liaison with the Employer and the Engineer, shall conclude the subcontract agreements and provide the necessary management support to the Targeted Enterprises. The subcontract agreements shall be in accordance with the provisions of amended sub-clause 4.4 of the Conditions of Contract and shall be consistent with the terms and conditions of </w:t>
      </w:r>
      <w:r>
        <w:t>the Main Contract</w:t>
      </w:r>
      <w:r w:rsidRPr="00D42A94">
        <w:t>.</w:t>
      </w:r>
    </w:p>
    <w:p w14:paraId="45EFFCB3" w14:textId="77777777" w:rsidR="00CB4C47" w:rsidRPr="00D42A94" w:rsidRDefault="00CB4C47" w:rsidP="00CB4C47">
      <w:pPr>
        <w:tabs>
          <w:tab w:val="left" w:pos="567"/>
          <w:tab w:val="left" w:pos="1134"/>
          <w:tab w:val="left" w:pos="1701"/>
          <w:tab w:val="left" w:pos="2268"/>
          <w:tab w:val="left" w:pos="2835"/>
        </w:tabs>
        <w:ind w:left="1701"/>
        <w:jc w:val="both"/>
      </w:pPr>
    </w:p>
    <w:p w14:paraId="22BE332D" w14:textId="77777777" w:rsidR="00CB4C47" w:rsidRPr="00D42A94" w:rsidRDefault="00CB4C47" w:rsidP="00CB4C47">
      <w:pPr>
        <w:tabs>
          <w:tab w:val="left" w:pos="567"/>
          <w:tab w:val="left" w:pos="1134"/>
          <w:tab w:val="left" w:pos="1701"/>
          <w:tab w:val="left" w:pos="2268"/>
          <w:tab w:val="left" w:pos="2835"/>
        </w:tabs>
        <w:ind w:left="1701"/>
        <w:jc w:val="both"/>
      </w:pPr>
      <w:r w:rsidRPr="00D42A94">
        <w:t>A copy of each subcontract agreement shall be filed with the Engineer after confirming that it is in accordance with the provisions of th</w:t>
      </w:r>
      <w:r>
        <w:t>e Main</w:t>
      </w:r>
      <w:r w:rsidRPr="00D42A94">
        <w:t xml:space="preserve"> Contract and after it has been acknowledged by the PLC.</w:t>
      </w:r>
    </w:p>
    <w:p w14:paraId="75BDF825" w14:textId="77777777" w:rsidR="00CB4C47" w:rsidRPr="00D42A94" w:rsidRDefault="00CB4C47" w:rsidP="00CB4C47">
      <w:pPr>
        <w:tabs>
          <w:tab w:val="left" w:pos="567"/>
          <w:tab w:val="left" w:pos="1134"/>
          <w:tab w:val="left" w:pos="1701"/>
          <w:tab w:val="left" w:pos="2268"/>
          <w:tab w:val="left" w:pos="2835"/>
        </w:tabs>
        <w:ind w:left="1701"/>
        <w:jc w:val="both"/>
      </w:pPr>
    </w:p>
    <w:p w14:paraId="13E5A97E" w14:textId="77777777" w:rsidR="00CB4C47" w:rsidRPr="00D42A94" w:rsidRDefault="00CB4C47" w:rsidP="00CB4C47">
      <w:pPr>
        <w:tabs>
          <w:tab w:val="left" w:pos="567"/>
          <w:tab w:val="left" w:pos="1134"/>
          <w:tab w:val="left" w:pos="1701"/>
          <w:tab w:val="left" w:pos="2268"/>
          <w:tab w:val="left" w:pos="2835"/>
        </w:tabs>
        <w:ind w:left="1701"/>
        <w:jc w:val="both"/>
        <w:rPr>
          <w:b/>
        </w:rPr>
      </w:pPr>
      <w:r w:rsidRPr="00D42A94">
        <w:rPr>
          <w:b/>
        </w:rPr>
        <w:t>Note:</w:t>
      </w:r>
    </w:p>
    <w:p w14:paraId="6CA3F899" w14:textId="77777777" w:rsidR="00CB4C47" w:rsidRPr="00D42A94" w:rsidRDefault="00CB4C47" w:rsidP="00CB4C47">
      <w:pPr>
        <w:tabs>
          <w:tab w:val="left" w:pos="567"/>
          <w:tab w:val="left" w:pos="1134"/>
          <w:tab w:val="left" w:pos="1701"/>
          <w:tab w:val="left" w:pos="2268"/>
          <w:tab w:val="left" w:pos="2835"/>
        </w:tabs>
        <w:ind w:left="1701"/>
        <w:jc w:val="both"/>
      </w:pPr>
      <w:r w:rsidRPr="00D42A94">
        <w:t>To protect Targeted Enterprises’ competitive advantage and/or tender strategy, only the main subcontract agreement shall be available to the PLC for acknowledgement and not the pricing structure and/or Schedule of Quantities.</w:t>
      </w:r>
    </w:p>
    <w:p w14:paraId="6984FDC4" w14:textId="77777777" w:rsidR="00CB4C47" w:rsidRPr="00D42A94" w:rsidRDefault="00CB4C47" w:rsidP="00CB4C47">
      <w:pPr>
        <w:tabs>
          <w:tab w:val="left" w:pos="567"/>
          <w:tab w:val="left" w:pos="1134"/>
          <w:tab w:val="left" w:pos="1701"/>
          <w:tab w:val="left" w:pos="2268"/>
          <w:tab w:val="left" w:pos="2835"/>
        </w:tabs>
        <w:ind w:left="1260"/>
        <w:jc w:val="both"/>
      </w:pPr>
    </w:p>
    <w:p w14:paraId="2E082F88" w14:textId="77777777" w:rsidR="00CB4C47" w:rsidRPr="00D42A94" w:rsidRDefault="00CB4C47" w:rsidP="00CB4C47">
      <w:pPr>
        <w:numPr>
          <w:ilvl w:val="0"/>
          <w:numId w:val="696"/>
        </w:numPr>
        <w:tabs>
          <w:tab w:val="clear" w:pos="720"/>
          <w:tab w:val="left" w:pos="567"/>
          <w:tab w:val="left" w:pos="1134"/>
          <w:tab w:val="left" w:pos="1701"/>
          <w:tab w:val="left" w:pos="2268"/>
          <w:tab w:val="left" w:pos="2835"/>
        </w:tabs>
        <w:ind w:left="1701" w:hanging="567"/>
        <w:jc w:val="both"/>
        <w:rPr>
          <w:b/>
        </w:rPr>
      </w:pPr>
      <w:r w:rsidRPr="00D42A94">
        <w:rPr>
          <w:b/>
        </w:rPr>
        <w:t>Quality of Work and Performance of Targeted Enterprises</w:t>
      </w:r>
    </w:p>
    <w:p w14:paraId="0B143A65" w14:textId="77777777" w:rsidR="00CB4C47" w:rsidRPr="00D42A94" w:rsidRDefault="00CB4C47" w:rsidP="00CB4C47">
      <w:pPr>
        <w:tabs>
          <w:tab w:val="left" w:pos="567"/>
          <w:tab w:val="left" w:pos="1134"/>
          <w:tab w:val="left" w:pos="1701"/>
          <w:tab w:val="left" w:pos="2268"/>
          <w:tab w:val="left" w:pos="2835"/>
        </w:tabs>
        <w:ind w:left="1134"/>
        <w:jc w:val="both"/>
      </w:pPr>
    </w:p>
    <w:p w14:paraId="2210DAD5" w14:textId="77777777" w:rsidR="00CB4C47" w:rsidRPr="00D42A94" w:rsidRDefault="00CB4C47" w:rsidP="00CB4C47">
      <w:pPr>
        <w:tabs>
          <w:tab w:val="left" w:pos="567"/>
          <w:tab w:val="left" w:pos="1134"/>
          <w:tab w:val="left" w:pos="1701"/>
          <w:tab w:val="left" w:pos="2268"/>
          <w:tab w:val="left" w:pos="2835"/>
        </w:tabs>
        <w:ind w:left="1701"/>
        <w:jc w:val="both"/>
      </w:pPr>
      <w:r w:rsidRPr="00D42A94">
        <w:t>The Contractor shall closely monitor and supervise all Targeted Enterprises and shall train, coach, guide, mentor and assist each Targeted Enterprise in all aspects of management, execution and completion of its subcontract. This shall typically include assistance with planning of the Works, sourcing and ordering of materials, labour relations, monthly measurements and invoicing procedures. The extent and level of such training, coaching, guidance, mentoring, and assistance to be provided by the Contractor shall commensurate with the level of subcontract applicable and shall be directed at enabling the Targeted Enterprise to achieve the successful execution and completion of its subcontract.</w:t>
      </w:r>
    </w:p>
    <w:p w14:paraId="7BA7E24F" w14:textId="77777777" w:rsidR="00CB4C47" w:rsidRPr="00D42A94" w:rsidRDefault="00CB4C47" w:rsidP="00CB4C47">
      <w:pPr>
        <w:tabs>
          <w:tab w:val="left" w:pos="567"/>
          <w:tab w:val="left" w:pos="1134"/>
          <w:tab w:val="left" w:pos="1701"/>
          <w:tab w:val="left" w:pos="2268"/>
          <w:tab w:val="left" w:pos="2835"/>
        </w:tabs>
        <w:ind w:left="1701"/>
        <w:jc w:val="both"/>
      </w:pPr>
    </w:p>
    <w:p w14:paraId="72A1F518" w14:textId="77777777" w:rsidR="00CB4C47" w:rsidRPr="00D42A94" w:rsidRDefault="00CB4C47" w:rsidP="00CB4C47">
      <w:pPr>
        <w:tabs>
          <w:tab w:val="left" w:pos="567"/>
          <w:tab w:val="left" w:pos="1134"/>
          <w:tab w:val="left" w:pos="1701"/>
          <w:tab w:val="left" w:pos="2268"/>
          <w:tab w:val="left" w:pos="2835"/>
        </w:tabs>
        <w:ind w:left="1701"/>
        <w:jc w:val="both"/>
      </w:pPr>
      <w:r w:rsidRPr="00D42A94">
        <w:t>The Contractor shall give reasonable warning to the Targeted Enterprise when any contravention of the terms and conditions of the subcontract has occurred or appears likely to occur. The Contractor shall, whenever feasible, give the Targeted Enterprise reasonable opportunity to make good any such contravention, or to avoid such contravention, and shall render all reasonable assistance to the Targeted Enterprise in this regard.</w:t>
      </w:r>
    </w:p>
    <w:p w14:paraId="4A44986C" w14:textId="77777777" w:rsidR="00CB4C47" w:rsidRPr="00D42A94" w:rsidRDefault="00CB4C47" w:rsidP="00CB4C47">
      <w:pPr>
        <w:tabs>
          <w:tab w:val="left" w:pos="567"/>
          <w:tab w:val="left" w:pos="1134"/>
          <w:tab w:val="left" w:pos="1701"/>
          <w:tab w:val="left" w:pos="2268"/>
          <w:tab w:val="left" w:pos="2835"/>
        </w:tabs>
        <w:ind w:left="1134"/>
        <w:jc w:val="both"/>
      </w:pPr>
    </w:p>
    <w:p w14:paraId="44984711" w14:textId="77777777" w:rsidR="00CB4C47" w:rsidRPr="00D42A94" w:rsidRDefault="00CB4C47" w:rsidP="00CB4C47">
      <w:pPr>
        <w:numPr>
          <w:ilvl w:val="0"/>
          <w:numId w:val="696"/>
        </w:numPr>
        <w:tabs>
          <w:tab w:val="clear" w:pos="720"/>
          <w:tab w:val="left" w:pos="567"/>
          <w:tab w:val="left" w:pos="1134"/>
          <w:tab w:val="left" w:pos="1701"/>
          <w:tab w:val="left" w:pos="2268"/>
          <w:tab w:val="left" w:pos="2835"/>
        </w:tabs>
        <w:ind w:left="1701" w:hanging="567"/>
        <w:jc w:val="both"/>
        <w:rPr>
          <w:b/>
        </w:rPr>
      </w:pPr>
      <w:r w:rsidRPr="00D42A94">
        <w:rPr>
          <w:b/>
        </w:rPr>
        <w:t>Dispute Avoidance and Resolution Procedures</w:t>
      </w:r>
    </w:p>
    <w:p w14:paraId="20EB3D3B" w14:textId="77777777" w:rsidR="00CB4C47" w:rsidRPr="00D42A94" w:rsidRDefault="00CB4C47" w:rsidP="00CB4C47">
      <w:pPr>
        <w:tabs>
          <w:tab w:val="left" w:pos="567"/>
          <w:tab w:val="left" w:pos="1134"/>
          <w:tab w:val="left" w:pos="1701"/>
          <w:tab w:val="left" w:pos="2268"/>
          <w:tab w:val="left" w:pos="2835"/>
        </w:tabs>
        <w:ind w:left="1134"/>
        <w:jc w:val="both"/>
      </w:pPr>
    </w:p>
    <w:p w14:paraId="7B98C30B" w14:textId="77777777" w:rsidR="00CB4C47" w:rsidRPr="00D42A94" w:rsidRDefault="00CB4C47" w:rsidP="00CB4C47">
      <w:pPr>
        <w:tabs>
          <w:tab w:val="left" w:pos="567"/>
          <w:tab w:val="left" w:pos="1134"/>
          <w:tab w:val="left" w:pos="1701"/>
          <w:tab w:val="left" w:pos="2268"/>
          <w:tab w:val="left" w:pos="2835"/>
        </w:tabs>
        <w:ind w:left="1701"/>
        <w:jc w:val="both"/>
      </w:pPr>
      <w:r w:rsidRPr="00D42A94">
        <w:t>When any disputes arise as provided for in the subcontract, the Contractor shall explain fully to the Targeted Enterprise that such actions are provided for in the subcontract. If such action is contemplated it shall be discussed with the Employer and the Engineer before any action is taken and communicated with the PLC as soon as action has been taken.</w:t>
      </w:r>
    </w:p>
    <w:p w14:paraId="2E7F6932" w14:textId="77777777" w:rsidR="00CB4C47" w:rsidRPr="00D42A94" w:rsidRDefault="00CB4C47" w:rsidP="00CB4C47">
      <w:pPr>
        <w:tabs>
          <w:tab w:val="left" w:pos="567"/>
          <w:tab w:val="left" w:pos="1134"/>
          <w:tab w:val="left" w:pos="1701"/>
          <w:tab w:val="left" w:pos="2268"/>
          <w:tab w:val="left" w:pos="2835"/>
        </w:tabs>
        <w:ind w:left="1701"/>
        <w:jc w:val="both"/>
      </w:pPr>
    </w:p>
    <w:p w14:paraId="68F361BA" w14:textId="77777777" w:rsidR="00CB4C47" w:rsidRPr="00D42A94" w:rsidRDefault="00CB4C47" w:rsidP="00CB4C47">
      <w:pPr>
        <w:tabs>
          <w:tab w:val="left" w:pos="567"/>
          <w:tab w:val="left" w:pos="1134"/>
          <w:tab w:val="left" w:pos="1701"/>
          <w:tab w:val="left" w:pos="2268"/>
          <w:tab w:val="left" w:pos="2835"/>
        </w:tabs>
        <w:ind w:left="1701"/>
        <w:jc w:val="both"/>
      </w:pPr>
      <w:r w:rsidRPr="00D42A94">
        <w:t>If the Targeted Enterprise, in the opinion of the Engineer, fails to comply with any of the criteria listed below, the Engineer shall issue a written warning to the Contractor, stating all the areas of non</w:t>
      </w:r>
      <w:r w:rsidRPr="00D42A94">
        <w:noBreakHyphen/>
        <w:t>compliance. A copy of the letter of warning shall be forwarded to the Employer. The criteria are as follows:</w:t>
      </w:r>
    </w:p>
    <w:p w14:paraId="5BF9101C" w14:textId="77777777" w:rsidR="00CB4C47" w:rsidRPr="00D42A94" w:rsidRDefault="00CB4C47" w:rsidP="00CB4C47">
      <w:pPr>
        <w:numPr>
          <w:ilvl w:val="0"/>
          <w:numId w:val="700"/>
        </w:numPr>
        <w:tabs>
          <w:tab w:val="left" w:pos="567"/>
          <w:tab w:val="left" w:pos="1134"/>
          <w:tab w:val="left" w:pos="1701"/>
          <w:tab w:val="left" w:pos="2268"/>
          <w:tab w:val="left" w:pos="2835"/>
        </w:tabs>
        <w:ind w:left="2268" w:hanging="567"/>
        <w:jc w:val="both"/>
      </w:pPr>
      <w:r w:rsidRPr="00D42A94">
        <w:t>Acceptable standard of work as set out in the specifications;</w:t>
      </w:r>
    </w:p>
    <w:p w14:paraId="7CEBDF74" w14:textId="77777777" w:rsidR="00CB4C47" w:rsidRPr="00D42A94" w:rsidRDefault="00CB4C47" w:rsidP="00CB4C47">
      <w:pPr>
        <w:numPr>
          <w:ilvl w:val="0"/>
          <w:numId w:val="700"/>
        </w:numPr>
        <w:tabs>
          <w:tab w:val="left" w:pos="567"/>
          <w:tab w:val="left" w:pos="1134"/>
          <w:tab w:val="left" w:pos="1701"/>
          <w:tab w:val="left" w:pos="2268"/>
          <w:tab w:val="left" w:pos="2835"/>
        </w:tabs>
        <w:ind w:left="2268" w:hanging="567"/>
        <w:jc w:val="both"/>
      </w:pPr>
      <w:r w:rsidRPr="00D42A94">
        <w:t xml:space="preserve">Progress in accordance with the time constraints in the </w:t>
      </w:r>
      <w:r>
        <w:t>subcontract and the subcontract programme</w:t>
      </w:r>
      <w:r w:rsidRPr="00D42A94">
        <w:t>;</w:t>
      </w:r>
    </w:p>
    <w:p w14:paraId="7FE86ACF" w14:textId="77777777" w:rsidR="00CB4C47" w:rsidRPr="00D42A94" w:rsidRDefault="00CB4C47" w:rsidP="00CB4C47">
      <w:pPr>
        <w:numPr>
          <w:ilvl w:val="0"/>
          <w:numId w:val="700"/>
        </w:numPr>
        <w:tabs>
          <w:tab w:val="left" w:pos="567"/>
          <w:tab w:val="left" w:pos="1134"/>
          <w:tab w:val="left" w:pos="1701"/>
          <w:tab w:val="left" w:pos="2268"/>
          <w:tab w:val="left" w:pos="2835"/>
        </w:tabs>
        <w:ind w:left="2268" w:hanging="567"/>
        <w:jc w:val="both"/>
      </w:pPr>
      <w:r w:rsidRPr="00D42A94">
        <w:t>Punctual and full payment of the workforce and suppliers;</w:t>
      </w:r>
    </w:p>
    <w:p w14:paraId="12568934" w14:textId="77777777" w:rsidR="00CB4C47" w:rsidRPr="00D42A94" w:rsidRDefault="00CB4C47" w:rsidP="00CB4C47">
      <w:pPr>
        <w:numPr>
          <w:ilvl w:val="0"/>
          <w:numId w:val="700"/>
        </w:numPr>
        <w:tabs>
          <w:tab w:val="left" w:pos="567"/>
          <w:tab w:val="left" w:pos="1134"/>
          <w:tab w:val="left" w:pos="1701"/>
          <w:tab w:val="left" w:pos="2268"/>
          <w:tab w:val="left" w:pos="2835"/>
        </w:tabs>
        <w:ind w:left="2268" w:hanging="567"/>
        <w:jc w:val="both"/>
      </w:pPr>
      <w:r w:rsidRPr="00D42A94">
        <w:t>Site safety; and</w:t>
      </w:r>
    </w:p>
    <w:p w14:paraId="1CDA4910" w14:textId="77777777" w:rsidR="00CB4C47" w:rsidRPr="00D42A94" w:rsidRDefault="00CB4C47" w:rsidP="00CB4C47">
      <w:pPr>
        <w:numPr>
          <w:ilvl w:val="0"/>
          <w:numId w:val="700"/>
        </w:numPr>
        <w:tabs>
          <w:tab w:val="left" w:pos="567"/>
          <w:tab w:val="left" w:pos="1134"/>
          <w:tab w:val="left" w:pos="1701"/>
          <w:tab w:val="left" w:pos="2268"/>
          <w:tab w:val="left" w:pos="2835"/>
        </w:tabs>
        <w:ind w:left="2268" w:hanging="567"/>
        <w:jc w:val="both"/>
      </w:pPr>
      <w:r w:rsidRPr="00D42A94">
        <w:t>Accommodation of traffic.</w:t>
      </w:r>
    </w:p>
    <w:p w14:paraId="7D31B4FD" w14:textId="77777777" w:rsidR="00CB4C47" w:rsidRPr="00D42A94" w:rsidRDefault="00CB4C47" w:rsidP="00CB4C47">
      <w:pPr>
        <w:tabs>
          <w:tab w:val="left" w:pos="567"/>
          <w:tab w:val="left" w:pos="1134"/>
          <w:tab w:val="left" w:pos="1701"/>
          <w:tab w:val="left" w:pos="2268"/>
          <w:tab w:val="left" w:pos="2835"/>
        </w:tabs>
        <w:ind w:left="1134"/>
        <w:jc w:val="both"/>
        <w:rPr>
          <w:b/>
          <w:bCs/>
        </w:rPr>
      </w:pPr>
    </w:p>
    <w:p w14:paraId="76F9475E" w14:textId="77777777" w:rsidR="00CB4C47" w:rsidRDefault="00CB4C47" w:rsidP="00CB4C47">
      <w:pPr>
        <w:tabs>
          <w:tab w:val="left" w:pos="567"/>
          <w:tab w:val="left" w:pos="1134"/>
          <w:tab w:val="left" w:pos="1701"/>
          <w:tab w:val="left" w:pos="2268"/>
          <w:tab w:val="left" w:pos="2835"/>
        </w:tabs>
        <w:ind w:left="1701"/>
        <w:jc w:val="both"/>
      </w:pPr>
      <w:r w:rsidRPr="00D42A94">
        <w:t>The Targeted Enterprise shall have 21 days from the date of receipt of the letter of warning by the Contractor to address and rectify the issues raised by the Engineer, except for sub-clauses (iv) and (v) above, for which the reaction time shall be in accordance with the relevant specifications for those aspects of the Works, but which shall not be longer than 24 hours. Failure by the Targeted Enterprise to comply with a deadline, will be sufficient grounds for the Contractor to apply a penalty or terminate the subcontract provided that the Employer and the Engineer is satisfied that the Contractor has made every effort to correct the performance of the Targeted Enterprise.</w:t>
      </w:r>
    </w:p>
    <w:p w14:paraId="5433CBEC" w14:textId="77777777" w:rsidR="00CB4C47" w:rsidRPr="00604195" w:rsidRDefault="00CB4C47" w:rsidP="00CB4C47">
      <w:pPr>
        <w:tabs>
          <w:tab w:val="left" w:pos="567"/>
          <w:tab w:val="left" w:pos="1134"/>
          <w:tab w:val="left" w:pos="1701"/>
          <w:tab w:val="left" w:pos="2268"/>
          <w:tab w:val="left" w:pos="2835"/>
        </w:tabs>
      </w:pPr>
    </w:p>
    <w:p w14:paraId="6222F06D" w14:textId="77777777" w:rsidR="00CB4C47" w:rsidRPr="00546148" w:rsidRDefault="00CB4C47" w:rsidP="00CB4C47">
      <w:pPr>
        <w:pStyle w:val="Heading7"/>
        <w:tabs>
          <w:tab w:val="left" w:pos="1134"/>
          <w:tab w:val="left" w:pos="1701"/>
          <w:tab w:val="left" w:pos="2268"/>
          <w:tab w:val="left" w:pos="2835"/>
        </w:tabs>
        <w:ind w:left="1134" w:hanging="1134"/>
      </w:pPr>
      <w:bookmarkStart w:id="925" w:name="_Toc44315158"/>
      <w:bookmarkStart w:id="926" w:name="_Toc44321911"/>
      <w:bookmarkStart w:id="927" w:name="_Toc44328988"/>
      <w:bookmarkStart w:id="928" w:name="_Toc44329197"/>
      <w:r w:rsidRPr="00546148">
        <w:t>C3.</w:t>
      </w:r>
      <w:r>
        <w:t>1.13</w:t>
      </w:r>
      <w:r w:rsidRPr="00546148">
        <w:tab/>
      </w:r>
      <w:r w:rsidRPr="00DA54EC">
        <w:rPr>
          <w:lang w:val="en-US"/>
        </w:rPr>
        <w:t>TRAINING, COACHING, GUIDANCE, MENTORING and assistance</w:t>
      </w:r>
      <w:bookmarkEnd w:id="925"/>
      <w:bookmarkEnd w:id="926"/>
      <w:bookmarkEnd w:id="927"/>
      <w:bookmarkEnd w:id="928"/>
    </w:p>
    <w:p w14:paraId="716E81AD" w14:textId="77777777" w:rsidR="00CB4C47" w:rsidRPr="00354BEC" w:rsidRDefault="00CB4C47" w:rsidP="00CB4C47">
      <w:pPr>
        <w:tabs>
          <w:tab w:val="left" w:pos="567"/>
          <w:tab w:val="left" w:pos="1134"/>
          <w:tab w:val="left" w:pos="1701"/>
          <w:tab w:val="left" w:pos="2268"/>
          <w:tab w:val="left" w:pos="2835"/>
        </w:tabs>
        <w:jc w:val="both"/>
      </w:pPr>
      <w:r w:rsidRPr="00354BEC">
        <w:t xml:space="preserve"> </w:t>
      </w:r>
    </w:p>
    <w:p w14:paraId="3771C242" w14:textId="77777777" w:rsidR="00CB4C47" w:rsidRPr="00354BEC" w:rsidRDefault="00CB4C47" w:rsidP="00CB4C47">
      <w:pPr>
        <w:numPr>
          <w:ilvl w:val="0"/>
          <w:numId w:val="703"/>
        </w:numPr>
        <w:tabs>
          <w:tab w:val="left" w:pos="567"/>
          <w:tab w:val="left" w:pos="1134"/>
          <w:tab w:val="left" w:pos="1701"/>
          <w:tab w:val="left" w:pos="2268"/>
          <w:tab w:val="left" w:pos="2835"/>
        </w:tabs>
        <w:ind w:left="1701" w:hanging="567"/>
        <w:jc w:val="both"/>
        <w:rPr>
          <w:rFonts w:cs="Arial"/>
          <w:b/>
        </w:rPr>
      </w:pPr>
      <w:r w:rsidRPr="00354BEC">
        <w:rPr>
          <w:rFonts w:cs="Arial"/>
          <w:b/>
        </w:rPr>
        <w:t>Purpose of the Training and Skills Development Programme(s)</w:t>
      </w:r>
    </w:p>
    <w:p w14:paraId="223633EC"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1472A553"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Skills development forms an integral part of the Employer’s Transformation and Community Development Policies and hence, it is important to the Employer that Targeted Labour and Targeted Enterprises be equipped with skills that can be used to gain meaningful future employment and secure subcontracting opportunities.</w:t>
      </w:r>
    </w:p>
    <w:p w14:paraId="0D3D2AA9"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7E9A5023"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 xml:space="preserve">It is, therefore, a requirement that the Contractor provide </w:t>
      </w:r>
      <w:commentRangeStart w:id="929"/>
      <w:commentRangeEnd w:id="929"/>
      <w:r>
        <w:rPr>
          <w:rStyle w:val="CommentReference"/>
        </w:rPr>
        <w:commentReference w:id="929"/>
      </w:r>
      <w:r w:rsidRPr="00354BEC">
        <w:rPr>
          <w:rFonts w:cs="Arial"/>
        </w:rPr>
        <w:t>Training, Coaching, Guidance, Mentoring and assistance to the Targeted Labour and Targeted Enterprises, to ensure skills development within the Construction Industry.</w:t>
      </w:r>
    </w:p>
    <w:p w14:paraId="01013825"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26D3866F"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The Contractor shall, in collaboration with the Employer and the Engineer, develop a Training and Skills Development Programme(s) which shall be managed by the Contractor’s TE Construction Manager.</w:t>
      </w:r>
    </w:p>
    <w:p w14:paraId="1BD92380" w14:textId="77777777" w:rsidR="00CB4C47" w:rsidRPr="00354BEC" w:rsidRDefault="00CB4C47" w:rsidP="00CB4C47">
      <w:pPr>
        <w:tabs>
          <w:tab w:val="left" w:pos="567"/>
          <w:tab w:val="left" w:pos="1134"/>
          <w:tab w:val="left" w:pos="1701"/>
          <w:tab w:val="left" w:pos="2268"/>
          <w:tab w:val="left" w:pos="2835"/>
        </w:tabs>
        <w:ind w:left="1260"/>
        <w:jc w:val="both"/>
        <w:rPr>
          <w:rFonts w:cs="Arial"/>
        </w:rPr>
      </w:pPr>
    </w:p>
    <w:p w14:paraId="743395F0" w14:textId="77777777" w:rsidR="00CB4C47" w:rsidRPr="00354BEC" w:rsidRDefault="00CB4C47" w:rsidP="00CB4C47">
      <w:pPr>
        <w:numPr>
          <w:ilvl w:val="0"/>
          <w:numId w:val="703"/>
        </w:numPr>
        <w:tabs>
          <w:tab w:val="left" w:pos="567"/>
          <w:tab w:val="left" w:pos="1134"/>
          <w:tab w:val="left" w:pos="1701"/>
          <w:tab w:val="left" w:pos="2268"/>
          <w:tab w:val="left" w:pos="2835"/>
        </w:tabs>
        <w:ind w:left="1701" w:hanging="567"/>
        <w:jc w:val="both"/>
        <w:rPr>
          <w:rFonts w:cs="Arial"/>
          <w:b/>
        </w:rPr>
      </w:pPr>
      <w:r w:rsidRPr="00354BEC">
        <w:rPr>
          <w:rFonts w:cs="Arial"/>
          <w:b/>
        </w:rPr>
        <w:t>Skills Audit and Analysis</w:t>
      </w:r>
    </w:p>
    <w:p w14:paraId="7A0C15BA" w14:textId="77777777" w:rsidR="00CB4C47" w:rsidRPr="00354BEC" w:rsidRDefault="00CB4C47" w:rsidP="00CB4C47">
      <w:pPr>
        <w:tabs>
          <w:tab w:val="left" w:pos="567"/>
          <w:tab w:val="left" w:pos="1134"/>
          <w:tab w:val="left" w:pos="1701"/>
          <w:tab w:val="left" w:pos="2268"/>
          <w:tab w:val="left" w:pos="2835"/>
        </w:tabs>
        <w:jc w:val="both"/>
        <w:rPr>
          <w:rFonts w:cs="Arial"/>
        </w:rPr>
      </w:pPr>
    </w:p>
    <w:p w14:paraId="3CAA7AA1"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Prior to developing the Training and Skills Development Programme(s), the Contractor shall conduct a Skills Audit and Analysis of</w:t>
      </w:r>
      <w:commentRangeStart w:id="930"/>
      <w:commentRangeEnd w:id="930"/>
      <w:r>
        <w:rPr>
          <w:rStyle w:val="CommentReference"/>
        </w:rPr>
        <w:commentReference w:id="930"/>
      </w:r>
      <w:r>
        <w:rPr>
          <w:rFonts w:cs="Arial"/>
        </w:rPr>
        <w:t xml:space="preserve"> the </w:t>
      </w:r>
      <w:r w:rsidRPr="00354BEC">
        <w:rPr>
          <w:rFonts w:cs="Arial"/>
        </w:rPr>
        <w:t>Subcontractor</w:t>
      </w:r>
      <w:r>
        <w:rPr>
          <w:rFonts w:cs="Arial"/>
        </w:rPr>
        <w:t>’</w:t>
      </w:r>
      <w:r w:rsidRPr="00354BEC">
        <w:rPr>
          <w:rFonts w:cs="Arial"/>
        </w:rPr>
        <w:t xml:space="preserve">s </w:t>
      </w:r>
      <w:r>
        <w:rPr>
          <w:rFonts w:cs="Arial"/>
        </w:rPr>
        <w:t xml:space="preserve">employees </w:t>
      </w:r>
      <w:r w:rsidRPr="00354BEC">
        <w:rPr>
          <w:rFonts w:cs="Arial"/>
        </w:rPr>
        <w:t xml:space="preserve">to determine their levels of education, existing qualifications, and skills sets. The outcome of the Skills Audit and Analysis shall be used to develop a Training and Skills Development Programme(s) that will benefit both the employee and the Construction Industry at large. </w:t>
      </w:r>
    </w:p>
    <w:p w14:paraId="732F4847"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77F4CB2B"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 xml:space="preserve">Included in the Skills Audit and Analysis shall be a separate section, analysing the education, qualifications and skills sets of the </w:t>
      </w:r>
      <w:r>
        <w:rPr>
          <w:rFonts w:cs="Arial"/>
        </w:rPr>
        <w:t>S</w:t>
      </w:r>
      <w:r w:rsidRPr="00354BEC">
        <w:rPr>
          <w:rFonts w:cs="Arial"/>
        </w:rPr>
        <w:t>ubcontract</w:t>
      </w:r>
      <w:r>
        <w:rPr>
          <w:rFonts w:cs="Arial"/>
        </w:rPr>
        <w:t>or</w:t>
      </w:r>
      <w:r w:rsidRPr="00354BEC">
        <w:rPr>
          <w:rFonts w:cs="Arial"/>
        </w:rPr>
        <w:t xml:space="preserve"> by the Contractor to develop a Training and Skills Development Programme(s) that will develop and improve the ability of small business owners and their supervisory staff to better manage their enterprises.</w:t>
      </w:r>
    </w:p>
    <w:p w14:paraId="052328BC" w14:textId="77777777" w:rsidR="00CB4C47" w:rsidRPr="00354BEC" w:rsidRDefault="00CB4C47" w:rsidP="00CB4C47">
      <w:pPr>
        <w:tabs>
          <w:tab w:val="left" w:pos="567"/>
          <w:tab w:val="left" w:pos="1134"/>
          <w:tab w:val="left" w:pos="1701"/>
          <w:tab w:val="left" w:pos="2268"/>
          <w:tab w:val="left" w:pos="2835"/>
        </w:tabs>
        <w:ind w:left="1701"/>
        <w:jc w:val="both"/>
        <w:rPr>
          <w:rFonts w:cs="Arial"/>
          <w:b/>
        </w:rPr>
      </w:pPr>
    </w:p>
    <w:p w14:paraId="30DE6E5E" w14:textId="77777777" w:rsidR="00CB4C47" w:rsidRPr="00354BEC" w:rsidRDefault="00CB4C47" w:rsidP="00CB4C47">
      <w:pPr>
        <w:numPr>
          <w:ilvl w:val="0"/>
          <w:numId w:val="703"/>
        </w:numPr>
        <w:tabs>
          <w:tab w:val="left" w:pos="567"/>
          <w:tab w:val="left" w:pos="1134"/>
          <w:tab w:val="left" w:pos="1701"/>
          <w:tab w:val="left" w:pos="2268"/>
          <w:tab w:val="left" w:pos="2835"/>
        </w:tabs>
        <w:ind w:left="1701" w:hanging="567"/>
        <w:jc w:val="both"/>
        <w:rPr>
          <w:rFonts w:cs="Arial"/>
          <w:b/>
        </w:rPr>
      </w:pPr>
      <w:r w:rsidRPr="00354BEC">
        <w:rPr>
          <w:rFonts w:cs="Arial"/>
          <w:b/>
        </w:rPr>
        <w:t>Developing the Training and Skills Development Programme(s)</w:t>
      </w:r>
    </w:p>
    <w:p w14:paraId="603CDD38" w14:textId="77777777" w:rsidR="00CB4C47" w:rsidRPr="00354BEC" w:rsidRDefault="00CB4C47" w:rsidP="00CB4C47">
      <w:pPr>
        <w:tabs>
          <w:tab w:val="left" w:pos="567"/>
          <w:tab w:val="left" w:pos="1134"/>
          <w:tab w:val="left" w:pos="1701"/>
          <w:tab w:val="left" w:pos="2268"/>
          <w:tab w:val="left" w:pos="2835"/>
        </w:tabs>
        <w:jc w:val="both"/>
        <w:rPr>
          <w:rFonts w:cs="Arial"/>
          <w:b/>
        </w:rPr>
      </w:pPr>
    </w:p>
    <w:p w14:paraId="19FF9BB7"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 xml:space="preserve">The Employer shall be involved in the decision making and quality control pertaining to the development and implementation of the Training and Skills Development Programme(s). </w:t>
      </w:r>
    </w:p>
    <w:p w14:paraId="7E05844F"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34B1B9D2"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The Employer has no service agreement or memorandum of understanding with any education and training quality assurance body and, therefore, does not function as the “Employer” as defined under any three-party-agreement between the Trainee, the Training Provider and the Employer.</w:t>
      </w:r>
    </w:p>
    <w:p w14:paraId="21326F27"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26DEF80C"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However, the Employer requires similar outcomes to that of formal learnership programmes and the Contractor shall structure a Training and Skills Development Programme(s) in a manner that permits continued access to further learning and qualifications within a defined programme.</w:t>
      </w:r>
    </w:p>
    <w:p w14:paraId="52DEA5C5"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428A665C"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The complete Training and Skills Development Programme shall be approved by the Employer and Engineer and acknowledged by the PLC before any training commence.</w:t>
      </w:r>
    </w:p>
    <w:p w14:paraId="5285B18F"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6DF9A87E" w14:textId="77777777" w:rsidR="00CB4C47" w:rsidRPr="00354BEC" w:rsidRDefault="00CB4C47" w:rsidP="00CB4C47">
      <w:pPr>
        <w:numPr>
          <w:ilvl w:val="0"/>
          <w:numId w:val="703"/>
        </w:numPr>
        <w:tabs>
          <w:tab w:val="left" w:pos="567"/>
          <w:tab w:val="left" w:pos="1134"/>
          <w:tab w:val="left" w:pos="1701"/>
          <w:tab w:val="left" w:pos="2268"/>
          <w:tab w:val="left" w:pos="2835"/>
        </w:tabs>
        <w:ind w:left="1701" w:hanging="567"/>
        <w:jc w:val="both"/>
        <w:rPr>
          <w:rFonts w:cs="Arial"/>
          <w:b/>
        </w:rPr>
      </w:pPr>
      <w:r w:rsidRPr="00354BEC">
        <w:rPr>
          <w:rFonts w:cs="Arial"/>
          <w:b/>
        </w:rPr>
        <w:t>The Training Service Provider</w:t>
      </w:r>
    </w:p>
    <w:p w14:paraId="1DC1D90B" w14:textId="77777777" w:rsidR="00CB4C47" w:rsidRPr="00354BEC" w:rsidRDefault="00CB4C47" w:rsidP="00CB4C47">
      <w:pPr>
        <w:tabs>
          <w:tab w:val="left" w:pos="567"/>
          <w:tab w:val="left" w:pos="1134"/>
          <w:tab w:val="left" w:pos="1701"/>
          <w:tab w:val="left" w:pos="2268"/>
          <w:tab w:val="left" w:pos="2835"/>
        </w:tabs>
        <w:jc w:val="both"/>
        <w:rPr>
          <w:rFonts w:cs="Arial"/>
          <w:b/>
        </w:rPr>
      </w:pPr>
    </w:p>
    <w:p w14:paraId="30B04ACC"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While the Contractor’s TE Construction Manager will manage the Training, Development and Support Programme(s) and mentor subcontractors from a practical point of view, the Contractor shall subcontract a Training Service Provider to implement the theoretical training components of the Programme(s).</w:t>
      </w:r>
    </w:p>
    <w:p w14:paraId="763238BE"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7FB7B98B"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The Training Service Provider entity shall be accredited, and have in its employ Practitioners, Assessors and Moderators whom are registered, with the Construction Education Training Authority (CETA). Proof of accreditation and registration shall be current, valid and list the NQF levels and Unit Standards for which the entity and its staff are accredited.</w:t>
      </w:r>
    </w:p>
    <w:p w14:paraId="465618AF" w14:textId="77777777" w:rsidR="00CB4C47" w:rsidRPr="00354BEC" w:rsidRDefault="00CB4C47" w:rsidP="00CB4C47">
      <w:pPr>
        <w:tabs>
          <w:tab w:val="left" w:pos="567"/>
          <w:tab w:val="left" w:pos="1134"/>
          <w:tab w:val="left" w:pos="1701"/>
          <w:tab w:val="left" w:pos="2268"/>
          <w:tab w:val="left" w:pos="2835"/>
        </w:tabs>
        <w:jc w:val="both"/>
      </w:pPr>
    </w:p>
    <w:p w14:paraId="6FFDCFE8" w14:textId="77777777" w:rsidR="00CB4C47" w:rsidRPr="00354BEC" w:rsidRDefault="00CB4C47" w:rsidP="00CB4C47">
      <w:pPr>
        <w:numPr>
          <w:ilvl w:val="0"/>
          <w:numId w:val="703"/>
        </w:numPr>
        <w:tabs>
          <w:tab w:val="left" w:pos="567"/>
          <w:tab w:val="left" w:pos="1134"/>
          <w:tab w:val="left" w:pos="1701"/>
          <w:tab w:val="left" w:pos="2268"/>
          <w:tab w:val="left" w:pos="2835"/>
        </w:tabs>
        <w:ind w:left="1701" w:hanging="567"/>
        <w:jc w:val="both"/>
        <w:rPr>
          <w:rFonts w:cs="Arial"/>
          <w:b/>
        </w:rPr>
      </w:pPr>
      <w:r w:rsidRPr="00354BEC">
        <w:rPr>
          <w:rFonts w:cs="Arial"/>
          <w:b/>
        </w:rPr>
        <w:t>Training Programme: General Requirements</w:t>
      </w:r>
    </w:p>
    <w:p w14:paraId="771DEB6B" w14:textId="77777777" w:rsidR="00CB4C47" w:rsidRPr="00354BEC" w:rsidRDefault="00CB4C47" w:rsidP="00CB4C47">
      <w:pPr>
        <w:tabs>
          <w:tab w:val="left" w:pos="567"/>
          <w:tab w:val="left" w:pos="1134"/>
          <w:tab w:val="left" w:pos="1701"/>
          <w:tab w:val="left" w:pos="2268"/>
          <w:tab w:val="left" w:pos="2835"/>
        </w:tabs>
        <w:rPr>
          <w:rFonts w:cs="Arial"/>
          <w:b/>
          <w:highlight w:val="green"/>
        </w:rPr>
      </w:pPr>
    </w:p>
    <w:p w14:paraId="51DD56B0"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The Training and Skills Development Programme(s) shall consist of Learnerships that include multiple, but related Unit Standards which are (1) relevant to the Works to be constructed, (2) aimed at achieving the skills development objectives of the Programme, and (3) lead towards a formal qualification in the Construction Industry.</w:t>
      </w:r>
    </w:p>
    <w:p w14:paraId="335390A7"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27E13408"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r w:rsidRPr="00354BEC">
        <w:rPr>
          <w:rFonts w:cs="Arial"/>
        </w:rPr>
        <w:t>Learnerships shall include both the theoretical and practical components of each Unit Standard and shall be in accordance with the various laws and regulations contained in the South African Qualification Authority (SAQA) statutes.</w:t>
      </w:r>
    </w:p>
    <w:p w14:paraId="0595D6D3" w14:textId="77777777" w:rsidR="00CB4C47" w:rsidRPr="00354BEC" w:rsidRDefault="00CB4C47" w:rsidP="00CB4C47">
      <w:pPr>
        <w:tabs>
          <w:tab w:val="left" w:pos="567"/>
          <w:tab w:val="left" w:pos="1134"/>
          <w:tab w:val="left" w:pos="1701"/>
          <w:tab w:val="left" w:pos="2268"/>
          <w:tab w:val="left" w:pos="2835"/>
        </w:tabs>
        <w:ind w:left="1701"/>
        <w:jc w:val="both"/>
        <w:rPr>
          <w:rFonts w:cs="Arial"/>
        </w:rPr>
      </w:pPr>
    </w:p>
    <w:p w14:paraId="605F0DCE" w14:textId="77777777" w:rsidR="00CB4C47" w:rsidRPr="00354BEC" w:rsidRDefault="00CB4C47" w:rsidP="00CB4C47">
      <w:pPr>
        <w:numPr>
          <w:ilvl w:val="0"/>
          <w:numId w:val="709"/>
        </w:numPr>
        <w:tabs>
          <w:tab w:val="left" w:pos="567"/>
          <w:tab w:val="left" w:pos="1134"/>
          <w:tab w:val="left" w:pos="1701"/>
          <w:tab w:val="left" w:pos="2268"/>
          <w:tab w:val="left" w:pos="2835"/>
        </w:tabs>
        <w:ind w:left="2268" w:hanging="567"/>
        <w:rPr>
          <w:rFonts w:cs="Arial"/>
          <w:b/>
        </w:rPr>
      </w:pPr>
      <w:r w:rsidRPr="00354BEC">
        <w:rPr>
          <w:rFonts w:cs="Arial"/>
          <w:u w:val="single"/>
        </w:rPr>
        <w:t>Training Programme: Requirements and Considerations</w:t>
      </w:r>
    </w:p>
    <w:p w14:paraId="39A177AC" w14:textId="77777777" w:rsidR="00CB4C47" w:rsidRPr="00354BEC" w:rsidRDefault="00CB4C47" w:rsidP="00CB4C47">
      <w:pPr>
        <w:tabs>
          <w:tab w:val="left" w:pos="567"/>
          <w:tab w:val="left" w:pos="1134"/>
          <w:tab w:val="left" w:pos="1701"/>
          <w:tab w:val="left" w:pos="2268"/>
          <w:tab w:val="left" w:pos="2835"/>
        </w:tabs>
        <w:rPr>
          <w:rFonts w:cs="Arial"/>
        </w:rPr>
      </w:pPr>
    </w:p>
    <w:p w14:paraId="0278C12D"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The Skills Audit and Analysis shall inform the Contractor of every employee’s Recognised Prior Learning (RPL) skills and competencies, which shall be taken into consideration in the development of the Training and Skills Development Programme(s) so that the RPL skills and competencies, together with the Training Programme Unit Standards offerings, will lead to a full Learnership outcome and hence a formal qualification.</w:t>
      </w:r>
    </w:p>
    <w:p w14:paraId="6D979DF5"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6C93AC33"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It is recognised that the Training and Skills Development Programme(s) may consist of several Unit Standards but totalling insufficient credits for a full Learnership qualification. Nevertheless, the competencies and credits achieved in the Programme(s) shall contribute to a full Learnership by a later acquisition of the outstanding Unit Standards required for the full Learnership.</w:t>
      </w:r>
    </w:p>
    <w:p w14:paraId="78421C88"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1B4D7EED"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The Training and Skills Development Programme(s) shall be structured in a manner to prioritise those Unit Standards that will equip Trainees with the minimum skills required to become economically involved in the execution of the Works as soon as possible.</w:t>
      </w:r>
    </w:p>
    <w:p w14:paraId="070B04C5"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4CC2B5A9"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The Training Service Provider shall apply the SAQA Learnership criteria of which the basic elements are listed below to demonstrate the Employer’s requirements:</w:t>
      </w:r>
    </w:p>
    <w:p w14:paraId="64BFE1CB"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Minimum credits for qualification;</w:t>
      </w:r>
    </w:p>
    <w:p w14:paraId="30461AF0"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Fundamental Unit Standards and credit values;</w:t>
      </w:r>
    </w:p>
    <w:p w14:paraId="0C843C23"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Core Unit Standards and credit values;</w:t>
      </w:r>
    </w:p>
    <w:p w14:paraId="4803C11D"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Elective Units Standards and credit values;</w:t>
      </w:r>
    </w:p>
    <w:p w14:paraId="53144A6E"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Assumption that NQF Level 3 literacy, numeracy, and computer competencies exist;</w:t>
      </w:r>
    </w:p>
    <w:p w14:paraId="4C783015"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RPL processes;</w:t>
      </w:r>
    </w:p>
    <w:p w14:paraId="39D97277" w14:textId="77777777" w:rsidR="00CB4C47" w:rsidRPr="00354BEC" w:rsidRDefault="00CB4C47" w:rsidP="00CB4C47">
      <w:pPr>
        <w:numPr>
          <w:ilvl w:val="4"/>
          <w:numId w:val="791"/>
        </w:numPr>
        <w:tabs>
          <w:tab w:val="left" w:pos="567"/>
          <w:tab w:val="left" w:pos="1134"/>
          <w:tab w:val="left" w:pos="1701"/>
          <w:tab w:val="left" w:pos="2268"/>
          <w:tab w:val="left" w:pos="2835"/>
        </w:tabs>
        <w:ind w:left="2835" w:hanging="567"/>
        <w:jc w:val="both"/>
        <w:rPr>
          <w:rFonts w:cs="Arial"/>
        </w:rPr>
      </w:pPr>
      <w:r w:rsidRPr="00354BEC">
        <w:rPr>
          <w:rFonts w:cs="Arial"/>
        </w:rPr>
        <w:t>Exit level outcomes;</w:t>
      </w:r>
    </w:p>
    <w:p w14:paraId="66091B17"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066135B9"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The above criteria are not exhaustive</w:t>
      </w:r>
      <w:r>
        <w:rPr>
          <w:rFonts w:cs="Arial"/>
        </w:rPr>
        <w:t>,</w:t>
      </w:r>
      <w:r w:rsidRPr="00354BEC">
        <w:rPr>
          <w:rFonts w:cs="Arial"/>
        </w:rPr>
        <w:t xml:space="preserve"> and the Training Service Provider shall apply the systems and processes required by the relevant SAQA and other related legislation pertinent to training. </w:t>
      </w:r>
    </w:p>
    <w:p w14:paraId="5A56B10E"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4AD33E6D"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While structuring the Learnership offerings, the Training Service Provider shall distinguish between the levels of learning required. The bulk of the training shall focus on NQF Levels 4 and 3. NQF Level 5 training is not anticipated but may be suitable for qualifying staff of established small contractors. The qualification titles for the respective NQF Levels are:</w:t>
      </w:r>
    </w:p>
    <w:p w14:paraId="250EBB5C" w14:textId="77777777" w:rsidR="00CB4C47" w:rsidRPr="00354BEC" w:rsidRDefault="00CB4C47" w:rsidP="00CB4C47">
      <w:pPr>
        <w:numPr>
          <w:ilvl w:val="0"/>
          <w:numId w:val="792"/>
        </w:numPr>
        <w:tabs>
          <w:tab w:val="left" w:pos="567"/>
          <w:tab w:val="left" w:pos="1134"/>
          <w:tab w:val="left" w:pos="1701"/>
          <w:tab w:val="left" w:pos="2268"/>
          <w:tab w:val="left" w:pos="2835"/>
        </w:tabs>
        <w:ind w:left="2835" w:hanging="567"/>
        <w:rPr>
          <w:rFonts w:cs="Arial"/>
        </w:rPr>
      </w:pPr>
      <w:r w:rsidRPr="00354BEC">
        <w:rPr>
          <w:rFonts w:cs="Arial"/>
        </w:rPr>
        <w:t xml:space="preserve">NQF Level 3 </w:t>
      </w:r>
      <w:r w:rsidRPr="00354BEC">
        <w:rPr>
          <w:rFonts w:cs="Arial"/>
        </w:rPr>
        <w:tab/>
        <w:t>National Certificate: Construction Roadworks.</w:t>
      </w:r>
    </w:p>
    <w:p w14:paraId="41367125" w14:textId="77777777" w:rsidR="00CB4C47" w:rsidRPr="0085188B" w:rsidRDefault="00CB4C47" w:rsidP="00CB4C47">
      <w:pPr>
        <w:numPr>
          <w:ilvl w:val="0"/>
          <w:numId w:val="792"/>
        </w:numPr>
        <w:tabs>
          <w:tab w:val="left" w:pos="567"/>
          <w:tab w:val="left" w:pos="1134"/>
          <w:tab w:val="left" w:pos="1701"/>
          <w:tab w:val="left" w:pos="2268"/>
          <w:tab w:val="left" w:pos="2835"/>
        </w:tabs>
        <w:ind w:left="4320" w:hanging="2052"/>
        <w:jc w:val="both"/>
        <w:rPr>
          <w:rFonts w:cs="Arial"/>
        </w:rPr>
      </w:pPr>
      <w:r w:rsidRPr="0085188B">
        <w:rPr>
          <w:rFonts w:cs="Arial"/>
        </w:rPr>
        <w:t>NQF Level 4</w:t>
      </w:r>
      <w:r w:rsidRPr="0085188B">
        <w:rPr>
          <w:rFonts w:cs="Arial"/>
        </w:rPr>
        <w:tab/>
        <w:t>National Certificate: Supervision of Construction Processes</w:t>
      </w:r>
    </w:p>
    <w:p w14:paraId="609F5F2C" w14:textId="77777777" w:rsidR="00CB4C47" w:rsidRPr="00354BEC" w:rsidRDefault="00CB4C47" w:rsidP="00CB4C47">
      <w:pPr>
        <w:numPr>
          <w:ilvl w:val="0"/>
          <w:numId w:val="792"/>
        </w:numPr>
        <w:tabs>
          <w:tab w:val="left" w:pos="567"/>
          <w:tab w:val="left" w:pos="1134"/>
          <w:tab w:val="left" w:pos="1701"/>
          <w:tab w:val="left" w:pos="2268"/>
          <w:tab w:val="left" w:pos="2835"/>
        </w:tabs>
        <w:ind w:left="2835" w:hanging="567"/>
        <w:jc w:val="both"/>
        <w:rPr>
          <w:rFonts w:cs="Arial"/>
        </w:rPr>
      </w:pPr>
      <w:r w:rsidRPr="00354BEC">
        <w:rPr>
          <w:rFonts w:cs="Arial"/>
        </w:rPr>
        <w:t>NQF Level 4</w:t>
      </w:r>
      <w:r w:rsidRPr="00354BEC">
        <w:rPr>
          <w:rFonts w:cs="Arial"/>
        </w:rPr>
        <w:tab/>
        <w:t>National Certificate: Business Management</w:t>
      </w:r>
    </w:p>
    <w:p w14:paraId="5D1306CE" w14:textId="77777777" w:rsidR="00CB4C47" w:rsidRPr="0085188B" w:rsidRDefault="00CB4C47" w:rsidP="00CB4C47">
      <w:pPr>
        <w:numPr>
          <w:ilvl w:val="0"/>
          <w:numId w:val="792"/>
        </w:numPr>
        <w:tabs>
          <w:tab w:val="left" w:pos="567"/>
          <w:tab w:val="left" w:pos="1134"/>
          <w:tab w:val="left" w:pos="1701"/>
          <w:tab w:val="left" w:pos="2268"/>
          <w:tab w:val="left" w:pos="2835"/>
        </w:tabs>
        <w:ind w:left="4320" w:hanging="2052"/>
        <w:jc w:val="both"/>
        <w:rPr>
          <w:rFonts w:cs="Arial"/>
        </w:rPr>
      </w:pPr>
      <w:r w:rsidRPr="0085188B">
        <w:rPr>
          <w:rFonts w:cs="Arial"/>
        </w:rPr>
        <w:t xml:space="preserve">NQF Level 5 </w:t>
      </w:r>
      <w:r w:rsidRPr="0085188B">
        <w:rPr>
          <w:rFonts w:cs="Arial"/>
        </w:rPr>
        <w:tab/>
        <w:t>National Diploma: Management of Civil Engineering Construction Processes</w:t>
      </w:r>
    </w:p>
    <w:p w14:paraId="3DF8F549"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12E6D34E"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It may be necessary to include additional Core Unit Standards, e.g. “Tendering” or “Entrepreneurship” as an additional Unit Standard for NQF Level 4, to achieve the Contract’s development objectives. The identification of any additional Unit Standards shall be discussed with the Engineer and shall not be implemented without prior approval.</w:t>
      </w:r>
    </w:p>
    <w:p w14:paraId="3C450C63"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3FF8FC85"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Before qualifying, Trainees will be expected to demonstrate competence in a practical situation that integrates the assessment of all specific outcomes, for all Unit Standards in the Learnership Programme.</w:t>
      </w:r>
    </w:p>
    <w:p w14:paraId="4DFC49E4"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62AB85EB"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All training shall take place within normal working hours, or as agreed with the trainees.</w:t>
      </w:r>
    </w:p>
    <w:p w14:paraId="693D7D42" w14:textId="77777777" w:rsidR="00CB4C47" w:rsidRPr="00354BEC" w:rsidRDefault="00CB4C47" w:rsidP="00CB4C47">
      <w:pPr>
        <w:tabs>
          <w:tab w:val="left" w:pos="567"/>
          <w:tab w:val="left" w:pos="1134"/>
          <w:tab w:val="left" w:pos="1701"/>
          <w:tab w:val="left" w:pos="2268"/>
          <w:tab w:val="left" w:pos="2835"/>
        </w:tabs>
        <w:ind w:left="1710"/>
        <w:jc w:val="both"/>
        <w:rPr>
          <w:rFonts w:cs="Arial"/>
        </w:rPr>
      </w:pPr>
    </w:p>
    <w:p w14:paraId="76FB3499" w14:textId="77777777" w:rsidR="00CB4C47" w:rsidRPr="00354BEC" w:rsidRDefault="00CB4C47" w:rsidP="00CB4C47">
      <w:pPr>
        <w:numPr>
          <w:ilvl w:val="0"/>
          <w:numId w:val="709"/>
        </w:numPr>
        <w:tabs>
          <w:tab w:val="left" w:pos="567"/>
          <w:tab w:val="left" w:pos="1134"/>
          <w:tab w:val="left" w:pos="1701"/>
          <w:tab w:val="left" w:pos="2268"/>
          <w:tab w:val="left" w:pos="2835"/>
        </w:tabs>
        <w:ind w:left="2268" w:hanging="567"/>
        <w:jc w:val="both"/>
        <w:rPr>
          <w:rFonts w:cs="Arial"/>
          <w:u w:val="single"/>
        </w:rPr>
      </w:pPr>
      <w:r w:rsidRPr="00354BEC">
        <w:rPr>
          <w:rFonts w:cs="Arial"/>
          <w:u w:val="single"/>
        </w:rPr>
        <w:t>Selection of Trainees</w:t>
      </w:r>
    </w:p>
    <w:p w14:paraId="1E1DD9CE"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7A397000"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 xml:space="preserve">To complete a Learnership successfully requires minimum literacy and numeracy competencies as defined by SAQA. The Training Service Provider shall utilise the Skills Audit and Analysis and conduct additional skills analysis to benchmark the literacy and numeracy levels of employees and </w:t>
      </w:r>
      <w:r>
        <w:rPr>
          <w:rFonts w:cs="Arial"/>
        </w:rPr>
        <w:t>s</w:t>
      </w:r>
      <w:r w:rsidRPr="00354BEC">
        <w:rPr>
          <w:rFonts w:cs="Arial"/>
        </w:rPr>
        <w:t>ubcontractors. This information shall guide the Training Service Provider in formulating the Learner selection methodology(</w:t>
      </w:r>
      <w:proofErr w:type="spellStart"/>
      <w:r w:rsidRPr="00354BEC">
        <w:rPr>
          <w:rFonts w:cs="Arial"/>
        </w:rPr>
        <w:t>ies</w:t>
      </w:r>
      <w:proofErr w:type="spellEnd"/>
      <w:r w:rsidRPr="00354BEC">
        <w:rPr>
          <w:rFonts w:cs="Arial"/>
        </w:rPr>
        <w:t xml:space="preserve">) and process(es). The Training Service Provider shall make provision for (1) baseline assessments, e.g. conducting RPL enquiries and tests, and (2) a gap skills programme consisting of Fundamental Unit Standards, to facilitate the selection process. </w:t>
      </w:r>
    </w:p>
    <w:p w14:paraId="088AAABC"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4AC4B627"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r w:rsidRPr="00354BEC">
        <w:rPr>
          <w:rFonts w:cs="Arial"/>
        </w:rPr>
        <w:t>Trainees identified as having already acquired some tertiary training, particularly in the field of Civil Engineering, may be suitable for a specialised Trainee programme or a higher NQF Level programme. The Training and Skills Development Programme(s) shall, therefore, make provision for Trainees with a variety of competency levels and shall make provision for different levels of training.</w:t>
      </w:r>
    </w:p>
    <w:p w14:paraId="778CD76C" w14:textId="77777777" w:rsidR="00CB4C47" w:rsidRPr="00354BEC" w:rsidRDefault="00CB4C47" w:rsidP="00CB4C47">
      <w:pPr>
        <w:tabs>
          <w:tab w:val="left" w:pos="567"/>
          <w:tab w:val="left" w:pos="1134"/>
          <w:tab w:val="left" w:pos="1701"/>
          <w:tab w:val="left" w:pos="2268"/>
          <w:tab w:val="left" w:pos="2835"/>
        </w:tabs>
        <w:ind w:left="2268"/>
        <w:jc w:val="both"/>
        <w:rPr>
          <w:rFonts w:cs="Arial"/>
        </w:rPr>
      </w:pPr>
    </w:p>
    <w:p w14:paraId="71314198" w14:textId="77777777" w:rsidR="00CB4C47" w:rsidRPr="00354BEC" w:rsidRDefault="00CB4C47" w:rsidP="00CB4C47">
      <w:pPr>
        <w:tabs>
          <w:tab w:val="left" w:pos="567"/>
          <w:tab w:val="left" w:pos="1134"/>
          <w:tab w:val="left" w:pos="1701"/>
          <w:tab w:val="left" w:pos="2268"/>
          <w:tab w:val="left" w:pos="2835"/>
        </w:tabs>
        <w:ind w:left="2268"/>
        <w:jc w:val="both"/>
        <w:rPr>
          <w:b/>
        </w:rPr>
      </w:pPr>
      <w:r w:rsidRPr="00354BEC">
        <w:rPr>
          <w:b/>
        </w:rPr>
        <w:t>Note:</w:t>
      </w:r>
    </w:p>
    <w:p w14:paraId="09AE4BB3" w14:textId="77777777" w:rsidR="00CB4C47" w:rsidRPr="00354BEC" w:rsidRDefault="00CB4C47" w:rsidP="00CB4C47">
      <w:pPr>
        <w:tabs>
          <w:tab w:val="left" w:pos="567"/>
          <w:tab w:val="left" w:pos="1134"/>
          <w:tab w:val="left" w:pos="1701"/>
          <w:tab w:val="left" w:pos="2268"/>
          <w:tab w:val="left" w:pos="2835"/>
        </w:tabs>
        <w:ind w:left="2268"/>
        <w:jc w:val="both"/>
      </w:pPr>
      <w:r w:rsidRPr="00354BEC">
        <w:t>Where this section refers to the selection and training of Trainees, any person, employed by any national, provincial or local authority, being it full time or part time, is expressly excluded from being considered for this training.</w:t>
      </w:r>
    </w:p>
    <w:p w14:paraId="7E9ABFA8" w14:textId="77777777" w:rsidR="00CB4C47" w:rsidRPr="00354BEC" w:rsidRDefault="00CB4C47" w:rsidP="00CB4C47">
      <w:pPr>
        <w:tabs>
          <w:tab w:val="left" w:pos="567"/>
          <w:tab w:val="left" w:pos="1134"/>
          <w:tab w:val="left" w:pos="1701"/>
          <w:tab w:val="left" w:pos="2268"/>
          <w:tab w:val="left" w:pos="2835"/>
        </w:tabs>
        <w:rPr>
          <w:rFonts w:cs="Arial"/>
          <w:b/>
        </w:rPr>
      </w:pPr>
    </w:p>
    <w:p w14:paraId="11B781A0" w14:textId="77777777" w:rsidR="00CB4C47" w:rsidRPr="00546148" w:rsidRDefault="00CB4C47" w:rsidP="00CB4C47">
      <w:pPr>
        <w:pStyle w:val="Heading7"/>
        <w:tabs>
          <w:tab w:val="left" w:pos="1134"/>
          <w:tab w:val="left" w:pos="1701"/>
          <w:tab w:val="left" w:pos="2268"/>
          <w:tab w:val="left" w:pos="2835"/>
        </w:tabs>
        <w:ind w:left="567" w:hanging="567"/>
      </w:pPr>
      <w:bookmarkStart w:id="931" w:name="_Toc35516860"/>
      <w:bookmarkStart w:id="932" w:name="_Toc44315159"/>
      <w:bookmarkStart w:id="933" w:name="_Toc44321912"/>
      <w:bookmarkStart w:id="934" w:name="_Toc44328989"/>
      <w:bookmarkStart w:id="935" w:name="_Toc44329198"/>
      <w:r w:rsidRPr="00546148">
        <w:t>C3.</w:t>
      </w:r>
      <w:r>
        <w:t>2</w:t>
      </w:r>
      <w:r w:rsidRPr="00546148">
        <w:tab/>
      </w:r>
      <w:r>
        <w:t>STANDARD SPECIFICATIONS</w:t>
      </w:r>
      <w:bookmarkEnd w:id="931"/>
      <w:bookmarkEnd w:id="932"/>
      <w:bookmarkEnd w:id="933"/>
      <w:bookmarkEnd w:id="934"/>
      <w:bookmarkEnd w:id="935"/>
    </w:p>
    <w:p w14:paraId="47F498B0" w14:textId="77777777" w:rsidR="00CB4C47" w:rsidRPr="00546148" w:rsidRDefault="00CB4C47" w:rsidP="00CB4C47">
      <w:pPr>
        <w:tabs>
          <w:tab w:val="left" w:pos="567"/>
          <w:tab w:val="left" w:pos="1134"/>
          <w:tab w:val="left" w:pos="1701"/>
          <w:tab w:val="left" w:pos="2268"/>
          <w:tab w:val="left" w:pos="2835"/>
        </w:tabs>
        <w:rPr>
          <w:rFonts w:ascii="Times New Roman" w:hAnsi="Times New Roman"/>
          <w:lang w:val="en-GB"/>
        </w:rPr>
      </w:pPr>
    </w:p>
    <w:p w14:paraId="0D926F4F" w14:textId="77777777" w:rsidR="00CB4C47" w:rsidRPr="00170E8F" w:rsidRDefault="00CB4C47" w:rsidP="00CB4C47">
      <w:pPr>
        <w:tabs>
          <w:tab w:val="left" w:pos="567"/>
          <w:tab w:val="left" w:pos="1134"/>
          <w:tab w:val="left" w:pos="1701"/>
          <w:tab w:val="left" w:pos="2268"/>
          <w:tab w:val="left" w:pos="2835"/>
        </w:tabs>
        <w:ind w:left="567"/>
        <w:jc w:val="both"/>
        <w:rPr>
          <w:rFonts w:cs="Arial"/>
        </w:rPr>
      </w:pPr>
      <w:r w:rsidRPr="00445E36">
        <w:rPr>
          <w:rFonts w:cs="Arial"/>
        </w:rPr>
        <w:t xml:space="preserve">The </w:t>
      </w:r>
      <w:r w:rsidRPr="00170E8F">
        <w:rPr>
          <w:rFonts w:cs="Arial"/>
        </w:rPr>
        <w:t xml:space="preserve">Standard Specifications </w:t>
      </w:r>
      <w:r w:rsidRPr="000B0747">
        <w:rPr>
          <w:rFonts w:cs="Arial"/>
        </w:rPr>
        <w:t xml:space="preserve">for Road and Bridge Works for State Road Authorities (1998 edition) prepared by the Committee of Land Transport Officials, (COLTO), as amended, shall apply to this </w:t>
      </w:r>
      <w:r>
        <w:rPr>
          <w:rFonts w:cs="Arial"/>
        </w:rPr>
        <w:t>sub</w:t>
      </w:r>
      <w:r w:rsidRPr="000B0747">
        <w:rPr>
          <w:rFonts w:cs="Arial"/>
        </w:rPr>
        <w:t xml:space="preserve">contract. </w:t>
      </w:r>
    </w:p>
    <w:p w14:paraId="45C4D53C" w14:textId="77777777" w:rsidR="00CB4C47" w:rsidRPr="00546148" w:rsidRDefault="00CB4C47" w:rsidP="00CB4C47">
      <w:pPr>
        <w:tabs>
          <w:tab w:val="left" w:pos="567"/>
          <w:tab w:val="left" w:pos="1134"/>
          <w:tab w:val="left" w:pos="1701"/>
          <w:tab w:val="left" w:pos="2268"/>
          <w:tab w:val="left" w:pos="2835"/>
        </w:tabs>
        <w:rPr>
          <w:rFonts w:ascii="Times New Roman" w:hAnsi="Times New Roman"/>
          <w:lang w:val="en-GB"/>
        </w:rPr>
      </w:pPr>
    </w:p>
    <w:p w14:paraId="2B3526BB" w14:textId="77777777" w:rsidR="00CB4C47" w:rsidRPr="00546148" w:rsidRDefault="00CB4C47" w:rsidP="00CB4C47">
      <w:pPr>
        <w:pStyle w:val="Heading7"/>
        <w:tabs>
          <w:tab w:val="left" w:pos="1134"/>
          <w:tab w:val="left" w:pos="1701"/>
          <w:tab w:val="left" w:pos="2268"/>
          <w:tab w:val="left" w:pos="2835"/>
        </w:tabs>
        <w:ind w:left="567" w:hanging="567"/>
      </w:pPr>
      <w:bookmarkStart w:id="936" w:name="_Toc35516861"/>
      <w:bookmarkStart w:id="937" w:name="_Toc44315160"/>
      <w:bookmarkStart w:id="938" w:name="_Toc44321913"/>
      <w:bookmarkStart w:id="939" w:name="_Toc44328990"/>
      <w:bookmarkStart w:id="940" w:name="_Toc44329199"/>
      <w:r w:rsidRPr="00546148">
        <w:t>C3.</w:t>
      </w:r>
      <w:r>
        <w:t>3</w:t>
      </w:r>
      <w:r w:rsidRPr="00546148">
        <w:t>.</w:t>
      </w:r>
      <w:r w:rsidRPr="00546148">
        <w:tab/>
      </w:r>
      <w:r>
        <w:t>PROJECT SPECIFICATION AMENDING THE STANDARD SPECIFICATIONS</w:t>
      </w:r>
      <w:bookmarkEnd w:id="936"/>
      <w:bookmarkEnd w:id="937"/>
      <w:bookmarkEnd w:id="938"/>
      <w:bookmarkEnd w:id="939"/>
      <w:bookmarkEnd w:id="940"/>
    </w:p>
    <w:p w14:paraId="311B95CC" w14:textId="77777777" w:rsidR="00CB4C47" w:rsidRPr="00546148" w:rsidRDefault="00CB4C47" w:rsidP="00CB4C47">
      <w:pPr>
        <w:tabs>
          <w:tab w:val="left" w:pos="567"/>
          <w:tab w:val="left" w:pos="1134"/>
          <w:tab w:val="left" w:pos="1701"/>
          <w:tab w:val="left" w:pos="2268"/>
          <w:tab w:val="left" w:pos="2835"/>
        </w:tabs>
        <w:jc w:val="both"/>
        <w:rPr>
          <w:rFonts w:cs="Arial"/>
          <w:b/>
          <w:bCs/>
          <w:caps/>
        </w:rPr>
      </w:pPr>
    </w:p>
    <w:p w14:paraId="0A4E7FFD" w14:textId="77777777" w:rsidR="00CB4C47" w:rsidRPr="000B0747" w:rsidRDefault="00CB4C47" w:rsidP="00CB4C47">
      <w:pPr>
        <w:tabs>
          <w:tab w:val="left" w:pos="567"/>
          <w:tab w:val="left" w:pos="1134"/>
          <w:tab w:val="left" w:pos="1701"/>
          <w:tab w:val="left" w:pos="2268"/>
          <w:tab w:val="left" w:pos="2835"/>
        </w:tabs>
        <w:ind w:left="567"/>
        <w:jc w:val="both"/>
        <w:rPr>
          <w:bCs/>
        </w:rPr>
      </w:pPr>
      <w:r w:rsidRPr="000B0747">
        <w:rPr>
          <w:bCs/>
        </w:rPr>
        <w:t xml:space="preserve">In certain clauses the Standard Specifications allow a choice to be specified in the </w:t>
      </w:r>
      <w:commentRangeStart w:id="941"/>
      <w:commentRangeStart w:id="942"/>
      <w:r w:rsidRPr="000B0747">
        <w:rPr>
          <w:bCs/>
        </w:rPr>
        <w:t>project</w:t>
      </w:r>
      <w:commentRangeEnd w:id="941"/>
      <w:r>
        <w:rPr>
          <w:rStyle w:val="CommentReference"/>
        </w:rPr>
        <w:commentReference w:id="941"/>
      </w:r>
      <w:commentRangeEnd w:id="942"/>
      <w:r>
        <w:rPr>
          <w:rStyle w:val="CommentReference"/>
        </w:rPr>
        <w:commentReference w:id="942"/>
      </w:r>
      <w:r w:rsidRPr="000B0747">
        <w:rPr>
          <w:bCs/>
        </w:rPr>
        <w:t xml:space="preserve"> specifications between alternative materials or methods of construction and for additional requirements to be specified to suit a particular contract. Details of such alternatives or additional requirements applicable to this </w:t>
      </w:r>
      <w:r>
        <w:rPr>
          <w:bCs/>
        </w:rPr>
        <w:t>sub</w:t>
      </w:r>
      <w:r w:rsidRPr="000B0747">
        <w:rPr>
          <w:bCs/>
        </w:rPr>
        <w:t xml:space="preserve">contract are contained in this part of the project specifications. It also contains some additional specifications required for </w:t>
      </w:r>
      <w:r>
        <w:rPr>
          <w:bCs/>
        </w:rPr>
        <w:t>the sub</w:t>
      </w:r>
      <w:r w:rsidRPr="000B0747">
        <w:rPr>
          <w:bCs/>
        </w:rPr>
        <w:t>contract.</w:t>
      </w:r>
    </w:p>
    <w:p w14:paraId="0090CE54" w14:textId="77777777" w:rsidR="00CB4C47" w:rsidRPr="000B0747" w:rsidRDefault="00CB4C47" w:rsidP="00CB4C47">
      <w:pPr>
        <w:tabs>
          <w:tab w:val="left" w:pos="567"/>
          <w:tab w:val="left" w:pos="1134"/>
          <w:tab w:val="left" w:pos="1701"/>
          <w:tab w:val="left" w:pos="2268"/>
          <w:tab w:val="left" w:pos="2835"/>
        </w:tabs>
        <w:ind w:left="567"/>
        <w:jc w:val="both"/>
        <w:rPr>
          <w:bCs/>
        </w:rPr>
      </w:pPr>
    </w:p>
    <w:p w14:paraId="4E480F95" w14:textId="77777777" w:rsidR="00CB4C47" w:rsidRPr="000B0747" w:rsidRDefault="00CB4C47" w:rsidP="00CB4C47">
      <w:pPr>
        <w:tabs>
          <w:tab w:val="left" w:pos="567"/>
          <w:tab w:val="left" w:pos="1134"/>
          <w:tab w:val="left" w:pos="1701"/>
          <w:tab w:val="left" w:pos="2268"/>
          <w:tab w:val="left" w:pos="2835"/>
        </w:tabs>
        <w:ind w:left="567"/>
        <w:jc w:val="both"/>
        <w:rPr>
          <w:bCs/>
        </w:rPr>
      </w:pPr>
      <w:r w:rsidRPr="000B0747">
        <w:rPr>
          <w:bCs/>
        </w:rPr>
        <w:t xml:space="preserve">The number of each clause and each payment item in this part of the project specifications consists of the prefix B followed by a number corresponding to the number of the relevant clause or payment item in the </w:t>
      </w:r>
      <w:r>
        <w:rPr>
          <w:bCs/>
        </w:rPr>
        <w:t>S</w:t>
      </w:r>
      <w:r w:rsidRPr="000B0747">
        <w:rPr>
          <w:bCs/>
        </w:rPr>
        <w:t xml:space="preserve">tandard </w:t>
      </w:r>
      <w:r>
        <w:rPr>
          <w:bCs/>
        </w:rPr>
        <w:t>S</w:t>
      </w:r>
      <w:r w:rsidRPr="000B0747">
        <w:rPr>
          <w:bCs/>
        </w:rPr>
        <w:t xml:space="preserve">pecifications. The number of a new series, new clause or a new payment item which does not form part of a series, clause or a payment item in the </w:t>
      </w:r>
      <w:r>
        <w:rPr>
          <w:bCs/>
        </w:rPr>
        <w:t>S</w:t>
      </w:r>
      <w:r w:rsidRPr="000B0747">
        <w:rPr>
          <w:bCs/>
        </w:rPr>
        <w:t xml:space="preserve">tandard </w:t>
      </w:r>
      <w:r>
        <w:rPr>
          <w:bCs/>
        </w:rPr>
        <w:t>S</w:t>
      </w:r>
      <w:r w:rsidRPr="000B0747">
        <w:rPr>
          <w:bCs/>
        </w:rPr>
        <w:t xml:space="preserve">pecifications and which is included here, is also prefixed by B followed by a new number. The new numbers follow on the last clause or item number used in the relevant section of the </w:t>
      </w:r>
      <w:r>
        <w:rPr>
          <w:bCs/>
        </w:rPr>
        <w:t>S</w:t>
      </w:r>
      <w:r w:rsidRPr="000B0747">
        <w:rPr>
          <w:bCs/>
        </w:rPr>
        <w:t xml:space="preserve">tandard </w:t>
      </w:r>
      <w:r>
        <w:rPr>
          <w:bCs/>
        </w:rPr>
        <w:t>S</w:t>
      </w:r>
      <w:r w:rsidRPr="000B0747">
        <w:rPr>
          <w:bCs/>
        </w:rPr>
        <w:t xml:space="preserve">pecifications. </w:t>
      </w:r>
    </w:p>
    <w:p w14:paraId="3D8AA145" w14:textId="77777777" w:rsidR="00CB4C47" w:rsidRPr="000B0747" w:rsidRDefault="00CB4C47" w:rsidP="00CB4C47">
      <w:pPr>
        <w:pStyle w:val="ListParagraph"/>
        <w:tabs>
          <w:tab w:val="left" w:pos="567"/>
          <w:tab w:val="left" w:pos="1134"/>
          <w:tab w:val="left" w:pos="1701"/>
          <w:tab w:val="left" w:pos="2268"/>
          <w:tab w:val="left" w:pos="2835"/>
        </w:tabs>
        <w:ind w:left="567"/>
        <w:rPr>
          <w:bCs/>
        </w:rPr>
      </w:pPr>
    </w:p>
    <w:p w14:paraId="0A59A6B7" w14:textId="77777777" w:rsidR="00CB4C47" w:rsidRDefault="00CB4C47" w:rsidP="00CB4C47">
      <w:pPr>
        <w:tabs>
          <w:tab w:val="left" w:pos="567"/>
          <w:tab w:val="left" w:pos="1134"/>
          <w:tab w:val="left" w:pos="1701"/>
          <w:tab w:val="left" w:pos="2268"/>
          <w:tab w:val="left" w:pos="2835"/>
        </w:tabs>
        <w:ind w:left="567"/>
        <w:jc w:val="both"/>
        <w:rPr>
          <w:rFonts w:cs="Arial"/>
        </w:rPr>
      </w:pPr>
      <w:r w:rsidRPr="00445E36">
        <w:rPr>
          <w:rFonts w:cs="Arial"/>
        </w:rPr>
        <w:t>The following s</w:t>
      </w:r>
      <w:r>
        <w:rPr>
          <w:rFonts w:cs="Arial"/>
        </w:rPr>
        <w:t>ections contain the relevant project specific changes to the Standard Specifications</w:t>
      </w:r>
      <w:r w:rsidRPr="00445E36">
        <w:rPr>
          <w:rFonts w:cs="Arial"/>
        </w:rPr>
        <w:t>.</w:t>
      </w:r>
    </w:p>
    <w:p w14:paraId="2C5D7B5F" w14:textId="77777777" w:rsidR="00CB4C47" w:rsidRDefault="00CB4C47" w:rsidP="00CB4C47">
      <w:pPr>
        <w:tabs>
          <w:tab w:val="left" w:pos="567"/>
          <w:tab w:val="left" w:pos="1134"/>
          <w:tab w:val="left" w:pos="1701"/>
          <w:tab w:val="left" w:pos="2268"/>
          <w:tab w:val="left" w:pos="2835"/>
        </w:tabs>
        <w:jc w:val="both"/>
        <w:rPr>
          <w:rFonts w:cs="Arial"/>
        </w:rPr>
      </w:pPr>
    </w:p>
    <w:p w14:paraId="1952AA87" w14:textId="77777777" w:rsidR="00CB4C47" w:rsidRDefault="00CB4C47" w:rsidP="00CB4C47">
      <w:pPr>
        <w:tabs>
          <w:tab w:val="left" w:pos="567"/>
          <w:tab w:val="left" w:pos="1134"/>
          <w:tab w:val="left" w:pos="1701"/>
          <w:tab w:val="left" w:pos="2268"/>
          <w:tab w:val="left" w:pos="2835"/>
        </w:tabs>
        <w:jc w:val="both"/>
        <w:rPr>
          <w:rFonts w:cs="Arial"/>
        </w:rPr>
      </w:pPr>
    </w:p>
    <w:p w14:paraId="1364CDAB" w14:textId="77777777" w:rsidR="00CB4C47" w:rsidRDefault="00CB4C47" w:rsidP="00CB4C47">
      <w:pPr>
        <w:tabs>
          <w:tab w:val="left" w:pos="567"/>
          <w:tab w:val="left" w:pos="1134"/>
          <w:tab w:val="left" w:pos="1701"/>
          <w:tab w:val="left" w:pos="2268"/>
          <w:tab w:val="left" w:pos="2835"/>
        </w:tabs>
        <w:jc w:val="both"/>
        <w:rPr>
          <w:rFonts w:cs="Arial"/>
        </w:rPr>
      </w:pPr>
      <w:commentRangeStart w:id="943"/>
      <w:r w:rsidRPr="00C619BA">
        <w:rPr>
          <w:rFonts w:cs="Arial"/>
          <w:b/>
          <w:i/>
          <w:color w:val="A6A6A6" w:themeColor="background1" w:themeShade="A6"/>
          <w:highlight w:val="yellow"/>
        </w:rPr>
        <w:t>(Note to Compiler: Add relevant project specification from main contract as applicable to the package as Section 1000, 2000, 3000 etc as relevant in the next pages</w:t>
      </w:r>
      <w:r>
        <w:rPr>
          <w:rFonts w:cs="Arial"/>
          <w:b/>
          <w:i/>
          <w:color w:val="A6A6A6" w:themeColor="background1" w:themeShade="A6"/>
          <w:highlight w:val="yellow"/>
        </w:rPr>
        <w:t>. The compiler to obtain the Engineer’s approval if Main Contract project specifications or Standard Specifications are amended in this specification.</w:t>
      </w:r>
      <w:r w:rsidRPr="00C619BA">
        <w:rPr>
          <w:rFonts w:cs="Arial"/>
          <w:b/>
          <w:i/>
          <w:color w:val="A6A6A6" w:themeColor="background1" w:themeShade="A6"/>
          <w:highlight w:val="yellow"/>
        </w:rPr>
        <w:t>)</w:t>
      </w:r>
      <w:commentRangeEnd w:id="943"/>
      <w:r w:rsidRPr="00C619BA">
        <w:rPr>
          <w:rStyle w:val="CommentReference"/>
          <w:color w:val="A6A6A6" w:themeColor="background1" w:themeShade="A6"/>
        </w:rPr>
        <w:commentReference w:id="943"/>
      </w:r>
    </w:p>
    <w:p w14:paraId="1D32DDAF" w14:textId="77777777" w:rsidR="00CB4C47" w:rsidRDefault="00CB4C47" w:rsidP="00CB4C47">
      <w:pPr>
        <w:tabs>
          <w:tab w:val="left" w:pos="567"/>
          <w:tab w:val="left" w:pos="1134"/>
          <w:tab w:val="left" w:pos="1701"/>
          <w:tab w:val="left" w:pos="2268"/>
          <w:tab w:val="left" w:pos="2835"/>
        </w:tabs>
        <w:jc w:val="both"/>
        <w:rPr>
          <w:rFonts w:cs="Arial"/>
        </w:rPr>
      </w:pPr>
    </w:p>
    <w:p w14:paraId="436F3DC5" w14:textId="77777777" w:rsidR="00CB4C47" w:rsidRDefault="00CB4C47" w:rsidP="00CB4C47">
      <w:pPr>
        <w:tabs>
          <w:tab w:val="left" w:pos="567"/>
          <w:tab w:val="left" w:pos="1134"/>
          <w:tab w:val="left" w:pos="1701"/>
          <w:tab w:val="left" w:pos="2268"/>
          <w:tab w:val="left" w:pos="2835"/>
        </w:tabs>
        <w:rPr>
          <w:rFonts w:cs="Arial"/>
        </w:rPr>
      </w:pPr>
      <w:r>
        <w:rPr>
          <w:rFonts w:cs="Arial"/>
        </w:rPr>
        <w:br w:type="page"/>
      </w:r>
    </w:p>
    <w:p w14:paraId="1DA17514" w14:textId="77777777" w:rsidR="00CB4C47" w:rsidRPr="00546148" w:rsidRDefault="00CB4C47" w:rsidP="00CB4C47">
      <w:pPr>
        <w:pStyle w:val="Heading7"/>
        <w:tabs>
          <w:tab w:val="left" w:pos="1134"/>
          <w:tab w:val="left" w:pos="1701"/>
          <w:tab w:val="left" w:pos="2268"/>
          <w:tab w:val="left" w:pos="2835"/>
        </w:tabs>
        <w:ind w:left="1134" w:hanging="1134"/>
      </w:pPr>
      <w:bookmarkStart w:id="945" w:name="_Toc44315161"/>
      <w:bookmarkStart w:id="946" w:name="_Toc44321914"/>
      <w:bookmarkStart w:id="947" w:name="_Toc44328991"/>
      <w:bookmarkStart w:id="948" w:name="_Toc44329200"/>
      <w:r w:rsidRPr="00546148">
        <w:t>C3.</w:t>
      </w:r>
      <w:r>
        <w:t>3.1</w:t>
      </w:r>
      <w:r w:rsidRPr="00546148">
        <w:tab/>
      </w:r>
      <w:bookmarkStart w:id="949" w:name="_Toc14784266"/>
      <w:r w:rsidRPr="00170E8F">
        <w:rPr>
          <w:lang w:val="en-US"/>
        </w:rPr>
        <w:t>COLTO SERIES 1000:</w:t>
      </w:r>
      <w:r>
        <w:rPr>
          <w:lang w:val="en-US"/>
        </w:rPr>
        <w:t xml:space="preserve"> </w:t>
      </w:r>
      <w:r w:rsidRPr="00170E8F">
        <w:rPr>
          <w:lang w:val="en-US"/>
        </w:rPr>
        <w:t>GENERAL</w:t>
      </w:r>
      <w:bookmarkEnd w:id="945"/>
      <w:bookmarkEnd w:id="946"/>
      <w:bookmarkEnd w:id="947"/>
      <w:bookmarkEnd w:id="948"/>
      <w:bookmarkEnd w:id="949"/>
      <w:r w:rsidRPr="00170E8F">
        <w:rPr>
          <w:lang w:val="en-US"/>
        </w:rPr>
        <w:t xml:space="preserve"> </w:t>
      </w:r>
    </w:p>
    <w:p w14:paraId="561530D1" w14:textId="77777777" w:rsidR="00CB4C47" w:rsidRDefault="00CB4C47" w:rsidP="00CB4C47">
      <w:pPr>
        <w:tabs>
          <w:tab w:val="left" w:pos="567"/>
          <w:tab w:val="left" w:pos="1134"/>
          <w:tab w:val="left" w:pos="1701"/>
          <w:tab w:val="left" w:pos="2268"/>
          <w:tab w:val="left" w:pos="2835"/>
        </w:tabs>
        <w:jc w:val="both"/>
      </w:pPr>
    </w:p>
    <w:p w14:paraId="05FEB6BE" w14:textId="77777777" w:rsidR="00CB4C47" w:rsidRPr="001B2CA1" w:rsidRDefault="00CB4C47" w:rsidP="00771CAE">
      <w:pPr>
        <w:pStyle w:val="Heading10"/>
      </w:pPr>
      <w:bookmarkStart w:id="950" w:name="_Toc14784267"/>
      <w:bookmarkStart w:id="951" w:name="_Toc44325870"/>
      <w:bookmarkStart w:id="952" w:name="_Toc44329201"/>
      <w:r w:rsidRPr="001B2CA1">
        <w:t>SECTION b1100:</w:t>
      </w:r>
      <w:r w:rsidRPr="001B2CA1">
        <w:tab/>
        <w:t>DEFINITIONS AND TERMS</w:t>
      </w:r>
      <w:bookmarkEnd w:id="950"/>
      <w:bookmarkEnd w:id="951"/>
      <w:bookmarkEnd w:id="952"/>
    </w:p>
    <w:p w14:paraId="17B55152" w14:textId="77777777" w:rsidR="00CB4C47" w:rsidRPr="00E4367A" w:rsidRDefault="00CB4C47" w:rsidP="00CB4C47">
      <w:pPr>
        <w:tabs>
          <w:tab w:val="left" w:pos="567"/>
          <w:tab w:val="left" w:pos="1134"/>
          <w:tab w:val="left" w:pos="1701"/>
          <w:tab w:val="left" w:pos="2268"/>
          <w:tab w:val="left" w:pos="2835"/>
        </w:tabs>
      </w:pPr>
    </w:p>
    <w:p w14:paraId="21FD7668" w14:textId="77777777" w:rsidR="00CB4C47" w:rsidRDefault="00CB4C47" w:rsidP="00CB4C47">
      <w:pPr>
        <w:tabs>
          <w:tab w:val="left" w:pos="567"/>
          <w:tab w:val="left" w:pos="1134"/>
          <w:tab w:val="left" w:pos="1701"/>
          <w:tab w:val="left" w:pos="2268"/>
          <w:tab w:val="left" w:pos="2835"/>
        </w:tabs>
        <w:jc w:val="both"/>
      </w:pPr>
    </w:p>
    <w:p w14:paraId="13B42F6D" w14:textId="77777777" w:rsidR="00CB4C47" w:rsidRPr="00354BEC" w:rsidRDefault="00CB4C47" w:rsidP="00CB4C47">
      <w:pPr>
        <w:tabs>
          <w:tab w:val="left" w:pos="567"/>
          <w:tab w:val="left" w:pos="1134"/>
          <w:tab w:val="left" w:pos="1701"/>
          <w:tab w:val="left" w:pos="2268"/>
          <w:tab w:val="left" w:pos="2835"/>
        </w:tabs>
        <w:jc w:val="both"/>
      </w:pPr>
    </w:p>
    <w:p w14:paraId="028C328E" w14:textId="77777777" w:rsidR="00CB4C47" w:rsidRDefault="00CB4C47" w:rsidP="00CB4C47">
      <w:pPr>
        <w:jc w:val="both"/>
        <w:rPr>
          <w:rFonts w:cs="Arial"/>
        </w:rPr>
      </w:pPr>
      <w:r w:rsidRPr="000B0747">
        <w:rPr>
          <w:rFonts w:cs="Arial"/>
          <w:highlight w:val="yellow"/>
        </w:rPr>
        <w:t>……………etc</w:t>
      </w:r>
      <w:r>
        <w:rPr>
          <w:rFonts w:cs="Arial"/>
        </w:rPr>
        <w:t>.</w:t>
      </w:r>
    </w:p>
    <w:p w14:paraId="577C2FC6" w14:textId="77777777" w:rsidR="00CB4C47" w:rsidRDefault="00CB4C47" w:rsidP="00CB4C47">
      <w:pPr>
        <w:jc w:val="both"/>
        <w:rPr>
          <w:rFonts w:cs="Arial"/>
        </w:rPr>
      </w:pPr>
    </w:p>
    <w:p w14:paraId="5241B5FE" w14:textId="77777777" w:rsidR="00CB4C47" w:rsidRDefault="00CB4C47" w:rsidP="00CB4C47">
      <w:pPr>
        <w:jc w:val="both"/>
        <w:rPr>
          <w:rFonts w:cs="Arial"/>
        </w:rPr>
        <w:sectPr w:rsidR="00CB4C47" w:rsidSect="00CE64AA">
          <w:headerReference w:type="first" r:id="rId46"/>
          <w:pgSz w:w="11907" w:h="16840" w:code="9"/>
          <w:pgMar w:top="851" w:right="851" w:bottom="851" w:left="851" w:header="709" w:footer="709" w:gutter="1134"/>
          <w:cols w:space="720"/>
          <w:titlePg/>
          <w:docGrid w:linePitch="299"/>
        </w:sectPr>
      </w:pPr>
    </w:p>
    <w:p w14:paraId="3DEFB3CE" w14:textId="77777777" w:rsidR="00CB4C47" w:rsidRPr="00021D47" w:rsidRDefault="00CB4C47" w:rsidP="00CB4C47">
      <w:pPr>
        <w:rPr>
          <w:sz w:val="40"/>
          <w:szCs w:val="40"/>
        </w:rPr>
      </w:pPr>
      <w:bookmarkStart w:id="953" w:name="_Toc2854732"/>
    </w:p>
    <w:p w14:paraId="2FD1BA35" w14:textId="77777777" w:rsidR="00CB4C47" w:rsidRPr="00021D47" w:rsidRDefault="00CB4C47" w:rsidP="00CB4C47">
      <w:pPr>
        <w:pBdr>
          <w:top w:val="single" w:sz="4" w:space="1" w:color="auto"/>
        </w:pBdr>
        <w:rPr>
          <w:sz w:val="40"/>
          <w:szCs w:val="40"/>
        </w:rPr>
      </w:pPr>
    </w:p>
    <w:p w14:paraId="1BE14AF6" w14:textId="77777777" w:rsidR="00CB4C47" w:rsidRPr="001B2CA1" w:rsidRDefault="00CB4C47" w:rsidP="00CB4C47">
      <w:pPr>
        <w:pStyle w:val="StyleHEADING1"/>
      </w:pPr>
      <w:bookmarkStart w:id="954" w:name="_Toc35256777"/>
      <w:bookmarkStart w:id="955" w:name="_Toc35257718"/>
      <w:bookmarkStart w:id="956" w:name="_Toc43902904"/>
      <w:r w:rsidRPr="001B2CA1">
        <w:t>Part C4:</w:t>
      </w:r>
      <w:r w:rsidRPr="001B2CA1">
        <w:tab/>
        <w:t>SITE INFORMATION</w:t>
      </w:r>
      <w:bookmarkEnd w:id="954"/>
      <w:bookmarkEnd w:id="955"/>
      <w:bookmarkEnd w:id="956"/>
    </w:p>
    <w:p w14:paraId="2D0592B0" w14:textId="77777777" w:rsidR="00CB4C47" w:rsidRPr="00021D47" w:rsidRDefault="00CB4C47" w:rsidP="00CB4C47">
      <w:pPr>
        <w:rPr>
          <w:sz w:val="40"/>
          <w:szCs w:val="40"/>
        </w:rPr>
      </w:pPr>
    </w:p>
    <w:p w14:paraId="49D9432D" w14:textId="77777777" w:rsidR="00CB4C47" w:rsidRPr="00021D47" w:rsidRDefault="00CB4C47" w:rsidP="00CB4C47">
      <w:pPr>
        <w:pBdr>
          <w:top w:val="single" w:sz="4" w:space="1" w:color="auto"/>
        </w:pBdr>
        <w:rPr>
          <w:sz w:val="40"/>
          <w:szCs w:val="40"/>
        </w:rPr>
      </w:pPr>
    </w:p>
    <w:p w14:paraId="2EF2FC00" w14:textId="77777777" w:rsidR="00CB4C47" w:rsidRPr="00546148" w:rsidRDefault="00CB4C47" w:rsidP="00CB4C47">
      <w:pPr>
        <w:pStyle w:val="Heading11"/>
      </w:pPr>
      <w:r>
        <w:br w:type="page"/>
      </w:r>
      <w:bookmarkEnd w:id="953"/>
    </w:p>
    <w:p w14:paraId="3ABA5FFF" w14:textId="77777777" w:rsidR="00CB4C47" w:rsidRDefault="00CB4C47" w:rsidP="00CB4C47">
      <w:pPr>
        <w:tabs>
          <w:tab w:val="left" w:pos="1134"/>
        </w:tabs>
        <w:rPr>
          <w:b/>
        </w:rPr>
      </w:pPr>
      <w:bookmarkStart w:id="957" w:name="_Toc435527511"/>
      <w:bookmarkStart w:id="958" w:name="_Toc454179510"/>
      <w:bookmarkStart w:id="959" w:name="_Toc483288848"/>
      <w:bookmarkStart w:id="960" w:name="_Toc486232018"/>
      <w:bookmarkStart w:id="961" w:name="_Toc499626752"/>
      <w:bookmarkStart w:id="962" w:name="_Toc499626882"/>
      <w:bookmarkStart w:id="963" w:name="_Toc499627199"/>
      <w:bookmarkStart w:id="964" w:name="_Toc499636812"/>
      <w:bookmarkStart w:id="965" w:name="_Toc2854733"/>
      <w:r w:rsidRPr="00F61FC1">
        <w:rPr>
          <w:b/>
        </w:rPr>
        <w:t>PART C4</w:t>
      </w:r>
      <w:r w:rsidRPr="00F61FC1">
        <w:rPr>
          <w:b/>
        </w:rPr>
        <w:tab/>
        <w:t>SITE INFORMATION</w:t>
      </w:r>
      <w:bookmarkEnd w:id="957"/>
      <w:bookmarkEnd w:id="958"/>
      <w:bookmarkEnd w:id="959"/>
      <w:bookmarkEnd w:id="960"/>
      <w:bookmarkEnd w:id="961"/>
      <w:bookmarkEnd w:id="962"/>
      <w:bookmarkEnd w:id="963"/>
      <w:bookmarkEnd w:id="964"/>
      <w:bookmarkEnd w:id="965"/>
    </w:p>
    <w:p w14:paraId="1B0184DE" w14:textId="77777777" w:rsidR="00CB4C47" w:rsidRDefault="00CB4C47" w:rsidP="00CB4C47">
      <w:pPr>
        <w:tabs>
          <w:tab w:val="left" w:pos="1134"/>
        </w:tabs>
        <w:rPr>
          <w:b/>
        </w:rPr>
      </w:pPr>
    </w:p>
    <w:p w14:paraId="2452FA36" w14:textId="77777777" w:rsidR="00CB4C47" w:rsidRDefault="00CB4C47" w:rsidP="00CB4C47">
      <w:pPr>
        <w:tabs>
          <w:tab w:val="left" w:pos="1134"/>
        </w:tabs>
        <w:rPr>
          <w:b/>
        </w:rPr>
      </w:pPr>
    </w:p>
    <w:p w14:paraId="1E55C0FC" w14:textId="77777777" w:rsidR="00CB4C47" w:rsidRDefault="00CB4C47" w:rsidP="00CB4C47">
      <w:pPr>
        <w:tabs>
          <w:tab w:val="right" w:pos="9072"/>
        </w:tabs>
        <w:jc w:val="both"/>
        <w:rPr>
          <w:rFonts w:cs="Arial"/>
          <w:b/>
          <w:bCs/>
        </w:rPr>
      </w:pPr>
      <w:r w:rsidRPr="00546148">
        <w:rPr>
          <w:rFonts w:cs="Arial"/>
          <w:b/>
          <w:bCs/>
        </w:rPr>
        <w:t>TABLE OF CONTENTS</w:t>
      </w:r>
      <w:r w:rsidRPr="00546148">
        <w:rPr>
          <w:rFonts w:cs="Arial"/>
          <w:b/>
          <w:bCs/>
        </w:rPr>
        <w:tab/>
        <w:t>PAGE</w:t>
      </w:r>
    </w:p>
    <w:p w14:paraId="5AD95571" w14:textId="77777777" w:rsidR="00CB4C47" w:rsidRDefault="00CB4C47" w:rsidP="00CB4C47">
      <w:pPr>
        <w:rPr>
          <w:lang w:val="en-GB"/>
        </w:rPr>
      </w:pPr>
    </w:p>
    <w:p w14:paraId="5EAFBE58" w14:textId="77777777" w:rsidR="00CB4C47" w:rsidRDefault="00CB4C47" w:rsidP="00CB4C47">
      <w:pPr>
        <w:pStyle w:val="TOC3"/>
        <w:rPr>
          <w:rFonts w:asciiTheme="minorHAnsi" w:eastAsiaTheme="minorEastAsia" w:hAnsiTheme="minorHAnsi" w:cstheme="minorBidi"/>
          <w:caps w:val="0"/>
          <w:noProof/>
          <w:sz w:val="22"/>
          <w:szCs w:val="22"/>
        </w:rPr>
      </w:pPr>
      <w:r>
        <w:rPr>
          <w:szCs w:val="24"/>
        </w:rPr>
        <w:fldChar w:fldCharType="begin"/>
      </w:r>
      <w:r>
        <w:instrText xml:space="preserve"> TOC \h \z \t "Heading 9,3" </w:instrText>
      </w:r>
      <w:r>
        <w:rPr>
          <w:szCs w:val="24"/>
        </w:rPr>
        <w:fldChar w:fldCharType="separate"/>
      </w:r>
      <w:hyperlink w:anchor="_Toc49342572" w:history="1">
        <w:r w:rsidRPr="006438B8">
          <w:rPr>
            <w:rStyle w:val="Hyperlink"/>
            <w:noProof/>
          </w:rPr>
          <w:t>C4.1</w:t>
        </w:r>
        <w:r>
          <w:rPr>
            <w:rFonts w:asciiTheme="minorHAnsi" w:eastAsiaTheme="minorEastAsia" w:hAnsiTheme="minorHAnsi" w:cstheme="minorBidi"/>
            <w:caps w:val="0"/>
            <w:noProof/>
            <w:sz w:val="22"/>
            <w:szCs w:val="22"/>
          </w:rPr>
          <w:tab/>
        </w:r>
        <w:r w:rsidRPr="006438B8">
          <w:rPr>
            <w:rStyle w:val="Hyperlink"/>
            <w:noProof/>
          </w:rPr>
          <w:t>DESCRIPTION OF THE WORKS</w:t>
        </w:r>
        <w:r>
          <w:rPr>
            <w:noProof/>
            <w:webHidden/>
          </w:rPr>
          <w:tab/>
          <w:t>C4.</w:t>
        </w:r>
        <w:r>
          <w:rPr>
            <w:noProof/>
            <w:webHidden/>
          </w:rPr>
          <w:fldChar w:fldCharType="begin"/>
        </w:r>
        <w:r>
          <w:rPr>
            <w:noProof/>
            <w:webHidden/>
          </w:rPr>
          <w:instrText xml:space="preserve"> PAGEREF _Toc49342572 \h </w:instrText>
        </w:r>
        <w:r>
          <w:rPr>
            <w:noProof/>
            <w:webHidden/>
          </w:rPr>
        </w:r>
        <w:r>
          <w:rPr>
            <w:noProof/>
            <w:webHidden/>
          </w:rPr>
          <w:fldChar w:fldCharType="separate"/>
        </w:r>
        <w:r>
          <w:rPr>
            <w:noProof/>
            <w:webHidden/>
          </w:rPr>
          <w:t>3</w:t>
        </w:r>
        <w:r>
          <w:rPr>
            <w:noProof/>
            <w:webHidden/>
          </w:rPr>
          <w:fldChar w:fldCharType="end"/>
        </w:r>
      </w:hyperlink>
    </w:p>
    <w:p w14:paraId="17261E32"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3" w:history="1">
        <w:r w:rsidR="00CB4C47" w:rsidRPr="006438B8">
          <w:rPr>
            <w:rStyle w:val="Hyperlink"/>
            <w:noProof/>
          </w:rPr>
          <w:t>C4.2</w:t>
        </w:r>
        <w:r w:rsidR="00CB4C47">
          <w:rPr>
            <w:rFonts w:asciiTheme="minorHAnsi" w:eastAsiaTheme="minorEastAsia" w:hAnsiTheme="minorHAnsi" w:cstheme="minorBidi"/>
            <w:caps w:val="0"/>
            <w:noProof/>
            <w:sz w:val="22"/>
            <w:szCs w:val="22"/>
          </w:rPr>
          <w:tab/>
        </w:r>
        <w:r w:rsidR="00CB4C47" w:rsidRPr="006438B8">
          <w:rPr>
            <w:rStyle w:val="Hyperlink"/>
            <w:noProof/>
          </w:rPr>
          <w:t>DRAWINGS</w:t>
        </w:r>
        <w:r w:rsidR="00CB4C47">
          <w:rPr>
            <w:noProof/>
            <w:webHidden/>
          </w:rPr>
          <w:tab/>
          <w:t>C4.</w:t>
        </w:r>
        <w:r w:rsidR="00CB4C47">
          <w:rPr>
            <w:noProof/>
            <w:webHidden/>
          </w:rPr>
          <w:fldChar w:fldCharType="begin"/>
        </w:r>
        <w:r w:rsidR="00CB4C47">
          <w:rPr>
            <w:noProof/>
            <w:webHidden/>
          </w:rPr>
          <w:instrText xml:space="preserve"> PAGEREF _Toc49342573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2C61310B"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4" w:history="1">
        <w:r w:rsidR="00CB4C47" w:rsidRPr="006438B8">
          <w:rPr>
            <w:rStyle w:val="Hyperlink"/>
            <w:noProof/>
          </w:rPr>
          <w:t>C4.3</w:t>
        </w:r>
        <w:r w:rsidR="00CB4C47">
          <w:rPr>
            <w:rFonts w:asciiTheme="minorHAnsi" w:eastAsiaTheme="minorEastAsia" w:hAnsiTheme="minorHAnsi" w:cstheme="minorBidi"/>
            <w:caps w:val="0"/>
            <w:noProof/>
            <w:sz w:val="22"/>
            <w:szCs w:val="22"/>
          </w:rPr>
          <w:tab/>
        </w:r>
        <w:r w:rsidR="00CB4C47" w:rsidRPr="006438B8">
          <w:rPr>
            <w:rStyle w:val="Hyperlink"/>
            <w:noProof/>
          </w:rPr>
          <w:t>CAMP ESTABLISHMENT, POWER SUPPLY AND OTHER SERVICES</w:t>
        </w:r>
        <w:r w:rsidR="00CB4C47">
          <w:rPr>
            <w:noProof/>
            <w:webHidden/>
          </w:rPr>
          <w:tab/>
          <w:t>C4.</w:t>
        </w:r>
        <w:r w:rsidR="00CB4C47">
          <w:rPr>
            <w:noProof/>
            <w:webHidden/>
          </w:rPr>
          <w:fldChar w:fldCharType="begin"/>
        </w:r>
        <w:r w:rsidR="00CB4C47">
          <w:rPr>
            <w:noProof/>
            <w:webHidden/>
          </w:rPr>
          <w:instrText xml:space="preserve"> PAGEREF _Toc49342574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27A33469"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5" w:history="1">
        <w:r w:rsidR="00CB4C47" w:rsidRPr="006438B8">
          <w:rPr>
            <w:rStyle w:val="Hyperlink"/>
            <w:noProof/>
          </w:rPr>
          <w:t>C4.4</w:t>
        </w:r>
        <w:r w:rsidR="00CB4C47">
          <w:rPr>
            <w:rFonts w:asciiTheme="minorHAnsi" w:eastAsiaTheme="minorEastAsia" w:hAnsiTheme="minorHAnsi" w:cstheme="minorBidi"/>
            <w:caps w:val="0"/>
            <w:noProof/>
            <w:sz w:val="22"/>
            <w:szCs w:val="22"/>
          </w:rPr>
          <w:tab/>
        </w:r>
        <w:r w:rsidR="00CB4C47" w:rsidRPr="006438B8">
          <w:rPr>
            <w:rStyle w:val="Hyperlink"/>
            <w:noProof/>
          </w:rPr>
          <w:t>CONSTRUCTION IN CONFINED AREAS</w:t>
        </w:r>
        <w:r w:rsidR="00CB4C47">
          <w:rPr>
            <w:noProof/>
            <w:webHidden/>
          </w:rPr>
          <w:tab/>
          <w:t>C4.</w:t>
        </w:r>
        <w:r w:rsidR="00CB4C47">
          <w:rPr>
            <w:noProof/>
            <w:webHidden/>
          </w:rPr>
          <w:fldChar w:fldCharType="begin"/>
        </w:r>
        <w:r w:rsidR="00CB4C47">
          <w:rPr>
            <w:noProof/>
            <w:webHidden/>
          </w:rPr>
          <w:instrText xml:space="preserve"> PAGEREF _Toc49342575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3B1E6993"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6" w:history="1">
        <w:r w:rsidR="00CB4C47" w:rsidRPr="006438B8">
          <w:rPr>
            <w:rStyle w:val="Hyperlink"/>
            <w:noProof/>
          </w:rPr>
          <w:t>C4.5</w:t>
        </w:r>
        <w:r w:rsidR="00CB4C47">
          <w:rPr>
            <w:rFonts w:asciiTheme="minorHAnsi" w:eastAsiaTheme="minorEastAsia" w:hAnsiTheme="minorHAnsi" w:cstheme="minorBidi"/>
            <w:caps w:val="0"/>
            <w:noProof/>
            <w:sz w:val="22"/>
            <w:szCs w:val="22"/>
          </w:rPr>
          <w:tab/>
        </w:r>
        <w:r w:rsidR="00CB4C47" w:rsidRPr="006438B8">
          <w:rPr>
            <w:rStyle w:val="Hyperlink"/>
            <w:noProof/>
          </w:rPr>
          <w:t>MANAGEMENT OF THE ENVIRONMENT</w:t>
        </w:r>
        <w:r w:rsidR="00CB4C47">
          <w:rPr>
            <w:noProof/>
            <w:webHidden/>
          </w:rPr>
          <w:tab/>
          <w:t>C4.</w:t>
        </w:r>
        <w:r w:rsidR="00CB4C47">
          <w:rPr>
            <w:noProof/>
            <w:webHidden/>
          </w:rPr>
          <w:fldChar w:fldCharType="begin"/>
        </w:r>
        <w:r w:rsidR="00CB4C47">
          <w:rPr>
            <w:noProof/>
            <w:webHidden/>
          </w:rPr>
          <w:instrText xml:space="preserve"> PAGEREF _Toc49342576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18C5068B"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7" w:history="1">
        <w:r w:rsidR="00CB4C47" w:rsidRPr="006438B8">
          <w:rPr>
            <w:rStyle w:val="Hyperlink"/>
            <w:noProof/>
          </w:rPr>
          <w:t>C4.6</w:t>
        </w:r>
        <w:r w:rsidR="00CB4C47">
          <w:rPr>
            <w:rFonts w:asciiTheme="minorHAnsi" w:eastAsiaTheme="minorEastAsia" w:hAnsiTheme="minorHAnsi" w:cstheme="minorBidi"/>
            <w:caps w:val="0"/>
            <w:noProof/>
            <w:sz w:val="22"/>
            <w:szCs w:val="22"/>
          </w:rPr>
          <w:tab/>
        </w:r>
        <w:r w:rsidR="00CB4C47" w:rsidRPr="006438B8">
          <w:rPr>
            <w:rStyle w:val="Hyperlink"/>
            <w:noProof/>
          </w:rPr>
          <w:t>TRAFFIC</w:t>
        </w:r>
        <w:r w:rsidR="00CB4C47">
          <w:rPr>
            <w:noProof/>
            <w:webHidden/>
          </w:rPr>
          <w:tab/>
          <w:t>C4.</w:t>
        </w:r>
        <w:r w:rsidR="00CB4C47">
          <w:rPr>
            <w:noProof/>
            <w:webHidden/>
          </w:rPr>
          <w:fldChar w:fldCharType="begin"/>
        </w:r>
        <w:r w:rsidR="00CB4C47">
          <w:rPr>
            <w:noProof/>
            <w:webHidden/>
          </w:rPr>
          <w:instrText xml:space="preserve"> PAGEREF _Toc49342577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5998C9AD"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8" w:history="1">
        <w:r w:rsidR="00CB4C47" w:rsidRPr="006438B8">
          <w:rPr>
            <w:rStyle w:val="Hyperlink"/>
            <w:noProof/>
          </w:rPr>
          <w:t>C4.7</w:t>
        </w:r>
        <w:r w:rsidR="00CB4C47">
          <w:rPr>
            <w:rFonts w:asciiTheme="minorHAnsi" w:eastAsiaTheme="minorEastAsia" w:hAnsiTheme="minorHAnsi" w:cstheme="minorBidi"/>
            <w:caps w:val="0"/>
            <w:noProof/>
            <w:sz w:val="22"/>
            <w:szCs w:val="22"/>
          </w:rPr>
          <w:tab/>
        </w:r>
        <w:r w:rsidR="00CB4C47" w:rsidRPr="006438B8">
          <w:rPr>
            <w:rStyle w:val="Hyperlink"/>
            <w:noProof/>
          </w:rPr>
          <w:t>SMALL CONTRACTOR DEVELOPMENT, TRAINING AND COMMUNITY LIAISON</w:t>
        </w:r>
        <w:r w:rsidR="00CB4C47">
          <w:rPr>
            <w:noProof/>
            <w:webHidden/>
          </w:rPr>
          <w:tab/>
          <w:t>C4.</w:t>
        </w:r>
        <w:r w:rsidR="00CB4C47">
          <w:rPr>
            <w:noProof/>
            <w:webHidden/>
          </w:rPr>
          <w:fldChar w:fldCharType="begin"/>
        </w:r>
        <w:r w:rsidR="00CB4C47">
          <w:rPr>
            <w:noProof/>
            <w:webHidden/>
          </w:rPr>
          <w:instrText xml:space="preserve"> PAGEREF _Toc49342578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557DE11D" w14:textId="77777777" w:rsidR="00CB4C47" w:rsidRDefault="0078673F" w:rsidP="00CB4C47">
      <w:pPr>
        <w:pStyle w:val="TOC3"/>
        <w:rPr>
          <w:rFonts w:asciiTheme="minorHAnsi" w:eastAsiaTheme="minorEastAsia" w:hAnsiTheme="minorHAnsi" w:cstheme="minorBidi"/>
          <w:caps w:val="0"/>
          <w:noProof/>
          <w:sz w:val="22"/>
          <w:szCs w:val="22"/>
        </w:rPr>
      </w:pPr>
      <w:hyperlink w:anchor="_Toc49342579" w:history="1">
        <w:r w:rsidR="00CB4C47" w:rsidRPr="006438B8">
          <w:rPr>
            <w:rStyle w:val="Hyperlink"/>
            <w:noProof/>
          </w:rPr>
          <w:t>C4.8</w:t>
        </w:r>
        <w:r w:rsidR="00CB4C47">
          <w:rPr>
            <w:rFonts w:asciiTheme="minorHAnsi" w:eastAsiaTheme="minorEastAsia" w:hAnsiTheme="minorHAnsi" w:cstheme="minorBidi"/>
            <w:caps w:val="0"/>
            <w:noProof/>
            <w:sz w:val="22"/>
            <w:szCs w:val="22"/>
          </w:rPr>
          <w:tab/>
        </w:r>
        <w:r w:rsidR="00CB4C47" w:rsidRPr="006438B8">
          <w:rPr>
            <w:rStyle w:val="Hyperlink"/>
            <w:noProof/>
          </w:rPr>
          <w:t>CLIMATE</w:t>
        </w:r>
        <w:r w:rsidR="00CB4C47">
          <w:rPr>
            <w:noProof/>
            <w:webHidden/>
          </w:rPr>
          <w:tab/>
          <w:t>C4.</w:t>
        </w:r>
        <w:r w:rsidR="00CB4C47">
          <w:rPr>
            <w:noProof/>
            <w:webHidden/>
          </w:rPr>
          <w:fldChar w:fldCharType="begin"/>
        </w:r>
        <w:r w:rsidR="00CB4C47">
          <w:rPr>
            <w:noProof/>
            <w:webHidden/>
          </w:rPr>
          <w:instrText xml:space="preserve"> PAGEREF _Toc49342579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59320B9F" w14:textId="77777777" w:rsidR="00CB4C47" w:rsidRDefault="0078673F" w:rsidP="00CB4C47">
      <w:pPr>
        <w:pStyle w:val="TOC3"/>
        <w:rPr>
          <w:rFonts w:asciiTheme="minorHAnsi" w:eastAsiaTheme="minorEastAsia" w:hAnsiTheme="minorHAnsi" w:cstheme="minorBidi"/>
          <w:caps w:val="0"/>
          <w:noProof/>
          <w:sz w:val="22"/>
          <w:szCs w:val="22"/>
        </w:rPr>
      </w:pPr>
      <w:hyperlink w:anchor="_Toc49342580" w:history="1">
        <w:r w:rsidR="00CB4C47" w:rsidRPr="006438B8">
          <w:rPr>
            <w:rStyle w:val="Hyperlink"/>
            <w:noProof/>
          </w:rPr>
          <w:t>C4.9</w:t>
        </w:r>
        <w:r w:rsidR="00CB4C47">
          <w:rPr>
            <w:rFonts w:asciiTheme="minorHAnsi" w:eastAsiaTheme="minorEastAsia" w:hAnsiTheme="minorHAnsi" w:cstheme="minorBidi"/>
            <w:caps w:val="0"/>
            <w:noProof/>
            <w:sz w:val="22"/>
            <w:szCs w:val="22"/>
          </w:rPr>
          <w:tab/>
        </w:r>
        <w:r w:rsidR="00CB4C47" w:rsidRPr="006438B8">
          <w:rPr>
            <w:rStyle w:val="Hyperlink"/>
            <w:noProof/>
          </w:rPr>
          <w:t>REQUIREMENTS OF THE OCCUPATIONAL HEALTH AND SAFETY ACT AND REGULATIONS 2014</w:t>
        </w:r>
        <w:r w:rsidR="00CB4C47">
          <w:rPr>
            <w:noProof/>
            <w:webHidden/>
          </w:rPr>
          <w:tab/>
          <w:t>C4.</w:t>
        </w:r>
        <w:r w:rsidR="00CB4C47">
          <w:rPr>
            <w:noProof/>
            <w:webHidden/>
          </w:rPr>
          <w:fldChar w:fldCharType="begin"/>
        </w:r>
        <w:r w:rsidR="00CB4C47">
          <w:rPr>
            <w:noProof/>
            <w:webHidden/>
          </w:rPr>
          <w:instrText xml:space="preserve"> PAGEREF _Toc49342580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6FF4B6CA" w14:textId="77777777" w:rsidR="00CB4C47" w:rsidRDefault="0078673F" w:rsidP="00CB4C47">
      <w:pPr>
        <w:pStyle w:val="TOC3"/>
        <w:rPr>
          <w:rFonts w:asciiTheme="minorHAnsi" w:eastAsiaTheme="minorEastAsia" w:hAnsiTheme="minorHAnsi" w:cstheme="minorBidi"/>
          <w:caps w:val="0"/>
          <w:noProof/>
          <w:sz w:val="22"/>
          <w:szCs w:val="22"/>
        </w:rPr>
      </w:pPr>
      <w:hyperlink w:anchor="_Toc49342581" w:history="1">
        <w:r w:rsidR="00CB4C47" w:rsidRPr="006438B8">
          <w:rPr>
            <w:rStyle w:val="Hyperlink"/>
            <w:noProof/>
          </w:rPr>
          <w:t>C4.10</w:t>
        </w:r>
        <w:r w:rsidR="00CB4C47">
          <w:rPr>
            <w:rFonts w:asciiTheme="minorHAnsi" w:eastAsiaTheme="minorEastAsia" w:hAnsiTheme="minorHAnsi" w:cstheme="minorBidi"/>
            <w:caps w:val="0"/>
            <w:noProof/>
            <w:sz w:val="22"/>
            <w:szCs w:val="22"/>
          </w:rPr>
          <w:tab/>
        </w:r>
        <w:r w:rsidR="00CB4C47" w:rsidRPr="006438B8">
          <w:rPr>
            <w:rStyle w:val="Hyperlink"/>
            <w:noProof/>
          </w:rPr>
          <w:t>SAFETY PROCEDURES</w:t>
        </w:r>
        <w:r w:rsidR="00CB4C47">
          <w:rPr>
            <w:noProof/>
            <w:webHidden/>
          </w:rPr>
          <w:tab/>
          <w:t>C4.</w:t>
        </w:r>
        <w:r w:rsidR="00CB4C47">
          <w:rPr>
            <w:noProof/>
            <w:webHidden/>
          </w:rPr>
          <w:fldChar w:fldCharType="begin"/>
        </w:r>
        <w:r w:rsidR="00CB4C47">
          <w:rPr>
            <w:noProof/>
            <w:webHidden/>
          </w:rPr>
          <w:instrText xml:space="preserve"> PAGEREF _Toc49342581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1A155008" w14:textId="77777777" w:rsidR="00CB4C47" w:rsidRDefault="0078673F" w:rsidP="00CB4C47">
      <w:pPr>
        <w:pStyle w:val="TOC3"/>
        <w:rPr>
          <w:rFonts w:asciiTheme="minorHAnsi" w:eastAsiaTheme="minorEastAsia" w:hAnsiTheme="minorHAnsi" w:cstheme="minorBidi"/>
          <w:caps w:val="0"/>
          <w:noProof/>
          <w:sz w:val="22"/>
          <w:szCs w:val="22"/>
        </w:rPr>
      </w:pPr>
      <w:hyperlink w:anchor="_Toc49342582" w:history="1">
        <w:r w:rsidR="00CB4C47" w:rsidRPr="006438B8">
          <w:rPr>
            <w:rStyle w:val="Hyperlink"/>
            <w:noProof/>
          </w:rPr>
          <w:t>C4.11</w:t>
        </w:r>
        <w:r w:rsidR="00CB4C47">
          <w:rPr>
            <w:rFonts w:asciiTheme="minorHAnsi" w:eastAsiaTheme="minorEastAsia" w:hAnsiTheme="minorHAnsi" w:cstheme="minorBidi"/>
            <w:caps w:val="0"/>
            <w:noProof/>
            <w:sz w:val="22"/>
            <w:szCs w:val="22"/>
          </w:rPr>
          <w:tab/>
        </w:r>
        <w:r w:rsidR="00CB4C47" w:rsidRPr="006438B8">
          <w:rPr>
            <w:rStyle w:val="Hyperlink"/>
            <w:noProof/>
          </w:rPr>
          <w:t>OTHER INFORMATION</w:t>
        </w:r>
        <w:r w:rsidR="00CB4C47">
          <w:rPr>
            <w:noProof/>
            <w:webHidden/>
          </w:rPr>
          <w:tab/>
          <w:t>C4.</w:t>
        </w:r>
        <w:r w:rsidR="00CB4C47">
          <w:rPr>
            <w:noProof/>
            <w:webHidden/>
          </w:rPr>
          <w:fldChar w:fldCharType="begin"/>
        </w:r>
        <w:r w:rsidR="00CB4C47">
          <w:rPr>
            <w:noProof/>
            <w:webHidden/>
          </w:rPr>
          <w:instrText xml:space="preserve"> PAGEREF _Toc49342582 \h </w:instrText>
        </w:r>
        <w:r w:rsidR="00CB4C47">
          <w:rPr>
            <w:noProof/>
            <w:webHidden/>
          </w:rPr>
        </w:r>
        <w:r w:rsidR="00CB4C47">
          <w:rPr>
            <w:noProof/>
            <w:webHidden/>
          </w:rPr>
          <w:fldChar w:fldCharType="separate"/>
        </w:r>
        <w:r w:rsidR="00CB4C47">
          <w:rPr>
            <w:noProof/>
            <w:webHidden/>
          </w:rPr>
          <w:t>3</w:t>
        </w:r>
        <w:r w:rsidR="00CB4C47">
          <w:rPr>
            <w:noProof/>
            <w:webHidden/>
          </w:rPr>
          <w:fldChar w:fldCharType="end"/>
        </w:r>
      </w:hyperlink>
    </w:p>
    <w:p w14:paraId="3EAC0511" w14:textId="77777777" w:rsidR="00CB4C47" w:rsidRDefault="0078673F" w:rsidP="00CB4C47">
      <w:pPr>
        <w:pStyle w:val="TOC3"/>
        <w:rPr>
          <w:rFonts w:asciiTheme="minorHAnsi" w:eastAsiaTheme="minorEastAsia" w:hAnsiTheme="minorHAnsi" w:cstheme="minorBidi"/>
          <w:caps w:val="0"/>
          <w:noProof/>
          <w:sz w:val="22"/>
          <w:szCs w:val="22"/>
        </w:rPr>
      </w:pPr>
      <w:hyperlink w:anchor="_Toc49342583" w:history="1">
        <w:r w:rsidR="00CB4C47" w:rsidRPr="006438B8">
          <w:rPr>
            <w:rStyle w:val="Hyperlink"/>
            <w:noProof/>
          </w:rPr>
          <w:t>C4.12</w:t>
        </w:r>
        <w:r w:rsidR="00CB4C47">
          <w:rPr>
            <w:rFonts w:asciiTheme="minorHAnsi" w:eastAsiaTheme="minorEastAsia" w:hAnsiTheme="minorHAnsi" w:cstheme="minorBidi"/>
            <w:caps w:val="0"/>
            <w:noProof/>
            <w:sz w:val="22"/>
            <w:szCs w:val="22"/>
          </w:rPr>
          <w:tab/>
        </w:r>
        <w:r w:rsidR="00CB4C47" w:rsidRPr="006438B8">
          <w:rPr>
            <w:rStyle w:val="Hyperlink"/>
            <w:noProof/>
          </w:rPr>
          <w:t>Appendices</w:t>
        </w:r>
        <w:r w:rsidR="00CB4C47">
          <w:rPr>
            <w:noProof/>
            <w:webHidden/>
          </w:rPr>
          <w:tab/>
          <w:t>C4.</w:t>
        </w:r>
        <w:r w:rsidR="00CB4C47">
          <w:rPr>
            <w:noProof/>
            <w:webHidden/>
          </w:rPr>
          <w:fldChar w:fldCharType="begin"/>
        </w:r>
        <w:r w:rsidR="00CB4C47">
          <w:rPr>
            <w:noProof/>
            <w:webHidden/>
          </w:rPr>
          <w:instrText xml:space="preserve"> PAGEREF _Toc49342583 \h </w:instrText>
        </w:r>
        <w:r w:rsidR="00CB4C47">
          <w:rPr>
            <w:noProof/>
            <w:webHidden/>
          </w:rPr>
        </w:r>
        <w:r w:rsidR="00CB4C47">
          <w:rPr>
            <w:noProof/>
            <w:webHidden/>
          </w:rPr>
          <w:fldChar w:fldCharType="separate"/>
        </w:r>
        <w:r w:rsidR="00CB4C47">
          <w:rPr>
            <w:noProof/>
            <w:webHidden/>
          </w:rPr>
          <w:t>5</w:t>
        </w:r>
        <w:r w:rsidR="00CB4C47">
          <w:rPr>
            <w:noProof/>
            <w:webHidden/>
          </w:rPr>
          <w:fldChar w:fldCharType="end"/>
        </w:r>
      </w:hyperlink>
    </w:p>
    <w:p w14:paraId="684B45EC" w14:textId="77777777" w:rsidR="00CB4C47" w:rsidRDefault="0078673F" w:rsidP="00CB4C47">
      <w:pPr>
        <w:pStyle w:val="TOC3"/>
        <w:rPr>
          <w:rFonts w:asciiTheme="minorHAnsi" w:eastAsiaTheme="minorEastAsia" w:hAnsiTheme="minorHAnsi" w:cstheme="minorBidi"/>
          <w:caps w:val="0"/>
          <w:noProof/>
          <w:sz w:val="22"/>
          <w:szCs w:val="22"/>
        </w:rPr>
      </w:pPr>
      <w:hyperlink w:anchor="_Toc49342584" w:history="1">
        <w:r w:rsidR="00CB4C47" w:rsidRPr="006438B8">
          <w:rPr>
            <w:rStyle w:val="Hyperlink"/>
            <w:noProof/>
          </w:rPr>
          <w:t>APPENDIX 1:</w:t>
        </w:r>
        <w:r w:rsidR="00CB4C47">
          <w:rPr>
            <w:rFonts w:asciiTheme="minorHAnsi" w:eastAsiaTheme="minorEastAsia" w:hAnsiTheme="minorHAnsi" w:cstheme="minorBidi"/>
            <w:caps w:val="0"/>
            <w:noProof/>
            <w:sz w:val="22"/>
            <w:szCs w:val="22"/>
          </w:rPr>
          <w:tab/>
        </w:r>
        <w:r w:rsidR="00CB4C47" w:rsidRPr="006438B8">
          <w:rPr>
            <w:rStyle w:val="Hyperlink"/>
            <w:noProof/>
          </w:rPr>
          <w:t>LOCALITY PLAN</w:t>
        </w:r>
        <w:r w:rsidR="00CB4C47">
          <w:rPr>
            <w:noProof/>
            <w:webHidden/>
          </w:rPr>
          <w:tab/>
          <w:t>C4.</w:t>
        </w:r>
        <w:r w:rsidR="00CB4C47">
          <w:rPr>
            <w:noProof/>
            <w:webHidden/>
          </w:rPr>
          <w:fldChar w:fldCharType="begin"/>
        </w:r>
        <w:r w:rsidR="00CB4C47">
          <w:rPr>
            <w:noProof/>
            <w:webHidden/>
          </w:rPr>
          <w:instrText xml:space="preserve"> PAGEREF _Toc49342584 \h </w:instrText>
        </w:r>
        <w:r w:rsidR="00CB4C47">
          <w:rPr>
            <w:noProof/>
            <w:webHidden/>
          </w:rPr>
        </w:r>
        <w:r w:rsidR="00CB4C47">
          <w:rPr>
            <w:noProof/>
            <w:webHidden/>
          </w:rPr>
          <w:fldChar w:fldCharType="separate"/>
        </w:r>
        <w:r w:rsidR="00CB4C47">
          <w:rPr>
            <w:noProof/>
            <w:webHidden/>
          </w:rPr>
          <w:t>6</w:t>
        </w:r>
        <w:r w:rsidR="00CB4C47">
          <w:rPr>
            <w:noProof/>
            <w:webHidden/>
          </w:rPr>
          <w:fldChar w:fldCharType="end"/>
        </w:r>
      </w:hyperlink>
    </w:p>
    <w:p w14:paraId="2AC66C64" w14:textId="77777777" w:rsidR="00CB4C47" w:rsidRDefault="00CB4C47" w:rsidP="00CB4C47">
      <w:pPr>
        <w:tabs>
          <w:tab w:val="right" w:pos="9000"/>
        </w:tabs>
        <w:rPr>
          <w:rFonts w:cs="Arial"/>
          <w:b/>
          <w:bCs/>
          <w:caps/>
        </w:rPr>
      </w:pPr>
      <w:r>
        <w:rPr>
          <w:rFonts w:cs="Arial"/>
          <w:b/>
          <w:bCs/>
          <w:caps/>
        </w:rPr>
        <w:fldChar w:fldCharType="end"/>
      </w:r>
    </w:p>
    <w:p w14:paraId="19390342" w14:textId="77777777" w:rsidR="00CB4C47" w:rsidRDefault="00CB4C47" w:rsidP="00CB4C47">
      <w:pPr>
        <w:rPr>
          <w:rFonts w:cs="Arial"/>
          <w:b/>
          <w:bCs/>
          <w:caps/>
        </w:rPr>
      </w:pPr>
      <w:r>
        <w:rPr>
          <w:rFonts w:cs="Arial"/>
          <w:b/>
          <w:bCs/>
          <w:caps/>
        </w:rPr>
        <w:br w:type="page"/>
      </w:r>
    </w:p>
    <w:p w14:paraId="3B3EC708" w14:textId="77777777" w:rsidR="00CB4C47" w:rsidRPr="00254160" w:rsidRDefault="00CB4C47" w:rsidP="00CB4C47">
      <w:pPr>
        <w:jc w:val="both"/>
        <w:rPr>
          <w:rFonts w:cs="Arial"/>
          <w:b/>
        </w:rPr>
      </w:pPr>
      <w:bookmarkStart w:id="966" w:name="_Toc454179511"/>
      <w:bookmarkStart w:id="967" w:name="_Toc483288849"/>
      <w:bookmarkStart w:id="968" w:name="_Toc486232019"/>
      <w:r w:rsidRPr="00254160">
        <w:rPr>
          <w:rFonts w:cs="Arial"/>
          <w:b/>
        </w:rPr>
        <w:t>Information Only</w:t>
      </w:r>
    </w:p>
    <w:p w14:paraId="72663F64" w14:textId="77777777" w:rsidR="00CB4C47" w:rsidRPr="00A90C5B" w:rsidRDefault="00CB4C47" w:rsidP="00CB4C47">
      <w:pPr>
        <w:jc w:val="both"/>
        <w:rPr>
          <w:rFonts w:cs="Arial"/>
          <w:b/>
        </w:rPr>
      </w:pPr>
      <w:r w:rsidRPr="002D2377">
        <w:rPr>
          <w:rFonts w:cs="Arial"/>
          <w:b/>
        </w:rPr>
        <w:t>All data and descriptions contained in this section of the Subcontract documents are given for information purposes only and cannot be interpreted as prescriptive o</w:t>
      </w:r>
      <w:r w:rsidRPr="00801C43">
        <w:rPr>
          <w:rFonts w:cs="Arial"/>
          <w:b/>
        </w:rPr>
        <w:t>r as an i</w:t>
      </w:r>
      <w:r w:rsidRPr="00862232">
        <w:rPr>
          <w:rFonts w:cs="Arial"/>
          <w:b/>
        </w:rPr>
        <w:t>nstruction despite the fact that the text may give the opposite perspective. If any conflict arises between the content of this section and other sections of the Sub</w:t>
      </w:r>
      <w:r w:rsidRPr="00A90C5B">
        <w:rPr>
          <w:rFonts w:cs="Arial"/>
          <w:b/>
        </w:rPr>
        <w:t>contract documents, the latter take precedence.</w:t>
      </w:r>
    </w:p>
    <w:p w14:paraId="579AD617" w14:textId="77777777" w:rsidR="00CB4C47" w:rsidRDefault="00CB4C47" w:rsidP="00CB4C47">
      <w:pPr>
        <w:tabs>
          <w:tab w:val="left" w:pos="1134"/>
          <w:tab w:val="left" w:pos="1701"/>
          <w:tab w:val="left" w:pos="2268"/>
        </w:tabs>
        <w:jc w:val="both"/>
        <w:rPr>
          <w:rFonts w:cs="Arial"/>
        </w:rPr>
      </w:pPr>
    </w:p>
    <w:p w14:paraId="6A140672" w14:textId="77777777" w:rsidR="00CB4C47" w:rsidRPr="000B0747" w:rsidRDefault="00CB4C47" w:rsidP="00CB4C47">
      <w:pPr>
        <w:tabs>
          <w:tab w:val="left" w:pos="1134"/>
          <w:tab w:val="left" w:pos="1701"/>
          <w:tab w:val="left" w:pos="2268"/>
        </w:tabs>
        <w:jc w:val="both"/>
        <w:rPr>
          <w:rFonts w:cs="Arial"/>
          <w:i/>
          <w:iCs/>
        </w:rPr>
      </w:pPr>
      <w:r w:rsidRPr="000B0747">
        <w:rPr>
          <w:rFonts w:cs="Arial"/>
          <w:b/>
          <w:bCs/>
          <w:i/>
          <w:iCs/>
          <w:color w:val="A6A6A6" w:themeColor="background1" w:themeShade="A6"/>
          <w:highlight w:val="yellow"/>
        </w:rPr>
        <w:t>(</w:t>
      </w:r>
      <w:commentRangeStart w:id="969"/>
      <w:r w:rsidRPr="000B0747">
        <w:rPr>
          <w:rFonts w:cs="Arial"/>
          <w:b/>
          <w:bCs/>
          <w:i/>
          <w:iCs/>
          <w:color w:val="A6A6A6" w:themeColor="background1" w:themeShade="A6"/>
          <w:highlight w:val="yellow"/>
        </w:rPr>
        <w:t xml:space="preserve">Note to </w:t>
      </w:r>
      <w:r w:rsidRPr="000B0997">
        <w:rPr>
          <w:rFonts w:cs="Arial"/>
          <w:b/>
          <w:bCs/>
          <w:i/>
          <w:iCs/>
          <w:color w:val="A6A6A6" w:themeColor="background1" w:themeShade="A6"/>
          <w:highlight w:val="yellow"/>
        </w:rPr>
        <w:t>C</w:t>
      </w:r>
      <w:r w:rsidRPr="000B0747">
        <w:rPr>
          <w:rFonts w:cs="Arial"/>
          <w:b/>
          <w:bCs/>
          <w:i/>
          <w:iCs/>
          <w:color w:val="A6A6A6" w:themeColor="background1" w:themeShade="A6"/>
          <w:highlight w:val="yellow"/>
        </w:rPr>
        <w:t xml:space="preserve">ompiler – extract </w:t>
      </w:r>
      <w:commentRangeStart w:id="970"/>
      <w:r w:rsidRPr="000B0747">
        <w:rPr>
          <w:rFonts w:cs="Arial"/>
          <w:b/>
          <w:bCs/>
          <w:i/>
          <w:iCs/>
          <w:color w:val="A6A6A6" w:themeColor="background1" w:themeShade="A6"/>
          <w:highlight w:val="yellow"/>
        </w:rPr>
        <w:t>relevant information</w:t>
      </w:r>
      <w:commentRangeEnd w:id="970"/>
      <w:r w:rsidRPr="000B0747">
        <w:rPr>
          <w:rStyle w:val="CommentReference"/>
          <w:i/>
          <w:iCs/>
          <w:color w:val="A6A6A6" w:themeColor="background1" w:themeShade="A6"/>
          <w:highlight w:val="yellow"/>
        </w:rPr>
        <w:commentReference w:id="970"/>
      </w:r>
      <w:r w:rsidRPr="000B0747">
        <w:rPr>
          <w:rFonts w:cs="Arial"/>
          <w:b/>
          <w:bCs/>
          <w:i/>
          <w:iCs/>
          <w:color w:val="A6A6A6" w:themeColor="background1" w:themeShade="A6"/>
          <w:highlight w:val="yellow"/>
        </w:rPr>
        <w:t xml:space="preserve"> from the Main Contract Part C4 </w:t>
      </w:r>
      <w:r>
        <w:rPr>
          <w:rFonts w:cs="Arial"/>
          <w:b/>
          <w:bCs/>
          <w:i/>
          <w:iCs/>
          <w:color w:val="A6A6A6" w:themeColor="background1" w:themeShade="A6"/>
          <w:highlight w:val="yellow"/>
        </w:rPr>
        <w:t>and include below to</w:t>
      </w:r>
      <w:r w:rsidRPr="000B0747">
        <w:rPr>
          <w:rFonts w:cs="Arial"/>
          <w:b/>
          <w:bCs/>
          <w:i/>
          <w:iCs/>
          <w:color w:val="A6A6A6" w:themeColor="background1" w:themeShade="A6"/>
          <w:highlight w:val="yellow"/>
        </w:rPr>
        <w:t xml:space="preserve"> </w:t>
      </w:r>
      <w:r w:rsidRPr="003869BE">
        <w:rPr>
          <w:rFonts w:cs="Arial"/>
          <w:b/>
          <w:bCs/>
          <w:i/>
          <w:iCs/>
          <w:color w:val="A6A6A6" w:themeColor="background1" w:themeShade="A6"/>
          <w:highlight w:val="yellow"/>
        </w:rPr>
        <w:t xml:space="preserve">Provide as much scope of work info as possible for subcontractor to </w:t>
      </w:r>
      <w:r>
        <w:rPr>
          <w:rFonts w:cs="Arial"/>
          <w:b/>
          <w:bCs/>
          <w:i/>
          <w:iCs/>
          <w:color w:val="A6A6A6" w:themeColor="background1" w:themeShade="A6"/>
          <w:highlight w:val="yellow"/>
        </w:rPr>
        <w:t xml:space="preserve">clearly </w:t>
      </w:r>
      <w:r w:rsidRPr="003869BE">
        <w:rPr>
          <w:rFonts w:cs="Arial"/>
          <w:b/>
          <w:bCs/>
          <w:i/>
          <w:iCs/>
          <w:color w:val="A6A6A6" w:themeColor="background1" w:themeShade="A6"/>
          <w:highlight w:val="yellow"/>
        </w:rPr>
        <w:t>understand</w:t>
      </w:r>
      <w:r>
        <w:rPr>
          <w:rFonts w:cs="Arial"/>
          <w:b/>
          <w:bCs/>
          <w:i/>
          <w:iCs/>
          <w:color w:val="A6A6A6" w:themeColor="background1" w:themeShade="A6"/>
          <w:highlight w:val="yellow"/>
        </w:rPr>
        <w:t xml:space="preserve"> the project</w:t>
      </w:r>
      <w:r w:rsidRPr="003869BE">
        <w:rPr>
          <w:rFonts w:cs="Arial"/>
          <w:b/>
          <w:bCs/>
          <w:i/>
          <w:iCs/>
          <w:color w:val="A6A6A6" w:themeColor="background1" w:themeShade="A6"/>
          <w:highlight w:val="yellow"/>
        </w:rPr>
        <w:t xml:space="preserve"> when pricing</w:t>
      </w:r>
      <w:commentRangeEnd w:id="969"/>
      <w:r w:rsidRPr="000B0747">
        <w:rPr>
          <w:rStyle w:val="CommentReference"/>
          <w:i/>
          <w:iCs/>
          <w:color w:val="A6A6A6" w:themeColor="background1" w:themeShade="A6"/>
          <w:highlight w:val="yellow"/>
        </w:rPr>
        <w:commentReference w:id="969"/>
      </w:r>
      <w:r>
        <w:rPr>
          <w:rFonts w:cs="Arial"/>
          <w:b/>
          <w:bCs/>
          <w:i/>
          <w:iCs/>
          <w:color w:val="A6A6A6" w:themeColor="background1" w:themeShade="A6"/>
          <w:highlight w:val="yellow"/>
        </w:rPr>
        <w:t>. The below typical headings are given as example</w:t>
      </w:r>
      <w:r w:rsidRPr="000B0747">
        <w:rPr>
          <w:rFonts w:cs="Arial"/>
          <w:i/>
          <w:iCs/>
          <w:color w:val="A6A6A6" w:themeColor="background1" w:themeShade="A6"/>
          <w:highlight w:val="yellow"/>
        </w:rPr>
        <w:t>)</w:t>
      </w:r>
    </w:p>
    <w:p w14:paraId="1D48384E" w14:textId="77777777" w:rsidR="00CB4C47" w:rsidRPr="00254160" w:rsidRDefault="00CB4C47" w:rsidP="00CB4C47">
      <w:pPr>
        <w:tabs>
          <w:tab w:val="left" w:pos="1134"/>
          <w:tab w:val="left" w:pos="1701"/>
          <w:tab w:val="left" w:pos="2268"/>
        </w:tabs>
        <w:jc w:val="both"/>
        <w:rPr>
          <w:rFonts w:cs="Arial"/>
        </w:rPr>
      </w:pPr>
    </w:p>
    <w:p w14:paraId="76A4C998" w14:textId="77777777" w:rsidR="00CB4C47" w:rsidRPr="00A3266A" w:rsidRDefault="00CB4C47" w:rsidP="00CB4C47">
      <w:pPr>
        <w:tabs>
          <w:tab w:val="left" w:pos="1134"/>
          <w:tab w:val="left" w:pos="1701"/>
          <w:tab w:val="left" w:pos="2268"/>
        </w:tabs>
        <w:jc w:val="both"/>
      </w:pPr>
    </w:p>
    <w:p w14:paraId="2AD6D471" w14:textId="77777777" w:rsidR="00CB4C47" w:rsidRPr="000B0747" w:rsidRDefault="00CB4C47" w:rsidP="007A2D0D">
      <w:pPr>
        <w:pStyle w:val="Heading9"/>
      </w:pPr>
      <w:bookmarkStart w:id="972" w:name="_Toc14785340"/>
      <w:bookmarkStart w:id="973" w:name="_Toc49342572"/>
      <w:r w:rsidRPr="000B0747">
        <w:t>C4.1</w:t>
      </w:r>
      <w:r w:rsidRPr="000B0747">
        <w:tab/>
        <w:t>DESCRIPTION OF THE WORKS</w:t>
      </w:r>
      <w:bookmarkEnd w:id="972"/>
      <w:bookmarkEnd w:id="973"/>
    </w:p>
    <w:p w14:paraId="0EA0AF39" w14:textId="77777777" w:rsidR="00CB4C47" w:rsidRPr="00A3266A" w:rsidRDefault="00CB4C47" w:rsidP="00CB4C47">
      <w:pPr>
        <w:tabs>
          <w:tab w:val="left" w:pos="1134"/>
          <w:tab w:val="left" w:pos="1701"/>
          <w:tab w:val="left" w:pos="2268"/>
        </w:tabs>
        <w:jc w:val="both"/>
      </w:pPr>
    </w:p>
    <w:p w14:paraId="456ECBB7" w14:textId="77777777" w:rsidR="00CB4C47" w:rsidRDefault="00CB4C47" w:rsidP="00CB4C47">
      <w:pPr>
        <w:tabs>
          <w:tab w:val="left" w:pos="1134"/>
          <w:tab w:val="left" w:pos="1701"/>
          <w:tab w:val="left" w:pos="2268"/>
        </w:tabs>
        <w:ind w:left="1080"/>
        <w:jc w:val="both"/>
      </w:pPr>
    </w:p>
    <w:p w14:paraId="4689F330" w14:textId="77777777" w:rsidR="00CB4C47" w:rsidRPr="00A3266A" w:rsidRDefault="00CB4C47" w:rsidP="00CB4C47">
      <w:pPr>
        <w:tabs>
          <w:tab w:val="left" w:pos="1134"/>
          <w:tab w:val="left" w:pos="1701"/>
          <w:tab w:val="left" w:pos="2268"/>
        </w:tabs>
        <w:ind w:left="1080"/>
        <w:jc w:val="both"/>
      </w:pPr>
    </w:p>
    <w:p w14:paraId="35434BC2" w14:textId="77777777" w:rsidR="00CB4C47" w:rsidRPr="000B0747" w:rsidRDefault="00CB4C47" w:rsidP="007A2D0D">
      <w:pPr>
        <w:pStyle w:val="Heading9"/>
      </w:pPr>
      <w:bookmarkStart w:id="974" w:name="_Toc14785341"/>
      <w:bookmarkStart w:id="975" w:name="_Toc49342573"/>
      <w:r w:rsidRPr="000B0747">
        <w:t>C4.2</w:t>
      </w:r>
      <w:r w:rsidRPr="000B0747">
        <w:tab/>
        <w:t>DRAWINGS</w:t>
      </w:r>
      <w:bookmarkEnd w:id="974"/>
      <w:bookmarkEnd w:id="975"/>
    </w:p>
    <w:p w14:paraId="71BE2AB7" w14:textId="77777777" w:rsidR="00CB4C47" w:rsidRPr="00A3266A" w:rsidRDefault="00CB4C47" w:rsidP="00CB4C47">
      <w:pPr>
        <w:tabs>
          <w:tab w:val="left" w:pos="1134"/>
          <w:tab w:val="left" w:pos="1701"/>
          <w:tab w:val="left" w:pos="2268"/>
        </w:tabs>
        <w:jc w:val="both"/>
      </w:pPr>
    </w:p>
    <w:p w14:paraId="27799522" w14:textId="77777777" w:rsidR="00CB4C47" w:rsidRDefault="00CB4C47" w:rsidP="00CB4C47">
      <w:pPr>
        <w:tabs>
          <w:tab w:val="left" w:pos="1134"/>
          <w:tab w:val="left" w:pos="1701"/>
          <w:tab w:val="left" w:pos="2268"/>
        </w:tabs>
        <w:ind w:left="1170"/>
        <w:jc w:val="both"/>
      </w:pPr>
    </w:p>
    <w:p w14:paraId="7E5B0D7E" w14:textId="77777777" w:rsidR="00CB4C47" w:rsidRPr="00A3266A" w:rsidRDefault="00CB4C47" w:rsidP="00CB4C47">
      <w:pPr>
        <w:tabs>
          <w:tab w:val="left" w:pos="1134"/>
          <w:tab w:val="left" w:pos="1701"/>
          <w:tab w:val="left" w:pos="2268"/>
        </w:tabs>
        <w:ind w:left="1170"/>
        <w:jc w:val="both"/>
      </w:pPr>
    </w:p>
    <w:p w14:paraId="06219A4E" w14:textId="77777777" w:rsidR="00CB4C47" w:rsidRPr="000B0747" w:rsidRDefault="00CB4C47" w:rsidP="007A2D0D">
      <w:pPr>
        <w:pStyle w:val="Heading9"/>
      </w:pPr>
      <w:bookmarkStart w:id="976" w:name="_Toc14785342"/>
      <w:bookmarkStart w:id="977" w:name="_Toc49342574"/>
      <w:r w:rsidRPr="000B0747">
        <w:t>C4.3</w:t>
      </w:r>
      <w:r w:rsidRPr="000B0747">
        <w:tab/>
        <w:t>CAMP ESTABLISHMENT, POWER SUPPLY AND OTHER SERVICES</w:t>
      </w:r>
      <w:bookmarkEnd w:id="976"/>
      <w:bookmarkEnd w:id="977"/>
    </w:p>
    <w:p w14:paraId="52295BCE" w14:textId="77777777" w:rsidR="00CB4C47" w:rsidRPr="00A3266A" w:rsidRDefault="00CB4C47" w:rsidP="00CB4C47">
      <w:pPr>
        <w:tabs>
          <w:tab w:val="left" w:pos="1134"/>
          <w:tab w:val="left" w:pos="1701"/>
          <w:tab w:val="left" w:pos="2268"/>
        </w:tabs>
        <w:jc w:val="both"/>
      </w:pPr>
    </w:p>
    <w:p w14:paraId="17B3D3E4" w14:textId="77777777" w:rsidR="00CB4C47" w:rsidRDefault="00CB4C47" w:rsidP="00CB4C47">
      <w:pPr>
        <w:tabs>
          <w:tab w:val="left" w:pos="1134"/>
          <w:tab w:val="left" w:pos="1701"/>
          <w:tab w:val="left" w:pos="2268"/>
        </w:tabs>
        <w:ind w:left="1134"/>
        <w:jc w:val="both"/>
      </w:pPr>
    </w:p>
    <w:p w14:paraId="68D49470" w14:textId="77777777" w:rsidR="00CB4C47" w:rsidRPr="00A3266A" w:rsidRDefault="00CB4C47" w:rsidP="00CB4C47">
      <w:pPr>
        <w:tabs>
          <w:tab w:val="left" w:pos="1134"/>
          <w:tab w:val="left" w:pos="1701"/>
          <w:tab w:val="left" w:pos="2268"/>
        </w:tabs>
        <w:jc w:val="both"/>
      </w:pPr>
    </w:p>
    <w:p w14:paraId="3E4F78E2" w14:textId="77777777" w:rsidR="00CB4C47" w:rsidRPr="000B0747" w:rsidRDefault="00CB4C47" w:rsidP="007A2D0D">
      <w:pPr>
        <w:pStyle w:val="Heading9"/>
      </w:pPr>
      <w:bookmarkStart w:id="978" w:name="_Toc14785343"/>
      <w:bookmarkStart w:id="979" w:name="_Toc49342575"/>
      <w:r w:rsidRPr="000B0747">
        <w:t>C4.4</w:t>
      </w:r>
      <w:r w:rsidRPr="000B0747">
        <w:tab/>
        <w:t>CONSTRUCTION IN CONFINED AREAS</w:t>
      </w:r>
      <w:bookmarkEnd w:id="978"/>
      <w:bookmarkEnd w:id="979"/>
    </w:p>
    <w:p w14:paraId="09DD5B09" w14:textId="77777777" w:rsidR="00CB4C47" w:rsidRPr="00A3266A" w:rsidRDefault="00CB4C47" w:rsidP="00CB4C47">
      <w:pPr>
        <w:tabs>
          <w:tab w:val="left" w:pos="1134"/>
          <w:tab w:val="left" w:pos="1701"/>
          <w:tab w:val="left" w:pos="2268"/>
        </w:tabs>
        <w:jc w:val="both"/>
      </w:pPr>
    </w:p>
    <w:p w14:paraId="0BFA0F16" w14:textId="77777777" w:rsidR="00CB4C47" w:rsidRPr="00A3266A" w:rsidRDefault="00CB4C47" w:rsidP="00CB4C47">
      <w:pPr>
        <w:tabs>
          <w:tab w:val="left" w:pos="1134"/>
          <w:tab w:val="left" w:pos="1701"/>
          <w:tab w:val="left" w:pos="2268"/>
        </w:tabs>
        <w:ind w:left="1134"/>
        <w:jc w:val="both"/>
      </w:pPr>
    </w:p>
    <w:p w14:paraId="132175EB" w14:textId="77777777" w:rsidR="00CB4C47" w:rsidRPr="00A3266A" w:rsidRDefault="00CB4C47" w:rsidP="00CB4C47">
      <w:pPr>
        <w:tabs>
          <w:tab w:val="left" w:pos="1134"/>
          <w:tab w:val="left" w:pos="1701"/>
          <w:tab w:val="left" w:pos="2268"/>
        </w:tabs>
        <w:jc w:val="both"/>
      </w:pPr>
    </w:p>
    <w:p w14:paraId="05B57152" w14:textId="77777777" w:rsidR="00CB4C47" w:rsidRPr="000B0747" w:rsidRDefault="00CB4C47" w:rsidP="007A2D0D">
      <w:pPr>
        <w:pStyle w:val="Heading9"/>
      </w:pPr>
      <w:bookmarkStart w:id="980" w:name="_Toc14785344"/>
      <w:bookmarkStart w:id="981" w:name="_Toc49342576"/>
      <w:r w:rsidRPr="000B0747">
        <w:t>C4.5</w:t>
      </w:r>
      <w:r w:rsidRPr="000B0747">
        <w:tab/>
        <w:t>MANAGEMENT OF THE ENVIRONMENT</w:t>
      </w:r>
      <w:bookmarkEnd w:id="980"/>
      <w:bookmarkEnd w:id="981"/>
    </w:p>
    <w:p w14:paraId="1CC90C11" w14:textId="77777777" w:rsidR="00CB4C47" w:rsidRPr="00A3266A" w:rsidRDefault="00CB4C47" w:rsidP="00CB4C47">
      <w:pPr>
        <w:tabs>
          <w:tab w:val="left" w:pos="1134"/>
          <w:tab w:val="left" w:pos="1701"/>
          <w:tab w:val="left" w:pos="2268"/>
        </w:tabs>
        <w:jc w:val="both"/>
      </w:pPr>
    </w:p>
    <w:p w14:paraId="67E0A145" w14:textId="77777777" w:rsidR="00CB4C47" w:rsidRDefault="00CB4C47" w:rsidP="00CB4C47">
      <w:pPr>
        <w:tabs>
          <w:tab w:val="left" w:pos="1134"/>
          <w:tab w:val="left" w:pos="1701"/>
          <w:tab w:val="left" w:pos="2268"/>
        </w:tabs>
        <w:ind w:left="1080"/>
        <w:jc w:val="both"/>
      </w:pPr>
    </w:p>
    <w:p w14:paraId="2F97BDA4" w14:textId="77777777" w:rsidR="00CB4C47" w:rsidRPr="00A3266A" w:rsidRDefault="00CB4C47" w:rsidP="00CB4C47">
      <w:pPr>
        <w:tabs>
          <w:tab w:val="left" w:pos="1134"/>
          <w:tab w:val="left" w:pos="1701"/>
          <w:tab w:val="left" w:pos="2268"/>
        </w:tabs>
        <w:ind w:left="1080"/>
        <w:jc w:val="both"/>
      </w:pPr>
    </w:p>
    <w:p w14:paraId="6B5313CB" w14:textId="77777777" w:rsidR="00CB4C47" w:rsidRPr="000B0747" w:rsidRDefault="00CB4C47" w:rsidP="007A2D0D">
      <w:pPr>
        <w:pStyle w:val="Heading9"/>
      </w:pPr>
      <w:bookmarkStart w:id="982" w:name="_Toc14785345"/>
      <w:bookmarkStart w:id="983" w:name="_Toc49342577"/>
      <w:r w:rsidRPr="000B0747">
        <w:t>C4.6</w:t>
      </w:r>
      <w:r w:rsidRPr="000B0747">
        <w:tab/>
        <w:t>TRAFFIC</w:t>
      </w:r>
      <w:bookmarkEnd w:id="982"/>
      <w:bookmarkEnd w:id="983"/>
    </w:p>
    <w:p w14:paraId="6D2B3D11" w14:textId="77777777" w:rsidR="00CB4C47" w:rsidRPr="00A3266A" w:rsidRDefault="00CB4C47" w:rsidP="00CB4C47">
      <w:pPr>
        <w:keepNext/>
        <w:keepLines/>
        <w:tabs>
          <w:tab w:val="left" w:pos="1134"/>
          <w:tab w:val="left" w:pos="1701"/>
          <w:tab w:val="left" w:pos="2268"/>
        </w:tabs>
        <w:jc w:val="both"/>
      </w:pPr>
    </w:p>
    <w:p w14:paraId="2ED2ABCA" w14:textId="77777777" w:rsidR="00CB4C47" w:rsidRDefault="00CB4C47" w:rsidP="00CB4C47">
      <w:pPr>
        <w:tabs>
          <w:tab w:val="left" w:pos="1134"/>
          <w:tab w:val="left" w:pos="1701"/>
          <w:tab w:val="left" w:pos="2268"/>
        </w:tabs>
        <w:ind w:left="1170"/>
        <w:jc w:val="both"/>
      </w:pPr>
    </w:p>
    <w:p w14:paraId="63152C89" w14:textId="77777777" w:rsidR="00CB4C47" w:rsidRPr="00A3266A" w:rsidRDefault="00CB4C47" w:rsidP="00CB4C47">
      <w:pPr>
        <w:tabs>
          <w:tab w:val="left" w:pos="1134"/>
          <w:tab w:val="left" w:pos="1701"/>
          <w:tab w:val="left" w:pos="2268"/>
        </w:tabs>
        <w:ind w:left="1170"/>
        <w:jc w:val="both"/>
      </w:pPr>
    </w:p>
    <w:p w14:paraId="3E5A80E6" w14:textId="77777777" w:rsidR="00CB4C47" w:rsidRPr="000B0747" w:rsidRDefault="00CB4C47" w:rsidP="007A2D0D">
      <w:pPr>
        <w:pStyle w:val="Heading9"/>
      </w:pPr>
      <w:bookmarkStart w:id="984" w:name="_Toc14785346"/>
      <w:bookmarkStart w:id="985" w:name="_Toc49342578"/>
      <w:r w:rsidRPr="000B0747">
        <w:t>C4.7</w:t>
      </w:r>
      <w:r w:rsidRPr="000B0747">
        <w:tab/>
        <w:t>SMALL CONTRACTOR DEVELOPMENT, TRAINING AND COMMUNITY LIAISON</w:t>
      </w:r>
      <w:bookmarkEnd w:id="984"/>
      <w:bookmarkEnd w:id="985"/>
    </w:p>
    <w:p w14:paraId="310FDE6F" w14:textId="77777777" w:rsidR="00CB4C47" w:rsidRPr="00A3266A" w:rsidRDefault="00CB4C47" w:rsidP="00CB4C47">
      <w:pPr>
        <w:tabs>
          <w:tab w:val="left" w:pos="1134"/>
          <w:tab w:val="left" w:pos="1701"/>
          <w:tab w:val="left" w:pos="2268"/>
        </w:tabs>
        <w:jc w:val="both"/>
      </w:pPr>
    </w:p>
    <w:p w14:paraId="48D50ADC" w14:textId="77777777" w:rsidR="00CB4C47" w:rsidRDefault="00CB4C47" w:rsidP="00CB4C47">
      <w:pPr>
        <w:tabs>
          <w:tab w:val="left" w:pos="1134"/>
          <w:tab w:val="left" w:pos="1701"/>
          <w:tab w:val="left" w:pos="2268"/>
        </w:tabs>
        <w:ind w:left="1170"/>
        <w:jc w:val="both"/>
      </w:pPr>
    </w:p>
    <w:p w14:paraId="300E7F27" w14:textId="77777777" w:rsidR="00CB4C47" w:rsidRPr="00A3266A" w:rsidRDefault="00CB4C47" w:rsidP="00CB4C47">
      <w:pPr>
        <w:tabs>
          <w:tab w:val="left" w:pos="1134"/>
          <w:tab w:val="left" w:pos="1701"/>
          <w:tab w:val="left" w:pos="2268"/>
        </w:tabs>
        <w:ind w:left="1170"/>
        <w:jc w:val="both"/>
      </w:pPr>
    </w:p>
    <w:p w14:paraId="3730BDDB" w14:textId="77777777" w:rsidR="00CB4C47" w:rsidRPr="000B0747" w:rsidRDefault="00CB4C47" w:rsidP="007A2D0D">
      <w:pPr>
        <w:pStyle w:val="Heading9"/>
      </w:pPr>
      <w:bookmarkStart w:id="986" w:name="_Toc14785347"/>
      <w:bookmarkStart w:id="987" w:name="_Toc49342579"/>
      <w:r w:rsidRPr="000B0747">
        <w:t>C4.8</w:t>
      </w:r>
      <w:r w:rsidRPr="000B0747">
        <w:tab/>
        <w:t>CLIMATE</w:t>
      </w:r>
      <w:bookmarkEnd w:id="986"/>
      <w:bookmarkEnd w:id="987"/>
    </w:p>
    <w:p w14:paraId="63F0475C" w14:textId="77777777" w:rsidR="00CB4C47" w:rsidRPr="00A3266A" w:rsidRDefault="00CB4C47" w:rsidP="00CB4C47">
      <w:pPr>
        <w:tabs>
          <w:tab w:val="left" w:pos="1134"/>
          <w:tab w:val="left" w:pos="1701"/>
          <w:tab w:val="left" w:pos="2268"/>
        </w:tabs>
        <w:jc w:val="both"/>
      </w:pPr>
    </w:p>
    <w:p w14:paraId="13EE753B" w14:textId="77777777" w:rsidR="00CB4C47" w:rsidRDefault="00CB4C47" w:rsidP="00CB4C47">
      <w:pPr>
        <w:tabs>
          <w:tab w:val="left" w:pos="1134"/>
          <w:tab w:val="left" w:pos="1701"/>
          <w:tab w:val="left" w:pos="2268"/>
        </w:tabs>
        <w:ind w:left="1170"/>
        <w:jc w:val="both"/>
      </w:pPr>
    </w:p>
    <w:p w14:paraId="3E1425FC" w14:textId="77777777" w:rsidR="00CB4C47" w:rsidRPr="00A3266A" w:rsidRDefault="00CB4C47" w:rsidP="00CB4C47">
      <w:pPr>
        <w:tabs>
          <w:tab w:val="left" w:pos="1134"/>
          <w:tab w:val="left" w:pos="1701"/>
          <w:tab w:val="left" w:pos="2268"/>
        </w:tabs>
        <w:ind w:left="1170"/>
        <w:jc w:val="both"/>
      </w:pPr>
    </w:p>
    <w:p w14:paraId="26020E50" w14:textId="77777777" w:rsidR="00CB4C47" w:rsidRPr="000B0747" w:rsidRDefault="00CB4C47" w:rsidP="007A2D0D">
      <w:pPr>
        <w:pStyle w:val="Heading9"/>
      </w:pPr>
      <w:bookmarkStart w:id="988" w:name="_Toc14785348"/>
      <w:bookmarkStart w:id="989" w:name="_Toc49342580"/>
      <w:r w:rsidRPr="000B0747">
        <w:t>C4.9</w:t>
      </w:r>
      <w:r w:rsidRPr="000B0747">
        <w:tab/>
        <w:t>REQUIREMENTS OF THE OCCUPATIONAL HEALTH AND SAFETY ACT AND REGULATIONS 2014</w:t>
      </w:r>
      <w:bookmarkEnd w:id="988"/>
      <w:bookmarkEnd w:id="989"/>
    </w:p>
    <w:p w14:paraId="37EBDDC4" w14:textId="77777777" w:rsidR="00CB4C47" w:rsidRPr="00A3266A" w:rsidRDefault="00CB4C47" w:rsidP="00CB4C47">
      <w:pPr>
        <w:tabs>
          <w:tab w:val="left" w:pos="1134"/>
          <w:tab w:val="left" w:pos="1701"/>
          <w:tab w:val="left" w:pos="2268"/>
        </w:tabs>
        <w:jc w:val="both"/>
      </w:pPr>
    </w:p>
    <w:p w14:paraId="6EA785B6" w14:textId="77777777" w:rsidR="00CB4C47" w:rsidRDefault="00CB4C47" w:rsidP="00CB4C47">
      <w:pPr>
        <w:tabs>
          <w:tab w:val="left" w:pos="1134"/>
          <w:tab w:val="left" w:pos="1701"/>
          <w:tab w:val="left" w:pos="2268"/>
        </w:tabs>
        <w:ind w:left="1134"/>
        <w:jc w:val="both"/>
        <w:rPr>
          <w:color w:val="000000"/>
        </w:rPr>
      </w:pPr>
    </w:p>
    <w:p w14:paraId="2BC18B55" w14:textId="77777777" w:rsidR="00CB4C47" w:rsidRPr="00A3266A" w:rsidRDefault="00CB4C47" w:rsidP="00CB4C47">
      <w:pPr>
        <w:tabs>
          <w:tab w:val="left" w:pos="1134"/>
          <w:tab w:val="left" w:pos="1701"/>
          <w:tab w:val="left" w:pos="2268"/>
        </w:tabs>
        <w:ind w:left="1134"/>
        <w:jc w:val="both"/>
        <w:rPr>
          <w:color w:val="000000"/>
        </w:rPr>
      </w:pPr>
    </w:p>
    <w:p w14:paraId="3B0B0B3B" w14:textId="77777777" w:rsidR="00CB4C47" w:rsidRPr="000B0747" w:rsidRDefault="00CB4C47" w:rsidP="007A2D0D">
      <w:pPr>
        <w:pStyle w:val="Heading9"/>
      </w:pPr>
      <w:bookmarkStart w:id="990" w:name="_Toc14785349"/>
      <w:bookmarkStart w:id="991" w:name="_Toc49342581"/>
      <w:r w:rsidRPr="000B0747">
        <w:t>C4.10</w:t>
      </w:r>
      <w:r w:rsidRPr="000B0747">
        <w:tab/>
        <w:t>SAFETY PROCEDURES</w:t>
      </w:r>
      <w:bookmarkEnd w:id="990"/>
      <w:bookmarkEnd w:id="991"/>
    </w:p>
    <w:p w14:paraId="31BA979F" w14:textId="77777777" w:rsidR="00CB4C47" w:rsidRPr="00A3266A" w:rsidRDefault="00CB4C47" w:rsidP="00CB4C47">
      <w:pPr>
        <w:tabs>
          <w:tab w:val="left" w:pos="1134"/>
          <w:tab w:val="left" w:pos="1701"/>
          <w:tab w:val="left" w:pos="2268"/>
        </w:tabs>
        <w:jc w:val="both"/>
        <w:rPr>
          <w:color w:val="000000"/>
        </w:rPr>
      </w:pPr>
    </w:p>
    <w:p w14:paraId="5E5789A6" w14:textId="77777777" w:rsidR="00CB4C47" w:rsidRDefault="00CB4C47" w:rsidP="00CB4C47">
      <w:pPr>
        <w:tabs>
          <w:tab w:val="left" w:pos="1134"/>
          <w:tab w:val="left" w:pos="1701"/>
          <w:tab w:val="left" w:pos="2268"/>
        </w:tabs>
        <w:ind w:left="1134"/>
        <w:jc w:val="both"/>
      </w:pPr>
    </w:p>
    <w:p w14:paraId="5F488BCE" w14:textId="77777777" w:rsidR="00CB4C47" w:rsidRPr="00A3266A" w:rsidRDefault="00CB4C47" w:rsidP="00CB4C47">
      <w:pPr>
        <w:tabs>
          <w:tab w:val="left" w:pos="1134"/>
          <w:tab w:val="left" w:pos="1701"/>
          <w:tab w:val="left" w:pos="2268"/>
        </w:tabs>
        <w:ind w:left="1134"/>
        <w:jc w:val="both"/>
      </w:pPr>
    </w:p>
    <w:p w14:paraId="7D284A41" w14:textId="77777777" w:rsidR="00CB4C47" w:rsidRPr="000B0747" w:rsidRDefault="00CB4C47" w:rsidP="007A2D0D">
      <w:pPr>
        <w:pStyle w:val="Heading9"/>
      </w:pPr>
      <w:bookmarkStart w:id="992" w:name="_Toc14785350"/>
      <w:bookmarkStart w:id="993" w:name="_Toc49342582"/>
      <w:r w:rsidRPr="000B0747">
        <w:t>C4.11</w:t>
      </w:r>
      <w:r w:rsidRPr="000B0747">
        <w:tab/>
        <w:t>OTHER INFORMATION</w:t>
      </w:r>
      <w:bookmarkEnd w:id="992"/>
      <w:bookmarkEnd w:id="993"/>
    </w:p>
    <w:p w14:paraId="0DB59973" w14:textId="77777777" w:rsidR="00CB4C47" w:rsidRPr="00A3266A" w:rsidRDefault="00CB4C47" w:rsidP="00CB4C47">
      <w:pPr>
        <w:tabs>
          <w:tab w:val="left" w:pos="1134"/>
          <w:tab w:val="left" w:pos="1701"/>
          <w:tab w:val="left" w:pos="2268"/>
        </w:tabs>
        <w:jc w:val="both"/>
      </w:pPr>
    </w:p>
    <w:p w14:paraId="0ACC91BE" w14:textId="77777777" w:rsidR="00CB4C47" w:rsidRDefault="00CB4C47" w:rsidP="00CB4C47">
      <w:pPr>
        <w:ind w:left="1080"/>
      </w:pPr>
    </w:p>
    <w:p w14:paraId="64FFEC01" w14:textId="77777777" w:rsidR="00CB4C47" w:rsidRPr="00A3266A" w:rsidRDefault="00CB4C47" w:rsidP="00CB4C47">
      <w:pPr>
        <w:ind w:left="1080"/>
      </w:pPr>
    </w:p>
    <w:p w14:paraId="490DD53A" w14:textId="77777777" w:rsidR="00CB4C47" w:rsidRPr="00A3266A" w:rsidRDefault="00CB4C47" w:rsidP="00CB4C47">
      <w:pPr>
        <w:tabs>
          <w:tab w:val="left" w:pos="1134"/>
          <w:tab w:val="left" w:pos="1701"/>
          <w:tab w:val="left" w:pos="2268"/>
        </w:tabs>
        <w:ind w:left="1134"/>
        <w:jc w:val="both"/>
        <w:rPr>
          <w:b/>
          <w:i/>
          <w:color w:val="A6A6A6"/>
          <w:highlight w:val="yellow"/>
        </w:rPr>
      </w:pPr>
    </w:p>
    <w:p w14:paraId="32B9FD5E" w14:textId="77777777" w:rsidR="00CB4C47" w:rsidRPr="00254160" w:rsidRDefault="00CB4C47" w:rsidP="00CB4C47">
      <w:pPr>
        <w:rPr>
          <w:rFonts w:cs="Arial"/>
        </w:rPr>
      </w:pPr>
      <w:r w:rsidRPr="00254160">
        <w:rPr>
          <w:rFonts w:cs="Arial"/>
          <w:i/>
          <w:color w:val="A6A6A6"/>
          <w:highlight w:val="yellow"/>
        </w:rPr>
        <w:br w:type="page"/>
      </w:r>
    </w:p>
    <w:p w14:paraId="2439DD2F" w14:textId="77777777" w:rsidR="00CB4C47" w:rsidRPr="00504939" w:rsidRDefault="00CB4C47" w:rsidP="007A2D0D">
      <w:pPr>
        <w:pStyle w:val="Heading9"/>
      </w:pPr>
      <w:bookmarkStart w:id="994" w:name="_Toc14785352"/>
      <w:bookmarkStart w:id="995" w:name="_Toc44323190"/>
      <w:bookmarkStart w:id="996" w:name="_Toc44323348"/>
      <w:bookmarkStart w:id="997" w:name="_Toc49342583"/>
      <w:r w:rsidRPr="00E4367A">
        <w:t>C4.1</w:t>
      </w:r>
      <w:r>
        <w:t>2</w:t>
      </w:r>
      <w:r w:rsidRPr="00E4367A">
        <w:tab/>
      </w:r>
      <w:r w:rsidRPr="00220C3F">
        <w:t>A</w:t>
      </w:r>
      <w:r w:rsidRPr="00504939">
        <w:t>ppendices</w:t>
      </w:r>
      <w:bookmarkEnd w:id="994"/>
      <w:bookmarkEnd w:id="995"/>
      <w:bookmarkEnd w:id="996"/>
      <w:bookmarkEnd w:id="997"/>
    </w:p>
    <w:p w14:paraId="5AE72C57" w14:textId="77777777" w:rsidR="00CB4C47" w:rsidRPr="00F61FC1" w:rsidRDefault="00CB4C47" w:rsidP="007A2D0D"/>
    <w:p w14:paraId="719CDE65" w14:textId="77777777" w:rsidR="00CB4C47" w:rsidRPr="00F61FC1" w:rsidRDefault="00CB4C47" w:rsidP="00CB4C47">
      <w:pPr>
        <w:tabs>
          <w:tab w:val="left" w:pos="1134"/>
        </w:tabs>
        <w:spacing w:line="360" w:lineRule="auto"/>
        <w:rPr>
          <w:i/>
        </w:rPr>
      </w:pPr>
      <w:r w:rsidRPr="00F61FC1">
        <w:t>Appendix 1:</w:t>
      </w:r>
      <w:r w:rsidRPr="00F61FC1">
        <w:tab/>
        <w:t>Locality Plan</w:t>
      </w:r>
    </w:p>
    <w:p w14:paraId="2A0CABE6" w14:textId="77777777" w:rsidR="00CB4C47" w:rsidRDefault="00CB4C47" w:rsidP="00CB4C47">
      <w:pPr>
        <w:tabs>
          <w:tab w:val="left" w:pos="1134"/>
        </w:tabs>
        <w:spacing w:line="360" w:lineRule="auto"/>
      </w:pPr>
    </w:p>
    <w:p w14:paraId="432B5CEA" w14:textId="77777777" w:rsidR="00CB4C47" w:rsidRDefault="00CB4C47" w:rsidP="00CB4C47">
      <w:pPr>
        <w:tabs>
          <w:tab w:val="left" w:pos="1134"/>
        </w:tabs>
        <w:spacing w:line="360" w:lineRule="auto"/>
      </w:pPr>
    </w:p>
    <w:p w14:paraId="719845FC" w14:textId="77777777" w:rsidR="00CB4C47" w:rsidRDefault="00CB4C47" w:rsidP="00CB4C47">
      <w:pPr>
        <w:rPr>
          <w:b/>
          <w:lang w:val="en-GB"/>
        </w:rPr>
      </w:pPr>
      <w:bookmarkStart w:id="998" w:name="_Toc134339025"/>
      <w:bookmarkStart w:id="999" w:name="_Toc134339026"/>
      <w:bookmarkStart w:id="1000" w:name="_Toc146615668"/>
      <w:bookmarkStart w:id="1001" w:name="_Toc397515042"/>
      <w:bookmarkStart w:id="1002" w:name="_Toc35512165"/>
      <w:bookmarkStart w:id="1003" w:name="_Toc499626753"/>
      <w:bookmarkStart w:id="1004" w:name="_Toc499626883"/>
      <w:bookmarkStart w:id="1005" w:name="_Toc499627200"/>
      <w:bookmarkStart w:id="1006" w:name="_Toc499636813"/>
      <w:bookmarkStart w:id="1007" w:name="_Toc2854734"/>
      <w:r>
        <w:br w:type="page"/>
      </w:r>
    </w:p>
    <w:p w14:paraId="79C1D199" w14:textId="77777777" w:rsidR="00CB4C47" w:rsidRPr="00F033AA" w:rsidRDefault="00CB4C47" w:rsidP="00771CAE">
      <w:pPr>
        <w:pStyle w:val="Heading9"/>
      </w:pPr>
      <w:bookmarkStart w:id="1008" w:name="_Toc44323191"/>
      <w:bookmarkStart w:id="1009" w:name="_Toc44323349"/>
      <w:bookmarkStart w:id="1010" w:name="_Toc49342584"/>
      <w:r w:rsidRPr="00F033AA">
        <w:t>APPENDIX 1:</w:t>
      </w:r>
      <w:r w:rsidRPr="00F033AA">
        <w:tab/>
        <w:t>LOCALITY PLAN</w:t>
      </w:r>
      <w:bookmarkEnd w:id="998"/>
      <w:bookmarkEnd w:id="999"/>
      <w:bookmarkEnd w:id="1000"/>
      <w:bookmarkEnd w:id="1001"/>
      <w:bookmarkEnd w:id="1002"/>
      <w:bookmarkEnd w:id="1008"/>
      <w:bookmarkEnd w:id="1009"/>
      <w:bookmarkEnd w:id="1010"/>
    </w:p>
    <w:p w14:paraId="1B92E0EE" w14:textId="77777777" w:rsidR="00CB4C47" w:rsidRPr="00546148" w:rsidRDefault="00CB4C47" w:rsidP="00CB4C47">
      <w:pPr>
        <w:rPr>
          <w:rFonts w:ascii="Times New Roman" w:hAnsi="Times New Roman"/>
        </w:rPr>
      </w:pPr>
    </w:p>
    <w:tbl>
      <w:tblPr>
        <w:tblW w:w="8545" w:type="dxa"/>
        <w:tblCellMar>
          <w:left w:w="10" w:type="dxa"/>
          <w:right w:w="10" w:type="dxa"/>
        </w:tblCellMar>
        <w:tblLook w:val="0000" w:firstRow="0" w:lastRow="0" w:firstColumn="0" w:lastColumn="0" w:noHBand="0" w:noVBand="0"/>
      </w:tblPr>
      <w:tblGrid>
        <w:gridCol w:w="8545"/>
      </w:tblGrid>
      <w:tr w:rsidR="00CB4C47" w:rsidRPr="00546148" w14:paraId="6E5385AA" w14:textId="77777777" w:rsidTr="001350E5">
        <w:tc>
          <w:tcPr>
            <w:tcW w:w="8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BD829" w14:textId="77777777" w:rsidR="00CB4C47" w:rsidRPr="000801E7" w:rsidRDefault="00CB4C47" w:rsidP="001350E5">
            <w:pPr>
              <w:rPr>
                <w:rFonts w:cs="Arial"/>
                <w:b/>
                <w:i/>
              </w:rPr>
            </w:pPr>
            <w:r w:rsidRPr="0032266A">
              <w:rPr>
                <w:rFonts w:cs="Arial"/>
                <w:b/>
              </w:rPr>
              <w:t>Locality Plan of the Site</w:t>
            </w:r>
            <w:r>
              <w:rPr>
                <w:rFonts w:cs="Arial"/>
                <w:b/>
              </w:rPr>
              <w:t xml:space="preserve">: </w:t>
            </w:r>
            <w:r w:rsidRPr="000B0997">
              <w:rPr>
                <w:rFonts w:cs="Arial"/>
                <w:b/>
                <w:i/>
                <w:color w:val="A6A6A6" w:themeColor="background1" w:themeShade="A6"/>
                <w:highlight w:val="yellow"/>
              </w:rPr>
              <w:t>(Note to Compiler: Insert Locality Plan of the Site)</w:t>
            </w:r>
          </w:p>
          <w:p w14:paraId="63308498" w14:textId="77777777" w:rsidR="00CB4C47" w:rsidRPr="0032266A" w:rsidRDefault="00CB4C47" w:rsidP="001350E5">
            <w:pPr>
              <w:rPr>
                <w:rFonts w:cs="Arial"/>
                <w:b/>
              </w:rPr>
            </w:pPr>
          </w:p>
          <w:p w14:paraId="575BA40B" w14:textId="77777777" w:rsidR="00CB4C47" w:rsidRPr="0032266A" w:rsidRDefault="00CB4C47" w:rsidP="001350E5">
            <w:pPr>
              <w:rPr>
                <w:rFonts w:cs="Arial"/>
                <w:b/>
              </w:rPr>
            </w:pPr>
          </w:p>
          <w:p w14:paraId="71B11841" w14:textId="77777777" w:rsidR="00CB4C47" w:rsidRPr="0032266A" w:rsidRDefault="00CB4C47" w:rsidP="001350E5">
            <w:pPr>
              <w:rPr>
                <w:rFonts w:cs="Arial"/>
                <w:b/>
              </w:rPr>
            </w:pPr>
          </w:p>
          <w:p w14:paraId="31FC62C9" w14:textId="77777777" w:rsidR="00CB4C47" w:rsidRPr="0032266A" w:rsidRDefault="00CB4C47" w:rsidP="001350E5">
            <w:pPr>
              <w:rPr>
                <w:rFonts w:cs="Arial"/>
                <w:b/>
              </w:rPr>
            </w:pPr>
          </w:p>
          <w:p w14:paraId="3A668586" w14:textId="77777777" w:rsidR="00CB4C47" w:rsidRPr="00546148" w:rsidRDefault="00CB4C47" w:rsidP="001350E5">
            <w:pPr>
              <w:rPr>
                <w:rFonts w:cs="Arial"/>
                <w:b/>
              </w:rPr>
            </w:pPr>
          </w:p>
          <w:p w14:paraId="0A1D2A9E" w14:textId="77777777" w:rsidR="00CB4C47" w:rsidRPr="00546148" w:rsidRDefault="00CB4C47" w:rsidP="001350E5">
            <w:pPr>
              <w:rPr>
                <w:rFonts w:cs="Arial"/>
                <w:b/>
              </w:rPr>
            </w:pPr>
          </w:p>
          <w:p w14:paraId="1BF8A713" w14:textId="77777777" w:rsidR="00CB4C47" w:rsidRPr="00546148" w:rsidRDefault="00CB4C47" w:rsidP="001350E5">
            <w:pPr>
              <w:rPr>
                <w:rFonts w:cs="Arial"/>
                <w:b/>
              </w:rPr>
            </w:pPr>
          </w:p>
          <w:p w14:paraId="2D2E35CE" w14:textId="77777777" w:rsidR="00CB4C47" w:rsidRPr="00546148" w:rsidRDefault="00CB4C47" w:rsidP="001350E5">
            <w:pPr>
              <w:rPr>
                <w:rFonts w:cs="Arial"/>
                <w:b/>
              </w:rPr>
            </w:pPr>
          </w:p>
          <w:p w14:paraId="60D2F8A0" w14:textId="77777777" w:rsidR="00CB4C47" w:rsidRPr="00546148" w:rsidRDefault="00CB4C47" w:rsidP="001350E5">
            <w:pPr>
              <w:rPr>
                <w:rFonts w:cs="Arial"/>
                <w:b/>
              </w:rPr>
            </w:pPr>
          </w:p>
          <w:p w14:paraId="1898F555" w14:textId="77777777" w:rsidR="00CB4C47" w:rsidRPr="00546148" w:rsidRDefault="00CB4C47" w:rsidP="001350E5">
            <w:pPr>
              <w:rPr>
                <w:rFonts w:cs="Arial"/>
                <w:b/>
              </w:rPr>
            </w:pPr>
          </w:p>
          <w:p w14:paraId="3F08843D" w14:textId="77777777" w:rsidR="00CB4C47" w:rsidRPr="00546148" w:rsidRDefault="00CB4C47" w:rsidP="001350E5">
            <w:pPr>
              <w:rPr>
                <w:rFonts w:cs="Arial"/>
                <w:b/>
              </w:rPr>
            </w:pPr>
          </w:p>
          <w:p w14:paraId="44C5E124" w14:textId="77777777" w:rsidR="00CB4C47" w:rsidRPr="00546148" w:rsidRDefault="00CB4C47" w:rsidP="001350E5">
            <w:pPr>
              <w:rPr>
                <w:rFonts w:cs="Arial"/>
                <w:b/>
              </w:rPr>
            </w:pPr>
          </w:p>
          <w:p w14:paraId="765AF8C4" w14:textId="77777777" w:rsidR="00CB4C47" w:rsidRPr="00546148" w:rsidRDefault="00CB4C47" w:rsidP="001350E5">
            <w:pPr>
              <w:rPr>
                <w:rFonts w:cs="Arial"/>
                <w:b/>
              </w:rPr>
            </w:pPr>
          </w:p>
          <w:p w14:paraId="1B067D7A" w14:textId="77777777" w:rsidR="00CB4C47" w:rsidRPr="00546148" w:rsidRDefault="00CB4C47" w:rsidP="001350E5">
            <w:pPr>
              <w:rPr>
                <w:rFonts w:cs="Arial"/>
                <w:b/>
              </w:rPr>
            </w:pPr>
          </w:p>
          <w:p w14:paraId="630877FA" w14:textId="77777777" w:rsidR="00CB4C47" w:rsidRPr="00546148" w:rsidRDefault="00CB4C47" w:rsidP="001350E5">
            <w:pPr>
              <w:rPr>
                <w:rFonts w:cs="Arial"/>
                <w:b/>
              </w:rPr>
            </w:pPr>
          </w:p>
          <w:p w14:paraId="56EF96AC" w14:textId="77777777" w:rsidR="00CB4C47" w:rsidRPr="00546148" w:rsidRDefault="00CB4C47" w:rsidP="001350E5">
            <w:pPr>
              <w:rPr>
                <w:rFonts w:cs="Arial"/>
                <w:b/>
              </w:rPr>
            </w:pPr>
          </w:p>
          <w:p w14:paraId="4074310E" w14:textId="77777777" w:rsidR="00CB4C47" w:rsidRPr="00546148" w:rsidRDefault="00CB4C47" w:rsidP="001350E5">
            <w:pPr>
              <w:rPr>
                <w:rFonts w:cs="Arial"/>
                <w:b/>
              </w:rPr>
            </w:pPr>
          </w:p>
          <w:p w14:paraId="448AC77E" w14:textId="77777777" w:rsidR="00CB4C47" w:rsidRPr="00546148" w:rsidRDefault="00CB4C47" w:rsidP="001350E5">
            <w:pPr>
              <w:rPr>
                <w:rFonts w:cs="Arial"/>
                <w:b/>
              </w:rPr>
            </w:pPr>
          </w:p>
          <w:p w14:paraId="1B140BB6" w14:textId="77777777" w:rsidR="00CB4C47" w:rsidRPr="00546148" w:rsidRDefault="00CB4C47" w:rsidP="001350E5">
            <w:pPr>
              <w:rPr>
                <w:rFonts w:cs="Arial"/>
                <w:b/>
              </w:rPr>
            </w:pPr>
          </w:p>
          <w:p w14:paraId="6B11FDE9" w14:textId="77777777" w:rsidR="00CB4C47" w:rsidRPr="00546148" w:rsidRDefault="00CB4C47" w:rsidP="001350E5">
            <w:pPr>
              <w:rPr>
                <w:rFonts w:cs="Arial"/>
                <w:b/>
              </w:rPr>
            </w:pPr>
          </w:p>
          <w:p w14:paraId="2C46C7B6" w14:textId="77777777" w:rsidR="00CB4C47" w:rsidRPr="00546148" w:rsidRDefault="00CB4C47" w:rsidP="001350E5">
            <w:pPr>
              <w:rPr>
                <w:rFonts w:cs="Arial"/>
                <w:b/>
              </w:rPr>
            </w:pPr>
          </w:p>
          <w:p w14:paraId="32685288" w14:textId="77777777" w:rsidR="00CB4C47" w:rsidRPr="00546148" w:rsidRDefault="00CB4C47" w:rsidP="001350E5">
            <w:pPr>
              <w:rPr>
                <w:rFonts w:cs="Arial"/>
                <w:b/>
              </w:rPr>
            </w:pPr>
          </w:p>
          <w:p w14:paraId="6732F4D5" w14:textId="77777777" w:rsidR="00CB4C47" w:rsidRPr="00546148" w:rsidRDefault="00CB4C47" w:rsidP="001350E5">
            <w:pPr>
              <w:rPr>
                <w:rFonts w:cs="Arial"/>
                <w:b/>
              </w:rPr>
            </w:pPr>
          </w:p>
          <w:p w14:paraId="28E78FE2" w14:textId="77777777" w:rsidR="00CB4C47" w:rsidRPr="00546148" w:rsidRDefault="00CB4C47" w:rsidP="001350E5">
            <w:pPr>
              <w:rPr>
                <w:rFonts w:cs="Arial"/>
                <w:b/>
              </w:rPr>
            </w:pPr>
          </w:p>
          <w:p w14:paraId="56879848" w14:textId="77777777" w:rsidR="00CB4C47" w:rsidRPr="00546148" w:rsidRDefault="00CB4C47" w:rsidP="001350E5">
            <w:pPr>
              <w:rPr>
                <w:rFonts w:cs="Arial"/>
                <w:b/>
              </w:rPr>
            </w:pPr>
          </w:p>
          <w:p w14:paraId="2AE9F16D" w14:textId="77777777" w:rsidR="00CB4C47" w:rsidRPr="00546148" w:rsidRDefault="00CB4C47" w:rsidP="001350E5">
            <w:pPr>
              <w:rPr>
                <w:rFonts w:cs="Arial"/>
                <w:b/>
              </w:rPr>
            </w:pPr>
          </w:p>
          <w:p w14:paraId="6BDFB252" w14:textId="77777777" w:rsidR="00CB4C47" w:rsidRPr="00546148" w:rsidRDefault="00CB4C47" w:rsidP="001350E5">
            <w:pPr>
              <w:rPr>
                <w:rFonts w:cs="Arial"/>
                <w:b/>
              </w:rPr>
            </w:pPr>
          </w:p>
          <w:p w14:paraId="7FC8D7D1" w14:textId="77777777" w:rsidR="00CB4C47" w:rsidRPr="00546148" w:rsidRDefault="00CB4C47" w:rsidP="001350E5">
            <w:pPr>
              <w:rPr>
                <w:rFonts w:cs="Arial"/>
                <w:b/>
              </w:rPr>
            </w:pPr>
          </w:p>
          <w:p w14:paraId="570C59A5" w14:textId="77777777" w:rsidR="00CB4C47" w:rsidRPr="00546148" w:rsidRDefault="00CB4C47" w:rsidP="001350E5">
            <w:pPr>
              <w:rPr>
                <w:rFonts w:cs="Arial"/>
                <w:b/>
              </w:rPr>
            </w:pPr>
          </w:p>
          <w:p w14:paraId="0FD7FE5D" w14:textId="77777777" w:rsidR="00CB4C47" w:rsidRPr="00546148" w:rsidRDefault="00CB4C47" w:rsidP="001350E5">
            <w:pPr>
              <w:rPr>
                <w:rFonts w:cs="Arial"/>
                <w:b/>
              </w:rPr>
            </w:pPr>
          </w:p>
          <w:p w14:paraId="6C45ED14" w14:textId="77777777" w:rsidR="00CB4C47" w:rsidRPr="00546148" w:rsidRDefault="00CB4C47" w:rsidP="001350E5">
            <w:pPr>
              <w:rPr>
                <w:rFonts w:cs="Arial"/>
                <w:b/>
              </w:rPr>
            </w:pPr>
          </w:p>
          <w:p w14:paraId="51A51A6A" w14:textId="77777777" w:rsidR="00CB4C47" w:rsidRPr="00546148" w:rsidRDefault="00CB4C47" w:rsidP="001350E5">
            <w:pPr>
              <w:rPr>
                <w:rFonts w:cs="Arial"/>
                <w:b/>
              </w:rPr>
            </w:pPr>
          </w:p>
          <w:p w14:paraId="45F341FA" w14:textId="77777777" w:rsidR="00CB4C47" w:rsidRPr="00546148" w:rsidRDefault="00CB4C47" w:rsidP="001350E5">
            <w:pPr>
              <w:rPr>
                <w:rFonts w:cs="Arial"/>
                <w:b/>
              </w:rPr>
            </w:pPr>
          </w:p>
          <w:p w14:paraId="2036FC1F" w14:textId="77777777" w:rsidR="00CB4C47" w:rsidRPr="00546148" w:rsidRDefault="00CB4C47" w:rsidP="001350E5">
            <w:pPr>
              <w:rPr>
                <w:rFonts w:cs="Arial"/>
                <w:b/>
              </w:rPr>
            </w:pPr>
          </w:p>
          <w:p w14:paraId="7873051A" w14:textId="77777777" w:rsidR="00CB4C47" w:rsidRPr="00546148" w:rsidRDefault="00CB4C47" w:rsidP="001350E5">
            <w:pPr>
              <w:rPr>
                <w:rFonts w:cs="Arial"/>
                <w:noProof/>
                <w:lang w:eastAsia="en-ZA"/>
              </w:rPr>
            </w:pPr>
          </w:p>
          <w:p w14:paraId="6F97C076" w14:textId="77777777" w:rsidR="00CB4C47" w:rsidRPr="00546148" w:rsidRDefault="00CB4C47" w:rsidP="001350E5">
            <w:pPr>
              <w:rPr>
                <w:rFonts w:cs="Arial"/>
                <w:noProof/>
                <w:lang w:eastAsia="en-ZA"/>
              </w:rPr>
            </w:pPr>
          </w:p>
          <w:p w14:paraId="2BBF5F30" w14:textId="77777777" w:rsidR="00CB4C47" w:rsidRPr="00546148" w:rsidRDefault="00CB4C47" w:rsidP="001350E5">
            <w:pPr>
              <w:rPr>
                <w:rFonts w:cs="Arial"/>
                <w:noProof/>
                <w:lang w:eastAsia="en-ZA"/>
              </w:rPr>
            </w:pPr>
          </w:p>
          <w:p w14:paraId="67B372B3" w14:textId="77777777" w:rsidR="00CB4C47" w:rsidRPr="00546148" w:rsidRDefault="00CB4C47" w:rsidP="001350E5">
            <w:pPr>
              <w:rPr>
                <w:rFonts w:cs="Arial"/>
                <w:noProof/>
                <w:lang w:eastAsia="en-ZA"/>
              </w:rPr>
            </w:pPr>
          </w:p>
          <w:p w14:paraId="6A443B0E" w14:textId="77777777" w:rsidR="00CB4C47" w:rsidRPr="00546148" w:rsidRDefault="00CB4C47" w:rsidP="001350E5">
            <w:pPr>
              <w:rPr>
                <w:rFonts w:cs="Arial"/>
                <w:noProof/>
                <w:lang w:eastAsia="en-ZA"/>
              </w:rPr>
            </w:pPr>
          </w:p>
          <w:p w14:paraId="569A75DB" w14:textId="77777777" w:rsidR="00CB4C47" w:rsidRPr="00546148" w:rsidRDefault="00CB4C47" w:rsidP="001350E5">
            <w:pPr>
              <w:rPr>
                <w:rFonts w:cs="Arial"/>
                <w:noProof/>
                <w:lang w:eastAsia="en-ZA"/>
              </w:rPr>
            </w:pPr>
          </w:p>
          <w:p w14:paraId="7EA8305E" w14:textId="77777777" w:rsidR="00CB4C47" w:rsidRPr="00546148" w:rsidRDefault="00CB4C47" w:rsidP="001350E5">
            <w:pPr>
              <w:rPr>
                <w:rFonts w:cs="Arial"/>
                <w:noProof/>
                <w:lang w:eastAsia="en-ZA"/>
              </w:rPr>
            </w:pPr>
          </w:p>
          <w:p w14:paraId="15546FE0" w14:textId="77777777" w:rsidR="00CB4C47" w:rsidRPr="00546148" w:rsidRDefault="00CB4C47" w:rsidP="001350E5">
            <w:pPr>
              <w:rPr>
                <w:rFonts w:cs="Arial"/>
                <w:noProof/>
                <w:lang w:eastAsia="en-ZA"/>
              </w:rPr>
            </w:pPr>
          </w:p>
          <w:p w14:paraId="6354A33D" w14:textId="77777777" w:rsidR="00CB4C47" w:rsidRDefault="00CB4C47" w:rsidP="001350E5">
            <w:pPr>
              <w:rPr>
                <w:rFonts w:cs="Arial"/>
                <w:noProof/>
                <w:lang w:eastAsia="en-ZA"/>
              </w:rPr>
            </w:pPr>
          </w:p>
          <w:p w14:paraId="41074436" w14:textId="77777777" w:rsidR="00CB4C47" w:rsidRDefault="00CB4C47" w:rsidP="001350E5">
            <w:pPr>
              <w:rPr>
                <w:rFonts w:cs="Arial"/>
                <w:noProof/>
                <w:lang w:eastAsia="en-ZA"/>
              </w:rPr>
            </w:pPr>
          </w:p>
          <w:p w14:paraId="4ED0986B" w14:textId="77777777" w:rsidR="00CB4C47" w:rsidRDefault="00CB4C47" w:rsidP="001350E5">
            <w:pPr>
              <w:rPr>
                <w:rFonts w:cs="Arial"/>
                <w:noProof/>
                <w:lang w:eastAsia="en-ZA"/>
              </w:rPr>
            </w:pPr>
          </w:p>
          <w:p w14:paraId="337421AE" w14:textId="77777777" w:rsidR="00CB4C47" w:rsidRDefault="00CB4C47" w:rsidP="001350E5">
            <w:pPr>
              <w:rPr>
                <w:rFonts w:cs="Arial"/>
                <w:noProof/>
                <w:lang w:eastAsia="en-ZA"/>
              </w:rPr>
            </w:pPr>
          </w:p>
          <w:p w14:paraId="093CDDC4" w14:textId="77777777" w:rsidR="00CB4C47" w:rsidRDefault="00CB4C47" w:rsidP="001350E5">
            <w:pPr>
              <w:rPr>
                <w:rFonts w:cs="Arial"/>
                <w:noProof/>
                <w:lang w:eastAsia="en-ZA"/>
              </w:rPr>
            </w:pPr>
          </w:p>
          <w:p w14:paraId="7F145B9A" w14:textId="77777777" w:rsidR="00CB4C47" w:rsidRPr="00546148" w:rsidRDefault="00CB4C47" w:rsidP="001350E5">
            <w:pPr>
              <w:rPr>
                <w:rFonts w:cs="Arial"/>
                <w:noProof/>
                <w:lang w:eastAsia="en-ZA"/>
              </w:rPr>
            </w:pPr>
          </w:p>
          <w:p w14:paraId="4B0B1403" w14:textId="77777777" w:rsidR="00CB4C47" w:rsidRPr="00546148" w:rsidRDefault="00CB4C47" w:rsidP="001350E5">
            <w:pPr>
              <w:rPr>
                <w:rFonts w:cs="Arial"/>
                <w:noProof/>
                <w:lang w:eastAsia="en-ZA"/>
              </w:rPr>
            </w:pPr>
          </w:p>
          <w:p w14:paraId="030B94AE" w14:textId="77777777" w:rsidR="00CB4C47" w:rsidRPr="00546148" w:rsidRDefault="00CB4C47" w:rsidP="001350E5">
            <w:pPr>
              <w:rPr>
                <w:rFonts w:cs="Arial"/>
                <w:b/>
              </w:rPr>
            </w:pPr>
          </w:p>
        </w:tc>
      </w:tr>
      <w:tr w:rsidR="00CB4C47" w:rsidRPr="00546148" w14:paraId="52682209" w14:textId="77777777" w:rsidTr="001350E5">
        <w:tc>
          <w:tcPr>
            <w:tcW w:w="8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BC48" w14:textId="77777777" w:rsidR="00CB4C47" w:rsidRPr="00142FBC" w:rsidRDefault="00CB4C47" w:rsidP="001350E5">
            <w:pPr>
              <w:tabs>
                <w:tab w:val="left" w:pos="567"/>
              </w:tabs>
              <w:jc w:val="both"/>
              <w:rPr>
                <w:rFonts w:cs="Arial"/>
              </w:rPr>
            </w:pPr>
          </w:p>
          <w:p w14:paraId="2FB2C164" w14:textId="77777777" w:rsidR="00CB4C47" w:rsidRPr="00142FBC" w:rsidRDefault="00CB4C47" w:rsidP="001350E5">
            <w:pPr>
              <w:tabs>
                <w:tab w:val="left" w:pos="567"/>
              </w:tabs>
              <w:spacing w:line="360" w:lineRule="auto"/>
              <w:jc w:val="both"/>
              <w:rPr>
                <w:rFonts w:cs="Arial"/>
                <w:b/>
                <w:bCs/>
              </w:rPr>
            </w:pPr>
            <w:r w:rsidRPr="00142FBC">
              <w:rPr>
                <w:rFonts w:cs="Arial"/>
                <w:b/>
                <w:bCs/>
              </w:rPr>
              <w:fldChar w:fldCharType="begin"/>
            </w:r>
            <w:r w:rsidRPr="00142FBC">
              <w:rPr>
                <w:rFonts w:cs="Arial"/>
                <w:b/>
                <w:bCs/>
              </w:rPr>
              <w:instrText xml:space="preserve"> LINK Word.Document.12 "C:\\HJ Kotze\\Proforma documents review committee\\Sub contract proforma\\Draft Works Subcontract Proforma - HK comments.docx" OLE_LINK4 \a \r </w:instrText>
            </w:r>
            <w:r>
              <w:rPr>
                <w:rFonts w:cs="Arial"/>
                <w:b/>
                <w:bCs/>
              </w:rPr>
              <w:instrText xml:space="preserve"> \* MERGEFORMAT </w:instrText>
            </w:r>
            <w:r w:rsidRPr="00142FBC">
              <w:rPr>
                <w:rFonts w:cs="Arial"/>
                <w:b/>
                <w:bCs/>
              </w:rPr>
              <w:fldChar w:fldCharType="separate"/>
            </w:r>
            <w:r w:rsidRPr="00142FBC">
              <w:rPr>
                <w:rFonts w:cs="Arial"/>
                <w:b/>
                <w:bCs/>
              </w:rPr>
              <w:t xml:space="preserve">SUBCONTRACT NO. </w:t>
            </w:r>
          </w:p>
          <w:p w14:paraId="77B1EBBF" w14:textId="77777777" w:rsidR="00CB4C47" w:rsidRPr="00142FBC" w:rsidRDefault="00CB4C47" w:rsidP="001350E5">
            <w:pPr>
              <w:tabs>
                <w:tab w:val="left" w:pos="567"/>
              </w:tabs>
              <w:spacing w:line="360" w:lineRule="auto"/>
              <w:jc w:val="both"/>
              <w:rPr>
                <w:rFonts w:cs="Arial"/>
                <w:b/>
                <w:bCs/>
              </w:rPr>
            </w:pPr>
            <w:r w:rsidRPr="00142FBC">
              <w:rPr>
                <w:rFonts w:cs="Arial"/>
                <w:b/>
                <w:bCs/>
              </w:rPr>
              <w:t xml:space="preserve">FOR </w:t>
            </w:r>
          </w:p>
          <w:p w14:paraId="7FADF718" w14:textId="77777777" w:rsidR="00CB4C47" w:rsidRPr="00142FBC" w:rsidRDefault="00CB4C47" w:rsidP="001350E5">
            <w:pPr>
              <w:tabs>
                <w:tab w:val="left" w:pos="567"/>
              </w:tabs>
              <w:spacing w:line="360" w:lineRule="auto"/>
              <w:jc w:val="both"/>
              <w:rPr>
                <w:rFonts w:cs="Arial"/>
                <w:b/>
                <w:bCs/>
              </w:rPr>
            </w:pPr>
            <w:r w:rsidRPr="00142FBC">
              <w:rPr>
                <w:rFonts w:cs="Arial"/>
                <w:b/>
                <w:bCs/>
              </w:rPr>
              <w:t xml:space="preserve">UNDER CONTRACT SANRAL </w:t>
            </w:r>
          </w:p>
          <w:p w14:paraId="4FED4589" w14:textId="77777777" w:rsidR="00CB4C47" w:rsidRPr="00142FBC" w:rsidRDefault="00CB4C47" w:rsidP="001350E5">
            <w:pPr>
              <w:rPr>
                <w:rFonts w:cs="Arial"/>
                <w:b/>
                <w:iCs/>
              </w:rPr>
            </w:pPr>
            <w:r w:rsidRPr="00142FBC">
              <w:rPr>
                <w:rFonts w:cs="Arial"/>
                <w:b/>
                <w:bCs/>
              </w:rPr>
              <w:t xml:space="preserve">FOR THE </w:t>
            </w:r>
            <w:r w:rsidRPr="00142FBC">
              <w:rPr>
                <w:rFonts w:cs="Arial"/>
                <w:b/>
                <w:bCs/>
              </w:rPr>
              <w:fldChar w:fldCharType="end"/>
            </w:r>
          </w:p>
          <w:p w14:paraId="5C916F4F" w14:textId="77777777" w:rsidR="00CB4C47" w:rsidRPr="00546148" w:rsidRDefault="00CB4C47" w:rsidP="001350E5">
            <w:pPr>
              <w:rPr>
                <w:rFonts w:cs="Arial"/>
              </w:rPr>
            </w:pPr>
          </w:p>
        </w:tc>
      </w:tr>
    </w:tbl>
    <w:p w14:paraId="7FEE822A" w14:textId="77777777" w:rsidR="00CB4C47" w:rsidRDefault="00CB4C47" w:rsidP="00CB4C47">
      <w:pPr>
        <w:rPr>
          <w:rFonts w:cs="Arial"/>
        </w:rPr>
      </w:pPr>
      <w:commentRangeStart w:id="1011"/>
      <w:commentRangeEnd w:id="1011"/>
      <w:r>
        <w:rPr>
          <w:rStyle w:val="CommentReference"/>
        </w:rPr>
        <w:commentReference w:id="1011"/>
      </w:r>
    </w:p>
    <w:p w14:paraId="7C048FB9" w14:textId="77777777" w:rsidR="00CB4C47" w:rsidRDefault="00CB4C47" w:rsidP="00CB4C47">
      <w:pPr>
        <w:rPr>
          <w:rFonts w:cs="Arial"/>
        </w:rPr>
      </w:pPr>
    </w:p>
    <w:p w14:paraId="560A9FD2" w14:textId="77777777" w:rsidR="00CB4C47" w:rsidRDefault="00CB4C47" w:rsidP="00CB4C47">
      <w:pPr>
        <w:rPr>
          <w:rFonts w:cs="Arial"/>
        </w:rPr>
        <w:sectPr w:rsidR="00CB4C47" w:rsidSect="00AF16F6">
          <w:headerReference w:type="default" r:id="rId47"/>
          <w:headerReference w:type="first" r:id="rId48"/>
          <w:pgSz w:w="11907" w:h="16840" w:code="9"/>
          <w:pgMar w:top="850" w:right="850" w:bottom="850" w:left="850" w:header="706" w:footer="706" w:gutter="1134"/>
          <w:pgNumType w:start="0"/>
          <w:cols w:space="708"/>
          <w:titlePg/>
          <w:docGrid w:linePitch="360"/>
        </w:sectPr>
      </w:pPr>
    </w:p>
    <w:p w14:paraId="70A21F9E" w14:textId="77777777" w:rsidR="00CB4C47" w:rsidRPr="00021D47" w:rsidRDefault="00CB4C47" w:rsidP="00CB4C47">
      <w:pPr>
        <w:rPr>
          <w:sz w:val="40"/>
          <w:szCs w:val="40"/>
        </w:rPr>
      </w:pPr>
    </w:p>
    <w:p w14:paraId="16A3D28F" w14:textId="77777777" w:rsidR="00CB4C47" w:rsidRPr="00021D47" w:rsidRDefault="00CB4C47" w:rsidP="00CB4C47">
      <w:pPr>
        <w:pBdr>
          <w:top w:val="single" w:sz="4" w:space="1" w:color="auto"/>
        </w:pBdr>
        <w:rPr>
          <w:sz w:val="40"/>
          <w:szCs w:val="40"/>
        </w:rPr>
      </w:pPr>
    </w:p>
    <w:p w14:paraId="25D169A1" w14:textId="77777777" w:rsidR="00CB4C47" w:rsidRPr="00C078BB" w:rsidRDefault="00CB4C47" w:rsidP="00CB4C47">
      <w:pPr>
        <w:pStyle w:val="StyleHEADING1"/>
      </w:pPr>
      <w:bookmarkStart w:id="1012" w:name="_Toc35256778"/>
      <w:bookmarkStart w:id="1013" w:name="_Toc35257719"/>
      <w:bookmarkStart w:id="1014" w:name="_Toc43902905"/>
      <w:r w:rsidRPr="00C078BB">
        <w:t>Part C5:</w:t>
      </w:r>
      <w:r w:rsidRPr="00C078BB">
        <w:tab/>
        <w:t>annexures</w:t>
      </w:r>
      <w:bookmarkEnd w:id="1012"/>
      <w:bookmarkEnd w:id="1013"/>
      <w:bookmarkEnd w:id="1014"/>
    </w:p>
    <w:p w14:paraId="6DCE095F" w14:textId="77777777" w:rsidR="00CB4C47" w:rsidRPr="00021D47" w:rsidRDefault="00CB4C47" w:rsidP="00CB4C47">
      <w:pPr>
        <w:rPr>
          <w:sz w:val="40"/>
          <w:szCs w:val="40"/>
        </w:rPr>
      </w:pPr>
    </w:p>
    <w:p w14:paraId="144A7115" w14:textId="77777777" w:rsidR="00CB4C47" w:rsidRPr="00021D47" w:rsidRDefault="00CB4C47" w:rsidP="00CB4C47">
      <w:pPr>
        <w:pBdr>
          <w:top w:val="single" w:sz="4" w:space="1" w:color="auto"/>
        </w:pBdr>
        <w:rPr>
          <w:sz w:val="40"/>
          <w:szCs w:val="40"/>
        </w:rPr>
      </w:pPr>
    </w:p>
    <w:p w14:paraId="06E0F7F1" w14:textId="77777777" w:rsidR="00CB4C47" w:rsidRDefault="00CB4C47" w:rsidP="00CB4C47">
      <w:pPr>
        <w:pStyle w:val="Heading2"/>
        <w:sectPr w:rsidR="00CB4C47" w:rsidSect="00AF16F6">
          <w:headerReference w:type="default" r:id="rId49"/>
          <w:headerReference w:type="first" r:id="rId50"/>
          <w:pgSz w:w="11907" w:h="16840" w:code="9"/>
          <w:pgMar w:top="850" w:right="850" w:bottom="850" w:left="850" w:header="706" w:footer="706" w:gutter="1134"/>
          <w:pgNumType w:start="0"/>
          <w:cols w:space="708"/>
          <w:docGrid w:linePitch="360"/>
        </w:sectPr>
      </w:pPr>
    </w:p>
    <w:p w14:paraId="7F948CB3" w14:textId="77777777" w:rsidR="00CB4C47" w:rsidRPr="0032266A" w:rsidRDefault="00CB4C47" w:rsidP="00CB4C47">
      <w:pPr>
        <w:tabs>
          <w:tab w:val="left" w:pos="1134"/>
        </w:tabs>
        <w:rPr>
          <w:b/>
        </w:rPr>
      </w:pPr>
      <w:r w:rsidRPr="0032266A">
        <w:rPr>
          <w:b/>
        </w:rPr>
        <w:t>PART C5</w:t>
      </w:r>
      <w:r>
        <w:rPr>
          <w:b/>
        </w:rPr>
        <w:t>:</w:t>
      </w:r>
      <w:r w:rsidRPr="0032266A">
        <w:rPr>
          <w:b/>
        </w:rPr>
        <w:tab/>
        <w:t>ANNEXURES</w:t>
      </w:r>
      <w:bookmarkEnd w:id="966"/>
      <w:bookmarkEnd w:id="967"/>
      <w:bookmarkEnd w:id="968"/>
      <w:bookmarkEnd w:id="1003"/>
      <w:bookmarkEnd w:id="1004"/>
      <w:bookmarkEnd w:id="1005"/>
      <w:bookmarkEnd w:id="1006"/>
      <w:bookmarkEnd w:id="1007"/>
    </w:p>
    <w:p w14:paraId="00E6990E" w14:textId="77777777" w:rsidR="00CB4C47" w:rsidRDefault="00CB4C47" w:rsidP="00CB4C47">
      <w:pPr>
        <w:tabs>
          <w:tab w:val="right" w:pos="9000"/>
        </w:tabs>
        <w:rPr>
          <w:rFonts w:cs="Arial"/>
          <w:b/>
          <w:bCs/>
          <w:caps/>
        </w:rPr>
      </w:pPr>
    </w:p>
    <w:p w14:paraId="298A6276" w14:textId="77777777" w:rsidR="00CB4C47" w:rsidRPr="00C078BB" w:rsidRDefault="00CB4C47" w:rsidP="00CB4C47">
      <w:pPr>
        <w:tabs>
          <w:tab w:val="right" w:pos="9000"/>
        </w:tabs>
        <w:rPr>
          <w:rFonts w:cs="Arial"/>
          <w:b/>
          <w:bCs/>
          <w:caps/>
        </w:rPr>
      </w:pPr>
    </w:p>
    <w:p w14:paraId="3CF0216F" w14:textId="77777777" w:rsidR="00CB4C47" w:rsidRPr="00546148" w:rsidRDefault="00CB4C47" w:rsidP="00CB4C47">
      <w:pPr>
        <w:tabs>
          <w:tab w:val="right" w:pos="9072"/>
        </w:tabs>
        <w:rPr>
          <w:rFonts w:cs="Arial"/>
          <w:b/>
        </w:rPr>
      </w:pPr>
      <w:bookmarkStart w:id="1015" w:name="_Toc527534170"/>
      <w:r>
        <w:rPr>
          <w:rFonts w:cs="Arial"/>
          <w:b/>
        </w:rPr>
        <w:t>TABLE OF CONTENTS</w:t>
      </w:r>
      <w:bookmarkEnd w:id="1015"/>
      <w:r>
        <w:rPr>
          <w:rFonts w:cs="Arial"/>
          <w:b/>
        </w:rPr>
        <w:tab/>
        <w:t>PAGE</w:t>
      </w:r>
    </w:p>
    <w:p w14:paraId="633F7920" w14:textId="77777777" w:rsidR="00CB4C47" w:rsidRPr="00546148" w:rsidRDefault="00CB4C47" w:rsidP="00CB4C47">
      <w:pPr>
        <w:ind w:left="567" w:hanging="567"/>
        <w:rPr>
          <w:rFonts w:cs="Arial"/>
        </w:rPr>
      </w:pPr>
    </w:p>
    <w:p w14:paraId="1516A209" w14:textId="77777777" w:rsidR="00CB4C47" w:rsidRDefault="00CB4C47" w:rsidP="00CB4C47">
      <w:pPr>
        <w:pStyle w:val="TOC4"/>
        <w:rPr>
          <w:rFonts w:asciiTheme="minorHAnsi" w:eastAsiaTheme="minorEastAsia" w:hAnsiTheme="minorHAnsi" w:cstheme="minorBidi"/>
          <w:noProof/>
          <w:sz w:val="22"/>
          <w:szCs w:val="22"/>
          <w:lang w:val="en-GB" w:eastAsia="en-GB"/>
        </w:rPr>
      </w:pPr>
      <w:r>
        <w:rPr>
          <w:b w:val="0"/>
          <w:bCs/>
        </w:rPr>
        <w:fldChar w:fldCharType="begin"/>
      </w:r>
      <w:r>
        <w:rPr>
          <w:bCs/>
        </w:rPr>
        <w:instrText xml:space="preserve"> TOC \h \z \t "Heading 11,4" </w:instrText>
      </w:r>
      <w:r>
        <w:rPr>
          <w:b w:val="0"/>
          <w:bCs/>
        </w:rPr>
        <w:fldChar w:fldCharType="separate"/>
      </w:r>
      <w:hyperlink w:anchor="_Toc44326458" w:history="1">
        <w:r w:rsidRPr="002521D7">
          <w:rPr>
            <w:rStyle w:val="Hyperlink"/>
            <w:noProof/>
          </w:rPr>
          <w:t>Annexure 1:</w:t>
        </w:r>
        <w:r>
          <w:rPr>
            <w:rFonts w:asciiTheme="minorHAnsi" w:eastAsiaTheme="minorEastAsia" w:hAnsiTheme="minorHAnsi" w:cstheme="minorBidi"/>
            <w:noProof/>
            <w:sz w:val="22"/>
            <w:szCs w:val="22"/>
            <w:lang w:val="en-GB" w:eastAsia="en-GB"/>
          </w:rPr>
          <w:tab/>
        </w:r>
        <w:r w:rsidRPr="002521D7">
          <w:rPr>
            <w:rStyle w:val="Hyperlink"/>
            <w:noProof/>
          </w:rPr>
          <w:t>COPIES OF ALL ADDENDA ISSUED</w:t>
        </w:r>
        <w:r>
          <w:rPr>
            <w:noProof/>
            <w:webHidden/>
          </w:rPr>
          <w:tab/>
          <w:t>C5.</w:t>
        </w:r>
        <w:r>
          <w:rPr>
            <w:noProof/>
            <w:webHidden/>
          </w:rPr>
          <w:fldChar w:fldCharType="begin"/>
        </w:r>
        <w:r>
          <w:rPr>
            <w:noProof/>
            <w:webHidden/>
          </w:rPr>
          <w:instrText xml:space="preserve"> PAGEREF _Toc44326458 \h </w:instrText>
        </w:r>
        <w:r>
          <w:rPr>
            <w:noProof/>
            <w:webHidden/>
          </w:rPr>
        </w:r>
        <w:r>
          <w:rPr>
            <w:noProof/>
            <w:webHidden/>
          </w:rPr>
          <w:fldChar w:fldCharType="separate"/>
        </w:r>
        <w:r>
          <w:rPr>
            <w:noProof/>
            <w:webHidden/>
          </w:rPr>
          <w:t>3</w:t>
        </w:r>
        <w:r>
          <w:rPr>
            <w:noProof/>
            <w:webHidden/>
          </w:rPr>
          <w:fldChar w:fldCharType="end"/>
        </w:r>
      </w:hyperlink>
    </w:p>
    <w:p w14:paraId="2052EBD8"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59" w:history="1">
        <w:r w:rsidR="00CB4C47" w:rsidRPr="002521D7">
          <w:rPr>
            <w:rStyle w:val="Hyperlink"/>
            <w:noProof/>
          </w:rPr>
          <w:t>Annexure 2:</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A3.1 (SBD4) - COMPULSORY DECLARATION</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_Toc44326459 \h </w:instrText>
        </w:r>
        <w:r w:rsidR="00CB4C47">
          <w:rPr>
            <w:noProof/>
            <w:webHidden/>
          </w:rPr>
        </w:r>
        <w:r w:rsidR="00CB4C47">
          <w:rPr>
            <w:noProof/>
            <w:webHidden/>
          </w:rPr>
          <w:fldChar w:fldCharType="separate"/>
        </w:r>
        <w:r w:rsidR="00CB4C47">
          <w:rPr>
            <w:noProof/>
            <w:webHidden/>
          </w:rPr>
          <w:t>4</w:t>
        </w:r>
        <w:r w:rsidR="00CB4C47">
          <w:rPr>
            <w:noProof/>
            <w:webHidden/>
          </w:rPr>
          <w:fldChar w:fldCharType="end"/>
        </w:r>
      </w:hyperlink>
    </w:p>
    <w:p w14:paraId="282E7644"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0" w:history="1">
        <w:r w:rsidR="00CB4C47" w:rsidRPr="002521D7">
          <w:rPr>
            <w:rStyle w:val="Hyperlink"/>
            <w:noProof/>
          </w:rPr>
          <w:t>Annexure 3:</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A3.2 (SBD9) – certificate of independent tender</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_Toc44326460 \h </w:instrText>
        </w:r>
        <w:r w:rsidR="00CB4C47">
          <w:rPr>
            <w:noProof/>
            <w:webHidden/>
          </w:rPr>
        </w:r>
        <w:r w:rsidR="00CB4C47">
          <w:rPr>
            <w:noProof/>
            <w:webHidden/>
          </w:rPr>
          <w:fldChar w:fldCharType="separate"/>
        </w:r>
        <w:r w:rsidR="00CB4C47">
          <w:rPr>
            <w:noProof/>
            <w:webHidden/>
          </w:rPr>
          <w:t>5</w:t>
        </w:r>
        <w:r w:rsidR="00CB4C47">
          <w:rPr>
            <w:noProof/>
            <w:webHidden/>
          </w:rPr>
          <w:fldChar w:fldCharType="end"/>
        </w:r>
      </w:hyperlink>
    </w:p>
    <w:p w14:paraId="197BDC68"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1" w:history="1">
        <w:r w:rsidR="00CB4C47" w:rsidRPr="002521D7">
          <w:rPr>
            <w:rStyle w:val="Hyperlink"/>
            <w:noProof/>
          </w:rPr>
          <w:t>Annexure 4:</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A3.3 (SBD8) – DECLARATION OF TENDERER’S PAST SUPPLY CHAIN MANAGEMENT PRACTICES</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_Toc44326461 \h </w:instrText>
        </w:r>
        <w:r w:rsidR="00CB4C47">
          <w:rPr>
            <w:noProof/>
            <w:webHidden/>
          </w:rPr>
        </w:r>
        <w:r w:rsidR="00CB4C47">
          <w:rPr>
            <w:noProof/>
            <w:webHidden/>
          </w:rPr>
          <w:fldChar w:fldCharType="separate"/>
        </w:r>
        <w:r w:rsidR="00CB4C47">
          <w:rPr>
            <w:noProof/>
            <w:webHidden/>
          </w:rPr>
          <w:t>6</w:t>
        </w:r>
        <w:r w:rsidR="00CB4C47">
          <w:rPr>
            <w:noProof/>
            <w:webHidden/>
          </w:rPr>
          <w:fldChar w:fldCharType="end"/>
        </w:r>
      </w:hyperlink>
    </w:p>
    <w:p w14:paraId="3FC3431E"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2" w:history="1">
        <w:r w:rsidR="00CB4C47" w:rsidRPr="002521D7">
          <w:rPr>
            <w:rStyle w:val="Hyperlink"/>
            <w:noProof/>
          </w:rPr>
          <w:t>Annexure 5:</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A3.4 – REGISTRATION ON NATIONAL TREASURY CENTRAL SUPPLIER DATABASE</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_Toc44326462 \h </w:instrText>
        </w:r>
        <w:r w:rsidR="00CB4C47">
          <w:rPr>
            <w:noProof/>
            <w:webHidden/>
          </w:rPr>
        </w:r>
        <w:r w:rsidR="00CB4C47">
          <w:rPr>
            <w:noProof/>
            <w:webHidden/>
          </w:rPr>
          <w:fldChar w:fldCharType="separate"/>
        </w:r>
        <w:r w:rsidR="00CB4C47">
          <w:rPr>
            <w:noProof/>
            <w:webHidden/>
          </w:rPr>
          <w:t>7</w:t>
        </w:r>
        <w:r w:rsidR="00CB4C47">
          <w:rPr>
            <w:noProof/>
            <w:webHidden/>
          </w:rPr>
          <w:fldChar w:fldCharType="end"/>
        </w:r>
      </w:hyperlink>
    </w:p>
    <w:p w14:paraId="40F2BEB9"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3" w:history="1">
        <w:r w:rsidR="00CB4C47" w:rsidRPr="002521D7">
          <w:rPr>
            <w:rStyle w:val="Hyperlink"/>
            <w:noProof/>
          </w:rPr>
          <w:t>Annexure 6:</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A3.5 (SBD6.2) – DECLARATION CERTIFICATE FOR LOCAL PRODUCTION AND CONTENT FOR DESIGNATED SECTORS</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_Toc44326463 \h </w:instrText>
        </w:r>
        <w:r w:rsidR="00CB4C47">
          <w:rPr>
            <w:noProof/>
            <w:webHidden/>
          </w:rPr>
        </w:r>
        <w:r w:rsidR="00CB4C47">
          <w:rPr>
            <w:noProof/>
            <w:webHidden/>
          </w:rPr>
          <w:fldChar w:fldCharType="separate"/>
        </w:r>
        <w:r w:rsidR="00CB4C47">
          <w:rPr>
            <w:noProof/>
            <w:webHidden/>
          </w:rPr>
          <w:t>8</w:t>
        </w:r>
        <w:r w:rsidR="00CB4C47">
          <w:rPr>
            <w:noProof/>
            <w:webHidden/>
          </w:rPr>
          <w:fldChar w:fldCharType="end"/>
        </w:r>
      </w:hyperlink>
    </w:p>
    <w:p w14:paraId="3B8B9D78"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4" w:history="1">
        <w:r w:rsidR="00CB4C47" w:rsidRPr="002521D7">
          <w:rPr>
            <w:rStyle w:val="Hyperlink"/>
            <w:noProof/>
          </w:rPr>
          <w:t>Annexure 7:</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A3.6 – LOCAL CONTENT DECLARATION: SUMMARY SCHEDULE (ANNEXURE C)</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_Toc44326464 \h </w:instrText>
        </w:r>
        <w:r w:rsidR="00CB4C47">
          <w:rPr>
            <w:noProof/>
            <w:webHidden/>
          </w:rPr>
        </w:r>
        <w:r w:rsidR="00CB4C47">
          <w:rPr>
            <w:noProof/>
            <w:webHidden/>
          </w:rPr>
          <w:fldChar w:fldCharType="separate"/>
        </w:r>
        <w:r w:rsidR="00CB4C47">
          <w:rPr>
            <w:noProof/>
            <w:webHidden/>
          </w:rPr>
          <w:t>9</w:t>
        </w:r>
        <w:r w:rsidR="00CB4C47">
          <w:rPr>
            <w:noProof/>
            <w:webHidden/>
          </w:rPr>
          <w:fldChar w:fldCharType="end"/>
        </w:r>
      </w:hyperlink>
    </w:p>
    <w:p w14:paraId="7624CB66"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5" w:history="1">
        <w:r w:rsidR="00CB4C47" w:rsidRPr="002521D7">
          <w:rPr>
            <w:rStyle w:val="Hyperlink"/>
            <w:noProof/>
          </w:rPr>
          <w:t>Annexure 8:</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A6 (SBD2) – CERTIFICATE OF TAX COMPLIANCE</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_Toc44326465 \h </w:instrText>
        </w:r>
        <w:r w:rsidR="00CB4C47">
          <w:rPr>
            <w:noProof/>
            <w:webHidden/>
          </w:rPr>
        </w:r>
        <w:r w:rsidR="00CB4C47">
          <w:rPr>
            <w:noProof/>
            <w:webHidden/>
          </w:rPr>
          <w:fldChar w:fldCharType="separate"/>
        </w:r>
        <w:r w:rsidR="00CB4C47">
          <w:rPr>
            <w:noProof/>
            <w:webHidden/>
          </w:rPr>
          <w:t>10</w:t>
        </w:r>
        <w:r w:rsidR="00CB4C47">
          <w:rPr>
            <w:noProof/>
            <w:webHidden/>
          </w:rPr>
          <w:fldChar w:fldCharType="end"/>
        </w:r>
      </w:hyperlink>
    </w:p>
    <w:p w14:paraId="7C9BFAD7"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6" w:history="1">
        <w:r w:rsidR="00CB4C47" w:rsidRPr="002521D7">
          <w:rPr>
            <w:rStyle w:val="Hyperlink"/>
            <w:noProof/>
          </w:rPr>
          <w:t>Annexure 9:</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FORM A10 – registration with cidb</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_Toc44326466 \h </w:instrText>
        </w:r>
        <w:r w:rsidR="00CB4C47">
          <w:rPr>
            <w:noProof/>
            <w:webHidden/>
          </w:rPr>
        </w:r>
        <w:r w:rsidR="00CB4C47">
          <w:rPr>
            <w:noProof/>
            <w:webHidden/>
          </w:rPr>
          <w:fldChar w:fldCharType="separate"/>
        </w:r>
        <w:r w:rsidR="00CB4C47">
          <w:rPr>
            <w:noProof/>
            <w:webHidden/>
          </w:rPr>
          <w:t>11</w:t>
        </w:r>
        <w:r w:rsidR="00CB4C47">
          <w:rPr>
            <w:noProof/>
            <w:webHidden/>
          </w:rPr>
          <w:fldChar w:fldCharType="end"/>
        </w:r>
      </w:hyperlink>
    </w:p>
    <w:p w14:paraId="06F314CD"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7" w:history="1">
        <w:r w:rsidR="00CB4C47" w:rsidRPr="002521D7">
          <w:rPr>
            <w:rStyle w:val="Hyperlink"/>
            <w:noProof/>
          </w:rPr>
          <w:t>Annexure 10:</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 xml:space="preserve">FORM A11 (SBD6.1) – TENDERER’S B-BBEE VERIFICATION </w:t>
        </w:r>
        <w:r w:rsidR="00CB4C47">
          <w:rPr>
            <w:rStyle w:val="Hyperlink"/>
            <w:noProof/>
          </w:rPr>
          <w:br/>
        </w:r>
        <w:r w:rsidR="00CB4C47" w:rsidRPr="002521D7">
          <w:rPr>
            <w:rStyle w:val="Hyperlink"/>
            <w:noProof/>
          </w:rPr>
          <w:t>CERTIFICATE</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_Toc44326467 \h </w:instrText>
        </w:r>
        <w:r w:rsidR="00CB4C47">
          <w:rPr>
            <w:noProof/>
            <w:webHidden/>
          </w:rPr>
        </w:r>
        <w:r w:rsidR="00CB4C47">
          <w:rPr>
            <w:noProof/>
            <w:webHidden/>
          </w:rPr>
          <w:fldChar w:fldCharType="separate"/>
        </w:r>
        <w:r w:rsidR="00CB4C47">
          <w:rPr>
            <w:noProof/>
            <w:webHidden/>
          </w:rPr>
          <w:t>12</w:t>
        </w:r>
        <w:r w:rsidR="00CB4C47">
          <w:rPr>
            <w:noProof/>
            <w:webHidden/>
          </w:rPr>
          <w:fldChar w:fldCharType="end"/>
        </w:r>
      </w:hyperlink>
    </w:p>
    <w:p w14:paraId="3671B857"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8" w:history="1">
        <w:r w:rsidR="00CB4C47" w:rsidRPr="002521D7">
          <w:rPr>
            <w:rStyle w:val="Hyperlink"/>
            <w:noProof/>
          </w:rPr>
          <w:t>Annexure 11:</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 xml:space="preserve">CORRESPONDENCE RELATING TO PRICING DURING TENDER </w:t>
        </w:r>
        <w:r w:rsidR="00CB4C47">
          <w:rPr>
            <w:rStyle w:val="Hyperlink"/>
            <w:noProof/>
          </w:rPr>
          <w:br/>
        </w:r>
        <w:r w:rsidR="00CB4C47" w:rsidRPr="002521D7">
          <w:rPr>
            <w:rStyle w:val="Hyperlink"/>
            <w:noProof/>
          </w:rPr>
          <w:t>PERIOD</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_Toc44326468 \h </w:instrText>
        </w:r>
        <w:r w:rsidR="00CB4C47">
          <w:rPr>
            <w:noProof/>
            <w:webHidden/>
          </w:rPr>
        </w:r>
        <w:r w:rsidR="00CB4C47">
          <w:rPr>
            <w:noProof/>
            <w:webHidden/>
          </w:rPr>
          <w:fldChar w:fldCharType="separate"/>
        </w:r>
        <w:r w:rsidR="00CB4C47">
          <w:rPr>
            <w:noProof/>
            <w:webHidden/>
          </w:rPr>
          <w:t>13</w:t>
        </w:r>
        <w:r w:rsidR="00CB4C47">
          <w:rPr>
            <w:noProof/>
            <w:webHidden/>
          </w:rPr>
          <w:fldChar w:fldCharType="end"/>
        </w:r>
      </w:hyperlink>
    </w:p>
    <w:p w14:paraId="43B9C077"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69" w:history="1">
        <w:r w:rsidR="00CB4C47" w:rsidRPr="002521D7">
          <w:rPr>
            <w:rStyle w:val="Hyperlink"/>
            <w:noProof/>
          </w:rPr>
          <w:t>Annexure 12:</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letter of ACKNOWLEDGEMENT BY SUBCONTRACTOR</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_Toc44326469 \h </w:instrText>
        </w:r>
        <w:r w:rsidR="00CB4C47">
          <w:rPr>
            <w:noProof/>
            <w:webHidden/>
          </w:rPr>
        </w:r>
        <w:r w:rsidR="00CB4C47">
          <w:rPr>
            <w:noProof/>
            <w:webHidden/>
          </w:rPr>
          <w:fldChar w:fldCharType="separate"/>
        </w:r>
        <w:r w:rsidR="00CB4C47">
          <w:rPr>
            <w:noProof/>
            <w:webHidden/>
          </w:rPr>
          <w:t>14</w:t>
        </w:r>
        <w:r w:rsidR="00CB4C47">
          <w:rPr>
            <w:noProof/>
            <w:webHidden/>
          </w:rPr>
          <w:fldChar w:fldCharType="end"/>
        </w:r>
      </w:hyperlink>
    </w:p>
    <w:p w14:paraId="48196D6C"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70" w:history="1">
        <w:r w:rsidR="00CB4C47" w:rsidRPr="002521D7">
          <w:rPr>
            <w:rStyle w:val="Hyperlink"/>
            <w:noProof/>
          </w:rPr>
          <w:t>Annexure 13:</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letter of ACCEPTANCE BY CONTRACTOR</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_Toc44326470 \h </w:instrText>
        </w:r>
        <w:r w:rsidR="00CB4C47">
          <w:rPr>
            <w:noProof/>
            <w:webHidden/>
          </w:rPr>
        </w:r>
        <w:r w:rsidR="00CB4C47">
          <w:rPr>
            <w:noProof/>
            <w:webHidden/>
          </w:rPr>
          <w:fldChar w:fldCharType="separate"/>
        </w:r>
        <w:r w:rsidR="00CB4C47">
          <w:rPr>
            <w:noProof/>
            <w:webHidden/>
          </w:rPr>
          <w:t>15</w:t>
        </w:r>
        <w:r w:rsidR="00CB4C47">
          <w:rPr>
            <w:noProof/>
            <w:webHidden/>
          </w:rPr>
          <w:fldChar w:fldCharType="end"/>
        </w:r>
      </w:hyperlink>
    </w:p>
    <w:p w14:paraId="12879A0F" w14:textId="77777777" w:rsidR="00CB4C47" w:rsidRDefault="0078673F" w:rsidP="00CB4C47">
      <w:pPr>
        <w:pStyle w:val="TOC4"/>
        <w:rPr>
          <w:rFonts w:asciiTheme="minorHAnsi" w:eastAsiaTheme="minorEastAsia" w:hAnsiTheme="minorHAnsi" w:cstheme="minorBidi"/>
          <w:noProof/>
          <w:sz w:val="22"/>
          <w:szCs w:val="22"/>
          <w:lang w:val="en-GB" w:eastAsia="en-GB"/>
        </w:rPr>
      </w:pPr>
      <w:hyperlink w:anchor="_Toc44326471" w:history="1">
        <w:r w:rsidR="00CB4C47" w:rsidRPr="002521D7">
          <w:rPr>
            <w:rStyle w:val="Hyperlink"/>
            <w:noProof/>
          </w:rPr>
          <w:t>Annexure 14:</w:t>
        </w:r>
        <w:r w:rsidR="00CB4C47">
          <w:rPr>
            <w:rFonts w:asciiTheme="minorHAnsi" w:eastAsiaTheme="minorEastAsia" w:hAnsiTheme="minorHAnsi" w:cstheme="minorBidi"/>
            <w:noProof/>
            <w:sz w:val="22"/>
            <w:szCs w:val="22"/>
            <w:lang w:val="en-GB" w:eastAsia="en-GB"/>
          </w:rPr>
          <w:tab/>
        </w:r>
        <w:r w:rsidR="00CB4C47" w:rsidRPr="002521D7">
          <w:rPr>
            <w:rStyle w:val="Hyperlink"/>
            <w:noProof/>
          </w:rPr>
          <w:t>subcontractor performance report</w:t>
        </w:r>
        <w:r w:rsidR="00CB4C47">
          <w:rPr>
            <w:noProof/>
            <w:webHidden/>
          </w:rPr>
          <w:tab/>
        </w:r>
        <w:r w:rsidR="00CB4C47" w:rsidRPr="00894908">
          <w:rPr>
            <w:noProof/>
            <w:webHidden/>
          </w:rPr>
          <w:t>C5.</w:t>
        </w:r>
        <w:r w:rsidR="00CB4C47">
          <w:rPr>
            <w:noProof/>
            <w:webHidden/>
          </w:rPr>
          <w:fldChar w:fldCharType="begin"/>
        </w:r>
        <w:r w:rsidR="00CB4C47">
          <w:rPr>
            <w:noProof/>
            <w:webHidden/>
          </w:rPr>
          <w:instrText xml:space="preserve"> PAGEREF _Toc44326471 \h </w:instrText>
        </w:r>
        <w:r w:rsidR="00CB4C47">
          <w:rPr>
            <w:noProof/>
            <w:webHidden/>
          </w:rPr>
        </w:r>
        <w:r w:rsidR="00CB4C47">
          <w:rPr>
            <w:noProof/>
            <w:webHidden/>
          </w:rPr>
          <w:fldChar w:fldCharType="separate"/>
        </w:r>
        <w:r w:rsidR="00CB4C47">
          <w:rPr>
            <w:noProof/>
            <w:webHidden/>
          </w:rPr>
          <w:t>16</w:t>
        </w:r>
        <w:r w:rsidR="00CB4C47">
          <w:rPr>
            <w:noProof/>
            <w:webHidden/>
          </w:rPr>
          <w:fldChar w:fldCharType="end"/>
        </w:r>
      </w:hyperlink>
    </w:p>
    <w:p w14:paraId="772DF269" w14:textId="77777777" w:rsidR="00CB4C47" w:rsidRPr="00546148" w:rsidRDefault="00CB4C47" w:rsidP="00CB4C47">
      <w:pPr>
        <w:tabs>
          <w:tab w:val="right" w:pos="9000"/>
        </w:tabs>
        <w:rPr>
          <w:b/>
          <w:bCs/>
          <w:caps/>
        </w:rPr>
      </w:pPr>
      <w:r>
        <w:rPr>
          <w:b/>
          <w:bCs/>
          <w:caps/>
        </w:rPr>
        <w:fldChar w:fldCharType="end"/>
      </w:r>
    </w:p>
    <w:p w14:paraId="38B9927E" w14:textId="77777777" w:rsidR="00CB4C47" w:rsidRPr="00546148" w:rsidRDefault="00CB4C47" w:rsidP="00CB4C47">
      <w:pPr>
        <w:tabs>
          <w:tab w:val="right" w:pos="9000"/>
        </w:tabs>
        <w:rPr>
          <w:b/>
          <w:bCs/>
          <w:caps/>
        </w:rPr>
      </w:pPr>
    </w:p>
    <w:p w14:paraId="4235B86D" w14:textId="77777777" w:rsidR="00CB4C47" w:rsidRPr="00F004C4" w:rsidRDefault="00CB4C47" w:rsidP="00CB4C47">
      <w:pPr>
        <w:jc w:val="both"/>
        <w:rPr>
          <w:rFonts w:cs="Arial"/>
          <w:b/>
        </w:rPr>
      </w:pPr>
      <w:r w:rsidRPr="00F004C4">
        <w:rPr>
          <w:rFonts w:cs="Arial"/>
          <w:b/>
        </w:rPr>
        <w:t>Note to tenderer:</w:t>
      </w:r>
    </w:p>
    <w:p w14:paraId="21F10078" w14:textId="77777777" w:rsidR="00CB4C47" w:rsidRPr="00F004C4" w:rsidRDefault="00CB4C47" w:rsidP="00CB4C47">
      <w:pPr>
        <w:rPr>
          <w:rFonts w:cs="Arial"/>
          <w:b/>
        </w:rPr>
      </w:pPr>
      <w:r w:rsidRPr="00F004C4">
        <w:rPr>
          <w:rFonts w:cs="Arial"/>
          <w:b/>
        </w:rPr>
        <w:t xml:space="preserve">The Annexure will include completed returnable schedules and correspondence which form part of the </w:t>
      </w:r>
      <w:r>
        <w:rPr>
          <w:rFonts w:cs="Arial"/>
          <w:b/>
        </w:rPr>
        <w:t>sub</w:t>
      </w:r>
      <w:r w:rsidRPr="00F004C4">
        <w:rPr>
          <w:rFonts w:cs="Arial"/>
          <w:b/>
        </w:rPr>
        <w:t>contract.</w:t>
      </w:r>
    </w:p>
    <w:p w14:paraId="35ABD163" w14:textId="77777777" w:rsidR="00CB4C47" w:rsidRPr="00F004C4" w:rsidRDefault="00CB4C47" w:rsidP="00CB4C47">
      <w:pPr>
        <w:rPr>
          <w:rFonts w:cs="Arial"/>
          <w:b/>
        </w:rPr>
      </w:pPr>
    </w:p>
    <w:p w14:paraId="1B8C9BFB" w14:textId="77777777" w:rsidR="00CB4C47" w:rsidRPr="00F004C4" w:rsidRDefault="00CB4C47" w:rsidP="00CB4C47">
      <w:pPr>
        <w:rPr>
          <w:rFonts w:cs="Arial"/>
          <w:b/>
        </w:rPr>
      </w:pPr>
    </w:p>
    <w:p w14:paraId="7C48BDED" w14:textId="77777777" w:rsidR="00CB4C47" w:rsidRPr="000B0997" w:rsidRDefault="00CB4C47" w:rsidP="00CB4C47">
      <w:pPr>
        <w:rPr>
          <w:rFonts w:cs="Arial"/>
          <w:b/>
          <w:i/>
          <w:color w:val="A6A6A6" w:themeColor="background1" w:themeShade="A6"/>
          <w:highlight w:val="yellow"/>
        </w:rPr>
      </w:pPr>
      <w:r w:rsidRPr="000B0997">
        <w:rPr>
          <w:rFonts w:cs="Arial"/>
          <w:b/>
          <w:i/>
          <w:color w:val="A6A6A6" w:themeColor="background1" w:themeShade="A6"/>
          <w:highlight w:val="yellow"/>
        </w:rPr>
        <w:t>Note to Compiler:</w:t>
      </w:r>
    </w:p>
    <w:p w14:paraId="0DAB33D2" w14:textId="77777777" w:rsidR="00CB4C47" w:rsidRPr="00F004C4" w:rsidRDefault="00CB4C47" w:rsidP="00CB4C47">
      <w:pPr>
        <w:jc w:val="both"/>
        <w:rPr>
          <w:rFonts w:cs="Arial"/>
          <w:b/>
          <w:i/>
          <w:highlight w:val="yellow"/>
        </w:rPr>
      </w:pPr>
      <w:r w:rsidRPr="000B0997">
        <w:rPr>
          <w:rFonts w:cs="Arial"/>
          <w:b/>
          <w:i/>
          <w:color w:val="A6A6A6" w:themeColor="background1" w:themeShade="A6"/>
          <w:highlight w:val="yellow"/>
        </w:rPr>
        <w:t>When preparing the contract document, include relevant correspondence and omit the “Note to Compiler”</w:t>
      </w:r>
    </w:p>
    <w:p w14:paraId="7BEFC98A" w14:textId="77777777" w:rsidR="00CB4C47" w:rsidRDefault="00CB4C47" w:rsidP="00CB4C47">
      <w:pPr>
        <w:rPr>
          <w:b/>
          <w:bCs/>
          <w:caps/>
        </w:rPr>
      </w:pPr>
      <w:r>
        <w:rPr>
          <w:b/>
          <w:bCs/>
          <w:caps/>
        </w:rPr>
        <w:br w:type="page"/>
      </w:r>
    </w:p>
    <w:p w14:paraId="3913B390" w14:textId="77777777" w:rsidR="00CB4C47" w:rsidRPr="00546148" w:rsidRDefault="00CB4C47" w:rsidP="00CB4C47">
      <w:pPr>
        <w:pStyle w:val="Heading11"/>
      </w:pPr>
      <w:bookmarkStart w:id="1016" w:name="_Toc44325871"/>
      <w:bookmarkStart w:id="1017" w:name="_Toc44326189"/>
      <w:bookmarkStart w:id="1018" w:name="_Toc44326348"/>
      <w:bookmarkStart w:id="1019" w:name="_Toc44326458"/>
      <w:r w:rsidRPr="00546148">
        <w:t>Annexure 1</w:t>
      </w:r>
      <w:r>
        <w:t>:</w:t>
      </w:r>
      <w:r>
        <w:tab/>
        <w:t>COPIES OF ALL ADDENDA ISSUED</w:t>
      </w:r>
      <w:bookmarkEnd w:id="1016"/>
      <w:bookmarkEnd w:id="1017"/>
      <w:bookmarkEnd w:id="1018"/>
      <w:bookmarkEnd w:id="1019"/>
    </w:p>
    <w:p w14:paraId="43DC5BAD" w14:textId="77777777" w:rsidR="00CB4C47" w:rsidRPr="00546148" w:rsidRDefault="00CB4C47" w:rsidP="00CB4C47">
      <w:pPr>
        <w:tabs>
          <w:tab w:val="right" w:pos="9000"/>
        </w:tabs>
        <w:rPr>
          <w:b/>
          <w:bCs/>
          <w:caps/>
        </w:rPr>
      </w:pPr>
    </w:p>
    <w:p w14:paraId="77B5D6CF" w14:textId="77777777" w:rsidR="00CB4C47" w:rsidRPr="00546148" w:rsidRDefault="00CB4C47" w:rsidP="00CB4C47">
      <w:pPr>
        <w:tabs>
          <w:tab w:val="right" w:pos="9000"/>
        </w:tabs>
        <w:rPr>
          <w:b/>
          <w:bCs/>
          <w:caps/>
        </w:rPr>
      </w:pPr>
    </w:p>
    <w:p w14:paraId="15FEB0AC" w14:textId="77777777" w:rsidR="00CB4C47" w:rsidRDefault="00CB4C47" w:rsidP="00CB4C47">
      <w:pPr>
        <w:rPr>
          <w:rFonts w:ascii="Arial Bold" w:hAnsi="Arial Bold" w:cs="Arial"/>
          <w:b/>
          <w:caps/>
          <w:lang w:val="en-GB"/>
        </w:rPr>
      </w:pPr>
      <w:r>
        <w:br w:type="page"/>
      </w:r>
    </w:p>
    <w:p w14:paraId="66CC787F" w14:textId="77777777" w:rsidR="00CB4C47" w:rsidRPr="00546148" w:rsidRDefault="00CB4C47" w:rsidP="00CB4C47">
      <w:pPr>
        <w:pStyle w:val="Heading11"/>
      </w:pPr>
      <w:bookmarkStart w:id="1020" w:name="_Toc44325872"/>
      <w:bookmarkStart w:id="1021" w:name="_Toc44326190"/>
      <w:bookmarkStart w:id="1022" w:name="_Toc44326349"/>
      <w:bookmarkStart w:id="1023" w:name="_Toc44326459"/>
      <w:r w:rsidRPr="00546148">
        <w:t xml:space="preserve">Annexure </w:t>
      </w:r>
      <w:r>
        <w:t>2:</w:t>
      </w:r>
      <w:r>
        <w:tab/>
      </w:r>
      <w:r w:rsidRPr="0032266A">
        <w:t>FORM A3.1 (SBD4)</w:t>
      </w:r>
      <w:r>
        <w:t xml:space="preserve"> - </w:t>
      </w:r>
      <w:r w:rsidRPr="0032266A">
        <w:t>COMPULSORY DECLARATION</w:t>
      </w:r>
      <w:bookmarkEnd w:id="1020"/>
      <w:bookmarkEnd w:id="1021"/>
      <w:bookmarkEnd w:id="1022"/>
      <w:bookmarkEnd w:id="1023"/>
    </w:p>
    <w:p w14:paraId="4D377AF3" w14:textId="77777777" w:rsidR="00CB4C47" w:rsidRPr="00546148" w:rsidRDefault="00CB4C47" w:rsidP="00CB4C47">
      <w:pPr>
        <w:tabs>
          <w:tab w:val="right" w:pos="9000"/>
        </w:tabs>
        <w:rPr>
          <w:b/>
          <w:bCs/>
          <w:caps/>
        </w:rPr>
      </w:pPr>
    </w:p>
    <w:p w14:paraId="64749BCF" w14:textId="77777777" w:rsidR="00CB4C47" w:rsidRDefault="00CB4C47" w:rsidP="00CB4C47"/>
    <w:p w14:paraId="688A44BD" w14:textId="77777777" w:rsidR="00CB4C47" w:rsidRDefault="00CB4C47" w:rsidP="00CB4C47">
      <w:pPr>
        <w:rPr>
          <w:rFonts w:ascii="Arial Bold" w:hAnsi="Arial Bold" w:cs="Arial"/>
          <w:b/>
          <w:caps/>
          <w:lang w:val="en-GB"/>
        </w:rPr>
      </w:pPr>
      <w:r>
        <w:br w:type="page"/>
      </w:r>
    </w:p>
    <w:p w14:paraId="1B7C001F" w14:textId="77777777" w:rsidR="00CB4C47" w:rsidRPr="00546148" w:rsidRDefault="00CB4C47" w:rsidP="00CB4C47">
      <w:pPr>
        <w:pStyle w:val="Heading11"/>
      </w:pPr>
      <w:bookmarkStart w:id="1024" w:name="_Toc44325873"/>
      <w:bookmarkStart w:id="1025" w:name="_Toc44326191"/>
      <w:bookmarkStart w:id="1026" w:name="_Toc44326350"/>
      <w:bookmarkStart w:id="1027" w:name="_Toc44326460"/>
      <w:r w:rsidRPr="00546148">
        <w:t xml:space="preserve">Annexure </w:t>
      </w:r>
      <w:r>
        <w:t>3:</w:t>
      </w:r>
      <w:r>
        <w:tab/>
      </w:r>
      <w:r w:rsidRPr="0032266A">
        <w:t>FORM A3.2 (SBD9)</w:t>
      </w:r>
      <w:r>
        <w:t xml:space="preserve"> – certificate of independent tender</w:t>
      </w:r>
      <w:bookmarkEnd w:id="1024"/>
      <w:bookmarkEnd w:id="1025"/>
      <w:bookmarkEnd w:id="1026"/>
      <w:bookmarkEnd w:id="1027"/>
    </w:p>
    <w:p w14:paraId="7F1D6998" w14:textId="77777777" w:rsidR="00CB4C47" w:rsidRDefault="00CB4C47" w:rsidP="00CB4C47">
      <w:pPr>
        <w:tabs>
          <w:tab w:val="right" w:pos="9000"/>
        </w:tabs>
        <w:rPr>
          <w:b/>
          <w:bCs/>
          <w:caps/>
        </w:rPr>
      </w:pPr>
    </w:p>
    <w:p w14:paraId="2668DF3C" w14:textId="77777777" w:rsidR="00CB4C47" w:rsidRPr="00546148" w:rsidRDefault="00CB4C47" w:rsidP="00CB4C47">
      <w:pPr>
        <w:tabs>
          <w:tab w:val="right" w:pos="9000"/>
        </w:tabs>
        <w:rPr>
          <w:b/>
          <w:bCs/>
          <w:caps/>
        </w:rPr>
      </w:pPr>
    </w:p>
    <w:p w14:paraId="2048D3BF" w14:textId="77777777" w:rsidR="00CB4C47" w:rsidRDefault="00CB4C47" w:rsidP="00CB4C47">
      <w:pPr>
        <w:rPr>
          <w:rFonts w:ascii="Arial Bold" w:hAnsi="Arial Bold" w:cs="Arial"/>
          <w:b/>
          <w:caps/>
          <w:lang w:val="en-GB"/>
        </w:rPr>
      </w:pPr>
      <w:r>
        <w:br w:type="page"/>
      </w:r>
    </w:p>
    <w:p w14:paraId="24EFFCC9" w14:textId="77777777" w:rsidR="00CB4C47" w:rsidRPr="00546148" w:rsidRDefault="00CB4C47" w:rsidP="00CB4C47">
      <w:pPr>
        <w:pStyle w:val="Heading11"/>
      </w:pPr>
      <w:bookmarkStart w:id="1028" w:name="_Toc44325874"/>
      <w:bookmarkStart w:id="1029" w:name="_Toc44326192"/>
      <w:bookmarkStart w:id="1030" w:name="_Toc44326351"/>
      <w:bookmarkStart w:id="1031" w:name="_Toc44326461"/>
      <w:r w:rsidRPr="00546148">
        <w:t xml:space="preserve">Annexure </w:t>
      </w:r>
      <w:r>
        <w:t>4:</w:t>
      </w:r>
      <w:r>
        <w:tab/>
      </w:r>
      <w:r w:rsidRPr="0032266A">
        <w:t>FORM A3.3 (SBD8)</w:t>
      </w:r>
      <w:r>
        <w:t xml:space="preserve"> – </w:t>
      </w:r>
      <w:r w:rsidRPr="0032266A">
        <w:t>DECLARATION OF TENDERER’S PAST SUPPLY CHAIN MANAGEMENT PRACTICES</w:t>
      </w:r>
      <w:bookmarkEnd w:id="1028"/>
      <w:bookmarkEnd w:id="1029"/>
      <w:bookmarkEnd w:id="1030"/>
      <w:bookmarkEnd w:id="1031"/>
    </w:p>
    <w:p w14:paraId="25C17FEA" w14:textId="77777777" w:rsidR="00CB4C47" w:rsidRDefault="00CB4C47" w:rsidP="00CB4C47"/>
    <w:p w14:paraId="0B550622" w14:textId="77777777" w:rsidR="00CB4C47" w:rsidRDefault="00CB4C47" w:rsidP="00CB4C47"/>
    <w:p w14:paraId="57D8FCD3" w14:textId="77777777" w:rsidR="00CB4C47" w:rsidRDefault="00CB4C47" w:rsidP="00CB4C47">
      <w:pPr>
        <w:rPr>
          <w:rFonts w:ascii="Arial Bold" w:hAnsi="Arial Bold" w:cs="Arial"/>
          <w:b/>
          <w:caps/>
          <w:lang w:val="en-GB"/>
        </w:rPr>
      </w:pPr>
      <w:r>
        <w:br w:type="page"/>
      </w:r>
    </w:p>
    <w:p w14:paraId="3A680684" w14:textId="77777777" w:rsidR="00CB4C47" w:rsidRPr="00546148" w:rsidRDefault="00CB4C47" w:rsidP="00CB4C47">
      <w:pPr>
        <w:pStyle w:val="Heading11"/>
      </w:pPr>
      <w:bookmarkStart w:id="1032" w:name="_Toc44325875"/>
      <w:bookmarkStart w:id="1033" w:name="_Toc44326193"/>
      <w:bookmarkStart w:id="1034" w:name="_Toc44326352"/>
      <w:bookmarkStart w:id="1035" w:name="_Toc44326462"/>
      <w:r w:rsidRPr="00546148">
        <w:t xml:space="preserve">Annexure </w:t>
      </w:r>
      <w:r>
        <w:t>5:</w:t>
      </w:r>
      <w:r>
        <w:tab/>
      </w:r>
      <w:r w:rsidRPr="0032266A">
        <w:rPr>
          <w:lang w:val="en-ZA"/>
        </w:rPr>
        <w:t>FORM A3.</w:t>
      </w:r>
      <w:r>
        <w:rPr>
          <w:lang w:val="en-ZA"/>
        </w:rPr>
        <w:t xml:space="preserve">4 – </w:t>
      </w:r>
      <w:r w:rsidRPr="0032266A">
        <w:t>REGISTRATION ON NATIONAL TREASURY CENTRAL SUPPLIER DATABASE</w:t>
      </w:r>
      <w:bookmarkEnd w:id="1032"/>
      <w:bookmarkEnd w:id="1033"/>
      <w:bookmarkEnd w:id="1034"/>
      <w:bookmarkEnd w:id="1035"/>
    </w:p>
    <w:p w14:paraId="43CEC3F4" w14:textId="77777777" w:rsidR="00CB4C47" w:rsidRDefault="00CB4C47" w:rsidP="00CB4C47"/>
    <w:p w14:paraId="6E4044D9" w14:textId="77777777" w:rsidR="00CB4C47" w:rsidRDefault="00CB4C47" w:rsidP="00CB4C47"/>
    <w:p w14:paraId="329E3789" w14:textId="77777777" w:rsidR="00CB4C47" w:rsidRDefault="00CB4C47" w:rsidP="00CB4C47">
      <w:pPr>
        <w:rPr>
          <w:rFonts w:ascii="Arial Bold" w:hAnsi="Arial Bold" w:cs="Arial"/>
          <w:b/>
          <w:caps/>
          <w:lang w:val="en-GB"/>
        </w:rPr>
      </w:pPr>
      <w:r>
        <w:br w:type="page"/>
      </w:r>
    </w:p>
    <w:p w14:paraId="7AC56299" w14:textId="77777777" w:rsidR="00CB4C47" w:rsidRPr="00546148" w:rsidRDefault="00CB4C47" w:rsidP="00CB4C47">
      <w:pPr>
        <w:pStyle w:val="Heading11"/>
      </w:pPr>
      <w:bookmarkStart w:id="1036" w:name="_Toc44325876"/>
      <w:bookmarkStart w:id="1037" w:name="_Toc44326194"/>
      <w:bookmarkStart w:id="1038" w:name="_Toc44326353"/>
      <w:bookmarkStart w:id="1039" w:name="_Toc44326463"/>
      <w:r w:rsidRPr="00546148">
        <w:t xml:space="preserve">Annexure </w:t>
      </w:r>
      <w:r>
        <w:t>6:</w:t>
      </w:r>
      <w:r>
        <w:tab/>
      </w:r>
      <w:r w:rsidRPr="0032266A">
        <w:t>FORM A3.5 (SBD6.2)</w:t>
      </w:r>
      <w:r>
        <w:t xml:space="preserve"> – </w:t>
      </w:r>
      <w:r w:rsidRPr="0032266A">
        <w:t>DECLARATION CERTIFICATE FOR LOCAL PRODUCTION AND CONTENT FOR DESIGNATED SECTORS</w:t>
      </w:r>
      <w:bookmarkEnd w:id="1036"/>
      <w:bookmarkEnd w:id="1037"/>
      <w:bookmarkEnd w:id="1038"/>
      <w:bookmarkEnd w:id="1039"/>
    </w:p>
    <w:p w14:paraId="01649400" w14:textId="77777777" w:rsidR="00CB4C47" w:rsidRDefault="00CB4C47" w:rsidP="00CB4C47"/>
    <w:p w14:paraId="0A8E86C4" w14:textId="77777777" w:rsidR="00CB4C47" w:rsidRDefault="00CB4C47" w:rsidP="00CB4C47"/>
    <w:p w14:paraId="18D4BA9D" w14:textId="77777777" w:rsidR="00CB4C47" w:rsidRDefault="00CB4C47" w:rsidP="00CB4C47">
      <w:pPr>
        <w:rPr>
          <w:rFonts w:ascii="Arial Bold" w:hAnsi="Arial Bold" w:cs="Arial"/>
          <w:b/>
          <w:caps/>
          <w:lang w:val="en-GB"/>
        </w:rPr>
      </w:pPr>
      <w:r>
        <w:br w:type="page"/>
      </w:r>
    </w:p>
    <w:p w14:paraId="3407DADC" w14:textId="77777777" w:rsidR="00CB4C47" w:rsidRPr="00546148" w:rsidRDefault="00CB4C47" w:rsidP="00CB4C47">
      <w:pPr>
        <w:pStyle w:val="Heading11"/>
      </w:pPr>
      <w:bookmarkStart w:id="1040" w:name="_Toc44325877"/>
      <w:bookmarkStart w:id="1041" w:name="_Toc44326195"/>
      <w:bookmarkStart w:id="1042" w:name="_Toc44326354"/>
      <w:bookmarkStart w:id="1043" w:name="_Toc44326464"/>
      <w:r w:rsidRPr="00546148">
        <w:t xml:space="preserve">Annexure </w:t>
      </w:r>
      <w:r>
        <w:t>7:</w:t>
      </w:r>
      <w:r>
        <w:tab/>
      </w:r>
      <w:r w:rsidRPr="0032266A">
        <w:t>FORM A3.</w:t>
      </w:r>
      <w:r>
        <w:t xml:space="preserve">6 – </w:t>
      </w:r>
      <w:r w:rsidRPr="0032266A">
        <w:t>LOCAL CONTENT DECLARATION: SUMMARY SCHEDULE (ANNEXURE C)</w:t>
      </w:r>
      <w:bookmarkEnd w:id="1040"/>
      <w:bookmarkEnd w:id="1041"/>
      <w:bookmarkEnd w:id="1042"/>
      <w:bookmarkEnd w:id="1043"/>
    </w:p>
    <w:p w14:paraId="2C64067F" w14:textId="77777777" w:rsidR="00CB4C47" w:rsidRDefault="00CB4C47" w:rsidP="00CB4C47"/>
    <w:p w14:paraId="145A0CCB" w14:textId="77777777" w:rsidR="00CB4C47" w:rsidRDefault="00CB4C47" w:rsidP="00CB4C47"/>
    <w:p w14:paraId="5DA990FD" w14:textId="77777777" w:rsidR="00CB4C47" w:rsidRDefault="00CB4C47" w:rsidP="00CB4C47">
      <w:pPr>
        <w:rPr>
          <w:rFonts w:ascii="Arial Bold" w:hAnsi="Arial Bold" w:cs="Arial"/>
          <w:b/>
          <w:caps/>
          <w:lang w:val="en-GB"/>
        </w:rPr>
      </w:pPr>
      <w:r>
        <w:br w:type="page"/>
      </w:r>
    </w:p>
    <w:p w14:paraId="4D2C15CF" w14:textId="77777777" w:rsidR="00CB4C47" w:rsidRPr="00546148" w:rsidRDefault="00CB4C47" w:rsidP="00CB4C47">
      <w:pPr>
        <w:pStyle w:val="Heading11"/>
      </w:pPr>
      <w:bookmarkStart w:id="1044" w:name="_Toc44325878"/>
      <w:bookmarkStart w:id="1045" w:name="_Toc44326196"/>
      <w:bookmarkStart w:id="1046" w:name="_Toc44326355"/>
      <w:bookmarkStart w:id="1047" w:name="_Toc44326465"/>
      <w:r w:rsidRPr="00546148">
        <w:t xml:space="preserve">Annexure </w:t>
      </w:r>
      <w:r>
        <w:t>8:</w:t>
      </w:r>
      <w:r>
        <w:tab/>
      </w:r>
      <w:r w:rsidRPr="0032266A">
        <w:t>FORM A6 (SBD2)</w:t>
      </w:r>
      <w:r>
        <w:t xml:space="preserve"> – CERTIFICATE OF TAX COMPLIANCE</w:t>
      </w:r>
      <w:bookmarkEnd w:id="1044"/>
      <w:bookmarkEnd w:id="1045"/>
      <w:bookmarkEnd w:id="1046"/>
      <w:bookmarkEnd w:id="1047"/>
    </w:p>
    <w:p w14:paraId="2F4D8AE7" w14:textId="77777777" w:rsidR="00CB4C47" w:rsidRDefault="00CB4C47" w:rsidP="00CB4C47"/>
    <w:p w14:paraId="4CD69E8D" w14:textId="77777777" w:rsidR="00CB4C47" w:rsidRDefault="00CB4C47" w:rsidP="00CB4C47"/>
    <w:p w14:paraId="608D70DF" w14:textId="77777777" w:rsidR="00CB4C47" w:rsidRDefault="00CB4C47" w:rsidP="00CB4C47">
      <w:pPr>
        <w:rPr>
          <w:rFonts w:ascii="Arial Bold" w:hAnsi="Arial Bold" w:cs="Arial"/>
          <w:b/>
          <w:caps/>
          <w:lang w:val="en-GB"/>
        </w:rPr>
      </w:pPr>
      <w:r>
        <w:br w:type="page"/>
      </w:r>
    </w:p>
    <w:p w14:paraId="2D2FF933" w14:textId="77777777" w:rsidR="00CB4C47" w:rsidRPr="00546148" w:rsidRDefault="00CB4C47" w:rsidP="00CB4C47">
      <w:pPr>
        <w:pStyle w:val="Heading11"/>
      </w:pPr>
      <w:bookmarkStart w:id="1048" w:name="_Toc44325879"/>
      <w:bookmarkStart w:id="1049" w:name="_Toc44326197"/>
      <w:bookmarkStart w:id="1050" w:name="_Toc44326356"/>
      <w:bookmarkStart w:id="1051" w:name="_Toc44326466"/>
      <w:r w:rsidRPr="00546148">
        <w:t xml:space="preserve">Annexure </w:t>
      </w:r>
      <w:r>
        <w:t>9:</w:t>
      </w:r>
      <w:r>
        <w:tab/>
      </w:r>
      <w:r w:rsidRPr="0032266A">
        <w:rPr>
          <w:lang w:val="en-ZA"/>
        </w:rPr>
        <w:t>FORM A</w:t>
      </w:r>
      <w:r>
        <w:rPr>
          <w:lang w:val="en-ZA"/>
        </w:rPr>
        <w:t>10</w:t>
      </w:r>
      <w:r>
        <w:t xml:space="preserve"> – registration with cidb</w:t>
      </w:r>
      <w:bookmarkEnd w:id="1048"/>
      <w:bookmarkEnd w:id="1049"/>
      <w:bookmarkEnd w:id="1050"/>
      <w:bookmarkEnd w:id="1051"/>
    </w:p>
    <w:p w14:paraId="2477D95E" w14:textId="77777777" w:rsidR="00CB4C47" w:rsidRDefault="00CB4C47" w:rsidP="00CB4C47"/>
    <w:p w14:paraId="24DABBB3" w14:textId="77777777" w:rsidR="00CB4C47" w:rsidRDefault="00CB4C47" w:rsidP="00CB4C47"/>
    <w:p w14:paraId="765F7F9E" w14:textId="77777777" w:rsidR="00CB4C47" w:rsidRDefault="00CB4C47" w:rsidP="00CB4C47">
      <w:pPr>
        <w:rPr>
          <w:rFonts w:ascii="Arial Bold" w:hAnsi="Arial Bold" w:cs="Arial"/>
          <w:b/>
          <w:caps/>
          <w:lang w:val="en-GB"/>
        </w:rPr>
      </w:pPr>
      <w:r>
        <w:br w:type="page"/>
      </w:r>
    </w:p>
    <w:p w14:paraId="48AFB613" w14:textId="77777777" w:rsidR="00CB4C47" w:rsidRPr="00546148" w:rsidRDefault="00CB4C47" w:rsidP="00CB4C47">
      <w:pPr>
        <w:pStyle w:val="Heading11"/>
      </w:pPr>
      <w:bookmarkStart w:id="1052" w:name="_Toc44325880"/>
      <w:bookmarkStart w:id="1053" w:name="_Toc44326198"/>
      <w:bookmarkStart w:id="1054" w:name="_Toc44326357"/>
      <w:bookmarkStart w:id="1055" w:name="_Toc44326467"/>
      <w:r w:rsidRPr="00546148">
        <w:t xml:space="preserve">Annexure </w:t>
      </w:r>
      <w:r>
        <w:t>10:</w:t>
      </w:r>
      <w:r>
        <w:tab/>
      </w:r>
      <w:r w:rsidRPr="0032266A">
        <w:t>FORM A11 (SBD6.1)</w:t>
      </w:r>
      <w:r>
        <w:t xml:space="preserve"> – </w:t>
      </w:r>
      <w:r w:rsidRPr="0032266A">
        <w:t>TENDERER’S B-BBEE VERIFICATION CERTIFICATE</w:t>
      </w:r>
      <w:bookmarkEnd w:id="1052"/>
      <w:bookmarkEnd w:id="1053"/>
      <w:bookmarkEnd w:id="1054"/>
      <w:bookmarkEnd w:id="1055"/>
    </w:p>
    <w:p w14:paraId="17E8E37A" w14:textId="77777777" w:rsidR="00CB4C47" w:rsidRDefault="00CB4C47" w:rsidP="00CB4C47"/>
    <w:p w14:paraId="5C6B7A5D" w14:textId="77777777" w:rsidR="00CB4C47" w:rsidRDefault="00CB4C47" w:rsidP="00CB4C47"/>
    <w:p w14:paraId="224220B9" w14:textId="77777777" w:rsidR="00CB4C47" w:rsidRDefault="00CB4C47" w:rsidP="00CB4C47">
      <w:r>
        <w:br w:type="page"/>
      </w:r>
    </w:p>
    <w:p w14:paraId="5DEE1200" w14:textId="77777777" w:rsidR="00CB4C47" w:rsidRPr="00546148" w:rsidRDefault="00CB4C47" w:rsidP="00CB4C47">
      <w:pPr>
        <w:pStyle w:val="Heading11"/>
      </w:pPr>
      <w:bookmarkStart w:id="1056" w:name="_Toc44325881"/>
      <w:bookmarkStart w:id="1057" w:name="_Toc44326199"/>
      <w:bookmarkStart w:id="1058" w:name="_Toc44326358"/>
      <w:bookmarkStart w:id="1059" w:name="_Toc44326468"/>
      <w:r w:rsidRPr="00546148">
        <w:t xml:space="preserve">Annexure </w:t>
      </w:r>
      <w:r>
        <w:t>11:</w:t>
      </w:r>
      <w:r>
        <w:tab/>
        <w:t xml:space="preserve">CORRESPONDENCE </w:t>
      </w:r>
      <w:r w:rsidRPr="0032266A">
        <w:t>RELATING TO PRICING DURING TENDER PERIOD</w:t>
      </w:r>
      <w:bookmarkEnd w:id="1056"/>
      <w:bookmarkEnd w:id="1057"/>
      <w:bookmarkEnd w:id="1058"/>
      <w:bookmarkEnd w:id="1059"/>
    </w:p>
    <w:p w14:paraId="11357E11" w14:textId="77777777" w:rsidR="00CB4C47" w:rsidRDefault="00CB4C47" w:rsidP="00CB4C47"/>
    <w:p w14:paraId="4C321383" w14:textId="77777777" w:rsidR="00CB4C47" w:rsidRDefault="00CB4C47" w:rsidP="00CB4C47"/>
    <w:p w14:paraId="3823716A" w14:textId="77777777" w:rsidR="00CB4C47" w:rsidRDefault="00CB4C47" w:rsidP="00CB4C47">
      <w:r>
        <w:br w:type="page"/>
      </w:r>
    </w:p>
    <w:p w14:paraId="42C2CDC5" w14:textId="77777777" w:rsidR="00CB4C47" w:rsidRPr="00546148" w:rsidRDefault="00CB4C47" w:rsidP="00CB4C47">
      <w:pPr>
        <w:pStyle w:val="Heading11"/>
      </w:pPr>
      <w:bookmarkStart w:id="1060" w:name="_Toc44325882"/>
      <w:bookmarkStart w:id="1061" w:name="_Toc44326200"/>
      <w:bookmarkStart w:id="1062" w:name="_Toc44326359"/>
      <w:bookmarkStart w:id="1063" w:name="_Toc44326469"/>
      <w:r w:rsidRPr="00546148">
        <w:t xml:space="preserve">Annexure </w:t>
      </w:r>
      <w:r>
        <w:t>12:</w:t>
      </w:r>
      <w:r>
        <w:tab/>
        <w:t xml:space="preserve">letter of </w:t>
      </w:r>
      <w:r w:rsidRPr="0032266A">
        <w:t>ACKNOWLEDGEMENT BY SUBCONTRACTOR</w:t>
      </w:r>
      <w:bookmarkEnd w:id="1060"/>
      <w:bookmarkEnd w:id="1061"/>
      <w:bookmarkEnd w:id="1062"/>
      <w:bookmarkEnd w:id="1063"/>
    </w:p>
    <w:p w14:paraId="465CC560" w14:textId="77777777" w:rsidR="00CB4C47" w:rsidRDefault="00CB4C47" w:rsidP="00CB4C47"/>
    <w:p w14:paraId="700CC04D" w14:textId="77777777" w:rsidR="00CB4C47" w:rsidRDefault="00CB4C47" w:rsidP="00CB4C47"/>
    <w:p w14:paraId="343A2E4D" w14:textId="77777777" w:rsidR="00CB4C47" w:rsidRDefault="00CB4C47" w:rsidP="00CB4C47">
      <w:r>
        <w:br w:type="page"/>
      </w:r>
    </w:p>
    <w:p w14:paraId="370F2234" w14:textId="77777777" w:rsidR="00CB4C47" w:rsidRPr="00546148" w:rsidRDefault="00CB4C47" w:rsidP="00CB4C47">
      <w:pPr>
        <w:pStyle w:val="Heading11"/>
      </w:pPr>
      <w:bookmarkStart w:id="1064" w:name="_Toc44325883"/>
      <w:bookmarkStart w:id="1065" w:name="_Toc44326201"/>
      <w:bookmarkStart w:id="1066" w:name="_Toc44326360"/>
      <w:bookmarkStart w:id="1067" w:name="_Toc44326470"/>
      <w:r w:rsidRPr="00546148">
        <w:t xml:space="preserve">Annexure </w:t>
      </w:r>
      <w:r>
        <w:t>13:</w:t>
      </w:r>
      <w:r>
        <w:tab/>
        <w:t xml:space="preserve">letter of </w:t>
      </w:r>
      <w:r w:rsidRPr="0032266A">
        <w:rPr>
          <w:lang w:val="en-ZA"/>
        </w:rPr>
        <w:t>ACCEPTANCE BY CONTRACTOR</w:t>
      </w:r>
      <w:bookmarkEnd w:id="1064"/>
      <w:bookmarkEnd w:id="1065"/>
      <w:bookmarkEnd w:id="1066"/>
      <w:bookmarkEnd w:id="1067"/>
    </w:p>
    <w:p w14:paraId="5AA003C0" w14:textId="77777777" w:rsidR="00CB4C47" w:rsidRDefault="00CB4C47" w:rsidP="00CB4C47"/>
    <w:p w14:paraId="47BCB4F1" w14:textId="77777777" w:rsidR="00CB4C47" w:rsidRDefault="00CB4C47" w:rsidP="00CB4C47"/>
    <w:p w14:paraId="2D765360" w14:textId="77777777" w:rsidR="00CB4C47" w:rsidRDefault="00CB4C47" w:rsidP="00CB4C47">
      <w:pPr>
        <w:rPr>
          <w:rFonts w:ascii="Arial Bold" w:hAnsi="Arial Bold" w:cs="Arial"/>
          <w:b/>
          <w:caps/>
          <w:lang w:val="en-GB"/>
        </w:rPr>
      </w:pPr>
      <w:r>
        <w:br w:type="page"/>
      </w:r>
    </w:p>
    <w:p w14:paraId="2F694AD7" w14:textId="77777777" w:rsidR="00CB4C47" w:rsidRPr="00546148" w:rsidRDefault="00CB4C47" w:rsidP="00CB4C47">
      <w:pPr>
        <w:pStyle w:val="Heading11"/>
      </w:pPr>
      <w:bookmarkStart w:id="1068" w:name="_Toc44325884"/>
      <w:bookmarkStart w:id="1069" w:name="_Toc44326202"/>
      <w:bookmarkStart w:id="1070" w:name="_Toc44326361"/>
      <w:bookmarkStart w:id="1071" w:name="_Toc44326471"/>
      <w:r w:rsidRPr="00546148">
        <w:t>Annexure 1</w:t>
      </w:r>
      <w:r>
        <w:t>4:</w:t>
      </w:r>
      <w:r>
        <w:tab/>
      </w:r>
      <w:r w:rsidRPr="00546148">
        <w:t>subcontractor performance report</w:t>
      </w:r>
      <w:bookmarkEnd w:id="1068"/>
      <w:bookmarkEnd w:id="1069"/>
      <w:bookmarkEnd w:id="1070"/>
      <w:bookmarkEnd w:id="1071"/>
    </w:p>
    <w:p w14:paraId="7568E016" w14:textId="77777777" w:rsidR="00CB4C47" w:rsidRPr="00546148" w:rsidRDefault="00CB4C47" w:rsidP="00CB4C47">
      <w:pPr>
        <w:tabs>
          <w:tab w:val="right" w:pos="9000"/>
        </w:tabs>
        <w:rPr>
          <w:b/>
          <w:bCs/>
          <w:caps/>
        </w:rPr>
      </w:pPr>
    </w:p>
    <w:p w14:paraId="53699EDB" w14:textId="77777777" w:rsidR="00CB4C47" w:rsidRPr="00546148" w:rsidRDefault="00CB4C47" w:rsidP="00CB4C47">
      <w:pPr>
        <w:tabs>
          <w:tab w:val="right" w:pos="9000"/>
        </w:tabs>
        <w:rPr>
          <w:b/>
          <w:bCs/>
          <w:i/>
          <w:caps/>
        </w:rPr>
      </w:pPr>
      <w:r w:rsidRPr="000B0997">
        <w:rPr>
          <w:b/>
          <w:bCs/>
          <w:i/>
          <w:color w:val="A6A6A6" w:themeColor="background1" w:themeShade="A6"/>
          <w:highlight w:val="yellow"/>
        </w:rPr>
        <w:t>Note to Compiler: Attach the latest version of the Subcontractor Performance Report (EDMS DOC #4841504</w:t>
      </w:r>
      <w:r w:rsidRPr="000B0997">
        <w:rPr>
          <w:b/>
          <w:bCs/>
          <w:i/>
          <w:color w:val="A6A6A6" w:themeColor="background1" w:themeShade="A6"/>
        </w:rPr>
        <w:t>)</w:t>
      </w:r>
    </w:p>
    <w:p w14:paraId="160022EF" w14:textId="77777777" w:rsidR="00CB4C47" w:rsidRPr="00546148" w:rsidRDefault="00CB4C47" w:rsidP="00CB4C47">
      <w:pPr>
        <w:tabs>
          <w:tab w:val="right" w:pos="9000"/>
        </w:tabs>
        <w:rPr>
          <w:b/>
          <w:bCs/>
          <w:caps/>
        </w:rPr>
      </w:pPr>
    </w:p>
    <w:bookmarkEnd w:id="16"/>
    <w:p w14:paraId="1E48E977" w14:textId="77777777" w:rsidR="00CB4C47" w:rsidRPr="00546148" w:rsidRDefault="00CB4C47" w:rsidP="007A2D0D"/>
    <w:p w14:paraId="731C0DF5" w14:textId="3020B1C1" w:rsidR="00600871" w:rsidRDefault="00600871" w:rsidP="006F252B">
      <w:pPr>
        <w:keepLines/>
        <w:jc w:val="both"/>
        <w:rPr>
          <w:rFonts w:cs="Arial"/>
        </w:rPr>
      </w:pPr>
    </w:p>
    <w:p w14:paraId="714FFE58" w14:textId="77777777" w:rsidR="006F252B" w:rsidRDefault="006F252B" w:rsidP="006F252B">
      <w:pPr>
        <w:keepLines/>
        <w:jc w:val="both"/>
        <w:rPr>
          <w:rFonts w:cs="Arial"/>
        </w:rPr>
      </w:pPr>
    </w:p>
    <w:p w14:paraId="16505C94" w14:textId="576034D2" w:rsidR="00352C95" w:rsidRPr="007A2D0D" w:rsidRDefault="00352C95" w:rsidP="00600871">
      <w:pPr>
        <w:keepLines/>
        <w:ind w:left="1134"/>
        <w:jc w:val="both"/>
        <w:rPr>
          <w:rFonts w:cs="Arial"/>
          <w:color w:val="FF0000"/>
        </w:rPr>
        <w:sectPr w:rsidR="00352C95" w:rsidRPr="007A2D0D" w:rsidSect="0092445A">
          <w:pgSz w:w="11909" w:h="16834" w:code="9"/>
          <w:pgMar w:top="1440" w:right="1440" w:bottom="1440" w:left="1440" w:header="720" w:footer="720" w:gutter="0"/>
          <w:cols w:space="720"/>
          <w:docGrid w:linePitch="360"/>
        </w:sectPr>
      </w:pPr>
    </w:p>
    <w:p w14:paraId="23FC54E3" w14:textId="1FC9F937" w:rsidR="00600871" w:rsidRPr="006F252B" w:rsidRDefault="00600871" w:rsidP="00771CAE">
      <w:pPr>
        <w:pStyle w:val="Heading15"/>
      </w:pPr>
      <w:bookmarkStart w:id="1072" w:name="_Toc108172334"/>
      <w:r w:rsidRPr="006F252B">
        <w:t>A</w:t>
      </w:r>
      <w:r w:rsidR="00C913BD">
        <w:t xml:space="preserve">PPENDIX </w:t>
      </w:r>
      <w:r w:rsidR="00743AFD">
        <w:t>9</w:t>
      </w:r>
      <w:r w:rsidRPr="006F252B">
        <w:t xml:space="preserve"> – GENERAL REQUIREMENTS FOR COMMUNITY DEVELOPMENT PROJECTS</w:t>
      </w:r>
      <w:bookmarkEnd w:id="1072"/>
    </w:p>
    <w:p w14:paraId="22514802" w14:textId="77777777" w:rsidR="00600871" w:rsidRDefault="00600871" w:rsidP="00600871">
      <w:pPr>
        <w:keepLines/>
        <w:tabs>
          <w:tab w:val="left" w:pos="1134"/>
          <w:tab w:val="left" w:pos="1701"/>
          <w:tab w:val="left" w:pos="2268"/>
        </w:tabs>
        <w:jc w:val="both"/>
        <w:rPr>
          <w:rFonts w:cs="Arial"/>
        </w:rPr>
      </w:pPr>
    </w:p>
    <w:p w14:paraId="23442967" w14:textId="77777777" w:rsidR="00600871" w:rsidRDefault="00600871" w:rsidP="00600871">
      <w:pPr>
        <w:keepLines/>
        <w:tabs>
          <w:tab w:val="left" w:pos="1134"/>
          <w:tab w:val="left" w:pos="1701"/>
          <w:tab w:val="left" w:pos="2268"/>
        </w:tabs>
        <w:jc w:val="both"/>
        <w:rPr>
          <w:rFonts w:cs="Arial"/>
        </w:rPr>
      </w:pPr>
    </w:p>
    <w:p w14:paraId="08F5227F" w14:textId="77777777" w:rsidR="00600871" w:rsidRPr="00C60CF9" w:rsidRDefault="00600871" w:rsidP="00FF62F1">
      <w:pPr>
        <w:pStyle w:val="Heading8"/>
      </w:pPr>
      <w:bookmarkStart w:id="1073" w:name="_Toc34387824"/>
      <w:r>
        <w:t>A</w:t>
      </w:r>
      <w:r w:rsidRPr="00C60CF9">
        <w:t>1001</w:t>
      </w:r>
      <w:r w:rsidRPr="00C60CF9">
        <w:tab/>
        <w:t>SCOPE OF WORK</w:t>
      </w:r>
      <w:bookmarkEnd w:id="1073"/>
    </w:p>
    <w:p w14:paraId="3F391FF4" w14:textId="77777777" w:rsidR="00600871" w:rsidRPr="00C60CF9" w:rsidRDefault="00600871" w:rsidP="00600871">
      <w:pPr>
        <w:jc w:val="both"/>
        <w:rPr>
          <w:rFonts w:cs="Arial"/>
        </w:rPr>
      </w:pPr>
    </w:p>
    <w:p w14:paraId="0D8BA7DD" w14:textId="1FD4D8FE" w:rsidR="00600871" w:rsidRPr="00C60CF9" w:rsidRDefault="00600871" w:rsidP="00600871">
      <w:pPr>
        <w:tabs>
          <w:tab w:val="left" w:pos="1134"/>
        </w:tabs>
        <w:ind w:left="1134"/>
        <w:jc w:val="both"/>
        <w:rPr>
          <w:rFonts w:cs="Arial"/>
        </w:rPr>
      </w:pPr>
      <w:r w:rsidRPr="00C60CF9">
        <w:rPr>
          <w:rFonts w:cs="Arial"/>
        </w:rPr>
        <w:t xml:space="preserve">The Contractor’s Scope of Work </w:t>
      </w:r>
      <w:r>
        <w:rPr>
          <w:rFonts w:cs="Arial"/>
        </w:rPr>
        <w:t>primarily</w:t>
      </w:r>
      <w:r w:rsidRPr="00C60CF9">
        <w:rPr>
          <w:rFonts w:cs="Arial"/>
        </w:rPr>
        <w:t xml:space="preserve"> entails the training and skills development of </w:t>
      </w:r>
      <w:r>
        <w:rPr>
          <w:rFonts w:cs="Arial"/>
        </w:rPr>
        <w:t xml:space="preserve">members of </w:t>
      </w:r>
      <w:r w:rsidRPr="00C60CF9">
        <w:rPr>
          <w:rFonts w:cs="Arial"/>
        </w:rPr>
        <w:t>an identified Community</w:t>
      </w:r>
      <w:r>
        <w:rPr>
          <w:rFonts w:cs="Arial"/>
        </w:rPr>
        <w:t xml:space="preserve">, as well as </w:t>
      </w:r>
      <w:r w:rsidRPr="00C60CF9">
        <w:rPr>
          <w:rFonts w:cs="Arial"/>
        </w:rPr>
        <w:t>Trainee</w:t>
      </w:r>
      <w:r>
        <w:rPr>
          <w:rFonts w:cs="Arial"/>
        </w:rPr>
        <w:t xml:space="preserve"> Targeted Enterprise</w:t>
      </w:r>
      <w:r w:rsidRPr="00C60CF9">
        <w:rPr>
          <w:rFonts w:cs="Arial"/>
        </w:rPr>
        <w:t xml:space="preserve">s </w:t>
      </w:r>
      <w:r>
        <w:rPr>
          <w:rFonts w:cs="Arial"/>
        </w:rPr>
        <w:t xml:space="preserve">selected </w:t>
      </w:r>
      <w:r w:rsidRPr="00C60CF9">
        <w:rPr>
          <w:rFonts w:cs="Arial"/>
        </w:rPr>
        <w:t>from this Community</w:t>
      </w:r>
      <w:r>
        <w:rPr>
          <w:rFonts w:cs="Arial"/>
        </w:rPr>
        <w:t>,</w:t>
      </w:r>
      <w:r w:rsidRPr="00C60CF9">
        <w:rPr>
          <w:rFonts w:cs="Arial"/>
        </w:rPr>
        <w:t xml:space="preserve"> who will become his Targeted Enterprise subcontractors and whom he shall manage and mentor during the construction phase.</w:t>
      </w:r>
    </w:p>
    <w:p w14:paraId="41B3830E" w14:textId="77777777" w:rsidR="00600871" w:rsidRPr="00C60CF9" w:rsidRDefault="00600871" w:rsidP="00600871">
      <w:pPr>
        <w:tabs>
          <w:tab w:val="left" w:pos="1134"/>
        </w:tabs>
        <w:ind w:left="1134"/>
        <w:jc w:val="center"/>
        <w:rPr>
          <w:rFonts w:cs="Arial"/>
        </w:rPr>
      </w:pPr>
    </w:p>
    <w:p w14:paraId="1EB78BA7" w14:textId="3301D274" w:rsidR="00600871" w:rsidRDefault="00600871" w:rsidP="00600871">
      <w:pPr>
        <w:tabs>
          <w:tab w:val="left" w:pos="1134"/>
        </w:tabs>
        <w:ind w:left="1134"/>
        <w:jc w:val="both"/>
        <w:rPr>
          <w:rFonts w:cs="Arial"/>
        </w:rPr>
      </w:pPr>
      <w:r w:rsidRPr="00C60CF9">
        <w:rPr>
          <w:rFonts w:cs="Arial"/>
        </w:rPr>
        <w:t>The construction phase entails overseeing the construction of infrastructure</w:t>
      </w:r>
      <w:r>
        <w:rPr>
          <w:rFonts w:cs="Arial"/>
        </w:rPr>
        <w:t>,</w:t>
      </w:r>
      <w:r w:rsidRPr="00C60CF9">
        <w:rPr>
          <w:rFonts w:cs="Arial"/>
        </w:rPr>
        <w:t xml:space="preserve"> by </w:t>
      </w:r>
      <w:r>
        <w:rPr>
          <w:rFonts w:cs="Arial"/>
        </w:rPr>
        <w:t xml:space="preserve">Trainee </w:t>
      </w:r>
      <w:r w:rsidRPr="00C60CF9">
        <w:rPr>
          <w:rFonts w:cs="Arial"/>
        </w:rPr>
        <w:t>Targeted Enterprises, that promotes the access, mobility and road safety of the identified Community, in relation to the National Road Network. The Contractor thus have primarily a training and construction management role.</w:t>
      </w:r>
    </w:p>
    <w:p w14:paraId="027537CD" w14:textId="77777777" w:rsidR="00600871" w:rsidRDefault="00600871" w:rsidP="00600871">
      <w:pPr>
        <w:tabs>
          <w:tab w:val="left" w:pos="1134"/>
        </w:tabs>
        <w:ind w:left="1134"/>
        <w:jc w:val="both"/>
        <w:rPr>
          <w:rFonts w:cs="Arial"/>
        </w:rPr>
      </w:pPr>
    </w:p>
    <w:p w14:paraId="65EA5470" w14:textId="77777777" w:rsidR="00600871" w:rsidRPr="00C60CF9" w:rsidRDefault="00600871" w:rsidP="00600871">
      <w:pPr>
        <w:tabs>
          <w:tab w:val="left" w:pos="1134"/>
        </w:tabs>
        <w:ind w:left="1134"/>
        <w:jc w:val="both"/>
        <w:rPr>
          <w:rFonts w:cs="Arial"/>
        </w:rPr>
      </w:pPr>
      <w:r>
        <w:rPr>
          <w:rFonts w:cs="Arial"/>
        </w:rPr>
        <w:t xml:space="preserve">To enhance the utilisation and development of Targeted Labour from the identified Community, care has been taken during the design of the Works to ensure that it can be constructed by means of labour enhanced construction methods (LECM) and the Contractor shall apply such labour enhanced methods. </w:t>
      </w:r>
    </w:p>
    <w:p w14:paraId="69B649E5" w14:textId="77777777" w:rsidR="00600871" w:rsidRDefault="00600871" w:rsidP="00600871">
      <w:pPr>
        <w:jc w:val="both"/>
        <w:rPr>
          <w:rFonts w:cs="Arial"/>
        </w:rPr>
      </w:pPr>
    </w:p>
    <w:p w14:paraId="113DB4AE" w14:textId="77777777" w:rsidR="00600871" w:rsidRDefault="00600871" w:rsidP="00600871">
      <w:pPr>
        <w:jc w:val="both"/>
        <w:rPr>
          <w:rFonts w:cs="Arial"/>
        </w:rPr>
      </w:pPr>
    </w:p>
    <w:p w14:paraId="07492C90" w14:textId="77777777" w:rsidR="00600871" w:rsidRPr="00C60CF9" w:rsidRDefault="00600871" w:rsidP="00FF62F1">
      <w:pPr>
        <w:pStyle w:val="Heading8"/>
      </w:pPr>
      <w:bookmarkStart w:id="1074" w:name="_Toc34387825"/>
      <w:r>
        <w:t>A</w:t>
      </w:r>
      <w:r w:rsidRPr="00C60CF9">
        <w:t>1002</w:t>
      </w:r>
      <w:r w:rsidRPr="00C60CF9">
        <w:tab/>
      </w:r>
      <w:r>
        <w:t>D</w:t>
      </w:r>
      <w:r w:rsidRPr="00C60CF9">
        <w:t>EFINITIONS</w:t>
      </w:r>
      <w:bookmarkEnd w:id="1074"/>
    </w:p>
    <w:p w14:paraId="1D3F5061" w14:textId="08F170DB" w:rsidR="00600871" w:rsidRPr="00C60CF9" w:rsidRDefault="00600871" w:rsidP="007A2D0D"/>
    <w:p w14:paraId="20FB5855" w14:textId="77777777" w:rsidR="00600871" w:rsidRPr="00C60CF9" w:rsidRDefault="00600871" w:rsidP="00600871">
      <w:pPr>
        <w:tabs>
          <w:tab w:val="left" w:pos="1134"/>
        </w:tabs>
        <w:ind w:left="1134"/>
        <w:jc w:val="both"/>
        <w:rPr>
          <w:rFonts w:cs="Arial"/>
        </w:rPr>
      </w:pPr>
      <w:r w:rsidRPr="00C60CF9">
        <w:rPr>
          <w:rFonts w:cs="Arial"/>
        </w:rPr>
        <w:t>Unless inconsistent with the context, in these specifications, the following terms, words or expressions shall have the meanings hereby assigned to them:</w:t>
      </w:r>
    </w:p>
    <w:p w14:paraId="6578661B" w14:textId="77777777" w:rsidR="00600871" w:rsidRPr="00C60CF9" w:rsidRDefault="00600871" w:rsidP="00600871">
      <w:pPr>
        <w:rPr>
          <w:rFonts w:cs="Arial"/>
        </w:rPr>
      </w:pPr>
    </w:p>
    <w:p w14:paraId="56F2009C"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Accreditation</w:t>
      </w:r>
    </w:p>
    <w:p w14:paraId="1D0E429B" w14:textId="77777777" w:rsidR="00600871" w:rsidRPr="00C60CF9" w:rsidRDefault="00600871" w:rsidP="006F252B">
      <w:pPr>
        <w:keepNext/>
        <w:tabs>
          <w:tab w:val="left" w:pos="1701"/>
        </w:tabs>
        <w:ind w:left="1701"/>
        <w:rPr>
          <w:rFonts w:cs="Arial"/>
          <w:b/>
        </w:rPr>
      </w:pPr>
    </w:p>
    <w:p w14:paraId="471DF74B" w14:textId="77777777" w:rsidR="00600871" w:rsidRPr="00C60CF9" w:rsidRDefault="00600871" w:rsidP="006F252B">
      <w:pPr>
        <w:keepNext/>
        <w:tabs>
          <w:tab w:val="left" w:pos="1701"/>
        </w:tabs>
        <w:ind w:left="1701"/>
        <w:jc w:val="both"/>
        <w:rPr>
          <w:rFonts w:cs="Arial"/>
        </w:rPr>
      </w:pPr>
      <w:r w:rsidRPr="00C60CF9">
        <w:rPr>
          <w:rFonts w:cs="Arial"/>
        </w:rPr>
        <w:t>The certification, for a set period, of a person, a body or an institution to have the capacity to fulfil a particular function within the quality assurance system set up by the SAQA.</w:t>
      </w:r>
    </w:p>
    <w:p w14:paraId="63A4E0EB" w14:textId="77777777" w:rsidR="00600871" w:rsidRPr="00C60CF9" w:rsidRDefault="00600871" w:rsidP="00600871">
      <w:pPr>
        <w:tabs>
          <w:tab w:val="left" w:pos="1701"/>
        </w:tabs>
        <w:ind w:left="1701"/>
        <w:rPr>
          <w:rFonts w:cs="Arial"/>
          <w:b/>
        </w:rPr>
      </w:pPr>
    </w:p>
    <w:p w14:paraId="47558E0F" w14:textId="77777777" w:rsidR="00600871" w:rsidRPr="00095BCA" w:rsidRDefault="00600871" w:rsidP="006F252B">
      <w:pPr>
        <w:keepNext/>
        <w:numPr>
          <w:ilvl w:val="2"/>
          <w:numId w:val="1334"/>
        </w:numPr>
        <w:tabs>
          <w:tab w:val="left" w:pos="1701"/>
        </w:tabs>
        <w:ind w:left="1701" w:hanging="567"/>
        <w:jc w:val="both"/>
        <w:rPr>
          <w:rFonts w:cs="Arial"/>
          <w:b/>
        </w:rPr>
      </w:pPr>
      <w:r w:rsidRPr="00095BCA">
        <w:rPr>
          <w:rFonts w:cs="Arial"/>
          <w:b/>
        </w:rPr>
        <w:t>C</w:t>
      </w:r>
      <w:r>
        <w:rPr>
          <w:rFonts w:cs="Arial"/>
          <w:b/>
        </w:rPr>
        <w:t xml:space="preserve">onstruction </w:t>
      </w:r>
      <w:r w:rsidRPr="00095BCA">
        <w:rPr>
          <w:rFonts w:cs="Arial"/>
          <w:b/>
        </w:rPr>
        <w:t>E</w:t>
      </w:r>
      <w:r>
        <w:rPr>
          <w:rFonts w:cs="Arial"/>
          <w:b/>
        </w:rPr>
        <w:t xml:space="preserve">ducation and </w:t>
      </w:r>
      <w:r w:rsidRPr="00095BCA">
        <w:rPr>
          <w:rFonts w:cs="Arial"/>
          <w:b/>
        </w:rPr>
        <w:t>T</w:t>
      </w:r>
      <w:r>
        <w:rPr>
          <w:rFonts w:cs="Arial"/>
          <w:b/>
        </w:rPr>
        <w:t xml:space="preserve">raining </w:t>
      </w:r>
      <w:r w:rsidRPr="00095BCA">
        <w:rPr>
          <w:rFonts w:cs="Arial"/>
          <w:b/>
        </w:rPr>
        <w:t>A</w:t>
      </w:r>
      <w:r>
        <w:rPr>
          <w:rFonts w:cs="Arial"/>
          <w:b/>
        </w:rPr>
        <w:t>uthority (CETA)</w:t>
      </w:r>
    </w:p>
    <w:p w14:paraId="3837A480" w14:textId="77777777" w:rsidR="00600871" w:rsidRPr="00095BCA" w:rsidRDefault="00600871" w:rsidP="006F252B">
      <w:pPr>
        <w:keepNext/>
        <w:tabs>
          <w:tab w:val="left" w:pos="1701"/>
        </w:tabs>
        <w:ind w:left="1701"/>
        <w:jc w:val="both"/>
        <w:rPr>
          <w:rFonts w:cs="Arial"/>
          <w:b/>
        </w:rPr>
      </w:pPr>
    </w:p>
    <w:p w14:paraId="49AE8E2D" w14:textId="1DD97CCE" w:rsidR="00600871" w:rsidRPr="00095BCA" w:rsidRDefault="00600871" w:rsidP="00600871">
      <w:pPr>
        <w:tabs>
          <w:tab w:val="left" w:pos="1701"/>
        </w:tabs>
        <w:ind w:left="1701"/>
        <w:jc w:val="both"/>
        <w:rPr>
          <w:rFonts w:cs="Arial"/>
          <w:b/>
        </w:rPr>
      </w:pPr>
      <w:r w:rsidRPr="00095BCA">
        <w:rPr>
          <w:rFonts w:cs="Arial"/>
          <w:shd w:val="clear" w:color="auto" w:fill="FFFFFF"/>
        </w:rPr>
        <w:t>The Construction Education and Training Authority (CETA) was established in terms of the Skills Development Act</w:t>
      </w:r>
      <w:r>
        <w:rPr>
          <w:rFonts w:cs="Arial"/>
          <w:shd w:val="clear" w:color="auto" w:fill="FFFFFF"/>
        </w:rPr>
        <w:t>, Act</w:t>
      </w:r>
      <w:r w:rsidRPr="00095BCA">
        <w:rPr>
          <w:rFonts w:cs="Arial"/>
          <w:shd w:val="clear" w:color="auto" w:fill="FFFFFF"/>
        </w:rPr>
        <w:t xml:space="preserve"> 97 of 1998.</w:t>
      </w:r>
      <w:r>
        <w:rPr>
          <w:rFonts w:cs="Arial"/>
          <w:shd w:val="clear" w:color="auto" w:fill="FFFFFF"/>
        </w:rPr>
        <w:t xml:space="preserve"> It </w:t>
      </w:r>
      <w:r w:rsidRPr="00095BCA">
        <w:rPr>
          <w:rFonts w:cs="Arial"/>
          <w:shd w:val="clear" w:color="auto" w:fill="FFFFFF"/>
        </w:rPr>
        <w:t>provides skills development services to the construction sector, to implement the objectives of the National Skills Development Strategy and to ensure that people obtain the critical or scarce skills that are needed to build the capacity of the construction sector to become economically sustainable and globally competitive.</w:t>
      </w:r>
    </w:p>
    <w:p w14:paraId="48913FB8" w14:textId="77777777" w:rsidR="00600871" w:rsidRPr="00095BCA" w:rsidRDefault="00600871" w:rsidP="00600871">
      <w:pPr>
        <w:tabs>
          <w:tab w:val="left" w:pos="1701"/>
        </w:tabs>
        <w:ind w:left="1701"/>
        <w:jc w:val="both"/>
        <w:rPr>
          <w:rFonts w:cs="Arial"/>
          <w:b/>
        </w:rPr>
      </w:pPr>
    </w:p>
    <w:p w14:paraId="07465ADA"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Contractor’s Construction Management Staff</w:t>
      </w:r>
    </w:p>
    <w:p w14:paraId="31180AFA" w14:textId="77777777" w:rsidR="00600871" w:rsidRPr="00C60CF9" w:rsidRDefault="00600871" w:rsidP="006F252B">
      <w:pPr>
        <w:keepNext/>
        <w:tabs>
          <w:tab w:val="left" w:pos="1701"/>
        </w:tabs>
        <w:ind w:left="1701"/>
        <w:rPr>
          <w:rFonts w:cs="Arial"/>
        </w:rPr>
      </w:pPr>
    </w:p>
    <w:p w14:paraId="0269F1FD" w14:textId="77777777" w:rsidR="00600871" w:rsidRPr="00C60CF9" w:rsidRDefault="00600871" w:rsidP="006F252B">
      <w:pPr>
        <w:keepNext/>
        <w:numPr>
          <w:ilvl w:val="0"/>
          <w:numId w:val="1336"/>
        </w:numPr>
        <w:tabs>
          <w:tab w:val="left" w:pos="2268"/>
        </w:tabs>
        <w:ind w:left="2268" w:hanging="567"/>
        <w:rPr>
          <w:rFonts w:cs="Arial"/>
          <w:u w:val="single"/>
        </w:rPr>
      </w:pPr>
      <w:r w:rsidRPr="00C60CF9">
        <w:rPr>
          <w:rFonts w:cs="Arial"/>
          <w:u w:val="single"/>
        </w:rPr>
        <w:t>Construction Manager</w:t>
      </w:r>
    </w:p>
    <w:p w14:paraId="6BC81F8D" w14:textId="7A28E167" w:rsidR="00600871" w:rsidRDefault="00600871" w:rsidP="00600871">
      <w:pPr>
        <w:tabs>
          <w:tab w:val="left" w:pos="2268"/>
        </w:tabs>
        <w:ind w:left="2268"/>
        <w:jc w:val="both"/>
        <w:rPr>
          <w:rFonts w:cs="Arial"/>
        </w:rPr>
      </w:pPr>
      <w:r w:rsidRPr="00F516EE">
        <w:t xml:space="preserve">The </w:t>
      </w:r>
      <w:r>
        <w:t xml:space="preserve">Contractor’s full-time staff member who manages the practical training and construction of the Works. He also develops and supports Trainees through mentoring, providing guidance and coaching Trainee Targeted Enterprises and other </w:t>
      </w:r>
      <w:r w:rsidRPr="009D70DA">
        <w:t>Targeted Enterprises.</w:t>
      </w:r>
    </w:p>
    <w:p w14:paraId="776F4613" w14:textId="77777777" w:rsidR="00600871" w:rsidRPr="00C60CF9" w:rsidRDefault="00600871" w:rsidP="00600871">
      <w:pPr>
        <w:tabs>
          <w:tab w:val="left" w:pos="2268"/>
        </w:tabs>
        <w:ind w:left="2268"/>
        <w:jc w:val="both"/>
        <w:rPr>
          <w:rFonts w:cs="Arial"/>
        </w:rPr>
      </w:pPr>
    </w:p>
    <w:p w14:paraId="02E04FCD" w14:textId="77777777" w:rsidR="00600871" w:rsidRPr="00C60CF9" w:rsidRDefault="00600871" w:rsidP="00600871">
      <w:pPr>
        <w:numPr>
          <w:ilvl w:val="0"/>
          <w:numId w:val="1336"/>
        </w:numPr>
        <w:tabs>
          <w:tab w:val="left" w:pos="2268"/>
        </w:tabs>
        <w:ind w:left="2268" w:hanging="567"/>
        <w:rPr>
          <w:rFonts w:cs="Arial"/>
          <w:u w:val="single"/>
        </w:rPr>
      </w:pPr>
      <w:r w:rsidRPr="00C60CF9">
        <w:rPr>
          <w:rFonts w:cs="Arial"/>
          <w:u w:val="single"/>
        </w:rPr>
        <w:t>Construction Mentor</w:t>
      </w:r>
    </w:p>
    <w:p w14:paraId="7262198D" w14:textId="77777777" w:rsidR="00600871" w:rsidRPr="00C60CF9" w:rsidRDefault="00600871" w:rsidP="00600871">
      <w:pPr>
        <w:tabs>
          <w:tab w:val="left" w:pos="2268"/>
        </w:tabs>
        <w:ind w:left="2268"/>
        <w:jc w:val="both"/>
        <w:rPr>
          <w:rFonts w:cs="Arial"/>
        </w:rPr>
      </w:pPr>
      <w:r w:rsidRPr="00C60CF9">
        <w:rPr>
          <w:rFonts w:cs="Arial"/>
        </w:rPr>
        <w:t>The person who mentors and oversees Trainee</w:t>
      </w:r>
      <w:r>
        <w:rPr>
          <w:rFonts w:cs="Arial"/>
        </w:rPr>
        <w:t>s</w:t>
      </w:r>
      <w:r w:rsidRPr="00C60CF9">
        <w:rPr>
          <w:rFonts w:cs="Arial"/>
        </w:rPr>
        <w:t xml:space="preserve"> during practical training and construction of the Works.</w:t>
      </w:r>
    </w:p>
    <w:p w14:paraId="387B2B44" w14:textId="77777777" w:rsidR="00600871" w:rsidRPr="00C60CF9" w:rsidRDefault="00600871" w:rsidP="00600871">
      <w:pPr>
        <w:tabs>
          <w:tab w:val="left" w:pos="2268"/>
        </w:tabs>
        <w:ind w:left="2268"/>
        <w:jc w:val="both"/>
        <w:rPr>
          <w:rFonts w:cs="Arial"/>
        </w:rPr>
      </w:pPr>
    </w:p>
    <w:p w14:paraId="68378F9D" w14:textId="77777777" w:rsidR="00600871" w:rsidRPr="00C60CF9" w:rsidRDefault="00600871" w:rsidP="00600871">
      <w:pPr>
        <w:numPr>
          <w:ilvl w:val="0"/>
          <w:numId w:val="1336"/>
        </w:numPr>
        <w:tabs>
          <w:tab w:val="left" w:pos="2268"/>
        </w:tabs>
        <w:ind w:left="2268" w:hanging="567"/>
        <w:rPr>
          <w:rFonts w:cs="Arial"/>
          <w:u w:val="single"/>
        </w:rPr>
      </w:pPr>
      <w:r w:rsidRPr="00C60CF9">
        <w:rPr>
          <w:rFonts w:cs="Arial"/>
          <w:u w:val="single"/>
        </w:rPr>
        <w:t>Construction Supervisor</w:t>
      </w:r>
    </w:p>
    <w:p w14:paraId="368D77EA" w14:textId="77777777" w:rsidR="00600871" w:rsidRPr="00C60CF9" w:rsidRDefault="00600871" w:rsidP="00600871">
      <w:pPr>
        <w:tabs>
          <w:tab w:val="left" w:pos="2268"/>
        </w:tabs>
        <w:ind w:left="2268"/>
        <w:jc w:val="both"/>
        <w:rPr>
          <w:rFonts w:cs="Arial"/>
        </w:rPr>
      </w:pPr>
      <w:r w:rsidRPr="00C60CF9">
        <w:rPr>
          <w:rFonts w:cs="Arial"/>
        </w:rPr>
        <w:t>The person who directly supervises Trainee</w:t>
      </w:r>
      <w:r>
        <w:rPr>
          <w:rFonts w:cs="Arial"/>
        </w:rPr>
        <w:t>s</w:t>
      </w:r>
      <w:r w:rsidRPr="00C60CF9">
        <w:rPr>
          <w:rFonts w:cs="Arial"/>
        </w:rPr>
        <w:t xml:space="preserve"> and who is the coordinator between the Construction Manager and the Trainee</w:t>
      </w:r>
      <w:r>
        <w:rPr>
          <w:rFonts w:cs="Arial"/>
        </w:rPr>
        <w:t>s</w:t>
      </w:r>
      <w:r w:rsidRPr="00C60CF9">
        <w:rPr>
          <w:rFonts w:cs="Arial"/>
        </w:rPr>
        <w:t xml:space="preserve"> during the construction of the Works.</w:t>
      </w:r>
    </w:p>
    <w:p w14:paraId="6C3E2BD7" w14:textId="77777777" w:rsidR="00600871" w:rsidRPr="00C60CF9" w:rsidRDefault="00600871" w:rsidP="00600871">
      <w:pPr>
        <w:tabs>
          <w:tab w:val="left" w:pos="2268"/>
        </w:tabs>
        <w:ind w:left="2268"/>
        <w:jc w:val="both"/>
        <w:rPr>
          <w:rFonts w:cs="Arial"/>
        </w:rPr>
      </w:pPr>
    </w:p>
    <w:p w14:paraId="2824BD29"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Contractor’s Training Staff</w:t>
      </w:r>
    </w:p>
    <w:p w14:paraId="247990A8" w14:textId="77777777" w:rsidR="00600871" w:rsidRPr="00C60CF9" w:rsidRDefault="00600871" w:rsidP="006F252B">
      <w:pPr>
        <w:keepNext/>
        <w:tabs>
          <w:tab w:val="left" w:pos="1701"/>
        </w:tabs>
        <w:ind w:left="1701"/>
        <w:rPr>
          <w:rFonts w:cs="Arial"/>
          <w:u w:val="single"/>
        </w:rPr>
      </w:pPr>
    </w:p>
    <w:p w14:paraId="66AF50CD" w14:textId="77777777" w:rsidR="00600871" w:rsidRPr="00C60CF9" w:rsidRDefault="00600871" w:rsidP="006F252B">
      <w:pPr>
        <w:keepNext/>
        <w:numPr>
          <w:ilvl w:val="2"/>
          <w:numId w:val="1260"/>
        </w:numPr>
        <w:tabs>
          <w:tab w:val="left" w:pos="2268"/>
        </w:tabs>
        <w:ind w:left="2268" w:hanging="567"/>
        <w:rPr>
          <w:rFonts w:cs="Arial"/>
          <w:u w:val="single"/>
        </w:rPr>
      </w:pPr>
      <w:r w:rsidRPr="00C60CF9">
        <w:rPr>
          <w:rFonts w:cs="Arial"/>
          <w:u w:val="single"/>
        </w:rPr>
        <w:t>Assessor</w:t>
      </w:r>
    </w:p>
    <w:p w14:paraId="6EBBA528" w14:textId="77777777" w:rsidR="00600871" w:rsidRPr="00C60CF9" w:rsidRDefault="00600871" w:rsidP="00600871">
      <w:pPr>
        <w:tabs>
          <w:tab w:val="left" w:pos="2268"/>
        </w:tabs>
        <w:ind w:left="2268"/>
        <w:jc w:val="both"/>
        <w:rPr>
          <w:rFonts w:cs="Arial"/>
        </w:rPr>
      </w:pPr>
      <w:r w:rsidRPr="00C60CF9">
        <w:rPr>
          <w:rFonts w:cs="Arial"/>
        </w:rPr>
        <w:t>A person registered with the relevant ETQA body to measure the achievement of specified NQF standards or qualifications.</w:t>
      </w:r>
    </w:p>
    <w:p w14:paraId="2FBBE3D2" w14:textId="77777777" w:rsidR="00600871" w:rsidRPr="00C60CF9" w:rsidRDefault="00600871" w:rsidP="00600871">
      <w:pPr>
        <w:tabs>
          <w:tab w:val="left" w:pos="2268"/>
        </w:tabs>
        <w:ind w:left="2268"/>
        <w:rPr>
          <w:rFonts w:cs="Arial"/>
        </w:rPr>
      </w:pPr>
    </w:p>
    <w:p w14:paraId="561FC588"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Moderator</w:t>
      </w:r>
    </w:p>
    <w:p w14:paraId="1BE9CEDF" w14:textId="77777777" w:rsidR="00600871" w:rsidRPr="00C60CF9" w:rsidRDefault="00600871" w:rsidP="00600871">
      <w:pPr>
        <w:tabs>
          <w:tab w:val="left" w:pos="2268"/>
        </w:tabs>
        <w:ind w:left="2268"/>
        <w:jc w:val="both"/>
        <w:rPr>
          <w:rFonts w:cs="Arial"/>
          <w:u w:val="single"/>
        </w:rPr>
      </w:pPr>
      <w:r w:rsidRPr="00C60CF9">
        <w:rPr>
          <w:rFonts w:cs="Arial"/>
        </w:rPr>
        <w:t>A member of a body registered with the CETA to ensure that assessment of the outcomes described in the NQF standards and qualifications are fair, reliable and valid</w:t>
      </w:r>
    </w:p>
    <w:p w14:paraId="73B1FA08" w14:textId="77777777" w:rsidR="00600871" w:rsidRPr="00C60CF9" w:rsidRDefault="00600871" w:rsidP="00600871">
      <w:pPr>
        <w:tabs>
          <w:tab w:val="left" w:pos="2268"/>
        </w:tabs>
        <w:ind w:left="2268"/>
        <w:jc w:val="both"/>
        <w:rPr>
          <w:rFonts w:cs="Arial"/>
          <w:u w:val="single"/>
        </w:rPr>
      </w:pPr>
    </w:p>
    <w:p w14:paraId="0DD1E784"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Practitioner</w:t>
      </w:r>
    </w:p>
    <w:p w14:paraId="48AB67ED" w14:textId="77777777" w:rsidR="00600871" w:rsidRPr="00C60CF9" w:rsidRDefault="00600871" w:rsidP="00600871">
      <w:pPr>
        <w:tabs>
          <w:tab w:val="left" w:pos="2268"/>
        </w:tabs>
        <w:ind w:left="2268"/>
        <w:jc w:val="both"/>
        <w:rPr>
          <w:rFonts w:cs="Arial"/>
        </w:rPr>
      </w:pPr>
      <w:r w:rsidRPr="00C60CF9">
        <w:rPr>
          <w:rFonts w:cs="Arial"/>
        </w:rPr>
        <w:t>A person registered with the CETA to practice as a trainer or instructor of specific NQF Unit Standards.</w:t>
      </w:r>
    </w:p>
    <w:p w14:paraId="72BED90B" w14:textId="77777777" w:rsidR="00600871" w:rsidRPr="00C60CF9" w:rsidRDefault="00600871" w:rsidP="00600871">
      <w:pPr>
        <w:tabs>
          <w:tab w:val="left" w:pos="2268"/>
        </w:tabs>
        <w:ind w:left="2268" w:hanging="567"/>
        <w:jc w:val="both"/>
        <w:rPr>
          <w:rFonts w:cs="Arial"/>
        </w:rPr>
      </w:pPr>
    </w:p>
    <w:p w14:paraId="1E99750F"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Training Provider</w:t>
      </w:r>
    </w:p>
    <w:p w14:paraId="002C6FE2" w14:textId="77777777" w:rsidR="00600871" w:rsidRPr="00C60CF9" w:rsidRDefault="00600871" w:rsidP="00600871">
      <w:pPr>
        <w:tabs>
          <w:tab w:val="left" w:pos="2268"/>
        </w:tabs>
        <w:ind w:left="2268"/>
        <w:jc w:val="both"/>
        <w:rPr>
          <w:rFonts w:cs="Arial"/>
        </w:rPr>
      </w:pPr>
      <w:r w:rsidRPr="00C60CF9">
        <w:rPr>
          <w:rFonts w:cs="Arial"/>
        </w:rPr>
        <w:t xml:space="preserve">The person who coordinates and manages the </w:t>
      </w:r>
      <w:r>
        <w:rPr>
          <w:rFonts w:cs="Arial"/>
        </w:rPr>
        <w:t>training and skills development programme developed, or to be developed, for the project.</w:t>
      </w:r>
    </w:p>
    <w:p w14:paraId="43CCE3C1" w14:textId="77777777" w:rsidR="00600871" w:rsidRPr="00C60CF9" w:rsidRDefault="00600871" w:rsidP="00600871">
      <w:pPr>
        <w:tabs>
          <w:tab w:val="left" w:pos="1701"/>
        </w:tabs>
        <w:ind w:left="1701"/>
        <w:jc w:val="both"/>
        <w:rPr>
          <w:rFonts w:cs="Arial"/>
        </w:rPr>
      </w:pPr>
    </w:p>
    <w:p w14:paraId="264A34DD" w14:textId="77777777" w:rsidR="00600871" w:rsidRPr="00BE5554" w:rsidRDefault="00600871" w:rsidP="006F252B">
      <w:pPr>
        <w:keepNext/>
        <w:numPr>
          <w:ilvl w:val="2"/>
          <w:numId w:val="1334"/>
        </w:numPr>
        <w:tabs>
          <w:tab w:val="left" w:pos="1701"/>
        </w:tabs>
        <w:ind w:left="1701" w:hanging="567"/>
        <w:rPr>
          <w:rFonts w:cs="Arial"/>
          <w:b/>
        </w:rPr>
      </w:pPr>
      <w:r w:rsidRPr="00BE5554">
        <w:rPr>
          <w:rFonts w:cs="Arial"/>
          <w:b/>
        </w:rPr>
        <w:t>Education and Training Quality Assurance (ETQA)</w:t>
      </w:r>
      <w:r>
        <w:rPr>
          <w:rFonts w:cs="Arial"/>
          <w:b/>
        </w:rPr>
        <w:t xml:space="preserve"> Body</w:t>
      </w:r>
    </w:p>
    <w:p w14:paraId="07DACAAB" w14:textId="77777777" w:rsidR="00600871" w:rsidRPr="00D451F3" w:rsidRDefault="00600871" w:rsidP="006F252B">
      <w:pPr>
        <w:keepNext/>
        <w:tabs>
          <w:tab w:val="left" w:pos="1701"/>
        </w:tabs>
        <w:ind w:left="1701"/>
        <w:jc w:val="both"/>
        <w:rPr>
          <w:rFonts w:cs="Arial"/>
          <w:b/>
        </w:rPr>
      </w:pPr>
    </w:p>
    <w:p w14:paraId="6F9DC76D" w14:textId="77777777" w:rsidR="00600871" w:rsidRPr="00D451F3" w:rsidRDefault="00600871" w:rsidP="00600871">
      <w:pPr>
        <w:tabs>
          <w:tab w:val="left" w:pos="1701"/>
        </w:tabs>
        <w:ind w:left="1701"/>
        <w:jc w:val="both"/>
        <w:rPr>
          <w:rFonts w:cs="Arial"/>
          <w:b/>
        </w:rPr>
      </w:pPr>
      <w:r w:rsidRPr="00D451F3">
        <w:rPr>
          <w:rFonts w:cs="Arial"/>
          <w:shd w:val="clear" w:color="auto" w:fill="FFFFFF"/>
        </w:rPr>
        <w:t>The </w:t>
      </w:r>
      <w:hyperlink r:id="rId51" w:tooltip="ETQA" w:history="1">
        <w:r w:rsidRPr="00D451F3">
          <w:rPr>
            <w:rStyle w:val="Hyperlink"/>
            <w:rFonts w:cs="Arial"/>
            <w:color w:val="auto"/>
            <w:u w:val="none"/>
            <w:shd w:val="clear" w:color="auto" w:fill="FFFFFF"/>
          </w:rPr>
          <w:t>E</w:t>
        </w:r>
        <w:r>
          <w:rPr>
            <w:rStyle w:val="Hyperlink"/>
            <w:rFonts w:cs="Arial"/>
            <w:color w:val="auto"/>
            <w:u w:val="none"/>
            <w:shd w:val="clear" w:color="auto" w:fill="FFFFFF"/>
          </w:rPr>
          <w:t xml:space="preserve">ducation and </w:t>
        </w:r>
        <w:r w:rsidRPr="00D451F3">
          <w:rPr>
            <w:rStyle w:val="Hyperlink"/>
            <w:rFonts w:cs="Arial"/>
            <w:color w:val="auto"/>
            <w:u w:val="none"/>
            <w:shd w:val="clear" w:color="auto" w:fill="FFFFFF"/>
          </w:rPr>
          <w:t>T</w:t>
        </w:r>
        <w:r>
          <w:rPr>
            <w:rStyle w:val="Hyperlink"/>
            <w:rFonts w:cs="Arial"/>
            <w:color w:val="auto"/>
            <w:u w:val="none"/>
            <w:shd w:val="clear" w:color="auto" w:fill="FFFFFF"/>
          </w:rPr>
          <w:t xml:space="preserve">raining </w:t>
        </w:r>
        <w:r w:rsidRPr="00D451F3">
          <w:rPr>
            <w:rStyle w:val="Hyperlink"/>
            <w:rFonts w:cs="Arial"/>
            <w:color w:val="auto"/>
            <w:u w:val="none"/>
            <w:shd w:val="clear" w:color="auto" w:fill="FFFFFF"/>
          </w:rPr>
          <w:t>Q</w:t>
        </w:r>
        <w:r>
          <w:rPr>
            <w:rStyle w:val="Hyperlink"/>
            <w:rFonts w:cs="Arial"/>
            <w:color w:val="auto"/>
            <w:u w:val="none"/>
            <w:shd w:val="clear" w:color="auto" w:fill="FFFFFF"/>
          </w:rPr>
          <w:t xml:space="preserve">uality Assurance (ETQA) </w:t>
        </w:r>
      </w:hyperlink>
      <w:r>
        <w:rPr>
          <w:rFonts w:cs="Arial"/>
        </w:rPr>
        <w:t xml:space="preserve">Body is </w:t>
      </w:r>
      <w:r w:rsidRPr="00D451F3">
        <w:rPr>
          <w:rFonts w:cs="Arial"/>
          <w:shd w:val="clear" w:color="auto" w:fill="FFFFFF"/>
        </w:rPr>
        <w:t>the quality assurance body within the </w:t>
      </w:r>
      <w:r>
        <w:rPr>
          <w:rFonts w:cs="Arial"/>
          <w:shd w:val="clear" w:color="auto" w:fill="FFFFFF"/>
        </w:rPr>
        <w:t>CETA</w:t>
      </w:r>
      <w:r w:rsidRPr="00D451F3">
        <w:rPr>
          <w:rFonts w:cs="Arial"/>
          <w:shd w:val="clear" w:color="auto" w:fill="FFFFFF"/>
        </w:rPr>
        <w:t> whose purpose is t</w:t>
      </w:r>
      <w:r>
        <w:rPr>
          <w:rFonts w:cs="Arial"/>
          <w:shd w:val="clear" w:color="auto" w:fill="FFFFFF"/>
        </w:rPr>
        <w:t xml:space="preserve">o </w:t>
      </w:r>
      <w:r w:rsidRPr="00D451F3">
        <w:rPr>
          <w:rFonts w:cs="Arial"/>
          <w:shd w:val="clear" w:color="auto" w:fill="FFFFFF"/>
        </w:rPr>
        <w:t>monitor and audit</w:t>
      </w:r>
      <w:r>
        <w:rPr>
          <w:rFonts w:cs="Arial"/>
          <w:shd w:val="clear" w:color="auto" w:fill="FFFFFF"/>
        </w:rPr>
        <w:t xml:space="preserve"> </w:t>
      </w:r>
      <w:r w:rsidRPr="00D451F3">
        <w:rPr>
          <w:rFonts w:cs="Arial"/>
          <w:shd w:val="clear" w:color="auto" w:fill="FFFFFF"/>
        </w:rPr>
        <w:t>achievements in terms of standards or </w:t>
      </w:r>
      <w:hyperlink r:id="rId52" w:tooltip="qualifications" w:history="1">
        <w:r w:rsidRPr="00D451F3">
          <w:rPr>
            <w:rStyle w:val="Hyperlink"/>
            <w:rFonts w:cs="Arial"/>
            <w:color w:val="auto"/>
            <w:u w:val="none"/>
            <w:shd w:val="clear" w:color="auto" w:fill="FFFFFF"/>
          </w:rPr>
          <w:t>qualifications</w:t>
        </w:r>
      </w:hyperlink>
      <w:r w:rsidRPr="00D451F3">
        <w:rPr>
          <w:rFonts w:cs="Arial"/>
          <w:shd w:val="clear" w:color="auto" w:fill="FFFFFF"/>
        </w:rPr>
        <w:t> registered on the</w:t>
      </w:r>
      <w:hyperlink r:id="rId53" w:tooltip=" NQF" w:history="1">
        <w:r w:rsidRPr="00D451F3">
          <w:rPr>
            <w:rStyle w:val="Hyperlink"/>
            <w:rFonts w:cs="Arial"/>
            <w:color w:val="auto"/>
            <w:u w:val="none"/>
            <w:shd w:val="clear" w:color="auto" w:fill="FFFFFF"/>
          </w:rPr>
          <w:t> NQF</w:t>
        </w:r>
      </w:hyperlink>
      <w:r w:rsidRPr="00D451F3">
        <w:rPr>
          <w:rFonts w:cs="Arial"/>
          <w:shd w:val="clear" w:color="auto" w:fill="FFFFFF"/>
        </w:rPr>
        <w:t>.</w:t>
      </w:r>
    </w:p>
    <w:p w14:paraId="12F8A17A" w14:textId="77777777" w:rsidR="00600871" w:rsidRPr="00D451F3" w:rsidRDefault="00600871" w:rsidP="00600871">
      <w:pPr>
        <w:tabs>
          <w:tab w:val="left" w:pos="1701"/>
        </w:tabs>
        <w:ind w:left="1701"/>
        <w:jc w:val="both"/>
        <w:rPr>
          <w:rFonts w:cs="Arial"/>
          <w:b/>
        </w:rPr>
      </w:pPr>
    </w:p>
    <w:p w14:paraId="675788FA" w14:textId="77777777" w:rsidR="00600871" w:rsidRDefault="00600871" w:rsidP="006F252B">
      <w:pPr>
        <w:keepNext/>
        <w:numPr>
          <w:ilvl w:val="2"/>
          <w:numId w:val="1334"/>
        </w:numPr>
        <w:tabs>
          <w:tab w:val="left" w:pos="1701"/>
        </w:tabs>
        <w:ind w:left="1701" w:hanging="567"/>
        <w:rPr>
          <w:rFonts w:cs="Arial"/>
          <w:b/>
        </w:rPr>
      </w:pPr>
      <w:r>
        <w:rPr>
          <w:rFonts w:cs="Arial"/>
          <w:b/>
        </w:rPr>
        <w:t>Labour Enhanced Construction Methods (LECM)</w:t>
      </w:r>
    </w:p>
    <w:p w14:paraId="242EDFD9" w14:textId="77777777" w:rsidR="00600871" w:rsidRPr="00F57894" w:rsidRDefault="00600871" w:rsidP="006F252B">
      <w:pPr>
        <w:keepNext/>
        <w:tabs>
          <w:tab w:val="left" w:pos="1701"/>
        </w:tabs>
        <w:ind w:left="1701"/>
        <w:jc w:val="both"/>
        <w:rPr>
          <w:rFonts w:cs="Arial"/>
        </w:rPr>
      </w:pPr>
    </w:p>
    <w:p w14:paraId="354E596E" w14:textId="77777777" w:rsidR="00600871" w:rsidRPr="00F57894" w:rsidRDefault="00600871" w:rsidP="00600871">
      <w:pPr>
        <w:tabs>
          <w:tab w:val="left" w:pos="1701"/>
        </w:tabs>
        <w:ind w:left="1701"/>
        <w:jc w:val="both"/>
        <w:rPr>
          <w:rFonts w:cs="Arial"/>
        </w:rPr>
      </w:pPr>
      <w:r w:rsidRPr="00F57894">
        <w:rPr>
          <w:rFonts w:cs="Arial"/>
          <w:bCs/>
          <w:color w:val="222222"/>
          <w:shd w:val="clear" w:color="auto" w:fill="FFFFFF"/>
        </w:rPr>
        <w:t>Labour</w:t>
      </w:r>
      <w:r>
        <w:rPr>
          <w:rFonts w:cs="Arial"/>
          <w:bCs/>
          <w:color w:val="222222"/>
          <w:shd w:val="clear" w:color="auto" w:fill="FFFFFF"/>
        </w:rPr>
        <w:t xml:space="preserve"> Enhanced C</w:t>
      </w:r>
      <w:r w:rsidRPr="00F57894">
        <w:rPr>
          <w:rFonts w:cs="Arial"/>
          <w:bCs/>
          <w:color w:val="222222"/>
          <w:shd w:val="clear" w:color="auto" w:fill="FFFFFF"/>
        </w:rPr>
        <w:t>onstruction</w:t>
      </w:r>
      <w:r w:rsidRPr="00F57894">
        <w:rPr>
          <w:rFonts w:cs="Arial"/>
          <w:color w:val="222222"/>
          <w:shd w:val="clear" w:color="auto" w:fill="FFFFFF"/>
        </w:rPr>
        <w:t> </w:t>
      </w:r>
      <w:r>
        <w:rPr>
          <w:rFonts w:cs="Arial"/>
          <w:color w:val="222222"/>
          <w:shd w:val="clear" w:color="auto" w:fill="FFFFFF"/>
        </w:rPr>
        <w:t>M</w:t>
      </w:r>
      <w:r w:rsidRPr="00F57894">
        <w:rPr>
          <w:rFonts w:cs="Arial"/>
          <w:color w:val="222222"/>
          <w:shd w:val="clear" w:color="auto" w:fill="FFFFFF"/>
        </w:rPr>
        <w:t xml:space="preserve">ethods </w:t>
      </w:r>
      <w:r>
        <w:rPr>
          <w:rFonts w:cs="Arial"/>
          <w:color w:val="222222"/>
          <w:shd w:val="clear" w:color="auto" w:fill="FFFFFF"/>
        </w:rPr>
        <w:t xml:space="preserve">(LECM) </w:t>
      </w:r>
      <w:r w:rsidRPr="00F57894">
        <w:rPr>
          <w:rFonts w:cs="Arial"/>
          <w:color w:val="222222"/>
          <w:shd w:val="clear" w:color="auto" w:fill="FFFFFF"/>
        </w:rPr>
        <w:t>involve the use of an appropriate mix of </w:t>
      </w:r>
      <w:r w:rsidRPr="00F57894">
        <w:rPr>
          <w:rFonts w:cs="Arial"/>
          <w:bCs/>
          <w:color w:val="222222"/>
          <w:shd w:val="clear" w:color="auto" w:fill="FFFFFF"/>
        </w:rPr>
        <w:t>labour</w:t>
      </w:r>
      <w:r w:rsidRPr="00F57894">
        <w:rPr>
          <w:rFonts w:cs="Arial"/>
          <w:color w:val="222222"/>
          <w:shd w:val="clear" w:color="auto" w:fill="FFFFFF"/>
        </w:rPr>
        <w:t> and machines, with a preference for </w:t>
      </w:r>
      <w:r w:rsidRPr="00F57894">
        <w:rPr>
          <w:rFonts w:cs="Arial"/>
          <w:bCs/>
          <w:color w:val="222222"/>
          <w:shd w:val="clear" w:color="auto" w:fill="FFFFFF"/>
        </w:rPr>
        <w:t>labour</w:t>
      </w:r>
      <w:r w:rsidRPr="00F57894">
        <w:rPr>
          <w:rFonts w:cs="Arial"/>
          <w:color w:val="222222"/>
          <w:shd w:val="clear" w:color="auto" w:fill="FFFFFF"/>
        </w:rPr>
        <w:t> where technically and economically feasible, without compromising the quality of the product.</w:t>
      </w:r>
    </w:p>
    <w:p w14:paraId="19C9A362" w14:textId="77777777" w:rsidR="00600871" w:rsidRPr="00F57894" w:rsidRDefault="00600871" w:rsidP="00600871">
      <w:pPr>
        <w:tabs>
          <w:tab w:val="left" w:pos="1701"/>
        </w:tabs>
        <w:ind w:left="1701"/>
        <w:jc w:val="both"/>
        <w:rPr>
          <w:rFonts w:cs="Arial"/>
        </w:rPr>
      </w:pPr>
    </w:p>
    <w:p w14:paraId="678DB8F2"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Mentoring</w:t>
      </w:r>
    </w:p>
    <w:p w14:paraId="42FD0DA8" w14:textId="77777777" w:rsidR="00600871" w:rsidRPr="00C60CF9" w:rsidRDefault="00600871" w:rsidP="006F252B">
      <w:pPr>
        <w:keepNext/>
        <w:tabs>
          <w:tab w:val="left" w:pos="1701"/>
        </w:tabs>
        <w:ind w:left="1701"/>
        <w:rPr>
          <w:rFonts w:cs="Arial"/>
        </w:rPr>
      </w:pPr>
    </w:p>
    <w:p w14:paraId="0101B589" w14:textId="4320E2C4" w:rsidR="00600871" w:rsidRPr="00C60CF9" w:rsidRDefault="00600871" w:rsidP="00600871">
      <w:pPr>
        <w:tabs>
          <w:tab w:val="left" w:pos="1701"/>
        </w:tabs>
        <w:ind w:left="1701"/>
        <w:jc w:val="both"/>
        <w:rPr>
          <w:rFonts w:cs="Arial"/>
        </w:rPr>
      </w:pPr>
      <w:r w:rsidRPr="00C60CF9">
        <w:rPr>
          <w:rFonts w:cs="Arial"/>
        </w:rPr>
        <w:t>Mentoring is a professional relationship in which an experienced businessperson assists another by giving advice and imparting their knowledge and wisdom in developing special skills and knowledge that will enhance the less experienced person’s professional and personal growth. The objective is to equip the business owner and his team to improve their decision-making skills, being focussed and make positive progress quickly.</w:t>
      </w:r>
    </w:p>
    <w:p w14:paraId="399DF188" w14:textId="77777777" w:rsidR="00600871" w:rsidRPr="00C60CF9" w:rsidRDefault="00600871" w:rsidP="00600871">
      <w:pPr>
        <w:tabs>
          <w:tab w:val="left" w:pos="1701"/>
        </w:tabs>
        <w:ind w:left="1701"/>
        <w:rPr>
          <w:rFonts w:cs="Arial"/>
        </w:rPr>
      </w:pPr>
    </w:p>
    <w:p w14:paraId="7B47C10D" w14:textId="77777777" w:rsidR="00600871" w:rsidRDefault="00600871" w:rsidP="006F252B">
      <w:pPr>
        <w:keepNext/>
        <w:numPr>
          <w:ilvl w:val="2"/>
          <w:numId w:val="1334"/>
        </w:numPr>
        <w:tabs>
          <w:tab w:val="left" w:pos="1701"/>
        </w:tabs>
        <w:ind w:left="1701" w:hanging="567"/>
        <w:rPr>
          <w:rFonts w:cs="Arial"/>
          <w:b/>
        </w:rPr>
      </w:pPr>
      <w:r>
        <w:rPr>
          <w:rFonts w:cs="Arial"/>
          <w:b/>
        </w:rPr>
        <w:t>National Qualifications Framework (NQF)</w:t>
      </w:r>
    </w:p>
    <w:p w14:paraId="0AC60271" w14:textId="77777777" w:rsidR="00600871" w:rsidRPr="00207961" w:rsidRDefault="00600871" w:rsidP="006F252B">
      <w:pPr>
        <w:keepNext/>
        <w:tabs>
          <w:tab w:val="left" w:pos="1701"/>
        </w:tabs>
        <w:ind w:left="1701"/>
        <w:jc w:val="both"/>
        <w:rPr>
          <w:rFonts w:cs="Arial"/>
          <w:b/>
        </w:rPr>
      </w:pPr>
    </w:p>
    <w:p w14:paraId="6958601F" w14:textId="6BA1E875" w:rsidR="00600871" w:rsidRPr="00694BDF" w:rsidRDefault="00600871" w:rsidP="00600871">
      <w:pPr>
        <w:shd w:val="clear" w:color="auto" w:fill="FFFFFF"/>
        <w:tabs>
          <w:tab w:val="left" w:pos="1701"/>
        </w:tabs>
        <w:ind w:left="1701"/>
        <w:jc w:val="both"/>
        <w:rPr>
          <w:rFonts w:cs="Arial"/>
          <w:lang w:val="en" w:eastAsia="en-ZA"/>
        </w:rPr>
      </w:pPr>
      <w:r w:rsidRPr="00207961">
        <w:rPr>
          <w:rFonts w:cs="Arial"/>
          <w:lang w:val="en" w:eastAsia="en-ZA"/>
        </w:rPr>
        <w:t>T</w:t>
      </w:r>
      <w:r w:rsidRPr="00694BDF">
        <w:rPr>
          <w:rFonts w:cs="Arial"/>
          <w:lang w:val="en" w:eastAsia="en-ZA"/>
        </w:rPr>
        <w:t>he National Qualifications Framework (NQF) is a comprehensive system for the classification, registration, publication and articulation of quality-assured national qualifications.</w:t>
      </w:r>
      <w:r w:rsidRPr="00207961">
        <w:rPr>
          <w:rFonts w:cs="Arial"/>
          <w:lang w:val="en" w:eastAsia="en-ZA"/>
        </w:rPr>
        <w:t xml:space="preserve"> It</w:t>
      </w:r>
      <w:r w:rsidRPr="00694BDF">
        <w:rPr>
          <w:rFonts w:cs="Arial"/>
          <w:lang w:val="en" w:eastAsia="en-ZA"/>
        </w:rPr>
        <w:t xml:space="preserve"> is the set of principles and guidelines by which records of learner achievement are registered to enable national recognition of acquired skills and knowledge, thereby ensuring an integrated system that encourages life-long learning.</w:t>
      </w:r>
    </w:p>
    <w:p w14:paraId="7E6C7281" w14:textId="77777777" w:rsidR="00600871" w:rsidRPr="00207961" w:rsidRDefault="00600871" w:rsidP="00600871">
      <w:pPr>
        <w:tabs>
          <w:tab w:val="left" w:pos="1701"/>
        </w:tabs>
        <w:ind w:left="1701"/>
        <w:jc w:val="both"/>
        <w:rPr>
          <w:rFonts w:cs="Arial"/>
          <w:b/>
        </w:rPr>
      </w:pPr>
    </w:p>
    <w:p w14:paraId="2171B8A0" w14:textId="77777777" w:rsidR="00600871" w:rsidRDefault="00600871" w:rsidP="006F252B">
      <w:pPr>
        <w:keepNext/>
        <w:numPr>
          <w:ilvl w:val="2"/>
          <w:numId w:val="1334"/>
        </w:numPr>
        <w:tabs>
          <w:tab w:val="left" w:pos="1701"/>
        </w:tabs>
        <w:ind w:left="1701" w:hanging="567"/>
        <w:rPr>
          <w:rFonts w:cs="Arial"/>
          <w:b/>
        </w:rPr>
      </w:pPr>
      <w:r>
        <w:rPr>
          <w:rFonts w:cs="Arial"/>
          <w:b/>
        </w:rPr>
        <w:t>Notional (or Learning) Hours of Training</w:t>
      </w:r>
    </w:p>
    <w:p w14:paraId="22C48C0C" w14:textId="77777777" w:rsidR="00600871" w:rsidRDefault="00600871" w:rsidP="006F252B">
      <w:pPr>
        <w:keepNext/>
        <w:tabs>
          <w:tab w:val="left" w:pos="1701"/>
        </w:tabs>
        <w:ind w:left="1440"/>
        <w:rPr>
          <w:rFonts w:cs="Arial"/>
          <w:b/>
        </w:rPr>
      </w:pPr>
    </w:p>
    <w:p w14:paraId="693D6B7E" w14:textId="77777777" w:rsidR="00600871" w:rsidRPr="00877F62" w:rsidRDefault="00600871" w:rsidP="00600871">
      <w:pPr>
        <w:tabs>
          <w:tab w:val="left" w:pos="1701"/>
        </w:tabs>
        <w:ind w:left="1701"/>
        <w:jc w:val="both"/>
        <w:rPr>
          <w:rFonts w:cs="Arial"/>
        </w:rPr>
      </w:pPr>
      <w:r w:rsidRPr="00877F62">
        <w:rPr>
          <w:rFonts w:cs="Arial"/>
        </w:rPr>
        <w:t xml:space="preserve">The learning time that it is conceived it would take an average </w:t>
      </w:r>
      <w:r>
        <w:rPr>
          <w:rFonts w:cs="Arial"/>
        </w:rPr>
        <w:t xml:space="preserve">Trainee </w:t>
      </w:r>
      <w:r w:rsidRPr="00877F62">
        <w:rPr>
          <w:rFonts w:cs="Arial"/>
        </w:rPr>
        <w:t xml:space="preserve">to meet the </w:t>
      </w:r>
      <w:r>
        <w:rPr>
          <w:rFonts w:cs="Arial"/>
        </w:rPr>
        <w:t xml:space="preserve">defined </w:t>
      </w:r>
      <w:r w:rsidRPr="00877F62">
        <w:rPr>
          <w:rFonts w:cs="Arial"/>
        </w:rPr>
        <w:t>outcomes and includes concepts such as contact time, time spent in structured learning in the workplace and individual learning.</w:t>
      </w:r>
    </w:p>
    <w:p w14:paraId="7451B762" w14:textId="77777777" w:rsidR="00600871" w:rsidRDefault="00600871" w:rsidP="00600871">
      <w:pPr>
        <w:tabs>
          <w:tab w:val="left" w:pos="1701"/>
        </w:tabs>
        <w:ind w:left="1440"/>
        <w:rPr>
          <w:rFonts w:cs="Arial"/>
          <w:b/>
        </w:rPr>
      </w:pPr>
    </w:p>
    <w:p w14:paraId="7DF5190B" w14:textId="77777777" w:rsidR="00600871" w:rsidRDefault="00600871" w:rsidP="006F252B">
      <w:pPr>
        <w:keepNext/>
        <w:numPr>
          <w:ilvl w:val="2"/>
          <w:numId w:val="1334"/>
        </w:numPr>
        <w:tabs>
          <w:tab w:val="left" w:pos="1701"/>
        </w:tabs>
        <w:ind w:left="1701" w:hanging="567"/>
        <w:rPr>
          <w:rFonts w:cs="Arial"/>
          <w:b/>
        </w:rPr>
      </w:pPr>
      <w:r>
        <w:rPr>
          <w:rFonts w:cs="Arial"/>
          <w:b/>
        </w:rPr>
        <w:t>Portfolio of Evidence</w:t>
      </w:r>
    </w:p>
    <w:p w14:paraId="3ECEB14F" w14:textId="77777777" w:rsidR="00600871" w:rsidRDefault="00600871" w:rsidP="006F252B">
      <w:pPr>
        <w:keepNext/>
        <w:tabs>
          <w:tab w:val="left" w:pos="1701"/>
        </w:tabs>
        <w:ind w:left="1701"/>
        <w:rPr>
          <w:rFonts w:cs="Arial"/>
          <w:b/>
        </w:rPr>
      </w:pPr>
    </w:p>
    <w:p w14:paraId="1A74F659" w14:textId="77777777" w:rsidR="00600871" w:rsidRPr="00877F62" w:rsidRDefault="00600871" w:rsidP="00600871">
      <w:pPr>
        <w:ind w:left="1701"/>
        <w:jc w:val="both"/>
        <w:rPr>
          <w:rFonts w:cs="Arial"/>
        </w:rPr>
      </w:pPr>
      <w:r w:rsidRPr="00877F62">
        <w:rPr>
          <w:rFonts w:cs="Arial"/>
        </w:rPr>
        <w:t xml:space="preserve">A collection of written confirmation contained in a book or file that provides proof of a </w:t>
      </w:r>
      <w:r>
        <w:rPr>
          <w:rFonts w:cs="Arial"/>
        </w:rPr>
        <w:t xml:space="preserve">Trainee’s </w:t>
      </w:r>
      <w:r w:rsidRPr="00877F62">
        <w:rPr>
          <w:rFonts w:cs="Arial"/>
        </w:rPr>
        <w:t>progress towards achieving competency in a</w:t>
      </w:r>
      <w:r>
        <w:rPr>
          <w:rFonts w:cs="Arial"/>
        </w:rPr>
        <w:t xml:space="preserve"> Traineeship </w:t>
      </w:r>
      <w:r w:rsidRPr="00877F62">
        <w:rPr>
          <w:rFonts w:cs="Arial"/>
        </w:rPr>
        <w:t xml:space="preserve">or skills programme or part thereof, to be kept safe by the </w:t>
      </w:r>
      <w:r>
        <w:rPr>
          <w:rFonts w:cs="Arial"/>
        </w:rPr>
        <w:t>T</w:t>
      </w:r>
      <w:r w:rsidRPr="00877F62">
        <w:rPr>
          <w:rFonts w:cs="Arial"/>
        </w:rPr>
        <w:t xml:space="preserve">raining </w:t>
      </w:r>
      <w:r>
        <w:rPr>
          <w:rFonts w:cs="Arial"/>
        </w:rPr>
        <w:t>P</w:t>
      </w:r>
      <w:r w:rsidRPr="00877F62">
        <w:rPr>
          <w:rFonts w:cs="Arial"/>
        </w:rPr>
        <w:t xml:space="preserve">rovider for a period of at least 5 </w:t>
      </w:r>
      <w:r>
        <w:rPr>
          <w:rFonts w:cs="Arial"/>
        </w:rPr>
        <w:t xml:space="preserve">(five) </w:t>
      </w:r>
      <w:r w:rsidRPr="00877F62">
        <w:rPr>
          <w:rFonts w:cs="Arial"/>
        </w:rPr>
        <w:t xml:space="preserve">years after completion of the </w:t>
      </w:r>
      <w:r>
        <w:rPr>
          <w:rFonts w:cs="Arial"/>
        </w:rPr>
        <w:t>Traineeship or s</w:t>
      </w:r>
      <w:r w:rsidRPr="00877F62">
        <w:rPr>
          <w:rFonts w:cs="Arial"/>
        </w:rPr>
        <w:t>kills programme or part thereof.</w:t>
      </w:r>
    </w:p>
    <w:p w14:paraId="141B7539" w14:textId="77777777" w:rsidR="00600871" w:rsidRDefault="00600871" w:rsidP="00600871">
      <w:pPr>
        <w:tabs>
          <w:tab w:val="left" w:pos="1701"/>
        </w:tabs>
        <w:ind w:left="1701"/>
        <w:rPr>
          <w:rFonts w:cs="Arial"/>
          <w:b/>
        </w:rPr>
      </w:pPr>
    </w:p>
    <w:p w14:paraId="7C6CCAB8" w14:textId="77777777" w:rsidR="00600871" w:rsidRDefault="00600871" w:rsidP="006F252B">
      <w:pPr>
        <w:keepNext/>
        <w:numPr>
          <w:ilvl w:val="2"/>
          <w:numId w:val="1334"/>
        </w:numPr>
        <w:tabs>
          <w:tab w:val="left" w:pos="1701"/>
        </w:tabs>
        <w:ind w:left="1701" w:hanging="567"/>
        <w:rPr>
          <w:rFonts w:cs="Arial"/>
          <w:b/>
        </w:rPr>
      </w:pPr>
      <w:r>
        <w:rPr>
          <w:rFonts w:cs="Arial"/>
          <w:b/>
        </w:rPr>
        <w:t>Recognition of Prior Learning (RPL)</w:t>
      </w:r>
    </w:p>
    <w:p w14:paraId="74A9EBD4" w14:textId="77777777" w:rsidR="00600871" w:rsidRDefault="00600871" w:rsidP="006F252B">
      <w:pPr>
        <w:keepNext/>
        <w:tabs>
          <w:tab w:val="left" w:pos="1701"/>
        </w:tabs>
        <w:ind w:left="1701"/>
        <w:rPr>
          <w:rFonts w:cs="Arial"/>
          <w:b/>
        </w:rPr>
      </w:pPr>
    </w:p>
    <w:p w14:paraId="35C90EF0" w14:textId="77777777" w:rsidR="00600871" w:rsidRPr="00877F62" w:rsidRDefault="00600871" w:rsidP="00600871">
      <w:pPr>
        <w:tabs>
          <w:tab w:val="left" w:pos="1701"/>
        </w:tabs>
        <w:ind w:left="1701"/>
        <w:jc w:val="both"/>
        <w:rPr>
          <w:rFonts w:cs="Arial"/>
        </w:rPr>
      </w:pPr>
      <w:r w:rsidRPr="00877F62">
        <w:rPr>
          <w:rFonts w:cs="Arial"/>
        </w:rPr>
        <w:t xml:space="preserve">The comparison of the previous learning and experience of a </w:t>
      </w:r>
      <w:r>
        <w:rPr>
          <w:rFonts w:cs="Arial"/>
        </w:rPr>
        <w:t xml:space="preserve">Trainee, </w:t>
      </w:r>
      <w:r w:rsidRPr="00877F62">
        <w:rPr>
          <w:rFonts w:cs="Arial"/>
        </w:rPr>
        <w:t>howsoever obtained, against the learning outcomes required for a specific qualification, and the acceptance for purposes of qualification of that which meets the requirements.</w:t>
      </w:r>
    </w:p>
    <w:p w14:paraId="7D4EEED1" w14:textId="77777777" w:rsidR="00600871" w:rsidRDefault="00600871" w:rsidP="00600871">
      <w:pPr>
        <w:tabs>
          <w:tab w:val="left" w:pos="1701"/>
        </w:tabs>
        <w:ind w:left="1701"/>
        <w:rPr>
          <w:rFonts w:cs="Arial"/>
          <w:b/>
        </w:rPr>
      </w:pPr>
    </w:p>
    <w:p w14:paraId="582CBBC4" w14:textId="77777777" w:rsidR="00600871" w:rsidRDefault="00600871" w:rsidP="006F252B">
      <w:pPr>
        <w:keepNext/>
        <w:numPr>
          <w:ilvl w:val="2"/>
          <w:numId w:val="1334"/>
        </w:numPr>
        <w:tabs>
          <w:tab w:val="left" w:pos="1701"/>
        </w:tabs>
        <w:ind w:left="1701" w:hanging="567"/>
        <w:rPr>
          <w:rFonts w:cs="Arial"/>
          <w:b/>
        </w:rPr>
      </w:pPr>
      <w:r>
        <w:rPr>
          <w:rFonts w:cs="Arial"/>
          <w:b/>
        </w:rPr>
        <w:t>South African Qualifications Authority (SAQA)</w:t>
      </w:r>
    </w:p>
    <w:p w14:paraId="472C2126" w14:textId="77777777" w:rsidR="00600871" w:rsidRPr="00694BDF" w:rsidRDefault="00600871" w:rsidP="006F252B">
      <w:pPr>
        <w:keepNext/>
        <w:tabs>
          <w:tab w:val="left" w:pos="1701"/>
        </w:tabs>
        <w:ind w:left="1701"/>
        <w:jc w:val="both"/>
        <w:rPr>
          <w:rFonts w:cs="Arial"/>
        </w:rPr>
      </w:pPr>
    </w:p>
    <w:p w14:paraId="03008B92" w14:textId="42AED858" w:rsidR="00600871" w:rsidRPr="00B20EDB" w:rsidRDefault="00600871" w:rsidP="00600871">
      <w:pPr>
        <w:tabs>
          <w:tab w:val="left" w:pos="1701"/>
        </w:tabs>
        <w:ind w:left="1701"/>
        <w:jc w:val="both"/>
        <w:rPr>
          <w:rFonts w:cs="Arial"/>
          <w:lang w:val="en"/>
        </w:rPr>
      </w:pPr>
      <w:r w:rsidRPr="00B20EDB">
        <w:rPr>
          <w:rFonts w:cs="Arial"/>
          <w:lang w:val="en"/>
        </w:rPr>
        <w:t xml:space="preserve">The South African Qualifications Authority (SAQA) is a juristic person that is an entity given a legal personality by the law and that was established in terms of the </w:t>
      </w:r>
      <w:r w:rsidRPr="00B20EDB">
        <w:rPr>
          <w:rFonts w:cs="Arial"/>
          <w:shd w:val="clear" w:color="auto" w:fill="FFFFFF"/>
        </w:rPr>
        <w:t>South African Qualifications Authority Act, Act No. 58 of 1995</w:t>
      </w:r>
      <w:r w:rsidRPr="00B20EDB">
        <w:rPr>
          <w:rFonts w:cs="Arial"/>
          <w:lang w:val="en"/>
        </w:rPr>
        <w:t>. The SAQA must develop and implement policy and criteria for the development, registration and publication of qualifications and part-qualifications.</w:t>
      </w:r>
    </w:p>
    <w:p w14:paraId="46F70E92" w14:textId="77777777" w:rsidR="00600871" w:rsidRPr="00694BDF" w:rsidRDefault="00600871" w:rsidP="00600871">
      <w:pPr>
        <w:tabs>
          <w:tab w:val="left" w:pos="1701"/>
        </w:tabs>
        <w:ind w:left="1701"/>
        <w:jc w:val="both"/>
        <w:rPr>
          <w:rFonts w:cs="Arial"/>
        </w:rPr>
      </w:pPr>
    </w:p>
    <w:p w14:paraId="0EF6C92B" w14:textId="77777777" w:rsidR="00600871" w:rsidRDefault="00600871" w:rsidP="006F252B">
      <w:pPr>
        <w:keepNext/>
        <w:numPr>
          <w:ilvl w:val="2"/>
          <w:numId w:val="1334"/>
        </w:numPr>
        <w:tabs>
          <w:tab w:val="left" w:pos="1701"/>
        </w:tabs>
        <w:ind w:left="1701" w:hanging="567"/>
        <w:rPr>
          <w:rFonts w:cs="Arial"/>
          <w:b/>
        </w:rPr>
      </w:pPr>
      <w:r>
        <w:rPr>
          <w:rFonts w:cs="Arial"/>
          <w:b/>
        </w:rPr>
        <w:t>Specific Outcomes</w:t>
      </w:r>
    </w:p>
    <w:p w14:paraId="2C901DBC" w14:textId="77777777" w:rsidR="00600871" w:rsidRDefault="00600871" w:rsidP="006F252B">
      <w:pPr>
        <w:keepNext/>
        <w:tabs>
          <w:tab w:val="left" w:pos="1701"/>
        </w:tabs>
        <w:ind w:left="1701"/>
        <w:rPr>
          <w:rFonts w:cs="Arial"/>
          <w:b/>
        </w:rPr>
      </w:pPr>
    </w:p>
    <w:p w14:paraId="2FD18818" w14:textId="77777777" w:rsidR="00600871" w:rsidRPr="00877F62" w:rsidRDefault="00600871" w:rsidP="00600871">
      <w:pPr>
        <w:tabs>
          <w:tab w:val="left" w:pos="1701"/>
        </w:tabs>
        <w:ind w:left="1701"/>
        <w:jc w:val="both"/>
        <w:rPr>
          <w:rFonts w:cs="Arial"/>
        </w:rPr>
      </w:pPr>
      <w:r w:rsidRPr="00877F62">
        <w:rPr>
          <w:rFonts w:cs="Arial"/>
        </w:rPr>
        <w:t>The knowledge, skills and values (demonstrated in context) which support one or more critical outcomes</w:t>
      </w:r>
      <w:r>
        <w:rPr>
          <w:rFonts w:cs="Arial"/>
        </w:rPr>
        <w:t xml:space="preserve"> of a Unit Standard</w:t>
      </w:r>
      <w:r w:rsidRPr="00877F62">
        <w:rPr>
          <w:rFonts w:cs="Arial"/>
        </w:rPr>
        <w:t>.</w:t>
      </w:r>
    </w:p>
    <w:p w14:paraId="145ECF8C" w14:textId="77777777" w:rsidR="00600871" w:rsidRDefault="00600871" w:rsidP="00600871">
      <w:pPr>
        <w:tabs>
          <w:tab w:val="left" w:pos="1701"/>
        </w:tabs>
        <w:ind w:left="1701"/>
        <w:rPr>
          <w:rFonts w:cs="Arial"/>
          <w:b/>
        </w:rPr>
      </w:pPr>
    </w:p>
    <w:p w14:paraId="144CE4A3" w14:textId="77777777" w:rsidR="00600871" w:rsidRPr="00B92483" w:rsidRDefault="00600871" w:rsidP="006F252B">
      <w:pPr>
        <w:keepNext/>
        <w:numPr>
          <w:ilvl w:val="2"/>
          <w:numId w:val="1334"/>
        </w:numPr>
        <w:tabs>
          <w:tab w:val="left" w:pos="1701"/>
        </w:tabs>
        <w:ind w:left="1701" w:hanging="567"/>
        <w:rPr>
          <w:rFonts w:cs="Arial"/>
          <w:b/>
        </w:rPr>
      </w:pPr>
      <w:r w:rsidRPr="00B92483">
        <w:rPr>
          <w:rFonts w:cs="Arial"/>
          <w:b/>
        </w:rPr>
        <w:t>Trainee Targeted Enterprise</w:t>
      </w:r>
    </w:p>
    <w:p w14:paraId="64EBEC39" w14:textId="77777777" w:rsidR="00600871" w:rsidRDefault="00600871" w:rsidP="006F252B">
      <w:pPr>
        <w:keepNext/>
        <w:tabs>
          <w:tab w:val="left" w:pos="1701"/>
        </w:tabs>
        <w:ind w:left="1701"/>
        <w:rPr>
          <w:rFonts w:cs="Arial"/>
          <w:b/>
        </w:rPr>
      </w:pPr>
    </w:p>
    <w:p w14:paraId="49D22A96" w14:textId="77777777" w:rsidR="00600871" w:rsidRPr="00B92483" w:rsidRDefault="00600871" w:rsidP="00600871">
      <w:pPr>
        <w:tabs>
          <w:tab w:val="left" w:pos="1701"/>
        </w:tabs>
        <w:ind w:left="1701"/>
        <w:jc w:val="both"/>
        <w:rPr>
          <w:rFonts w:cs="Arial"/>
        </w:rPr>
      </w:pPr>
      <w:r w:rsidRPr="00B92483">
        <w:rPr>
          <w:rFonts w:cs="Arial"/>
        </w:rPr>
        <w:t xml:space="preserve">A Targeted Enterprise as defined </w:t>
      </w:r>
      <w:r w:rsidRPr="0096265B">
        <w:rPr>
          <w:rFonts w:cs="Arial"/>
        </w:rPr>
        <w:t>in t) above</w:t>
      </w:r>
      <w:r w:rsidRPr="00B92483">
        <w:rPr>
          <w:rFonts w:cs="Arial"/>
        </w:rPr>
        <w:t>, but who participates in the project</w:t>
      </w:r>
      <w:r>
        <w:rPr>
          <w:rFonts w:cs="Arial"/>
        </w:rPr>
        <w:t>, and who is subcontracted to the Contractor,</w:t>
      </w:r>
      <w:r w:rsidRPr="00B92483">
        <w:rPr>
          <w:rFonts w:cs="Arial"/>
        </w:rPr>
        <w:t xml:space="preserve"> as a Trainee </w:t>
      </w:r>
      <w:r>
        <w:rPr>
          <w:rFonts w:cs="Arial"/>
        </w:rPr>
        <w:t xml:space="preserve">in </w:t>
      </w:r>
      <w:r w:rsidRPr="00B92483">
        <w:rPr>
          <w:rFonts w:cs="Arial"/>
        </w:rPr>
        <w:t>the Contractor’s Training and Skills Development Programme.</w:t>
      </w:r>
    </w:p>
    <w:p w14:paraId="1EB89B34" w14:textId="77777777" w:rsidR="00600871" w:rsidRPr="00B92483" w:rsidRDefault="00600871" w:rsidP="00600871">
      <w:pPr>
        <w:tabs>
          <w:tab w:val="left" w:pos="1701"/>
        </w:tabs>
        <w:ind w:left="1701"/>
        <w:jc w:val="both"/>
        <w:rPr>
          <w:rFonts w:cs="Arial"/>
        </w:rPr>
      </w:pPr>
    </w:p>
    <w:p w14:paraId="2B26E425"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Traineeship (also Learnership)</w:t>
      </w:r>
    </w:p>
    <w:p w14:paraId="0E0B3982" w14:textId="77777777" w:rsidR="00600871" w:rsidRPr="00C60CF9" w:rsidRDefault="00600871" w:rsidP="006F252B">
      <w:pPr>
        <w:pStyle w:val="ListParagraph"/>
        <w:keepNext/>
        <w:rPr>
          <w:rFonts w:cs="Arial"/>
        </w:rPr>
      </w:pPr>
    </w:p>
    <w:p w14:paraId="5FA9F070" w14:textId="44C09745" w:rsidR="00600871" w:rsidRPr="00C60CF9" w:rsidRDefault="00600871" w:rsidP="00600871">
      <w:pPr>
        <w:tabs>
          <w:tab w:val="left" w:pos="1701"/>
        </w:tabs>
        <w:ind w:left="1701"/>
        <w:jc w:val="both"/>
        <w:rPr>
          <w:rFonts w:cs="Arial"/>
        </w:rPr>
      </w:pPr>
      <w:r w:rsidRPr="00C60CF9">
        <w:rPr>
          <w:rFonts w:cs="Arial"/>
        </w:rPr>
        <w:t>A work-based training and learning programme which leads to a qualification registered on the NQF.</w:t>
      </w:r>
      <w:r>
        <w:rPr>
          <w:rFonts w:cs="Arial"/>
        </w:rPr>
        <w:t xml:space="preserve"> Where reference is made to Traineeship it shall also mean Learnership.</w:t>
      </w:r>
    </w:p>
    <w:p w14:paraId="1579EC14" w14:textId="77777777" w:rsidR="00600871" w:rsidRPr="00C60CF9" w:rsidRDefault="00600871" w:rsidP="00600871">
      <w:pPr>
        <w:pStyle w:val="ListParagraph"/>
        <w:rPr>
          <w:rFonts w:cs="Arial"/>
        </w:rPr>
      </w:pPr>
    </w:p>
    <w:p w14:paraId="01628A9E"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Unit Standard</w:t>
      </w:r>
    </w:p>
    <w:p w14:paraId="3C6C9096" w14:textId="77777777" w:rsidR="00600871" w:rsidRPr="00C60CF9" w:rsidRDefault="00600871" w:rsidP="006F252B">
      <w:pPr>
        <w:keepNext/>
        <w:tabs>
          <w:tab w:val="left" w:pos="1701"/>
        </w:tabs>
        <w:ind w:left="1701"/>
        <w:rPr>
          <w:rFonts w:cs="Arial"/>
        </w:rPr>
      </w:pPr>
    </w:p>
    <w:p w14:paraId="2BF3A562" w14:textId="77777777" w:rsidR="00600871" w:rsidRPr="00C60CF9" w:rsidRDefault="00600871" w:rsidP="006F252B">
      <w:pPr>
        <w:keepNext/>
        <w:tabs>
          <w:tab w:val="left" w:pos="1701"/>
        </w:tabs>
        <w:ind w:left="1701"/>
        <w:jc w:val="both"/>
        <w:rPr>
          <w:rFonts w:cs="Arial"/>
        </w:rPr>
      </w:pPr>
      <w:r w:rsidRPr="00C60CF9">
        <w:rPr>
          <w:rFonts w:cs="Arial"/>
        </w:rPr>
        <w:t>The registered statement of desired education and training outcomes and its associated assessment criteria</w:t>
      </w:r>
      <w:r>
        <w:rPr>
          <w:rFonts w:cs="Arial"/>
        </w:rPr>
        <w:t>,</w:t>
      </w:r>
      <w:r w:rsidRPr="00C60CF9">
        <w:rPr>
          <w:rFonts w:cs="Arial"/>
        </w:rPr>
        <w:t xml:space="preserve"> together with administrative and other information as specified in the regulations.</w:t>
      </w:r>
    </w:p>
    <w:p w14:paraId="3D1C6C34" w14:textId="77777777" w:rsidR="00600871" w:rsidRPr="00C60CF9" w:rsidRDefault="00600871" w:rsidP="00600871">
      <w:pPr>
        <w:tabs>
          <w:tab w:val="left" w:pos="1701"/>
        </w:tabs>
        <w:ind w:left="1701"/>
        <w:jc w:val="both"/>
        <w:rPr>
          <w:rFonts w:cs="Arial"/>
        </w:rPr>
      </w:pPr>
    </w:p>
    <w:p w14:paraId="066FEB4C"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Unit Standard – Core</w:t>
      </w:r>
    </w:p>
    <w:p w14:paraId="0EA28560" w14:textId="77777777" w:rsidR="00600871" w:rsidRPr="00C60CF9" w:rsidRDefault="00600871" w:rsidP="00600871">
      <w:pPr>
        <w:tabs>
          <w:tab w:val="left" w:pos="2268"/>
        </w:tabs>
        <w:ind w:left="2268"/>
        <w:jc w:val="both"/>
        <w:rPr>
          <w:rFonts w:cs="Arial"/>
        </w:rPr>
      </w:pPr>
      <w:r w:rsidRPr="00C60CF9">
        <w:rPr>
          <w:rFonts w:cs="Arial"/>
        </w:rPr>
        <w:t>The compulsory learning required in a situation contextually relevant to a qualification.</w:t>
      </w:r>
    </w:p>
    <w:p w14:paraId="0BE36149" w14:textId="77777777" w:rsidR="00600871" w:rsidRPr="00C60CF9" w:rsidRDefault="00600871" w:rsidP="00600871">
      <w:pPr>
        <w:tabs>
          <w:tab w:val="left" w:pos="2268"/>
        </w:tabs>
        <w:ind w:left="2268" w:hanging="567"/>
        <w:jc w:val="both"/>
        <w:rPr>
          <w:rFonts w:cs="Arial"/>
        </w:rPr>
      </w:pPr>
    </w:p>
    <w:p w14:paraId="2D17E3D8"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Unit Standard – Elective</w:t>
      </w:r>
    </w:p>
    <w:p w14:paraId="088CA366" w14:textId="77777777" w:rsidR="00600871" w:rsidRPr="00C60CF9" w:rsidRDefault="00600871" w:rsidP="00600871">
      <w:pPr>
        <w:tabs>
          <w:tab w:val="left" w:pos="2268"/>
        </w:tabs>
        <w:ind w:left="2268"/>
        <w:jc w:val="both"/>
        <w:rPr>
          <w:rFonts w:cs="Arial"/>
        </w:rPr>
      </w:pPr>
      <w:r w:rsidRPr="00C60CF9">
        <w:rPr>
          <w:rFonts w:cs="Arial"/>
        </w:rPr>
        <w:t>A selection of additional credits at the level of the NQF specified from which a choice may be made to ensure that the purpose of the qualification and the minimum required number of credits for the qualification is achieved.</w:t>
      </w:r>
    </w:p>
    <w:p w14:paraId="16652FF0" w14:textId="77777777" w:rsidR="00600871" w:rsidRPr="00C60CF9" w:rsidRDefault="00600871" w:rsidP="00600871">
      <w:pPr>
        <w:tabs>
          <w:tab w:val="left" w:pos="2268"/>
        </w:tabs>
        <w:ind w:left="2268" w:hanging="567"/>
        <w:jc w:val="both"/>
        <w:rPr>
          <w:rFonts w:cs="Arial"/>
        </w:rPr>
      </w:pPr>
    </w:p>
    <w:p w14:paraId="42ECC049"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 xml:space="preserve">Unit Standard – Fundamental </w:t>
      </w:r>
    </w:p>
    <w:p w14:paraId="0F998FE8" w14:textId="77777777" w:rsidR="00600871" w:rsidRDefault="00600871" w:rsidP="00600871">
      <w:pPr>
        <w:tabs>
          <w:tab w:val="left" w:pos="2268"/>
        </w:tabs>
        <w:ind w:left="2268"/>
        <w:jc w:val="both"/>
        <w:rPr>
          <w:rFonts w:cs="Arial"/>
        </w:rPr>
      </w:pPr>
      <w:r w:rsidRPr="00C60CF9">
        <w:rPr>
          <w:rFonts w:cs="Arial"/>
        </w:rPr>
        <w:t xml:space="preserve">The learning which forms the </w:t>
      </w:r>
      <w:r>
        <w:rPr>
          <w:rFonts w:cs="Arial"/>
        </w:rPr>
        <w:t xml:space="preserve">foundation </w:t>
      </w:r>
      <w:r w:rsidRPr="00C60CF9">
        <w:rPr>
          <w:rFonts w:cs="Arial"/>
        </w:rPr>
        <w:t xml:space="preserve">or basis needed to undertake the education, training or further learning required </w:t>
      </w:r>
      <w:r>
        <w:rPr>
          <w:rFonts w:cs="Arial"/>
        </w:rPr>
        <w:t xml:space="preserve">to </w:t>
      </w:r>
      <w:r w:rsidRPr="00C60CF9">
        <w:rPr>
          <w:rFonts w:cs="Arial"/>
        </w:rPr>
        <w:t>obtain</w:t>
      </w:r>
      <w:r>
        <w:rPr>
          <w:rFonts w:cs="Arial"/>
        </w:rPr>
        <w:t xml:space="preserve"> </w:t>
      </w:r>
      <w:r w:rsidRPr="00C60CF9">
        <w:rPr>
          <w:rFonts w:cs="Arial"/>
        </w:rPr>
        <w:t>a qualification</w:t>
      </w:r>
      <w:r>
        <w:rPr>
          <w:rFonts w:cs="Arial"/>
        </w:rPr>
        <w:t>.</w:t>
      </w:r>
    </w:p>
    <w:p w14:paraId="11327387" w14:textId="77777777" w:rsidR="00600871" w:rsidRDefault="00600871" w:rsidP="00600871">
      <w:pPr>
        <w:tabs>
          <w:tab w:val="left" w:pos="2268"/>
        </w:tabs>
        <w:ind w:left="2268"/>
        <w:jc w:val="both"/>
        <w:rPr>
          <w:rFonts w:cs="Arial"/>
        </w:rPr>
      </w:pPr>
    </w:p>
    <w:p w14:paraId="5786B704" w14:textId="77777777" w:rsidR="00600871" w:rsidRPr="00C60CF9" w:rsidRDefault="00600871" w:rsidP="00600871">
      <w:pPr>
        <w:tabs>
          <w:tab w:val="left" w:pos="2268"/>
        </w:tabs>
        <w:ind w:left="2268"/>
        <w:jc w:val="both"/>
        <w:rPr>
          <w:rFonts w:cs="Arial"/>
        </w:rPr>
      </w:pPr>
    </w:p>
    <w:p w14:paraId="6627FE66" w14:textId="77777777" w:rsidR="00600871" w:rsidRPr="00C60CF9" w:rsidRDefault="00600871" w:rsidP="00FF62F1">
      <w:pPr>
        <w:pStyle w:val="Heading8"/>
      </w:pPr>
      <w:bookmarkStart w:id="1075" w:name="_Toc34387826"/>
      <w:r w:rsidRPr="00C60CF9">
        <w:t>A1003</w:t>
      </w:r>
      <w:r w:rsidRPr="00C60CF9">
        <w:tab/>
        <w:t>GENERAL REQUIREMENTS</w:t>
      </w:r>
      <w:bookmarkEnd w:id="1075"/>
    </w:p>
    <w:p w14:paraId="2757891D" w14:textId="77777777" w:rsidR="00600871" w:rsidRPr="00C60CF9" w:rsidRDefault="00600871" w:rsidP="00600871">
      <w:pPr>
        <w:jc w:val="both"/>
        <w:rPr>
          <w:rFonts w:cs="Arial"/>
        </w:rPr>
      </w:pPr>
    </w:p>
    <w:p w14:paraId="6433F340" w14:textId="77777777" w:rsidR="00600871" w:rsidRPr="00C60CF9" w:rsidRDefault="00600871" w:rsidP="00FF62F1">
      <w:pPr>
        <w:pStyle w:val="Heading8"/>
      </w:pPr>
      <w:bookmarkStart w:id="1076" w:name="_Toc34387828"/>
      <w:r>
        <w:t>A</w:t>
      </w:r>
      <w:r w:rsidRPr="00C60CF9">
        <w:t>1003.0</w:t>
      </w:r>
      <w:r>
        <w:t>1</w:t>
      </w:r>
      <w:r w:rsidRPr="00C60CF9">
        <w:tab/>
        <w:t>Description of the Project</w:t>
      </w:r>
      <w:bookmarkEnd w:id="1076"/>
    </w:p>
    <w:p w14:paraId="3807D6A9" w14:textId="77777777" w:rsidR="00600871" w:rsidRPr="00C60CF9" w:rsidRDefault="00600871" w:rsidP="00600871">
      <w:pPr>
        <w:jc w:val="both"/>
        <w:rPr>
          <w:rFonts w:cs="Arial"/>
        </w:rPr>
      </w:pPr>
    </w:p>
    <w:p w14:paraId="1FC2E744" w14:textId="77777777" w:rsidR="00600871" w:rsidRPr="00C60CF9" w:rsidRDefault="00600871" w:rsidP="00600871">
      <w:pPr>
        <w:tabs>
          <w:tab w:val="left" w:pos="1134"/>
        </w:tabs>
        <w:ind w:left="1134"/>
        <w:jc w:val="both"/>
        <w:rPr>
          <w:rFonts w:cs="Arial"/>
        </w:rPr>
      </w:pPr>
      <w:r w:rsidRPr="00C60CF9">
        <w:rPr>
          <w:rFonts w:cs="Arial"/>
        </w:rPr>
        <w:t xml:space="preserve">Training and skills development forms an integral part of the Employer’s Transformation Policy and Community Development Strategy and hence, it is important to the Employer that Communities and small, medium and micro enterprise (SMME) Contractors within local Communities are trained and equipped with skills that can be used to gain meaningful employment and secure </w:t>
      </w:r>
      <w:r>
        <w:rPr>
          <w:rFonts w:cs="Arial"/>
        </w:rPr>
        <w:t xml:space="preserve">contracting or </w:t>
      </w:r>
      <w:r w:rsidRPr="00C60CF9">
        <w:rPr>
          <w:rFonts w:cs="Arial"/>
        </w:rPr>
        <w:t>subcontracting opportunities.</w:t>
      </w:r>
    </w:p>
    <w:p w14:paraId="132ED553" w14:textId="77777777" w:rsidR="00600871" w:rsidRPr="00C60CF9" w:rsidRDefault="00600871" w:rsidP="00600871">
      <w:pPr>
        <w:tabs>
          <w:tab w:val="left" w:pos="1134"/>
        </w:tabs>
        <w:ind w:left="1134"/>
        <w:jc w:val="both"/>
        <w:rPr>
          <w:rFonts w:cs="Arial"/>
        </w:rPr>
      </w:pPr>
    </w:p>
    <w:p w14:paraId="06BA9EC8" w14:textId="71418D42" w:rsidR="00600871" w:rsidRPr="00C60CF9" w:rsidRDefault="00600871" w:rsidP="00600871">
      <w:pPr>
        <w:tabs>
          <w:tab w:val="left" w:pos="1134"/>
        </w:tabs>
        <w:ind w:left="1134"/>
        <w:jc w:val="both"/>
        <w:rPr>
          <w:rFonts w:cs="Arial"/>
        </w:rPr>
      </w:pPr>
      <w:r w:rsidRPr="00C60CF9">
        <w:rPr>
          <w:rFonts w:cs="Arial"/>
        </w:rPr>
        <w:t xml:space="preserve">The </w:t>
      </w:r>
      <w:r>
        <w:rPr>
          <w:rFonts w:cs="Arial"/>
        </w:rPr>
        <w:t>T</w:t>
      </w:r>
      <w:r w:rsidRPr="00C60CF9">
        <w:rPr>
          <w:rFonts w:cs="Arial"/>
        </w:rPr>
        <w:t xml:space="preserve">raining and </w:t>
      </w:r>
      <w:r>
        <w:rPr>
          <w:rFonts w:cs="Arial"/>
        </w:rPr>
        <w:t>Skills D</w:t>
      </w:r>
      <w:r w:rsidRPr="00C60CF9">
        <w:rPr>
          <w:rFonts w:cs="Arial"/>
        </w:rPr>
        <w:t xml:space="preserve">evelopment </w:t>
      </w:r>
      <w:r>
        <w:rPr>
          <w:rFonts w:cs="Arial"/>
        </w:rPr>
        <w:t>P</w:t>
      </w:r>
      <w:r w:rsidRPr="00C60CF9">
        <w:rPr>
          <w:rFonts w:cs="Arial"/>
        </w:rPr>
        <w:t>rogramme shall comprise of, amongst others, structured theoretical (classroom) training with an extensive practical (</w:t>
      </w:r>
      <w:r>
        <w:rPr>
          <w:rFonts w:cs="Arial"/>
        </w:rPr>
        <w:t>workplace</w:t>
      </w:r>
      <w:r w:rsidRPr="00C60CF9">
        <w:rPr>
          <w:rFonts w:cs="Arial"/>
        </w:rPr>
        <w:t>) and developmental construction component.</w:t>
      </w:r>
    </w:p>
    <w:p w14:paraId="406A1907" w14:textId="77777777" w:rsidR="00600871" w:rsidRPr="00C60CF9" w:rsidRDefault="00600871" w:rsidP="00600871">
      <w:pPr>
        <w:tabs>
          <w:tab w:val="left" w:pos="1134"/>
        </w:tabs>
        <w:ind w:left="1134"/>
        <w:jc w:val="both"/>
        <w:rPr>
          <w:rFonts w:cs="Arial"/>
        </w:rPr>
      </w:pPr>
    </w:p>
    <w:p w14:paraId="414EE820" w14:textId="31651CDD" w:rsidR="00600871" w:rsidRPr="00C60CF9" w:rsidRDefault="00600871" w:rsidP="00600871">
      <w:pPr>
        <w:tabs>
          <w:tab w:val="left" w:pos="1134"/>
        </w:tabs>
        <w:ind w:left="1134"/>
        <w:jc w:val="both"/>
        <w:rPr>
          <w:rFonts w:cs="Arial"/>
        </w:rPr>
      </w:pPr>
      <w:r w:rsidRPr="00C60CF9">
        <w:rPr>
          <w:rFonts w:cs="Arial"/>
        </w:rPr>
        <w:t>The services required from the Contractor comprise the following components and phases, of which some will overlap in its execution.</w:t>
      </w:r>
    </w:p>
    <w:p w14:paraId="0B2BF184" w14:textId="77777777" w:rsidR="00600871" w:rsidRPr="00C60CF9" w:rsidRDefault="00600871" w:rsidP="00600871">
      <w:pPr>
        <w:tabs>
          <w:tab w:val="left" w:pos="1134"/>
        </w:tabs>
        <w:ind w:left="1134"/>
        <w:jc w:val="both"/>
        <w:rPr>
          <w:rFonts w:cs="Arial"/>
        </w:rPr>
      </w:pPr>
    </w:p>
    <w:p w14:paraId="2FDCF8EC"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Conduct Resources and Skills Audit</w:t>
      </w:r>
      <w:r>
        <w:rPr>
          <w:rFonts w:cs="Arial"/>
          <w:b/>
        </w:rPr>
        <w:t>s, and Market Analysis</w:t>
      </w:r>
    </w:p>
    <w:p w14:paraId="4B463067" w14:textId="77777777" w:rsidR="00600871" w:rsidRPr="00C60CF9" w:rsidRDefault="00600871" w:rsidP="006F252B">
      <w:pPr>
        <w:pStyle w:val="ListParagraph"/>
        <w:keepNext/>
        <w:tabs>
          <w:tab w:val="left" w:pos="1701"/>
        </w:tabs>
        <w:ind w:left="1701"/>
        <w:jc w:val="both"/>
        <w:rPr>
          <w:rFonts w:cs="Arial"/>
          <w:u w:val="single"/>
        </w:rPr>
      </w:pPr>
    </w:p>
    <w:p w14:paraId="5EBBC1DF" w14:textId="4C1DF492" w:rsidR="00600871" w:rsidRPr="00C60CF9" w:rsidRDefault="00600871" w:rsidP="00600871">
      <w:pPr>
        <w:keepLines/>
        <w:tabs>
          <w:tab w:val="left" w:pos="1701"/>
        </w:tabs>
        <w:ind w:left="1701"/>
        <w:jc w:val="both"/>
        <w:rPr>
          <w:rFonts w:cs="Arial"/>
        </w:rPr>
      </w:pPr>
      <w:r w:rsidRPr="00C60CF9">
        <w:rPr>
          <w:rFonts w:cs="Arial"/>
        </w:rPr>
        <w:t>the Contractor shall conduct Resources and Skills Audit</w:t>
      </w:r>
      <w:r>
        <w:rPr>
          <w:rFonts w:cs="Arial"/>
        </w:rPr>
        <w:t>s</w:t>
      </w:r>
      <w:r w:rsidRPr="00C60CF9">
        <w:rPr>
          <w:rFonts w:cs="Arial"/>
        </w:rPr>
        <w:t xml:space="preserve"> to determine the Targeted Enterprise capacity in the Project Area and the Community’s levels of education, existing qualifications, and skills sets.</w:t>
      </w:r>
      <w:r>
        <w:rPr>
          <w:rFonts w:cs="Arial"/>
        </w:rPr>
        <w:t xml:space="preserve"> It shall be followed by a Market Analysis of the area in which these Targeted Enterprises typically, or potentially could, operate.</w:t>
      </w:r>
      <w:r w:rsidRPr="00C60CF9">
        <w:rPr>
          <w:rFonts w:cs="Arial"/>
        </w:rPr>
        <w:t xml:space="preserve"> </w:t>
      </w:r>
    </w:p>
    <w:p w14:paraId="64097BC6" w14:textId="77777777" w:rsidR="00600871" w:rsidRPr="00C60CF9" w:rsidRDefault="00600871" w:rsidP="00600871">
      <w:pPr>
        <w:pStyle w:val="ListParagraph"/>
        <w:tabs>
          <w:tab w:val="left" w:pos="1701"/>
        </w:tabs>
        <w:ind w:left="1701"/>
        <w:jc w:val="both"/>
        <w:rPr>
          <w:rFonts w:cs="Arial"/>
          <w:u w:val="single"/>
        </w:rPr>
      </w:pPr>
    </w:p>
    <w:p w14:paraId="5ADE4D1E"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7B5751">
        <w:rPr>
          <w:rFonts w:cs="Arial"/>
          <w:b/>
        </w:rPr>
        <w:t>Develop</w:t>
      </w:r>
      <w:r>
        <w:rPr>
          <w:rFonts w:cs="Arial"/>
          <w:b/>
        </w:rPr>
        <w:t xml:space="preserve"> a</w:t>
      </w:r>
      <w:r w:rsidRPr="00C60CF9">
        <w:rPr>
          <w:rFonts w:cs="Arial"/>
          <w:b/>
        </w:rPr>
        <w:t xml:space="preserve"> Training and Skills Development Programme</w:t>
      </w:r>
    </w:p>
    <w:p w14:paraId="1D417136" w14:textId="77777777" w:rsidR="00600871" w:rsidRPr="00C60CF9" w:rsidRDefault="00600871" w:rsidP="006F252B">
      <w:pPr>
        <w:pStyle w:val="ListParagraph"/>
        <w:keepNext/>
        <w:rPr>
          <w:rFonts w:cs="Arial"/>
          <w:u w:val="single"/>
        </w:rPr>
      </w:pPr>
    </w:p>
    <w:p w14:paraId="72A0DB03" w14:textId="77777777" w:rsidR="00600871" w:rsidRPr="00C60CF9" w:rsidRDefault="00600871" w:rsidP="00600871">
      <w:pPr>
        <w:pStyle w:val="ListParagraph"/>
        <w:keepLines/>
        <w:tabs>
          <w:tab w:val="left" w:pos="1701"/>
        </w:tabs>
        <w:ind w:left="1701"/>
        <w:jc w:val="both"/>
        <w:rPr>
          <w:rFonts w:cs="Arial"/>
        </w:rPr>
      </w:pPr>
      <w:r w:rsidRPr="00C60CF9">
        <w:rPr>
          <w:rFonts w:cs="Arial"/>
        </w:rPr>
        <w:t>Based on the Contractor’s Resou</w:t>
      </w:r>
      <w:r>
        <w:rPr>
          <w:rFonts w:cs="Arial"/>
        </w:rPr>
        <w:t>r</w:t>
      </w:r>
      <w:r w:rsidRPr="00C60CF9">
        <w:rPr>
          <w:rFonts w:cs="Arial"/>
        </w:rPr>
        <w:t>ces and Skills Audit</w:t>
      </w:r>
      <w:r>
        <w:rPr>
          <w:rFonts w:cs="Arial"/>
        </w:rPr>
        <w:t>s and Market Analysis</w:t>
      </w:r>
      <w:r w:rsidRPr="00C60CF9">
        <w:rPr>
          <w:rFonts w:cs="Arial"/>
        </w:rPr>
        <w:t xml:space="preserve">, the Contractor shall </w:t>
      </w:r>
      <w:r w:rsidRPr="007B5751">
        <w:rPr>
          <w:rFonts w:cs="Arial"/>
        </w:rPr>
        <w:t>develop</w:t>
      </w:r>
      <w:r>
        <w:rPr>
          <w:rFonts w:cs="Arial"/>
        </w:rPr>
        <w:t xml:space="preserve"> </w:t>
      </w:r>
      <w:r w:rsidRPr="00C60CF9">
        <w:rPr>
          <w:rFonts w:cs="Arial"/>
        </w:rPr>
        <w:t>a Training and Skills Development Programme as a basis for the project.</w:t>
      </w:r>
    </w:p>
    <w:p w14:paraId="1FFEFD59" w14:textId="77777777" w:rsidR="00600871" w:rsidRPr="00C60CF9" w:rsidRDefault="00600871" w:rsidP="00600871">
      <w:pPr>
        <w:pStyle w:val="ListParagraph"/>
        <w:rPr>
          <w:rFonts w:cs="Arial"/>
          <w:u w:val="single"/>
        </w:rPr>
      </w:pPr>
    </w:p>
    <w:p w14:paraId="144A1188"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Select Beneficiaries of the Project</w:t>
      </w:r>
    </w:p>
    <w:p w14:paraId="788F4BD8" w14:textId="77777777" w:rsidR="00600871" w:rsidRPr="00C60CF9" w:rsidRDefault="00600871" w:rsidP="006F252B">
      <w:pPr>
        <w:pStyle w:val="ListParagraph"/>
        <w:keepNext/>
        <w:tabs>
          <w:tab w:val="left" w:pos="1701"/>
        </w:tabs>
        <w:ind w:left="1701"/>
        <w:jc w:val="both"/>
        <w:rPr>
          <w:rFonts w:cs="Arial"/>
        </w:rPr>
      </w:pPr>
    </w:p>
    <w:p w14:paraId="2C5D9B93" w14:textId="77777777" w:rsidR="00600871" w:rsidRPr="00F3010B" w:rsidRDefault="00600871" w:rsidP="00600871">
      <w:pPr>
        <w:pStyle w:val="ListParagraph"/>
        <w:tabs>
          <w:tab w:val="left" w:pos="1701"/>
        </w:tabs>
        <w:ind w:left="1701"/>
        <w:jc w:val="both"/>
        <w:rPr>
          <w:rFonts w:cs="Arial"/>
        </w:rPr>
      </w:pPr>
      <w:r w:rsidRPr="00C60CF9">
        <w:rPr>
          <w:rFonts w:cs="Arial"/>
        </w:rPr>
        <w:t xml:space="preserve">Beneficiaries of the project shall comprise Designated Groups </w:t>
      </w:r>
      <w:r>
        <w:rPr>
          <w:rFonts w:cs="Arial"/>
        </w:rPr>
        <w:t xml:space="preserve">and/or Targeted Enterprises </w:t>
      </w:r>
      <w:r w:rsidRPr="00C60CF9">
        <w:rPr>
          <w:rFonts w:cs="Arial"/>
        </w:rPr>
        <w:t xml:space="preserve">from the Community, </w:t>
      </w:r>
      <w:r w:rsidRPr="00F3010B">
        <w:rPr>
          <w:rFonts w:cs="Arial"/>
        </w:rPr>
        <w:t>as identified via the Employer’s Stakeholder and Community Liaison processes described in Part C3, Section D and shall include:</w:t>
      </w:r>
    </w:p>
    <w:p w14:paraId="38609FDB" w14:textId="77777777" w:rsidR="00600871" w:rsidRDefault="00600871" w:rsidP="00600871">
      <w:pPr>
        <w:pStyle w:val="ListParagraph"/>
        <w:numPr>
          <w:ilvl w:val="0"/>
          <w:numId w:val="1261"/>
        </w:numPr>
        <w:tabs>
          <w:tab w:val="left" w:pos="2268"/>
        </w:tabs>
        <w:ind w:left="2268" w:hanging="567"/>
        <w:jc w:val="both"/>
        <w:rPr>
          <w:rFonts w:cs="Arial"/>
        </w:rPr>
      </w:pPr>
      <w:r w:rsidRPr="00F3010B">
        <w:rPr>
          <w:rFonts w:cs="Arial"/>
        </w:rPr>
        <w:t>Trainee Targeted Enterprise Subcontractors (CIDB grades 1 to 4);</w:t>
      </w:r>
    </w:p>
    <w:p w14:paraId="6DE1542C" w14:textId="77777777" w:rsidR="00600871" w:rsidRDefault="00600871" w:rsidP="00600871">
      <w:pPr>
        <w:pStyle w:val="ListParagraph"/>
        <w:numPr>
          <w:ilvl w:val="0"/>
          <w:numId w:val="1261"/>
        </w:numPr>
        <w:tabs>
          <w:tab w:val="left" w:pos="2268"/>
        </w:tabs>
        <w:ind w:left="2268" w:hanging="567"/>
        <w:jc w:val="both"/>
        <w:rPr>
          <w:rFonts w:cs="Arial"/>
        </w:rPr>
      </w:pPr>
      <w:r w:rsidRPr="00C60CF9">
        <w:rPr>
          <w:rFonts w:cs="Arial"/>
        </w:rPr>
        <w:t>Targeted Enterprise</w:t>
      </w:r>
      <w:r>
        <w:rPr>
          <w:rFonts w:cs="Arial"/>
        </w:rPr>
        <w:t xml:space="preserve"> Suppliers, Service Providers and Subcontractors;</w:t>
      </w:r>
    </w:p>
    <w:p w14:paraId="7866FDFD" w14:textId="77777777" w:rsidR="00600871" w:rsidRPr="00C07B75" w:rsidRDefault="00600871" w:rsidP="00600871">
      <w:pPr>
        <w:pStyle w:val="ListParagraph"/>
        <w:numPr>
          <w:ilvl w:val="0"/>
          <w:numId w:val="1261"/>
        </w:numPr>
        <w:tabs>
          <w:tab w:val="left" w:pos="2268"/>
        </w:tabs>
        <w:ind w:left="2268" w:hanging="567"/>
        <w:jc w:val="both"/>
        <w:rPr>
          <w:rFonts w:cs="Arial"/>
        </w:rPr>
      </w:pPr>
      <w:r w:rsidRPr="00C07B75">
        <w:rPr>
          <w:rFonts w:cs="Arial"/>
        </w:rPr>
        <w:t xml:space="preserve">Targeted Labour; </w:t>
      </w:r>
      <w:r>
        <w:rPr>
          <w:rFonts w:cs="Arial"/>
        </w:rPr>
        <w:t>a</w:t>
      </w:r>
      <w:r w:rsidRPr="00C07B75">
        <w:rPr>
          <w:rFonts w:cs="Arial"/>
        </w:rPr>
        <w:t>nd</w:t>
      </w:r>
    </w:p>
    <w:p w14:paraId="222AC33B" w14:textId="77777777" w:rsidR="00600871" w:rsidRPr="00C60CF9" w:rsidRDefault="00600871" w:rsidP="00600871">
      <w:pPr>
        <w:pStyle w:val="ListParagraph"/>
        <w:numPr>
          <w:ilvl w:val="0"/>
          <w:numId w:val="1261"/>
        </w:numPr>
        <w:tabs>
          <w:tab w:val="left" w:pos="2268"/>
        </w:tabs>
        <w:ind w:left="2268" w:hanging="567"/>
        <w:jc w:val="both"/>
        <w:rPr>
          <w:rFonts w:cs="Arial"/>
        </w:rPr>
      </w:pPr>
      <w:r w:rsidRPr="00C60CF9">
        <w:rPr>
          <w:rFonts w:cs="Arial"/>
        </w:rPr>
        <w:t>Community members or groups.</w:t>
      </w:r>
    </w:p>
    <w:p w14:paraId="5D906CB3" w14:textId="4919A6D0" w:rsidR="00600871" w:rsidRPr="00C60CF9" w:rsidRDefault="00600871" w:rsidP="00600871">
      <w:pPr>
        <w:pStyle w:val="ListParagraph"/>
        <w:tabs>
          <w:tab w:val="left" w:pos="1701"/>
        </w:tabs>
        <w:ind w:left="1701"/>
        <w:jc w:val="both"/>
        <w:rPr>
          <w:rFonts w:cs="Arial"/>
        </w:rPr>
      </w:pPr>
    </w:p>
    <w:p w14:paraId="08A6E6B2"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 xml:space="preserve">Conduct Theoretical </w:t>
      </w:r>
      <w:r>
        <w:rPr>
          <w:rFonts w:cs="Arial"/>
          <w:b/>
        </w:rPr>
        <w:t xml:space="preserve">(Classroom) </w:t>
      </w:r>
      <w:r w:rsidRPr="00C60CF9">
        <w:rPr>
          <w:rFonts w:cs="Arial"/>
          <w:b/>
        </w:rPr>
        <w:t>Training</w:t>
      </w:r>
    </w:p>
    <w:p w14:paraId="05ED0213" w14:textId="77777777" w:rsidR="00600871" w:rsidRPr="00C60CF9" w:rsidRDefault="00600871" w:rsidP="006F252B">
      <w:pPr>
        <w:pStyle w:val="ListParagraph"/>
        <w:keepNext/>
        <w:tabs>
          <w:tab w:val="left" w:pos="1701"/>
        </w:tabs>
        <w:ind w:left="1701" w:hanging="567"/>
        <w:jc w:val="both"/>
        <w:rPr>
          <w:rFonts w:cs="Arial"/>
        </w:rPr>
      </w:pPr>
    </w:p>
    <w:p w14:paraId="70754A59" w14:textId="05177D79" w:rsidR="00600871" w:rsidRPr="00C60CF9" w:rsidRDefault="00600871" w:rsidP="00600871">
      <w:pPr>
        <w:tabs>
          <w:tab w:val="left" w:pos="1701"/>
        </w:tabs>
        <w:ind w:left="1701"/>
        <w:jc w:val="both"/>
        <w:rPr>
          <w:rFonts w:cs="Arial"/>
        </w:rPr>
      </w:pPr>
      <w:r w:rsidRPr="00C60CF9">
        <w:rPr>
          <w:rFonts w:cs="Arial"/>
        </w:rPr>
        <w:t>The theoretical training shall be SAQA accredited</w:t>
      </w:r>
      <w:r>
        <w:rPr>
          <w:rFonts w:cs="Arial"/>
        </w:rPr>
        <w:t xml:space="preserve"> </w:t>
      </w:r>
      <w:r w:rsidRPr="00C60CF9">
        <w:rPr>
          <w:rFonts w:cs="Arial"/>
        </w:rPr>
        <w:t>programme</w:t>
      </w:r>
      <w:r>
        <w:rPr>
          <w:rFonts w:cs="Arial"/>
        </w:rPr>
        <w:t>s</w:t>
      </w:r>
      <w:r w:rsidRPr="00C60CF9">
        <w:rPr>
          <w:rFonts w:cs="Arial"/>
        </w:rPr>
        <w:t xml:space="preserve"> that include multiple, but related, Unit Standards which are relevant to the practical implementation component, i.e. the Works to be constructed. The theoretical, together with the practical, component of the project is aimed at achieving the training and skills development objectives of the Employer to lead towards Trainee</w:t>
      </w:r>
      <w:r>
        <w:rPr>
          <w:rFonts w:cs="Arial"/>
        </w:rPr>
        <w:t>s</w:t>
      </w:r>
      <w:r w:rsidRPr="00C60CF9">
        <w:rPr>
          <w:rFonts w:cs="Arial"/>
        </w:rPr>
        <w:t xml:space="preserve"> obtaining a formal qualification in the Construction Industry</w:t>
      </w:r>
      <w:r>
        <w:rPr>
          <w:rFonts w:cs="Arial"/>
        </w:rPr>
        <w:t xml:space="preserve"> and for Targeted Enterprises to improve their CIDB grading levels.</w:t>
      </w:r>
    </w:p>
    <w:p w14:paraId="5EB2220E" w14:textId="77777777" w:rsidR="00600871" w:rsidRPr="00C60CF9" w:rsidRDefault="00600871" w:rsidP="00600871">
      <w:pPr>
        <w:pStyle w:val="ListParagraph"/>
        <w:tabs>
          <w:tab w:val="left" w:pos="1701"/>
        </w:tabs>
        <w:ind w:left="1701"/>
        <w:jc w:val="both"/>
        <w:rPr>
          <w:rFonts w:cs="Arial"/>
        </w:rPr>
      </w:pPr>
    </w:p>
    <w:p w14:paraId="72D15850"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 xml:space="preserve">Conduct Practical </w:t>
      </w:r>
      <w:r>
        <w:rPr>
          <w:rFonts w:cs="Arial"/>
          <w:b/>
        </w:rPr>
        <w:t xml:space="preserve">(Workplace) </w:t>
      </w:r>
      <w:r w:rsidRPr="00C60CF9">
        <w:rPr>
          <w:rFonts w:cs="Arial"/>
          <w:b/>
        </w:rPr>
        <w:t>Training</w:t>
      </w:r>
    </w:p>
    <w:p w14:paraId="6435DE1C" w14:textId="77777777" w:rsidR="00600871" w:rsidRPr="00C60CF9" w:rsidRDefault="00600871" w:rsidP="006F252B">
      <w:pPr>
        <w:keepNext/>
        <w:tabs>
          <w:tab w:val="left" w:pos="1701"/>
        </w:tabs>
        <w:ind w:left="1701"/>
        <w:jc w:val="both"/>
        <w:rPr>
          <w:rFonts w:cs="Arial"/>
        </w:rPr>
      </w:pPr>
    </w:p>
    <w:p w14:paraId="0196CB7E" w14:textId="5167F8F7" w:rsidR="00600871" w:rsidRPr="00C60CF9" w:rsidRDefault="00600871" w:rsidP="00600871">
      <w:pPr>
        <w:tabs>
          <w:tab w:val="left" w:pos="1701"/>
        </w:tabs>
        <w:ind w:left="1701"/>
        <w:jc w:val="both"/>
        <w:rPr>
          <w:rFonts w:cs="Arial"/>
        </w:rPr>
      </w:pPr>
      <w:r w:rsidRPr="00C60CF9">
        <w:rPr>
          <w:rFonts w:cs="Arial"/>
        </w:rPr>
        <w:t xml:space="preserve">During the practical training </w:t>
      </w:r>
      <w:r>
        <w:rPr>
          <w:rFonts w:cs="Arial"/>
        </w:rPr>
        <w:t xml:space="preserve">phase </w:t>
      </w:r>
      <w:r w:rsidRPr="00C60CF9">
        <w:rPr>
          <w:rFonts w:cs="Arial"/>
        </w:rPr>
        <w:t>of the project, the Construction Manager shall expose Trainees to the practical aspects of construction</w:t>
      </w:r>
      <w:r>
        <w:rPr>
          <w:rFonts w:cs="Arial"/>
        </w:rPr>
        <w:t xml:space="preserve"> work</w:t>
      </w:r>
      <w:r w:rsidRPr="00C60CF9">
        <w:rPr>
          <w:rFonts w:cs="Arial"/>
        </w:rPr>
        <w:t xml:space="preserve"> under his direction. The Construction Manager shall supervise and closely monitor Trainees and shall train, coach, guide, mentor and assist Trainees in all aspects of the execution and management of a typical construction project. Amongst others, Trainees shall be developed in the planning of the Works, sourcing and ordering of materials, labour relations, monthly measurements and invoicing procedures.</w:t>
      </w:r>
    </w:p>
    <w:p w14:paraId="110942CB" w14:textId="77777777" w:rsidR="00600871" w:rsidRPr="00C60CF9" w:rsidRDefault="00600871" w:rsidP="00600871">
      <w:pPr>
        <w:tabs>
          <w:tab w:val="left" w:pos="1701"/>
        </w:tabs>
        <w:ind w:left="1701"/>
        <w:jc w:val="both"/>
        <w:rPr>
          <w:rFonts w:cs="Arial"/>
        </w:rPr>
      </w:pPr>
    </w:p>
    <w:p w14:paraId="2B542B0F"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Construction of the Works</w:t>
      </w:r>
    </w:p>
    <w:p w14:paraId="57049E1A" w14:textId="77777777" w:rsidR="00600871" w:rsidRPr="00C60CF9" w:rsidRDefault="00600871" w:rsidP="006F252B">
      <w:pPr>
        <w:pStyle w:val="ListParagraph"/>
        <w:keepNext/>
        <w:tabs>
          <w:tab w:val="left" w:pos="1701"/>
        </w:tabs>
        <w:ind w:left="1701" w:hanging="567"/>
        <w:jc w:val="both"/>
        <w:rPr>
          <w:rFonts w:cs="Arial"/>
          <w:b/>
        </w:rPr>
      </w:pPr>
    </w:p>
    <w:p w14:paraId="67321DC1" w14:textId="77777777" w:rsidR="00600871" w:rsidRPr="00C60CF9" w:rsidRDefault="00600871" w:rsidP="00600871">
      <w:pPr>
        <w:tabs>
          <w:tab w:val="left" w:pos="1701"/>
        </w:tabs>
        <w:ind w:left="1701"/>
        <w:jc w:val="both"/>
        <w:rPr>
          <w:rFonts w:cs="Arial"/>
        </w:rPr>
      </w:pPr>
      <w:r w:rsidRPr="00C60CF9">
        <w:rPr>
          <w:rFonts w:cs="Arial"/>
        </w:rPr>
        <w:t>A</w:t>
      </w:r>
      <w:r>
        <w:rPr>
          <w:rFonts w:cs="Arial"/>
        </w:rPr>
        <w:t xml:space="preserve">n infrastructure construction component has been identified for the </w:t>
      </w:r>
      <w:r w:rsidRPr="00C60CF9">
        <w:rPr>
          <w:rFonts w:cs="Arial"/>
        </w:rPr>
        <w:t xml:space="preserve">Community Development Project to facilitate the </w:t>
      </w:r>
      <w:r>
        <w:rPr>
          <w:rFonts w:cs="Arial"/>
        </w:rPr>
        <w:t>T</w:t>
      </w:r>
      <w:r w:rsidRPr="00C60CF9">
        <w:rPr>
          <w:rFonts w:cs="Arial"/>
        </w:rPr>
        <w:t xml:space="preserve">raining and </w:t>
      </w:r>
      <w:r>
        <w:rPr>
          <w:rFonts w:cs="Arial"/>
        </w:rPr>
        <w:t>Skills D</w:t>
      </w:r>
      <w:r w:rsidRPr="00C60CF9">
        <w:rPr>
          <w:rFonts w:cs="Arial"/>
        </w:rPr>
        <w:t xml:space="preserve">evelopment </w:t>
      </w:r>
      <w:r>
        <w:rPr>
          <w:rFonts w:cs="Arial"/>
        </w:rPr>
        <w:t>P</w:t>
      </w:r>
      <w:r w:rsidRPr="00C60CF9">
        <w:rPr>
          <w:rFonts w:cs="Arial"/>
        </w:rPr>
        <w:t>rogramme.</w:t>
      </w:r>
    </w:p>
    <w:p w14:paraId="08AC503B" w14:textId="77777777" w:rsidR="00600871" w:rsidRPr="00C60CF9" w:rsidRDefault="00600871" w:rsidP="00600871">
      <w:pPr>
        <w:tabs>
          <w:tab w:val="left" w:pos="1701"/>
        </w:tabs>
        <w:ind w:left="1701"/>
        <w:jc w:val="both"/>
        <w:rPr>
          <w:rFonts w:cs="Arial"/>
        </w:rPr>
      </w:pPr>
    </w:p>
    <w:p w14:paraId="558E961D" w14:textId="77777777" w:rsidR="00600871" w:rsidRDefault="00600871" w:rsidP="00600871">
      <w:pPr>
        <w:ind w:left="1701"/>
        <w:jc w:val="both"/>
        <w:rPr>
          <w:rFonts w:cs="Arial"/>
        </w:rPr>
      </w:pPr>
      <w:r w:rsidRPr="00D03AA4">
        <w:rPr>
          <w:rFonts w:cs="Arial"/>
        </w:rPr>
        <w:t>The Works shall be constructed using the COTO Standard Specifications</w:t>
      </w:r>
      <w:r>
        <w:rPr>
          <w:rFonts w:cs="Arial"/>
        </w:rPr>
        <w:t>.</w:t>
      </w:r>
    </w:p>
    <w:p w14:paraId="5A21B698" w14:textId="77777777" w:rsidR="00600871" w:rsidRDefault="00600871" w:rsidP="00600871">
      <w:pPr>
        <w:ind w:left="1701"/>
        <w:jc w:val="both"/>
        <w:rPr>
          <w:rFonts w:cs="Arial"/>
        </w:rPr>
      </w:pPr>
    </w:p>
    <w:p w14:paraId="5A66B9D0" w14:textId="77777777" w:rsidR="00600871" w:rsidRPr="00C60CF9" w:rsidRDefault="00600871" w:rsidP="00600871">
      <w:pPr>
        <w:ind w:left="1701"/>
        <w:jc w:val="both"/>
        <w:rPr>
          <w:rFonts w:cs="Arial"/>
        </w:rPr>
      </w:pPr>
      <w:r>
        <w:rPr>
          <w:rFonts w:cs="Arial"/>
        </w:rPr>
        <w:t xml:space="preserve">Care has been taken during the design of the Works to ensure that it can be constructed by means of labour enhanced construction methods and the Contractor shall apply such labour enhanced methods within the perimeters of the Specifications. </w:t>
      </w:r>
    </w:p>
    <w:p w14:paraId="31F33D2D" w14:textId="77777777" w:rsidR="00600871" w:rsidRPr="00500411" w:rsidRDefault="00600871" w:rsidP="00600871">
      <w:pPr>
        <w:tabs>
          <w:tab w:val="left" w:pos="1701"/>
        </w:tabs>
        <w:jc w:val="both"/>
        <w:rPr>
          <w:rFonts w:cs="Arial"/>
        </w:rPr>
      </w:pPr>
    </w:p>
    <w:p w14:paraId="5B7EAE4E" w14:textId="77777777" w:rsidR="00600871" w:rsidRPr="00C60CF9" w:rsidRDefault="00600871" w:rsidP="00FF62F1">
      <w:pPr>
        <w:pStyle w:val="Heading8"/>
      </w:pPr>
      <w:bookmarkStart w:id="1077" w:name="_Toc34387829"/>
      <w:r>
        <w:t>A</w:t>
      </w:r>
      <w:r w:rsidRPr="00C60CF9">
        <w:t>1003.0</w:t>
      </w:r>
      <w:r>
        <w:t>2</w:t>
      </w:r>
      <w:r w:rsidRPr="00C60CF9">
        <w:tab/>
        <w:t>Time for Completion and Project Programme</w:t>
      </w:r>
      <w:bookmarkEnd w:id="1077"/>
    </w:p>
    <w:p w14:paraId="25F1C0B4" w14:textId="77777777" w:rsidR="00600871" w:rsidRPr="00C60CF9" w:rsidRDefault="00600871" w:rsidP="006F252B">
      <w:pPr>
        <w:keepNext/>
        <w:jc w:val="both"/>
        <w:rPr>
          <w:rFonts w:cs="Arial"/>
        </w:rPr>
      </w:pPr>
    </w:p>
    <w:p w14:paraId="467A6F1D" w14:textId="1A05224B" w:rsidR="00600871" w:rsidRPr="00C60CF9" w:rsidRDefault="00600871" w:rsidP="00600871">
      <w:pPr>
        <w:tabs>
          <w:tab w:val="left" w:pos="1134"/>
        </w:tabs>
        <w:ind w:left="1134"/>
        <w:jc w:val="both"/>
        <w:rPr>
          <w:rFonts w:cs="Arial"/>
        </w:rPr>
      </w:pPr>
      <w:r w:rsidRPr="00C60CF9">
        <w:rPr>
          <w:rFonts w:cs="Arial"/>
        </w:rPr>
        <w:t xml:space="preserve">The Contractor shall programme his duties in such a manner to complete the various phases of the project within the indicative milestone dates specified below. The Employer’s indicative programme for this project is </w:t>
      </w:r>
      <w:r>
        <w:rPr>
          <w:rFonts w:cs="Arial"/>
        </w:rPr>
        <w:t xml:space="preserve">depicted in </w:t>
      </w:r>
      <w:r w:rsidRPr="0074571B">
        <w:rPr>
          <w:rFonts w:cs="Arial"/>
          <w:b/>
        </w:rPr>
        <w:t>Table A1003.0</w:t>
      </w:r>
      <w:r>
        <w:rPr>
          <w:rFonts w:cs="Arial"/>
          <w:b/>
        </w:rPr>
        <w:t>2</w:t>
      </w:r>
      <w:r w:rsidRPr="0074571B">
        <w:rPr>
          <w:rFonts w:cs="Arial"/>
          <w:b/>
        </w:rPr>
        <w:t>(a)</w:t>
      </w:r>
      <w:r>
        <w:rPr>
          <w:rFonts w:cs="Arial"/>
        </w:rPr>
        <w:t xml:space="preserve"> below</w:t>
      </w:r>
      <w:r w:rsidRPr="00C60CF9">
        <w:rPr>
          <w:rFonts w:cs="Arial"/>
        </w:rPr>
        <w:t>:</w:t>
      </w:r>
    </w:p>
    <w:p w14:paraId="62058E70" w14:textId="77777777" w:rsidR="00600871" w:rsidRDefault="00600871" w:rsidP="00600871">
      <w:pPr>
        <w:tabs>
          <w:tab w:val="left" w:pos="1701"/>
        </w:tabs>
        <w:ind w:left="1134"/>
        <w:jc w:val="both"/>
        <w:rPr>
          <w:rFonts w:cs="Arial"/>
        </w:rPr>
      </w:pPr>
    </w:p>
    <w:p w14:paraId="0A3655E7" w14:textId="77777777" w:rsidR="00600871" w:rsidRPr="005F0FAE" w:rsidRDefault="00600871" w:rsidP="00600871">
      <w:pPr>
        <w:tabs>
          <w:tab w:val="left" w:pos="1701"/>
        </w:tabs>
        <w:ind w:left="1701" w:hanging="567"/>
        <w:jc w:val="both"/>
        <w:rPr>
          <w:rFonts w:cs="Arial"/>
          <w:b/>
          <w:i/>
          <w:color w:val="808080"/>
          <w:highlight w:val="yellow"/>
        </w:rPr>
      </w:pPr>
      <w:r w:rsidRPr="005F0FAE">
        <w:rPr>
          <w:rFonts w:cs="Arial"/>
          <w:b/>
          <w:i/>
          <w:color w:val="808080"/>
          <w:highlight w:val="yellow"/>
        </w:rPr>
        <w:t>(Note to Compiler:</w:t>
      </w:r>
    </w:p>
    <w:p w14:paraId="618A3204"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sidRPr="005F0FAE">
        <w:rPr>
          <w:rFonts w:cs="Arial"/>
          <w:i/>
          <w:color w:val="808080"/>
          <w:highlight w:val="yellow"/>
        </w:rPr>
        <w:t>Delete or add project phases, which are applicable to the specific CD project.</w:t>
      </w:r>
    </w:p>
    <w:p w14:paraId="0DADBF03" w14:textId="77777777" w:rsidR="00600871" w:rsidRPr="004250C8" w:rsidRDefault="00600871" w:rsidP="00600871">
      <w:pPr>
        <w:pStyle w:val="ListParagraph"/>
        <w:numPr>
          <w:ilvl w:val="3"/>
          <w:numId w:val="1334"/>
        </w:numPr>
        <w:tabs>
          <w:tab w:val="left" w:pos="1701"/>
        </w:tabs>
        <w:ind w:left="1701" w:hanging="567"/>
        <w:jc w:val="both"/>
        <w:rPr>
          <w:rFonts w:cs="Arial"/>
          <w:highlight w:val="yellow"/>
        </w:rPr>
      </w:pPr>
      <w:r w:rsidRPr="005F0FAE">
        <w:rPr>
          <w:rFonts w:cs="Arial"/>
          <w:i/>
          <w:color w:val="808080"/>
          <w:highlight w:val="yellow"/>
        </w:rPr>
        <w:t xml:space="preserve">The </w:t>
      </w:r>
      <w:r>
        <w:rPr>
          <w:rFonts w:cs="Arial"/>
          <w:i/>
          <w:color w:val="808080"/>
          <w:highlight w:val="yellow"/>
        </w:rPr>
        <w:t xml:space="preserve">durations </w:t>
      </w:r>
      <w:r w:rsidRPr="005F0FAE">
        <w:rPr>
          <w:rFonts w:cs="Arial"/>
          <w:i/>
          <w:color w:val="808080"/>
          <w:highlight w:val="yellow"/>
        </w:rPr>
        <w:t>shown is indicative and must be amended by the Compiler as required for the project.</w:t>
      </w:r>
    </w:p>
    <w:p w14:paraId="5D859DB8"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Pr>
          <w:rFonts w:cs="Arial"/>
          <w:i/>
          <w:color w:val="808080"/>
          <w:highlight w:val="yellow"/>
        </w:rPr>
        <w:t xml:space="preserve">Take cognisance that a SAQA accredited full Traineeship programme requires a minimum of 18 months notional hours, but preferably 24 months. </w:t>
      </w:r>
    </w:p>
    <w:p w14:paraId="6A008E8F"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Pr>
          <w:rFonts w:cs="Arial"/>
          <w:i/>
          <w:color w:val="808080"/>
          <w:highlight w:val="yellow"/>
        </w:rPr>
        <w:t>Insert the completion date, not the duration.</w:t>
      </w:r>
      <w:r w:rsidRPr="005F0FAE">
        <w:rPr>
          <w:rFonts w:cs="Arial"/>
          <w:i/>
          <w:color w:val="808080"/>
          <w:highlight w:val="yellow"/>
        </w:rPr>
        <w:t>)</w:t>
      </w:r>
    </w:p>
    <w:p w14:paraId="3269E150" w14:textId="77777777" w:rsidR="00600871" w:rsidRPr="00C60CF9" w:rsidRDefault="00600871" w:rsidP="00600871">
      <w:pPr>
        <w:tabs>
          <w:tab w:val="left" w:pos="1701"/>
        </w:tabs>
        <w:ind w:left="1134"/>
        <w:jc w:val="both"/>
        <w:rPr>
          <w:rFonts w:cs="Arial"/>
        </w:rPr>
      </w:pPr>
    </w:p>
    <w:p w14:paraId="22F579FA" w14:textId="77777777" w:rsidR="00600871" w:rsidRPr="00C60CF9" w:rsidRDefault="00600871" w:rsidP="00600871">
      <w:pPr>
        <w:spacing w:after="60"/>
        <w:jc w:val="both"/>
        <w:rPr>
          <w:rFonts w:cs="Arial"/>
          <w:i/>
          <w:color w:val="808080"/>
        </w:rPr>
      </w:pPr>
      <w:r w:rsidRPr="00C60CF9">
        <w:rPr>
          <w:rFonts w:cs="Arial"/>
          <w:b/>
        </w:rPr>
        <w:t>Table A1003.0</w:t>
      </w:r>
      <w:r>
        <w:rPr>
          <w:rFonts w:cs="Arial"/>
          <w:b/>
        </w:rPr>
        <w:t>2(a)</w:t>
      </w:r>
      <w:r w:rsidRPr="00C60CF9">
        <w:rPr>
          <w:rFonts w:cs="Arial"/>
          <w:b/>
        </w:rPr>
        <w:t>:  Indicative Programme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855"/>
        <w:gridCol w:w="2639"/>
      </w:tblGrid>
      <w:tr w:rsidR="00600871" w:rsidRPr="007B2E5D" w14:paraId="1C50E99E"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3E554356"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vAlign w:val="center"/>
          </w:tcPr>
          <w:p w14:paraId="68051A13" w14:textId="77777777" w:rsidR="00600871" w:rsidRPr="007B2E5D" w:rsidRDefault="00600871" w:rsidP="0092445A">
            <w:pPr>
              <w:spacing w:before="60" w:after="60"/>
              <w:jc w:val="both"/>
              <w:rPr>
                <w:rFonts w:cs="Arial"/>
                <w:b/>
              </w:rPr>
            </w:pPr>
            <w:r w:rsidRPr="007B2E5D">
              <w:rPr>
                <w:rFonts w:cs="Arial"/>
                <w:b/>
              </w:rPr>
              <w:t>Project Stage</w:t>
            </w:r>
          </w:p>
        </w:tc>
        <w:tc>
          <w:tcPr>
            <w:tcW w:w="2639" w:type="dxa"/>
            <w:tcBorders>
              <w:top w:val="single" w:sz="4" w:space="0" w:color="auto"/>
              <w:left w:val="single" w:sz="4" w:space="0" w:color="auto"/>
              <w:bottom w:val="single" w:sz="4" w:space="0" w:color="auto"/>
              <w:right w:val="single" w:sz="4" w:space="0" w:color="auto"/>
            </w:tcBorders>
            <w:vAlign w:val="center"/>
          </w:tcPr>
          <w:p w14:paraId="26C630F5" w14:textId="77777777" w:rsidR="00600871" w:rsidRPr="007B2E5D" w:rsidRDefault="00600871" w:rsidP="0092445A">
            <w:pPr>
              <w:spacing w:before="60" w:after="60"/>
              <w:jc w:val="both"/>
              <w:rPr>
                <w:rFonts w:cs="Arial"/>
                <w:b/>
              </w:rPr>
            </w:pPr>
            <w:r w:rsidRPr="007B2E5D">
              <w:rPr>
                <w:rFonts w:cs="Arial"/>
                <w:b/>
              </w:rPr>
              <w:t>Completion Date</w:t>
            </w:r>
          </w:p>
        </w:tc>
      </w:tr>
      <w:tr w:rsidR="00600871" w:rsidRPr="007B2E5D" w14:paraId="16081AA8"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671F183B" w14:textId="77777777" w:rsidR="00600871" w:rsidRPr="007B2E5D" w:rsidRDefault="00600871" w:rsidP="0092445A">
            <w:pPr>
              <w:spacing w:before="60" w:after="60"/>
              <w:jc w:val="both"/>
              <w:rPr>
                <w:rFonts w:cs="Arial"/>
              </w:rPr>
            </w:pPr>
            <w:r w:rsidRPr="007B2E5D">
              <w:rPr>
                <w:rFonts w:cs="Arial"/>
              </w:rPr>
              <w:t>A</w:t>
            </w:r>
          </w:p>
        </w:tc>
        <w:tc>
          <w:tcPr>
            <w:tcW w:w="5856" w:type="dxa"/>
            <w:tcBorders>
              <w:top w:val="single" w:sz="4" w:space="0" w:color="auto"/>
              <w:left w:val="single" w:sz="4" w:space="0" w:color="auto"/>
              <w:bottom w:val="single" w:sz="4" w:space="0" w:color="auto"/>
              <w:right w:val="single" w:sz="4" w:space="0" w:color="auto"/>
            </w:tcBorders>
            <w:vAlign w:val="center"/>
          </w:tcPr>
          <w:p w14:paraId="2EF1745D" w14:textId="77777777" w:rsidR="00600871" w:rsidRPr="007B2E5D" w:rsidRDefault="00600871" w:rsidP="0092445A">
            <w:pPr>
              <w:spacing w:before="60" w:after="60"/>
              <w:jc w:val="both"/>
              <w:rPr>
                <w:rFonts w:cs="Arial"/>
              </w:rPr>
            </w:pPr>
            <w:r w:rsidRPr="007B2E5D">
              <w:rPr>
                <w:rFonts w:cs="Arial"/>
              </w:rPr>
              <w:t>Submission of Tenders</w:t>
            </w:r>
          </w:p>
        </w:tc>
        <w:tc>
          <w:tcPr>
            <w:tcW w:w="2639" w:type="dxa"/>
            <w:tcBorders>
              <w:top w:val="single" w:sz="4" w:space="0" w:color="auto"/>
              <w:left w:val="single" w:sz="4" w:space="0" w:color="auto"/>
              <w:bottom w:val="single" w:sz="4" w:space="0" w:color="auto"/>
              <w:right w:val="single" w:sz="4" w:space="0" w:color="auto"/>
            </w:tcBorders>
            <w:vAlign w:val="center"/>
          </w:tcPr>
          <w:p w14:paraId="0009E0F7" w14:textId="77777777" w:rsidR="00600871" w:rsidRPr="00D52535" w:rsidRDefault="00600871" w:rsidP="0092445A">
            <w:pPr>
              <w:spacing w:before="60" w:after="60"/>
              <w:jc w:val="both"/>
              <w:rPr>
                <w:rFonts w:cs="Arial"/>
                <w:color w:val="808080"/>
                <w:highlight w:val="yellow"/>
              </w:rPr>
            </w:pPr>
            <w:r w:rsidRPr="00BC618D">
              <w:rPr>
                <w:rFonts w:cs="Arial"/>
                <w:highlight w:val="yellow"/>
              </w:rPr>
              <w:t>X</w:t>
            </w:r>
            <w:r w:rsidRPr="00D52535">
              <w:rPr>
                <w:rFonts w:cs="Arial"/>
                <w:color w:val="808080"/>
                <w:highlight w:val="yellow"/>
              </w:rPr>
              <w:t xml:space="preserve"> </w:t>
            </w:r>
            <w:r w:rsidRPr="00BC618D">
              <w:rPr>
                <w:rFonts w:cs="Arial"/>
                <w:i/>
                <w:color w:val="808080"/>
                <w:highlight w:val="yellow"/>
              </w:rPr>
              <w:t>(insert date)</w:t>
            </w:r>
          </w:p>
        </w:tc>
      </w:tr>
      <w:tr w:rsidR="00600871" w:rsidRPr="007B2E5D" w14:paraId="09EC718D"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FF357FA" w14:textId="77777777" w:rsidR="00600871" w:rsidRPr="007B2E5D" w:rsidRDefault="00600871" w:rsidP="0092445A">
            <w:pPr>
              <w:spacing w:before="60" w:after="60"/>
              <w:jc w:val="both"/>
              <w:rPr>
                <w:rFonts w:cs="Arial"/>
              </w:rPr>
            </w:pPr>
            <w:r w:rsidRPr="007B2E5D">
              <w:rPr>
                <w:rFonts w:cs="Arial"/>
              </w:rPr>
              <w:t>B</w:t>
            </w:r>
          </w:p>
        </w:tc>
        <w:tc>
          <w:tcPr>
            <w:tcW w:w="5856" w:type="dxa"/>
            <w:tcBorders>
              <w:top w:val="single" w:sz="4" w:space="0" w:color="auto"/>
              <w:left w:val="single" w:sz="4" w:space="0" w:color="auto"/>
              <w:bottom w:val="single" w:sz="4" w:space="0" w:color="auto"/>
              <w:right w:val="single" w:sz="4" w:space="0" w:color="auto"/>
            </w:tcBorders>
            <w:vAlign w:val="center"/>
          </w:tcPr>
          <w:p w14:paraId="4582FB1D" w14:textId="77777777" w:rsidR="00600871" w:rsidRPr="007B2E5D" w:rsidRDefault="00600871" w:rsidP="0092445A">
            <w:pPr>
              <w:spacing w:before="60" w:after="60"/>
              <w:jc w:val="both"/>
              <w:rPr>
                <w:rFonts w:cs="Arial"/>
              </w:rPr>
            </w:pPr>
            <w:r w:rsidRPr="007B2E5D">
              <w:rPr>
                <w:rFonts w:cs="Arial"/>
              </w:rPr>
              <w:t>Appointment of Training and Construction Manager</w:t>
            </w:r>
          </w:p>
        </w:tc>
        <w:tc>
          <w:tcPr>
            <w:tcW w:w="2639" w:type="dxa"/>
            <w:tcBorders>
              <w:top w:val="single" w:sz="4" w:space="0" w:color="auto"/>
              <w:left w:val="single" w:sz="4" w:space="0" w:color="auto"/>
              <w:bottom w:val="single" w:sz="4" w:space="0" w:color="auto"/>
              <w:right w:val="single" w:sz="4" w:space="0" w:color="auto"/>
            </w:tcBorders>
            <w:vAlign w:val="center"/>
          </w:tcPr>
          <w:p w14:paraId="4CE86160" w14:textId="77777777" w:rsidR="00600871" w:rsidRPr="00D52535" w:rsidRDefault="00600871" w:rsidP="0092445A">
            <w:pPr>
              <w:spacing w:before="60" w:after="60"/>
              <w:jc w:val="both"/>
              <w:rPr>
                <w:rFonts w:cs="Arial"/>
                <w:highlight w:val="yellow"/>
              </w:rPr>
            </w:pPr>
            <w:r w:rsidRPr="00D52535">
              <w:rPr>
                <w:rFonts w:cs="Arial"/>
                <w:highlight w:val="yellow"/>
              </w:rPr>
              <w:t>X + 24 weeks</w:t>
            </w:r>
          </w:p>
        </w:tc>
      </w:tr>
      <w:tr w:rsidR="00600871" w:rsidRPr="007B2E5D" w14:paraId="47409AE1"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ECCE140" w14:textId="77777777" w:rsidR="00600871" w:rsidRPr="007B2E5D" w:rsidRDefault="00600871" w:rsidP="0092445A">
            <w:pPr>
              <w:spacing w:before="60" w:after="60"/>
              <w:jc w:val="both"/>
              <w:rPr>
                <w:rFonts w:cs="Arial"/>
              </w:rPr>
            </w:pPr>
            <w:r w:rsidRPr="007B2E5D">
              <w:rPr>
                <w:rFonts w:cs="Arial"/>
              </w:rPr>
              <w:t>C</w:t>
            </w:r>
          </w:p>
        </w:tc>
        <w:tc>
          <w:tcPr>
            <w:tcW w:w="5856" w:type="dxa"/>
            <w:tcBorders>
              <w:top w:val="single" w:sz="4" w:space="0" w:color="auto"/>
              <w:left w:val="single" w:sz="4" w:space="0" w:color="auto"/>
              <w:bottom w:val="single" w:sz="4" w:space="0" w:color="auto"/>
              <w:right w:val="single" w:sz="4" w:space="0" w:color="auto"/>
            </w:tcBorders>
            <w:vAlign w:val="center"/>
          </w:tcPr>
          <w:p w14:paraId="24EA227A" w14:textId="77777777" w:rsidR="00600871" w:rsidRPr="007B2E5D" w:rsidRDefault="00600871" w:rsidP="0092445A">
            <w:pPr>
              <w:spacing w:before="60" w:after="60"/>
              <w:jc w:val="both"/>
              <w:rPr>
                <w:rFonts w:cs="Arial"/>
              </w:rPr>
            </w:pPr>
            <w:r w:rsidRPr="007B2E5D">
              <w:rPr>
                <w:rFonts w:cs="Arial"/>
              </w:rPr>
              <w:t>Project Hand-over meeting</w:t>
            </w:r>
          </w:p>
        </w:tc>
        <w:tc>
          <w:tcPr>
            <w:tcW w:w="2639" w:type="dxa"/>
            <w:tcBorders>
              <w:top w:val="single" w:sz="4" w:space="0" w:color="auto"/>
              <w:left w:val="single" w:sz="4" w:space="0" w:color="auto"/>
              <w:bottom w:val="single" w:sz="4" w:space="0" w:color="auto"/>
              <w:right w:val="single" w:sz="4" w:space="0" w:color="auto"/>
            </w:tcBorders>
            <w:vAlign w:val="center"/>
          </w:tcPr>
          <w:p w14:paraId="45396E13" w14:textId="77777777" w:rsidR="00600871" w:rsidRPr="00D52535" w:rsidRDefault="00600871" w:rsidP="0092445A">
            <w:pPr>
              <w:spacing w:before="60" w:after="60"/>
              <w:jc w:val="both"/>
              <w:rPr>
                <w:rFonts w:cs="Arial"/>
                <w:highlight w:val="yellow"/>
              </w:rPr>
            </w:pPr>
            <w:r w:rsidRPr="00D52535">
              <w:rPr>
                <w:rFonts w:cs="Arial"/>
                <w:highlight w:val="yellow"/>
              </w:rPr>
              <w:t xml:space="preserve">X + 26 weeks </w:t>
            </w:r>
            <w:r w:rsidRPr="00BC618D">
              <w:rPr>
                <w:rFonts w:cs="Arial"/>
                <w:i/>
                <w:color w:val="808080" w:themeColor="background1" w:themeShade="80"/>
                <w:highlight w:val="yellow"/>
              </w:rPr>
              <w:t>(14 days from award.)</w:t>
            </w:r>
          </w:p>
        </w:tc>
      </w:tr>
      <w:tr w:rsidR="00600871" w:rsidRPr="007B2E5D" w14:paraId="4C86E0A0"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28AA0"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CA47" w14:textId="77777777" w:rsidR="00600871" w:rsidRPr="007B2E5D" w:rsidRDefault="00600871" w:rsidP="0092445A">
            <w:pPr>
              <w:spacing w:before="60" w:after="60"/>
              <w:jc w:val="both"/>
              <w:rPr>
                <w:rFonts w:cs="Arial"/>
              </w:rPr>
            </w:pPr>
            <w:r>
              <w:rPr>
                <w:rFonts w:cs="Arial"/>
              </w:rPr>
              <w:t>Mobilisation Period commences</w:t>
            </w:r>
          </w:p>
        </w:tc>
        <w:tc>
          <w:tcPr>
            <w:tcW w:w="2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B901CC" w14:textId="77777777" w:rsidR="00600871" w:rsidRPr="00D52535" w:rsidRDefault="00600871" w:rsidP="0092445A">
            <w:pPr>
              <w:spacing w:before="60" w:after="60"/>
              <w:jc w:val="both"/>
              <w:rPr>
                <w:rFonts w:cs="Arial"/>
                <w:highlight w:val="yellow"/>
              </w:rPr>
            </w:pPr>
            <w:r w:rsidRPr="00D52535">
              <w:rPr>
                <w:rFonts w:cs="Arial"/>
                <w:highlight w:val="yellow"/>
              </w:rPr>
              <w:t>X + 26 weeks</w:t>
            </w:r>
          </w:p>
        </w:tc>
      </w:tr>
      <w:tr w:rsidR="00600871" w:rsidRPr="007B2E5D" w14:paraId="63A4DA8E"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6D643B14" w14:textId="77777777" w:rsidR="00600871" w:rsidRPr="007B2E5D" w:rsidRDefault="00600871" w:rsidP="0092445A">
            <w:pPr>
              <w:spacing w:before="60" w:after="60"/>
              <w:jc w:val="both"/>
              <w:rPr>
                <w:rFonts w:cs="Arial"/>
              </w:rPr>
            </w:pPr>
            <w:r w:rsidRPr="007B2E5D">
              <w:rPr>
                <w:rFonts w:cs="Arial"/>
              </w:rPr>
              <w:t>D</w:t>
            </w:r>
          </w:p>
        </w:tc>
        <w:tc>
          <w:tcPr>
            <w:tcW w:w="5856" w:type="dxa"/>
            <w:tcBorders>
              <w:top w:val="single" w:sz="4" w:space="0" w:color="auto"/>
              <w:left w:val="single" w:sz="4" w:space="0" w:color="auto"/>
              <w:bottom w:val="single" w:sz="4" w:space="0" w:color="auto"/>
              <w:right w:val="single" w:sz="4" w:space="0" w:color="auto"/>
            </w:tcBorders>
            <w:vAlign w:val="center"/>
          </w:tcPr>
          <w:p w14:paraId="393B701E" w14:textId="77777777" w:rsidR="00600871" w:rsidRPr="007B2E5D" w:rsidRDefault="00600871" w:rsidP="0092445A">
            <w:pPr>
              <w:spacing w:before="60" w:after="60"/>
              <w:jc w:val="both"/>
              <w:rPr>
                <w:rFonts w:cs="Arial"/>
              </w:rPr>
            </w:pPr>
            <w:r w:rsidRPr="007B2E5D">
              <w:rPr>
                <w:rFonts w:cs="Arial"/>
              </w:rPr>
              <w:t xml:space="preserve">First </w:t>
            </w:r>
            <w:r>
              <w:rPr>
                <w:rFonts w:cs="Arial"/>
              </w:rPr>
              <w:t>P</w:t>
            </w:r>
            <w:r w:rsidRPr="007B2E5D">
              <w:rPr>
                <w:rFonts w:cs="Arial"/>
              </w:rPr>
              <w:t xml:space="preserve">rogress </w:t>
            </w:r>
            <w:r>
              <w:rPr>
                <w:rFonts w:cs="Arial"/>
              </w:rPr>
              <w:t>M</w:t>
            </w:r>
            <w:r w:rsidRPr="007B2E5D">
              <w:rPr>
                <w:rFonts w:cs="Arial"/>
              </w:rPr>
              <w:t>eeting</w:t>
            </w:r>
          </w:p>
        </w:tc>
        <w:tc>
          <w:tcPr>
            <w:tcW w:w="2639" w:type="dxa"/>
            <w:tcBorders>
              <w:top w:val="single" w:sz="4" w:space="0" w:color="auto"/>
              <w:left w:val="single" w:sz="4" w:space="0" w:color="auto"/>
              <w:bottom w:val="single" w:sz="4" w:space="0" w:color="auto"/>
              <w:right w:val="single" w:sz="4" w:space="0" w:color="auto"/>
            </w:tcBorders>
            <w:vAlign w:val="center"/>
          </w:tcPr>
          <w:p w14:paraId="3849007F"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6CE91844"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661724C" w14:textId="77777777" w:rsidR="00600871" w:rsidRPr="007B2E5D" w:rsidRDefault="00600871" w:rsidP="0092445A">
            <w:pPr>
              <w:spacing w:before="60" w:after="60"/>
              <w:jc w:val="both"/>
              <w:rPr>
                <w:rFonts w:cs="Arial"/>
              </w:rPr>
            </w:pPr>
            <w:r w:rsidRPr="007B2E5D">
              <w:rPr>
                <w:rFonts w:cs="Arial"/>
              </w:rPr>
              <w:t>E</w:t>
            </w:r>
          </w:p>
        </w:tc>
        <w:tc>
          <w:tcPr>
            <w:tcW w:w="5856" w:type="dxa"/>
            <w:tcBorders>
              <w:top w:val="single" w:sz="4" w:space="0" w:color="auto"/>
              <w:left w:val="single" w:sz="4" w:space="0" w:color="auto"/>
              <w:bottom w:val="single" w:sz="4" w:space="0" w:color="auto"/>
              <w:right w:val="single" w:sz="4" w:space="0" w:color="auto"/>
            </w:tcBorders>
            <w:vAlign w:val="center"/>
          </w:tcPr>
          <w:p w14:paraId="236A98FD" w14:textId="77777777" w:rsidR="00600871" w:rsidRPr="007B2E5D" w:rsidRDefault="00600871" w:rsidP="0092445A">
            <w:pPr>
              <w:spacing w:before="60" w:after="60"/>
              <w:jc w:val="both"/>
              <w:rPr>
                <w:rFonts w:cs="Arial"/>
              </w:rPr>
            </w:pPr>
            <w:r w:rsidRPr="007B2E5D">
              <w:rPr>
                <w:rFonts w:cs="Arial"/>
              </w:rPr>
              <w:t xml:space="preserve">Resources and Skills Audit </w:t>
            </w:r>
            <w:r>
              <w:rPr>
                <w:rFonts w:cs="Arial"/>
              </w:rPr>
              <w:t xml:space="preserve">and Market Analysis </w:t>
            </w:r>
            <w:r w:rsidRPr="007B2E5D">
              <w:rPr>
                <w:rFonts w:cs="Arial"/>
              </w:rPr>
              <w:t>Report</w:t>
            </w:r>
          </w:p>
        </w:tc>
        <w:tc>
          <w:tcPr>
            <w:tcW w:w="2639" w:type="dxa"/>
            <w:tcBorders>
              <w:top w:val="single" w:sz="4" w:space="0" w:color="auto"/>
              <w:left w:val="single" w:sz="4" w:space="0" w:color="auto"/>
              <w:bottom w:val="single" w:sz="4" w:space="0" w:color="auto"/>
              <w:right w:val="single" w:sz="4" w:space="0" w:color="auto"/>
            </w:tcBorders>
            <w:vAlign w:val="center"/>
          </w:tcPr>
          <w:p w14:paraId="4B7BF169"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0FAB5E8F"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554E1B6" w14:textId="77777777" w:rsidR="00600871" w:rsidRPr="007B2E5D" w:rsidRDefault="00600871" w:rsidP="0092445A">
            <w:pPr>
              <w:spacing w:before="60" w:after="60"/>
              <w:jc w:val="both"/>
              <w:rPr>
                <w:rFonts w:cs="Arial"/>
              </w:rPr>
            </w:pPr>
            <w:r w:rsidRPr="007B2E5D">
              <w:rPr>
                <w:rFonts w:cs="Arial"/>
              </w:rPr>
              <w:t>F</w:t>
            </w:r>
          </w:p>
        </w:tc>
        <w:tc>
          <w:tcPr>
            <w:tcW w:w="5856" w:type="dxa"/>
            <w:tcBorders>
              <w:top w:val="single" w:sz="4" w:space="0" w:color="auto"/>
              <w:left w:val="single" w:sz="4" w:space="0" w:color="auto"/>
              <w:bottom w:val="single" w:sz="4" w:space="0" w:color="auto"/>
              <w:right w:val="single" w:sz="4" w:space="0" w:color="auto"/>
            </w:tcBorders>
            <w:vAlign w:val="center"/>
          </w:tcPr>
          <w:p w14:paraId="6463EA71" w14:textId="77777777" w:rsidR="00600871" w:rsidRPr="007B2E5D" w:rsidRDefault="00600871" w:rsidP="0092445A">
            <w:pPr>
              <w:spacing w:before="60" w:after="60"/>
              <w:jc w:val="both"/>
              <w:rPr>
                <w:rFonts w:cs="Arial"/>
              </w:rPr>
            </w:pPr>
            <w:r w:rsidRPr="007B2E5D">
              <w:rPr>
                <w:rFonts w:cs="Arial"/>
              </w:rPr>
              <w:t>Training and Skills Development Programme</w:t>
            </w:r>
            <w:r>
              <w:rPr>
                <w:rFonts w:cs="Arial"/>
              </w:rPr>
              <w:t xml:space="preserve"> Approval</w:t>
            </w:r>
          </w:p>
        </w:tc>
        <w:tc>
          <w:tcPr>
            <w:tcW w:w="2639" w:type="dxa"/>
            <w:tcBorders>
              <w:top w:val="single" w:sz="4" w:space="0" w:color="auto"/>
              <w:left w:val="single" w:sz="4" w:space="0" w:color="auto"/>
              <w:bottom w:val="single" w:sz="4" w:space="0" w:color="auto"/>
              <w:right w:val="single" w:sz="4" w:space="0" w:color="auto"/>
            </w:tcBorders>
            <w:vAlign w:val="center"/>
          </w:tcPr>
          <w:p w14:paraId="6825DD65"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2EFAC820"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3C5758E2" w14:textId="77777777" w:rsidR="00600871" w:rsidRPr="007B2E5D" w:rsidRDefault="00600871" w:rsidP="0092445A">
            <w:pPr>
              <w:spacing w:before="60" w:after="60"/>
              <w:jc w:val="both"/>
              <w:rPr>
                <w:rFonts w:cs="Arial"/>
              </w:rPr>
            </w:pPr>
            <w:r w:rsidRPr="007B2E5D">
              <w:rPr>
                <w:rFonts w:cs="Arial"/>
              </w:rPr>
              <w:t>G</w:t>
            </w:r>
          </w:p>
        </w:tc>
        <w:tc>
          <w:tcPr>
            <w:tcW w:w="5856" w:type="dxa"/>
            <w:tcBorders>
              <w:top w:val="single" w:sz="4" w:space="0" w:color="auto"/>
              <w:left w:val="single" w:sz="4" w:space="0" w:color="auto"/>
              <w:bottom w:val="single" w:sz="4" w:space="0" w:color="auto"/>
              <w:right w:val="single" w:sz="4" w:space="0" w:color="auto"/>
            </w:tcBorders>
            <w:vAlign w:val="center"/>
          </w:tcPr>
          <w:p w14:paraId="7DF9B422" w14:textId="77777777" w:rsidR="00600871" w:rsidRPr="007B2E5D" w:rsidRDefault="00600871" w:rsidP="0092445A">
            <w:pPr>
              <w:spacing w:before="60" w:after="60"/>
              <w:jc w:val="both"/>
              <w:rPr>
                <w:rFonts w:cs="Arial"/>
              </w:rPr>
            </w:pPr>
            <w:r w:rsidRPr="007B2E5D">
              <w:rPr>
                <w:rFonts w:cs="Arial"/>
              </w:rPr>
              <w:t>Selection of Beneficiaries of the Project Complete</w:t>
            </w:r>
          </w:p>
        </w:tc>
        <w:tc>
          <w:tcPr>
            <w:tcW w:w="2639" w:type="dxa"/>
            <w:tcBorders>
              <w:top w:val="single" w:sz="4" w:space="0" w:color="auto"/>
              <w:left w:val="single" w:sz="4" w:space="0" w:color="auto"/>
              <w:bottom w:val="single" w:sz="4" w:space="0" w:color="auto"/>
              <w:right w:val="single" w:sz="4" w:space="0" w:color="auto"/>
            </w:tcBorders>
            <w:vAlign w:val="center"/>
          </w:tcPr>
          <w:p w14:paraId="6F807AFA" w14:textId="77777777" w:rsidR="00600871" w:rsidRPr="00D52535" w:rsidRDefault="00600871" w:rsidP="0092445A">
            <w:pPr>
              <w:spacing w:before="60" w:after="60"/>
              <w:jc w:val="both"/>
              <w:rPr>
                <w:rFonts w:cs="Arial"/>
                <w:highlight w:val="yellow"/>
              </w:rPr>
            </w:pPr>
            <w:r w:rsidRPr="00D52535">
              <w:rPr>
                <w:rFonts w:cs="Arial"/>
                <w:highlight w:val="yellow"/>
              </w:rPr>
              <w:t>X + 38 weeks</w:t>
            </w:r>
          </w:p>
        </w:tc>
      </w:tr>
      <w:tr w:rsidR="00600871" w:rsidRPr="007B2E5D" w14:paraId="49760E5F"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DC3E7A"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5B9C4" w14:textId="77777777" w:rsidR="00600871" w:rsidRPr="007B2E5D" w:rsidRDefault="00600871" w:rsidP="0092445A">
            <w:pPr>
              <w:spacing w:before="60" w:after="60"/>
              <w:jc w:val="both"/>
              <w:rPr>
                <w:rFonts w:cs="Arial"/>
              </w:rPr>
            </w:pPr>
            <w:r>
              <w:rPr>
                <w:rFonts w:cs="Arial"/>
              </w:rPr>
              <w:t>Mobilisation Period ends</w:t>
            </w:r>
          </w:p>
        </w:tc>
        <w:tc>
          <w:tcPr>
            <w:tcW w:w="2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C4802C" w14:textId="77777777" w:rsidR="00600871" w:rsidRPr="00D52535" w:rsidRDefault="00600871" w:rsidP="0092445A">
            <w:pPr>
              <w:spacing w:before="60" w:after="60"/>
              <w:jc w:val="both"/>
              <w:rPr>
                <w:rFonts w:cs="Arial"/>
                <w:highlight w:val="yellow"/>
              </w:rPr>
            </w:pPr>
            <w:r w:rsidRPr="00D52535">
              <w:rPr>
                <w:rFonts w:cs="Arial"/>
                <w:highlight w:val="yellow"/>
              </w:rPr>
              <w:t>X + 38 weeks</w:t>
            </w:r>
          </w:p>
        </w:tc>
      </w:tr>
      <w:tr w:rsidR="00600871" w:rsidRPr="007B2E5D" w14:paraId="572B288C"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51122C0D" w14:textId="77777777" w:rsidR="00600871" w:rsidRPr="007B2E5D" w:rsidRDefault="00600871" w:rsidP="0092445A">
            <w:pPr>
              <w:spacing w:before="60" w:after="60"/>
              <w:jc w:val="both"/>
              <w:rPr>
                <w:rFonts w:cs="Arial"/>
              </w:rPr>
            </w:pPr>
            <w:r w:rsidRPr="007B2E5D">
              <w:rPr>
                <w:rFonts w:cs="Arial"/>
              </w:rPr>
              <w:t>H</w:t>
            </w:r>
          </w:p>
        </w:tc>
        <w:tc>
          <w:tcPr>
            <w:tcW w:w="5856" w:type="dxa"/>
            <w:tcBorders>
              <w:top w:val="single" w:sz="4" w:space="0" w:color="auto"/>
              <w:left w:val="single" w:sz="4" w:space="0" w:color="auto"/>
              <w:bottom w:val="single" w:sz="4" w:space="0" w:color="auto"/>
              <w:right w:val="single" w:sz="4" w:space="0" w:color="auto"/>
            </w:tcBorders>
            <w:vAlign w:val="center"/>
          </w:tcPr>
          <w:p w14:paraId="4130CAE2" w14:textId="77777777" w:rsidR="00600871" w:rsidRPr="007B2E5D" w:rsidRDefault="00600871" w:rsidP="0092445A">
            <w:pPr>
              <w:spacing w:before="60" w:after="60"/>
              <w:jc w:val="both"/>
              <w:rPr>
                <w:rFonts w:cs="Arial"/>
              </w:rPr>
            </w:pPr>
            <w:r w:rsidRPr="007B2E5D">
              <w:rPr>
                <w:rFonts w:cs="Arial"/>
              </w:rPr>
              <w:t xml:space="preserve">Theoretical </w:t>
            </w:r>
            <w:r>
              <w:rPr>
                <w:rFonts w:cs="Arial"/>
              </w:rPr>
              <w:t xml:space="preserve">(Classroom) </w:t>
            </w:r>
            <w:r w:rsidRPr="007B2E5D">
              <w:rPr>
                <w:rFonts w:cs="Arial"/>
              </w:rPr>
              <w:t>Training Complete</w:t>
            </w:r>
          </w:p>
        </w:tc>
        <w:tc>
          <w:tcPr>
            <w:tcW w:w="2639" w:type="dxa"/>
            <w:tcBorders>
              <w:top w:val="single" w:sz="4" w:space="0" w:color="auto"/>
              <w:left w:val="single" w:sz="4" w:space="0" w:color="auto"/>
              <w:bottom w:val="single" w:sz="4" w:space="0" w:color="auto"/>
              <w:right w:val="single" w:sz="4" w:space="0" w:color="auto"/>
            </w:tcBorders>
            <w:vAlign w:val="center"/>
          </w:tcPr>
          <w:p w14:paraId="07E429FB" w14:textId="77777777" w:rsidR="00600871" w:rsidRPr="00D52535" w:rsidRDefault="00600871" w:rsidP="0092445A">
            <w:pPr>
              <w:spacing w:before="60" w:after="60"/>
              <w:jc w:val="both"/>
              <w:rPr>
                <w:rFonts w:cs="Arial"/>
                <w:highlight w:val="yellow"/>
              </w:rPr>
            </w:pPr>
            <w:r w:rsidRPr="00D52535">
              <w:rPr>
                <w:rFonts w:cs="Arial"/>
                <w:highlight w:val="yellow"/>
              </w:rPr>
              <w:t>X + 52 weeks</w:t>
            </w:r>
          </w:p>
        </w:tc>
      </w:tr>
      <w:tr w:rsidR="00600871" w:rsidRPr="007B2E5D" w14:paraId="06DEE31A"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2DBF5CB3" w14:textId="77777777" w:rsidR="00600871" w:rsidRPr="007B2E5D" w:rsidDel="004F2349" w:rsidRDefault="00600871" w:rsidP="0092445A">
            <w:pPr>
              <w:spacing w:before="60" w:after="60"/>
              <w:jc w:val="both"/>
              <w:rPr>
                <w:rFonts w:cs="Arial"/>
              </w:rPr>
            </w:pPr>
            <w:r w:rsidRPr="007B2E5D">
              <w:rPr>
                <w:rFonts w:cs="Arial"/>
              </w:rPr>
              <w:t>I</w:t>
            </w:r>
          </w:p>
        </w:tc>
        <w:tc>
          <w:tcPr>
            <w:tcW w:w="5856" w:type="dxa"/>
            <w:tcBorders>
              <w:top w:val="single" w:sz="4" w:space="0" w:color="auto"/>
              <w:left w:val="single" w:sz="4" w:space="0" w:color="auto"/>
              <w:bottom w:val="single" w:sz="4" w:space="0" w:color="auto"/>
              <w:right w:val="single" w:sz="4" w:space="0" w:color="auto"/>
            </w:tcBorders>
            <w:vAlign w:val="center"/>
          </w:tcPr>
          <w:p w14:paraId="215410B4" w14:textId="77777777" w:rsidR="00600871" w:rsidRPr="007B2E5D" w:rsidRDefault="00600871" w:rsidP="0092445A">
            <w:pPr>
              <w:spacing w:before="60" w:after="60"/>
              <w:jc w:val="both"/>
              <w:rPr>
                <w:rFonts w:cs="Arial"/>
              </w:rPr>
            </w:pPr>
            <w:r w:rsidRPr="007B2E5D">
              <w:rPr>
                <w:rFonts w:cs="Arial"/>
              </w:rPr>
              <w:t xml:space="preserve">Practical </w:t>
            </w:r>
            <w:r>
              <w:rPr>
                <w:rFonts w:cs="Arial"/>
              </w:rPr>
              <w:t xml:space="preserve">(Workplace) </w:t>
            </w:r>
            <w:r w:rsidRPr="007B2E5D">
              <w:rPr>
                <w:rFonts w:cs="Arial"/>
              </w:rPr>
              <w:t>Training Complete</w:t>
            </w:r>
          </w:p>
        </w:tc>
        <w:tc>
          <w:tcPr>
            <w:tcW w:w="2639" w:type="dxa"/>
            <w:tcBorders>
              <w:top w:val="single" w:sz="4" w:space="0" w:color="auto"/>
              <w:left w:val="single" w:sz="4" w:space="0" w:color="auto"/>
              <w:bottom w:val="single" w:sz="4" w:space="0" w:color="auto"/>
              <w:right w:val="single" w:sz="4" w:space="0" w:color="auto"/>
            </w:tcBorders>
            <w:vAlign w:val="center"/>
          </w:tcPr>
          <w:p w14:paraId="31117C6B" w14:textId="77777777" w:rsidR="00600871" w:rsidRPr="00D52535" w:rsidRDefault="00600871" w:rsidP="0092445A">
            <w:pPr>
              <w:spacing w:before="60" w:after="60"/>
              <w:jc w:val="both"/>
              <w:rPr>
                <w:rFonts w:cs="Arial"/>
                <w:highlight w:val="yellow"/>
              </w:rPr>
            </w:pPr>
            <w:r w:rsidRPr="00D52535">
              <w:rPr>
                <w:rFonts w:cs="Arial"/>
                <w:highlight w:val="yellow"/>
              </w:rPr>
              <w:t>X + 66 weeks</w:t>
            </w:r>
          </w:p>
        </w:tc>
      </w:tr>
      <w:tr w:rsidR="00600871" w:rsidRPr="007B2E5D" w14:paraId="2CBE0517"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2FBB01D6" w14:textId="77777777" w:rsidR="00600871" w:rsidRPr="007B2E5D" w:rsidRDefault="00600871" w:rsidP="0092445A">
            <w:pPr>
              <w:spacing w:before="60" w:after="60"/>
              <w:jc w:val="both"/>
              <w:rPr>
                <w:rFonts w:cs="Arial"/>
              </w:rPr>
            </w:pPr>
            <w:r w:rsidRPr="007B2E5D">
              <w:rPr>
                <w:rFonts w:cs="Arial"/>
              </w:rPr>
              <w:t>J</w:t>
            </w:r>
          </w:p>
        </w:tc>
        <w:tc>
          <w:tcPr>
            <w:tcW w:w="5856" w:type="dxa"/>
            <w:tcBorders>
              <w:top w:val="single" w:sz="4" w:space="0" w:color="auto"/>
              <w:left w:val="single" w:sz="4" w:space="0" w:color="auto"/>
              <w:bottom w:val="single" w:sz="4" w:space="0" w:color="auto"/>
              <w:right w:val="single" w:sz="4" w:space="0" w:color="auto"/>
            </w:tcBorders>
            <w:vAlign w:val="center"/>
          </w:tcPr>
          <w:p w14:paraId="34423AB8" w14:textId="77777777" w:rsidR="00600871" w:rsidRPr="007B2E5D" w:rsidRDefault="00600871" w:rsidP="0092445A">
            <w:pPr>
              <w:spacing w:before="60" w:after="60"/>
              <w:jc w:val="both"/>
              <w:rPr>
                <w:rFonts w:cs="Arial"/>
              </w:rPr>
            </w:pPr>
            <w:r>
              <w:rPr>
                <w:rFonts w:cs="Arial"/>
              </w:rPr>
              <w:t>Simulation Construction Complete</w:t>
            </w:r>
          </w:p>
        </w:tc>
        <w:tc>
          <w:tcPr>
            <w:tcW w:w="2639" w:type="dxa"/>
            <w:tcBorders>
              <w:top w:val="single" w:sz="4" w:space="0" w:color="auto"/>
              <w:left w:val="single" w:sz="4" w:space="0" w:color="auto"/>
              <w:bottom w:val="single" w:sz="4" w:space="0" w:color="auto"/>
              <w:right w:val="single" w:sz="4" w:space="0" w:color="auto"/>
            </w:tcBorders>
            <w:vAlign w:val="center"/>
          </w:tcPr>
          <w:p w14:paraId="6BD385B9" w14:textId="77777777" w:rsidR="00600871" w:rsidRPr="00D52535" w:rsidRDefault="00600871" w:rsidP="0092445A">
            <w:pPr>
              <w:spacing w:before="60" w:after="60"/>
              <w:jc w:val="both"/>
              <w:rPr>
                <w:rFonts w:cs="Arial"/>
                <w:highlight w:val="yellow"/>
              </w:rPr>
            </w:pPr>
            <w:r w:rsidRPr="00D52535">
              <w:rPr>
                <w:rFonts w:cs="Arial"/>
                <w:highlight w:val="yellow"/>
              </w:rPr>
              <w:t>X + 80 weeks</w:t>
            </w:r>
          </w:p>
        </w:tc>
      </w:tr>
      <w:tr w:rsidR="00600871" w:rsidRPr="007B2E5D" w14:paraId="20AF523A"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10D61900" w14:textId="77777777" w:rsidR="00600871" w:rsidRPr="007B2E5D" w:rsidRDefault="00600871" w:rsidP="0092445A">
            <w:pPr>
              <w:spacing w:before="60" w:after="60"/>
              <w:jc w:val="both"/>
              <w:rPr>
                <w:rFonts w:cs="Arial"/>
              </w:rPr>
            </w:pPr>
            <w:r w:rsidRPr="007B2E5D">
              <w:rPr>
                <w:rFonts w:cs="Arial"/>
              </w:rPr>
              <w:t>K</w:t>
            </w:r>
          </w:p>
        </w:tc>
        <w:tc>
          <w:tcPr>
            <w:tcW w:w="5856" w:type="dxa"/>
            <w:tcBorders>
              <w:top w:val="single" w:sz="4" w:space="0" w:color="auto"/>
              <w:left w:val="single" w:sz="4" w:space="0" w:color="auto"/>
              <w:bottom w:val="single" w:sz="4" w:space="0" w:color="auto"/>
              <w:right w:val="single" w:sz="4" w:space="0" w:color="auto"/>
            </w:tcBorders>
          </w:tcPr>
          <w:p w14:paraId="0089E015" w14:textId="77777777" w:rsidR="00600871" w:rsidRPr="007B2E5D" w:rsidRDefault="00600871" w:rsidP="0092445A">
            <w:pPr>
              <w:spacing w:before="60" w:after="60"/>
              <w:jc w:val="both"/>
              <w:rPr>
                <w:rFonts w:cs="Arial"/>
              </w:rPr>
            </w:pPr>
            <w:r w:rsidRPr="00A35BCB">
              <w:t>Construction of the Works Complete</w:t>
            </w:r>
          </w:p>
        </w:tc>
        <w:tc>
          <w:tcPr>
            <w:tcW w:w="2639" w:type="dxa"/>
            <w:tcBorders>
              <w:top w:val="single" w:sz="4" w:space="0" w:color="auto"/>
              <w:left w:val="single" w:sz="4" w:space="0" w:color="auto"/>
              <w:bottom w:val="single" w:sz="4" w:space="0" w:color="auto"/>
              <w:right w:val="single" w:sz="4" w:space="0" w:color="auto"/>
            </w:tcBorders>
          </w:tcPr>
          <w:p w14:paraId="44663941" w14:textId="77777777" w:rsidR="00600871" w:rsidRPr="00D52535" w:rsidRDefault="00600871" w:rsidP="0092445A">
            <w:pPr>
              <w:spacing w:before="60" w:after="60"/>
              <w:jc w:val="both"/>
              <w:rPr>
                <w:rFonts w:cs="Arial"/>
                <w:highlight w:val="yellow"/>
              </w:rPr>
            </w:pPr>
            <w:r w:rsidRPr="00D52535">
              <w:rPr>
                <w:highlight w:val="yellow"/>
              </w:rPr>
              <w:t>X + 98 weeks</w:t>
            </w:r>
          </w:p>
        </w:tc>
      </w:tr>
      <w:tr w:rsidR="00600871" w:rsidRPr="007B2E5D" w14:paraId="76B1274C"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00F23153" w14:textId="77777777" w:rsidR="00600871" w:rsidRPr="007B2E5D" w:rsidRDefault="00600871" w:rsidP="0092445A">
            <w:pPr>
              <w:spacing w:before="60" w:after="60"/>
              <w:jc w:val="both"/>
              <w:rPr>
                <w:rFonts w:cs="Arial"/>
              </w:rPr>
            </w:pPr>
            <w:r w:rsidRPr="007B2E5D">
              <w:rPr>
                <w:rFonts w:cs="Arial"/>
              </w:rPr>
              <w:t>L</w:t>
            </w:r>
          </w:p>
        </w:tc>
        <w:tc>
          <w:tcPr>
            <w:tcW w:w="5856" w:type="dxa"/>
            <w:tcBorders>
              <w:top w:val="single" w:sz="4" w:space="0" w:color="auto"/>
              <w:left w:val="single" w:sz="4" w:space="0" w:color="auto"/>
              <w:bottom w:val="single" w:sz="4" w:space="0" w:color="auto"/>
              <w:right w:val="single" w:sz="4" w:space="0" w:color="auto"/>
            </w:tcBorders>
            <w:vAlign w:val="center"/>
          </w:tcPr>
          <w:p w14:paraId="665ADDBF" w14:textId="77777777" w:rsidR="00600871" w:rsidRPr="007B2E5D" w:rsidRDefault="00600871" w:rsidP="0092445A">
            <w:pPr>
              <w:spacing w:before="60" w:after="60"/>
              <w:jc w:val="both"/>
              <w:rPr>
                <w:rFonts w:cs="Arial"/>
              </w:rPr>
            </w:pPr>
            <w:r>
              <w:rPr>
                <w:rFonts w:cs="Arial"/>
              </w:rPr>
              <w:t>Project Close-out</w:t>
            </w:r>
          </w:p>
        </w:tc>
        <w:tc>
          <w:tcPr>
            <w:tcW w:w="2639" w:type="dxa"/>
            <w:tcBorders>
              <w:top w:val="single" w:sz="4" w:space="0" w:color="auto"/>
              <w:left w:val="single" w:sz="4" w:space="0" w:color="auto"/>
              <w:bottom w:val="single" w:sz="4" w:space="0" w:color="auto"/>
              <w:right w:val="single" w:sz="4" w:space="0" w:color="auto"/>
            </w:tcBorders>
            <w:vAlign w:val="center"/>
          </w:tcPr>
          <w:p w14:paraId="46F9C2C0" w14:textId="77777777" w:rsidR="00600871" w:rsidRPr="00D52535" w:rsidRDefault="00600871" w:rsidP="0092445A">
            <w:pPr>
              <w:spacing w:before="60" w:after="60"/>
              <w:jc w:val="both"/>
              <w:rPr>
                <w:rFonts w:cs="Arial"/>
                <w:highlight w:val="yellow"/>
              </w:rPr>
            </w:pPr>
            <w:r w:rsidRPr="00D52535">
              <w:rPr>
                <w:rFonts w:cs="Arial"/>
                <w:highlight w:val="yellow"/>
              </w:rPr>
              <w:t>X + 106 weeks</w:t>
            </w:r>
          </w:p>
        </w:tc>
      </w:tr>
    </w:tbl>
    <w:p w14:paraId="25C4D180" w14:textId="77777777" w:rsidR="00600871" w:rsidRPr="00C60CF9" w:rsidRDefault="00600871" w:rsidP="00600871">
      <w:pPr>
        <w:ind w:left="1134"/>
        <w:jc w:val="both"/>
        <w:rPr>
          <w:rFonts w:cs="Arial"/>
        </w:rPr>
      </w:pPr>
    </w:p>
    <w:p w14:paraId="0AA5E888" w14:textId="77777777" w:rsidR="00600871" w:rsidRPr="00C60CF9" w:rsidRDefault="00600871" w:rsidP="00600871">
      <w:pPr>
        <w:tabs>
          <w:tab w:val="left" w:pos="1701"/>
        </w:tabs>
        <w:ind w:left="1134"/>
        <w:jc w:val="both"/>
        <w:rPr>
          <w:rFonts w:cs="Arial"/>
        </w:rPr>
      </w:pPr>
      <w:r w:rsidRPr="00C60CF9">
        <w:rPr>
          <w:rFonts w:cs="Arial"/>
        </w:rPr>
        <w:t>The Contractor shall submit his draft programme, based on the indicative programme, for the Engineer’s perusal at the project hand-over meeting.</w:t>
      </w:r>
    </w:p>
    <w:p w14:paraId="19D65265" w14:textId="77777777" w:rsidR="00600871" w:rsidRPr="00C60CF9" w:rsidRDefault="00600871" w:rsidP="00600871">
      <w:pPr>
        <w:tabs>
          <w:tab w:val="left" w:pos="1701"/>
        </w:tabs>
        <w:ind w:left="1134"/>
        <w:jc w:val="both"/>
        <w:rPr>
          <w:rFonts w:cs="Arial"/>
        </w:rPr>
      </w:pPr>
    </w:p>
    <w:p w14:paraId="4E23ADE1" w14:textId="77777777" w:rsidR="00600871" w:rsidRPr="00C60CF9" w:rsidRDefault="00600871" w:rsidP="00FF62F1">
      <w:pPr>
        <w:pStyle w:val="Heading8"/>
      </w:pPr>
      <w:bookmarkStart w:id="1078" w:name="_Toc34387831"/>
      <w:r>
        <w:t>A</w:t>
      </w:r>
      <w:r w:rsidRPr="00C60CF9">
        <w:t>1003.0</w:t>
      </w:r>
      <w:r>
        <w:t>3</w:t>
      </w:r>
      <w:r w:rsidRPr="00C60CF9">
        <w:tab/>
        <w:t>Drawings</w:t>
      </w:r>
      <w:bookmarkEnd w:id="1078"/>
    </w:p>
    <w:p w14:paraId="49D26BA0" w14:textId="77777777" w:rsidR="00600871" w:rsidRPr="00C60CF9" w:rsidRDefault="00600871" w:rsidP="00330B8C">
      <w:pPr>
        <w:keepNext/>
        <w:jc w:val="both"/>
        <w:rPr>
          <w:rFonts w:cs="Arial"/>
        </w:rPr>
      </w:pPr>
    </w:p>
    <w:p w14:paraId="2877BFA1" w14:textId="77777777"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drawings issued in electronic format on a C</w:t>
      </w:r>
      <w:r>
        <w:rPr>
          <w:rFonts w:cs="Arial"/>
        </w:rPr>
        <w:t xml:space="preserve">ompact </w:t>
      </w:r>
      <w:r w:rsidRPr="00C60CF9">
        <w:rPr>
          <w:rFonts w:cs="Arial"/>
        </w:rPr>
        <w:t>D</w:t>
      </w:r>
      <w:r>
        <w:rPr>
          <w:rFonts w:cs="Arial"/>
        </w:rPr>
        <w:t>isc</w:t>
      </w:r>
      <w:r w:rsidRPr="00C60CF9">
        <w:rPr>
          <w:rFonts w:cs="Arial"/>
        </w:rPr>
        <w:t xml:space="preserve"> as part of the tender documents, shall be used for tender purposes only.</w:t>
      </w:r>
    </w:p>
    <w:p w14:paraId="14FF498D" w14:textId="77777777" w:rsidR="00600871" w:rsidRPr="00C60CF9" w:rsidRDefault="00600871" w:rsidP="00600871">
      <w:pPr>
        <w:tabs>
          <w:tab w:val="left" w:pos="1134"/>
          <w:tab w:val="left" w:pos="1701"/>
          <w:tab w:val="left" w:pos="2268"/>
          <w:tab w:val="left" w:pos="2835"/>
        </w:tabs>
        <w:ind w:left="1134"/>
        <w:jc w:val="both"/>
        <w:rPr>
          <w:rFonts w:cs="Arial"/>
          <w:b/>
        </w:rPr>
      </w:pPr>
    </w:p>
    <w:p w14:paraId="20B55355" w14:textId="7F7F2003"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Contractor will be issued with the contract drawings in electronic format on a C</w:t>
      </w:r>
      <w:r>
        <w:rPr>
          <w:rFonts w:cs="Arial"/>
        </w:rPr>
        <w:t xml:space="preserve">ompact </w:t>
      </w:r>
      <w:r w:rsidRPr="00C60CF9">
        <w:rPr>
          <w:rFonts w:cs="Arial"/>
        </w:rPr>
        <w:t>D</w:t>
      </w:r>
      <w:r>
        <w:rPr>
          <w:rFonts w:cs="Arial"/>
        </w:rPr>
        <w:t>isc</w:t>
      </w:r>
      <w:r w:rsidRPr="00C60CF9">
        <w:rPr>
          <w:rFonts w:cs="Arial"/>
        </w:rPr>
        <w:t xml:space="preserve">. Any prints which the Contractor may require shall be at </w:t>
      </w:r>
      <w:r>
        <w:rPr>
          <w:rFonts w:cs="Arial"/>
        </w:rPr>
        <w:t xml:space="preserve">his </w:t>
      </w:r>
      <w:r w:rsidRPr="00C60CF9">
        <w:rPr>
          <w:rFonts w:cs="Arial"/>
        </w:rPr>
        <w:t>own cost.</w:t>
      </w:r>
    </w:p>
    <w:p w14:paraId="674AA4B1" w14:textId="77777777" w:rsidR="00600871" w:rsidRPr="00C60CF9" w:rsidRDefault="00600871" w:rsidP="00600871">
      <w:pPr>
        <w:tabs>
          <w:tab w:val="left" w:pos="1134"/>
          <w:tab w:val="left" w:pos="1701"/>
          <w:tab w:val="left" w:pos="2268"/>
          <w:tab w:val="left" w:pos="2835"/>
        </w:tabs>
        <w:ind w:left="1134"/>
        <w:jc w:val="both"/>
        <w:rPr>
          <w:rFonts w:cs="Arial"/>
        </w:rPr>
      </w:pPr>
    </w:p>
    <w:p w14:paraId="359CF8B6" w14:textId="77777777"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 xml:space="preserve">Any information in the possession of the Contractor, which the Engineer requires to record as-built information, shall be supplied to the Engineer before </w:t>
      </w:r>
      <w:r>
        <w:rPr>
          <w:rFonts w:cs="Arial"/>
        </w:rPr>
        <w:t>the</w:t>
      </w:r>
      <w:r w:rsidRPr="00C60CF9">
        <w:rPr>
          <w:rFonts w:cs="Arial"/>
        </w:rPr>
        <w:t xml:space="preserve"> Taking-Over Certificate will be issued.</w:t>
      </w:r>
    </w:p>
    <w:p w14:paraId="61FE32DC" w14:textId="77777777" w:rsidR="00600871" w:rsidRPr="00C60CF9" w:rsidRDefault="00600871" w:rsidP="00600871">
      <w:pPr>
        <w:tabs>
          <w:tab w:val="left" w:pos="1134"/>
          <w:tab w:val="left" w:pos="1701"/>
          <w:tab w:val="left" w:pos="2268"/>
          <w:tab w:val="left" w:pos="2835"/>
        </w:tabs>
        <w:ind w:left="1134"/>
        <w:jc w:val="both"/>
        <w:rPr>
          <w:rFonts w:cs="Arial"/>
        </w:rPr>
      </w:pPr>
    </w:p>
    <w:p w14:paraId="6FF20C78" w14:textId="5C56BD79" w:rsidR="00600871" w:rsidRPr="00C60CF9" w:rsidRDefault="00600871" w:rsidP="00600871">
      <w:pPr>
        <w:tabs>
          <w:tab w:val="left" w:pos="1134"/>
        </w:tabs>
        <w:ind w:left="1134"/>
        <w:jc w:val="both"/>
        <w:rPr>
          <w:rFonts w:cs="Arial"/>
        </w:rPr>
      </w:pPr>
      <w:r w:rsidRPr="00C60CF9">
        <w:rPr>
          <w:rFonts w:cs="Arial"/>
        </w:rPr>
        <w:t>Only figured dimensions shall be used and drawings shall not be scaled unless so instructed by the Engineer. The Engineer will supply all figured dimensions omitted from the drawings.</w:t>
      </w:r>
    </w:p>
    <w:p w14:paraId="33D53CAC" w14:textId="77777777" w:rsidR="00600871" w:rsidRPr="00C60CF9" w:rsidRDefault="00600871" w:rsidP="00600871">
      <w:pPr>
        <w:tabs>
          <w:tab w:val="left" w:pos="1134"/>
          <w:tab w:val="left" w:pos="1701"/>
          <w:tab w:val="left" w:pos="2268"/>
          <w:tab w:val="left" w:pos="2835"/>
        </w:tabs>
        <w:ind w:left="1134"/>
        <w:jc w:val="both"/>
        <w:rPr>
          <w:rFonts w:cs="Arial"/>
        </w:rPr>
      </w:pPr>
    </w:p>
    <w:p w14:paraId="16856DAD" w14:textId="77777777" w:rsidR="00600871" w:rsidRPr="00C60CF9" w:rsidRDefault="00600871" w:rsidP="00FF62F1">
      <w:pPr>
        <w:pStyle w:val="Heading8"/>
      </w:pPr>
      <w:bookmarkStart w:id="1079" w:name="_Toc34387832"/>
      <w:r>
        <w:t>A</w:t>
      </w:r>
      <w:r w:rsidRPr="00C60CF9">
        <w:t>1003.0</w:t>
      </w:r>
      <w:r>
        <w:t>4</w:t>
      </w:r>
      <w:r w:rsidRPr="00C60CF9">
        <w:tab/>
        <w:t xml:space="preserve">Contractor’s </w:t>
      </w:r>
      <w:r>
        <w:t>Staff</w:t>
      </w:r>
      <w:bookmarkEnd w:id="1079"/>
    </w:p>
    <w:p w14:paraId="17CD3B80" w14:textId="77777777" w:rsidR="00600871" w:rsidRPr="00C60CF9" w:rsidRDefault="00600871" w:rsidP="00330B8C">
      <w:pPr>
        <w:keepNext/>
        <w:jc w:val="both"/>
        <w:rPr>
          <w:rFonts w:cs="Arial"/>
        </w:rPr>
      </w:pPr>
    </w:p>
    <w:p w14:paraId="37705313" w14:textId="14631189"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Contractor’s two leading Key Persons are the Training Provider and the Construction Manager. The roles of both these persons are described below</w:t>
      </w:r>
      <w:r>
        <w:rPr>
          <w:rFonts w:cs="Arial"/>
        </w:rPr>
        <w:t>.</w:t>
      </w:r>
    </w:p>
    <w:p w14:paraId="6B2FD4DE" w14:textId="77777777" w:rsidR="00600871" w:rsidRPr="00C60CF9" w:rsidRDefault="00600871" w:rsidP="00600871">
      <w:pPr>
        <w:tabs>
          <w:tab w:val="left" w:pos="1134"/>
          <w:tab w:val="left" w:pos="1701"/>
          <w:tab w:val="left" w:pos="2268"/>
          <w:tab w:val="left" w:pos="2835"/>
        </w:tabs>
        <w:ind w:left="1134"/>
        <w:jc w:val="both"/>
        <w:rPr>
          <w:rFonts w:cs="Arial"/>
        </w:rPr>
      </w:pPr>
    </w:p>
    <w:p w14:paraId="2506481A" w14:textId="77777777" w:rsidR="00600871" w:rsidRDefault="00600871" w:rsidP="00330B8C">
      <w:pPr>
        <w:keepNext/>
        <w:numPr>
          <w:ilvl w:val="0"/>
          <w:numId w:val="1243"/>
        </w:numPr>
        <w:tabs>
          <w:tab w:val="left" w:pos="1134"/>
          <w:tab w:val="left" w:pos="1701"/>
          <w:tab w:val="left" w:pos="2268"/>
          <w:tab w:val="left" w:pos="2835"/>
        </w:tabs>
        <w:ind w:left="1701" w:hanging="567"/>
        <w:jc w:val="both"/>
        <w:rPr>
          <w:rFonts w:cs="Arial"/>
          <w:b/>
        </w:rPr>
      </w:pPr>
      <w:r w:rsidRPr="00C60CF9">
        <w:rPr>
          <w:rFonts w:cs="Arial"/>
          <w:b/>
        </w:rPr>
        <w:t>Contractor’s Training Staff</w:t>
      </w:r>
    </w:p>
    <w:p w14:paraId="7D08E63B" w14:textId="77777777" w:rsidR="00600871" w:rsidRDefault="00600871" w:rsidP="00330B8C">
      <w:pPr>
        <w:keepNext/>
        <w:tabs>
          <w:tab w:val="left" w:pos="1134"/>
          <w:tab w:val="left" w:pos="1701"/>
          <w:tab w:val="left" w:pos="2268"/>
          <w:tab w:val="left" w:pos="2835"/>
        </w:tabs>
        <w:ind w:left="1701"/>
        <w:jc w:val="both"/>
        <w:rPr>
          <w:rFonts w:cs="Arial"/>
          <w:b/>
        </w:rPr>
      </w:pPr>
    </w:p>
    <w:p w14:paraId="59756F00" w14:textId="77777777" w:rsidR="00600871" w:rsidRPr="0010208E" w:rsidRDefault="00600871" w:rsidP="00330B8C">
      <w:pPr>
        <w:pStyle w:val="ListParagraph"/>
        <w:keepNext/>
        <w:numPr>
          <w:ilvl w:val="1"/>
          <w:numId w:val="1326"/>
        </w:numPr>
        <w:tabs>
          <w:tab w:val="left" w:pos="1134"/>
          <w:tab w:val="left" w:pos="1701"/>
          <w:tab w:val="left" w:pos="2268"/>
          <w:tab w:val="left" w:pos="2835"/>
        </w:tabs>
        <w:ind w:left="2268" w:hanging="567"/>
        <w:jc w:val="both"/>
        <w:rPr>
          <w:rFonts w:cs="Arial"/>
          <w:bCs/>
          <w:u w:val="single"/>
        </w:rPr>
      </w:pPr>
      <w:r w:rsidRPr="0010208E">
        <w:rPr>
          <w:rFonts w:cs="Arial"/>
          <w:bCs/>
          <w:u w:val="single"/>
        </w:rPr>
        <w:t>The Training Provider</w:t>
      </w:r>
    </w:p>
    <w:p w14:paraId="09303FBA" w14:textId="77777777" w:rsidR="00600871" w:rsidRPr="00C60CF9" w:rsidRDefault="00600871" w:rsidP="00330B8C">
      <w:pPr>
        <w:keepNext/>
        <w:tabs>
          <w:tab w:val="left" w:pos="1134"/>
          <w:tab w:val="left" w:pos="1701"/>
          <w:tab w:val="left" w:pos="2268"/>
          <w:tab w:val="left" w:pos="2835"/>
        </w:tabs>
        <w:jc w:val="both"/>
        <w:rPr>
          <w:rFonts w:cs="Arial"/>
          <w:b/>
        </w:rPr>
      </w:pPr>
    </w:p>
    <w:p w14:paraId="1B096531" w14:textId="6A82C43E" w:rsidR="00600871" w:rsidRPr="00C60CF9" w:rsidRDefault="00600871" w:rsidP="00600871">
      <w:pPr>
        <w:tabs>
          <w:tab w:val="left" w:pos="1701"/>
        </w:tabs>
        <w:ind w:left="1701"/>
        <w:jc w:val="both"/>
        <w:rPr>
          <w:rFonts w:cs="Arial"/>
        </w:rPr>
      </w:pPr>
      <w:r w:rsidRPr="00C60CF9">
        <w:rPr>
          <w:rFonts w:cs="Arial"/>
        </w:rPr>
        <w:t xml:space="preserve">The Contractor’s Training Provider shall predominantly coordinate and manage the </w:t>
      </w:r>
      <w:r>
        <w:rPr>
          <w:rFonts w:cs="Arial"/>
        </w:rPr>
        <w:t xml:space="preserve">Training and Skills Development Programme of the project. </w:t>
      </w:r>
      <w:r w:rsidRPr="00C60CF9">
        <w:rPr>
          <w:rFonts w:cs="Arial"/>
        </w:rPr>
        <w:t xml:space="preserve">If the Contractor is not an accredited Training Service Provider, he shall subcontract </w:t>
      </w:r>
      <w:r>
        <w:rPr>
          <w:rFonts w:cs="Arial"/>
        </w:rPr>
        <w:t>an accredited Training S</w:t>
      </w:r>
      <w:r w:rsidRPr="00C60CF9">
        <w:rPr>
          <w:rFonts w:cs="Arial"/>
        </w:rPr>
        <w:t xml:space="preserve">ervice </w:t>
      </w:r>
      <w:r>
        <w:rPr>
          <w:rFonts w:cs="Arial"/>
        </w:rPr>
        <w:t>P</w:t>
      </w:r>
      <w:r w:rsidRPr="00C60CF9">
        <w:rPr>
          <w:rFonts w:cs="Arial"/>
        </w:rPr>
        <w:t>rovider by applying the Employer’s Supply Chain Management Policy for second tier procurement.</w:t>
      </w:r>
    </w:p>
    <w:p w14:paraId="527BB921" w14:textId="77777777" w:rsidR="00600871" w:rsidRDefault="00600871" w:rsidP="00600871">
      <w:pPr>
        <w:tabs>
          <w:tab w:val="left" w:pos="1701"/>
        </w:tabs>
        <w:ind w:left="1701"/>
        <w:jc w:val="both"/>
        <w:rPr>
          <w:rFonts w:cs="Arial"/>
        </w:rPr>
      </w:pPr>
    </w:p>
    <w:p w14:paraId="6F7A06E5" w14:textId="77777777" w:rsidR="00600871" w:rsidRPr="0010208E" w:rsidRDefault="00600871" w:rsidP="00330B8C">
      <w:pPr>
        <w:pStyle w:val="ListParagraph"/>
        <w:keepNext/>
        <w:numPr>
          <w:ilvl w:val="0"/>
          <w:numId w:val="1326"/>
        </w:numPr>
        <w:tabs>
          <w:tab w:val="clear" w:pos="2160"/>
          <w:tab w:val="left" w:pos="1701"/>
          <w:tab w:val="num" w:pos="2268"/>
        </w:tabs>
        <w:ind w:left="2268" w:hanging="567"/>
        <w:jc w:val="both"/>
        <w:rPr>
          <w:rFonts w:cs="Arial"/>
          <w:bCs/>
          <w:u w:val="single"/>
        </w:rPr>
      </w:pPr>
      <w:r w:rsidRPr="0010208E">
        <w:rPr>
          <w:rFonts w:cs="Arial"/>
          <w:bCs/>
          <w:u w:val="single"/>
        </w:rPr>
        <w:t>Practitioners, Assessors and Moderators</w:t>
      </w:r>
    </w:p>
    <w:p w14:paraId="37676C37" w14:textId="77777777" w:rsidR="00600871" w:rsidRPr="00E52029" w:rsidRDefault="00600871" w:rsidP="00330B8C">
      <w:pPr>
        <w:pStyle w:val="ListParagraph"/>
        <w:keepNext/>
        <w:tabs>
          <w:tab w:val="left" w:pos="1701"/>
        </w:tabs>
        <w:ind w:left="2160"/>
        <w:jc w:val="both"/>
        <w:rPr>
          <w:rFonts w:cs="Arial"/>
        </w:rPr>
      </w:pPr>
    </w:p>
    <w:p w14:paraId="15AF388C" w14:textId="0B3AD4A9" w:rsidR="00600871" w:rsidRPr="00C60CF9" w:rsidRDefault="00600871" w:rsidP="00600871">
      <w:pPr>
        <w:tabs>
          <w:tab w:val="left" w:pos="1701"/>
        </w:tabs>
        <w:ind w:left="1701"/>
        <w:jc w:val="both"/>
        <w:rPr>
          <w:rFonts w:cs="Arial"/>
        </w:rPr>
      </w:pPr>
      <w:r w:rsidRPr="00C60CF9">
        <w:rPr>
          <w:rFonts w:cs="Arial"/>
        </w:rPr>
        <w:t xml:space="preserve">The Training Provider shall have under </w:t>
      </w:r>
      <w:r>
        <w:rPr>
          <w:rFonts w:cs="Arial"/>
        </w:rPr>
        <w:t xml:space="preserve">his </w:t>
      </w:r>
      <w:r w:rsidRPr="00C60CF9">
        <w:rPr>
          <w:rFonts w:cs="Arial"/>
        </w:rPr>
        <w:t xml:space="preserve">management, </w:t>
      </w:r>
      <w:r>
        <w:rPr>
          <w:rFonts w:cs="Arial"/>
        </w:rPr>
        <w:t xml:space="preserve">or in his employ, </w:t>
      </w:r>
      <w:r w:rsidRPr="00C60CF9">
        <w:rPr>
          <w:rFonts w:cs="Arial"/>
        </w:rPr>
        <w:t xml:space="preserve">Practitioners, Assessors and Moderators </w:t>
      </w:r>
      <w:r w:rsidR="00D54690" w:rsidRPr="00C60CF9">
        <w:rPr>
          <w:rFonts w:cs="Arial"/>
        </w:rPr>
        <w:t>who</w:t>
      </w:r>
      <w:r w:rsidRPr="00C60CF9">
        <w:rPr>
          <w:rFonts w:cs="Arial"/>
        </w:rPr>
        <w:t xml:space="preserve"> are registered with the CETA. Proof of accreditation and registration shall be current, valid and list the NQF levels and Unit Standards for which the Training Provider and </w:t>
      </w:r>
      <w:r>
        <w:rPr>
          <w:rFonts w:cs="Arial"/>
        </w:rPr>
        <w:t xml:space="preserve">his </w:t>
      </w:r>
      <w:r w:rsidRPr="00C60CF9">
        <w:rPr>
          <w:rFonts w:cs="Arial"/>
        </w:rPr>
        <w:t>staff are accredited.</w:t>
      </w:r>
    </w:p>
    <w:p w14:paraId="7E192008" w14:textId="77777777" w:rsidR="00600871" w:rsidRPr="00C60CF9" w:rsidRDefault="00600871" w:rsidP="00600871">
      <w:pPr>
        <w:tabs>
          <w:tab w:val="left" w:pos="567"/>
          <w:tab w:val="left" w:pos="1134"/>
          <w:tab w:val="left" w:pos="1701"/>
          <w:tab w:val="left" w:pos="2268"/>
          <w:tab w:val="left" w:pos="2835"/>
        </w:tabs>
        <w:ind w:left="1701"/>
        <w:jc w:val="both"/>
        <w:rPr>
          <w:rFonts w:cs="Arial"/>
        </w:rPr>
      </w:pPr>
    </w:p>
    <w:p w14:paraId="24EED68F" w14:textId="77777777" w:rsidR="00600871" w:rsidRPr="00C60CF9" w:rsidRDefault="00600871" w:rsidP="00600871">
      <w:pPr>
        <w:tabs>
          <w:tab w:val="left" w:pos="567"/>
          <w:tab w:val="left" w:pos="1134"/>
          <w:tab w:val="left" w:pos="1701"/>
          <w:tab w:val="left" w:pos="2268"/>
          <w:tab w:val="left" w:pos="2835"/>
        </w:tabs>
        <w:ind w:left="1701"/>
        <w:jc w:val="both"/>
        <w:rPr>
          <w:rFonts w:cs="Arial"/>
        </w:rPr>
      </w:pPr>
      <w:r w:rsidRPr="00C60CF9">
        <w:rPr>
          <w:rFonts w:cs="Arial"/>
        </w:rPr>
        <w:t xml:space="preserve">The training and competency levels required of the Training Provider and </w:t>
      </w:r>
      <w:r>
        <w:rPr>
          <w:rFonts w:cs="Arial"/>
        </w:rPr>
        <w:t xml:space="preserve">his </w:t>
      </w:r>
      <w:r w:rsidRPr="00C60CF9">
        <w:rPr>
          <w:rFonts w:cs="Arial"/>
        </w:rPr>
        <w:t xml:space="preserve">staff are provided in </w:t>
      </w:r>
      <w:r w:rsidRPr="0074571B">
        <w:rPr>
          <w:rFonts w:cs="Arial"/>
          <w:b/>
        </w:rPr>
        <w:t>Table A1003.0</w:t>
      </w:r>
      <w:r>
        <w:rPr>
          <w:rFonts w:cs="Arial"/>
          <w:b/>
        </w:rPr>
        <w:t>4</w:t>
      </w:r>
      <w:r w:rsidRPr="0074571B">
        <w:rPr>
          <w:rFonts w:cs="Arial"/>
          <w:b/>
        </w:rPr>
        <w:t>(a)</w:t>
      </w:r>
      <w:r>
        <w:rPr>
          <w:rFonts w:cs="Arial"/>
        </w:rPr>
        <w:t xml:space="preserve"> </w:t>
      </w:r>
      <w:r w:rsidRPr="00C60CF9">
        <w:rPr>
          <w:rFonts w:cs="Arial"/>
        </w:rPr>
        <w:t>below:</w:t>
      </w:r>
    </w:p>
    <w:p w14:paraId="79A9E4F7" w14:textId="77777777" w:rsidR="00600871" w:rsidRPr="00C60CF9" w:rsidRDefault="00600871" w:rsidP="00600871">
      <w:pPr>
        <w:tabs>
          <w:tab w:val="left" w:pos="567"/>
          <w:tab w:val="left" w:pos="1134"/>
          <w:tab w:val="left" w:pos="1701"/>
          <w:tab w:val="left" w:pos="2268"/>
          <w:tab w:val="left" w:pos="2835"/>
        </w:tabs>
        <w:jc w:val="both"/>
        <w:rPr>
          <w:rFonts w:cs="Arial"/>
        </w:rPr>
      </w:pPr>
    </w:p>
    <w:p w14:paraId="05C1E0B4" w14:textId="77777777" w:rsidR="00600871" w:rsidRPr="00C60CF9" w:rsidRDefault="00600871" w:rsidP="00600871">
      <w:pPr>
        <w:spacing w:after="60"/>
        <w:jc w:val="both"/>
        <w:rPr>
          <w:rFonts w:cs="Arial"/>
          <w:b/>
        </w:rPr>
      </w:pPr>
      <w:r w:rsidRPr="00C60CF9">
        <w:rPr>
          <w:rFonts w:cs="Arial"/>
          <w:b/>
        </w:rPr>
        <w:t>Table A1003.0</w:t>
      </w:r>
      <w:r>
        <w:rPr>
          <w:rFonts w:cs="Arial"/>
          <w:b/>
        </w:rPr>
        <w:t>4</w:t>
      </w:r>
      <w:r w:rsidRPr="00C60CF9">
        <w:rPr>
          <w:rFonts w:cs="Arial"/>
          <w:b/>
        </w:rPr>
        <w:t xml:space="preserve">(a):  Qualifications </w:t>
      </w:r>
      <w:r>
        <w:rPr>
          <w:rFonts w:cs="Arial"/>
          <w:b/>
        </w:rPr>
        <w:t xml:space="preserve">and Experience </w:t>
      </w:r>
      <w:r w:rsidRPr="00C60CF9">
        <w:rPr>
          <w:rFonts w:cs="Arial"/>
          <w:b/>
        </w:rPr>
        <w:t>Requirements for Training Staff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1490"/>
        <w:gridCol w:w="3590"/>
        <w:gridCol w:w="1246"/>
        <w:gridCol w:w="1246"/>
        <w:gridCol w:w="1488"/>
      </w:tblGrid>
      <w:tr w:rsidR="00600871" w:rsidRPr="00C60CF9" w14:paraId="2572C110" w14:textId="77777777" w:rsidTr="0092445A">
        <w:trPr>
          <w:trHeight w:val="283"/>
          <w:jc w:val="center"/>
        </w:trPr>
        <w:tc>
          <w:tcPr>
            <w:tcW w:w="1526" w:type="dxa"/>
            <w:shd w:val="clear" w:color="auto" w:fill="auto"/>
            <w:vAlign w:val="center"/>
          </w:tcPr>
          <w:p w14:paraId="79D60E5D"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Designation</w:t>
            </w:r>
          </w:p>
        </w:tc>
        <w:tc>
          <w:tcPr>
            <w:tcW w:w="3685" w:type="dxa"/>
            <w:shd w:val="clear" w:color="auto" w:fill="auto"/>
            <w:vAlign w:val="center"/>
          </w:tcPr>
          <w:p w14:paraId="23F1EFBC" w14:textId="77777777" w:rsidR="00600871" w:rsidRPr="00C60CF9" w:rsidRDefault="00600871" w:rsidP="0092445A">
            <w:pPr>
              <w:tabs>
                <w:tab w:val="left" w:pos="567"/>
                <w:tab w:val="left" w:pos="1134"/>
                <w:tab w:val="left" w:pos="1701"/>
                <w:tab w:val="left" w:pos="2268"/>
                <w:tab w:val="left" w:pos="2835"/>
              </w:tabs>
              <w:jc w:val="center"/>
              <w:rPr>
                <w:rFonts w:cs="Arial"/>
                <w:b/>
              </w:rPr>
            </w:pPr>
            <w:r>
              <w:rPr>
                <w:rFonts w:cs="Arial"/>
                <w:b/>
              </w:rPr>
              <w:t xml:space="preserve">Qualification or </w:t>
            </w:r>
            <w:r w:rsidRPr="00C60CF9">
              <w:rPr>
                <w:rFonts w:cs="Arial"/>
                <w:b/>
              </w:rPr>
              <w:t>Unit Standard No</w:t>
            </w:r>
            <w:r>
              <w:rPr>
                <w:rFonts w:cs="Arial"/>
                <w:b/>
              </w:rPr>
              <w:t>.</w:t>
            </w:r>
          </w:p>
        </w:tc>
        <w:tc>
          <w:tcPr>
            <w:tcW w:w="1276" w:type="dxa"/>
            <w:shd w:val="clear" w:color="auto" w:fill="auto"/>
            <w:vAlign w:val="center"/>
          </w:tcPr>
          <w:p w14:paraId="1386D325"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NQF Level</w:t>
            </w:r>
          </w:p>
        </w:tc>
        <w:tc>
          <w:tcPr>
            <w:tcW w:w="1276" w:type="dxa"/>
            <w:shd w:val="clear" w:color="auto" w:fill="auto"/>
            <w:vAlign w:val="center"/>
          </w:tcPr>
          <w:p w14:paraId="365EEFBC"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Credit</w:t>
            </w:r>
          </w:p>
        </w:tc>
        <w:tc>
          <w:tcPr>
            <w:tcW w:w="1524" w:type="dxa"/>
            <w:vAlign w:val="center"/>
          </w:tcPr>
          <w:p w14:paraId="731FC919" w14:textId="77777777" w:rsidR="00600871" w:rsidRPr="00D310C9" w:rsidRDefault="00600871" w:rsidP="0092445A">
            <w:pPr>
              <w:tabs>
                <w:tab w:val="left" w:pos="567"/>
                <w:tab w:val="left" w:pos="1134"/>
                <w:tab w:val="left" w:pos="1701"/>
                <w:tab w:val="left" w:pos="2268"/>
                <w:tab w:val="left" w:pos="2835"/>
              </w:tabs>
              <w:jc w:val="center"/>
              <w:rPr>
                <w:rFonts w:cs="Arial"/>
                <w:b/>
                <w:vertAlign w:val="superscript"/>
              </w:rPr>
            </w:pPr>
            <w:r w:rsidRPr="00C60CF9">
              <w:rPr>
                <w:rFonts w:cs="Arial"/>
                <w:b/>
                <w:color w:val="000000"/>
              </w:rPr>
              <w:t xml:space="preserve">Minimum Relevant Experience </w:t>
            </w:r>
            <w:r w:rsidRPr="00C60CF9">
              <w:rPr>
                <w:rFonts w:cs="Arial"/>
                <w:b/>
                <w:bCs/>
                <w:color w:val="000000"/>
              </w:rPr>
              <w:t>(years)</w:t>
            </w:r>
          </w:p>
        </w:tc>
      </w:tr>
      <w:tr w:rsidR="00600871" w:rsidRPr="00C60CF9" w14:paraId="0CF43CBC" w14:textId="77777777" w:rsidTr="0092445A">
        <w:trPr>
          <w:trHeight w:val="283"/>
          <w:jc w:val="center"/>
        </w:trPr>
        <w:tc>
          <w:tcPr>
            <w:tcW w:w="1526" w:type="dxa"/>
            <w:shd w:val="clear" w:color="auto" w:fill="auto"/>
            <w:vAlign w:val="center"/>
          </w:tcPr>
          <w:p w14:paraId="3E655BC1" w14:textId="77777777" w:rsidR="00600871" w:rsidRPr="00C60CF9" w:rsidRDefault="00600871" w:rsidP="0092445A">
            <w:pPr>
              <w:tabs>
                <w:tab w:val="left" w:pos="567"/>
                <w:tab w:val="left" w:pos="1134"/>
                <w:tab w:val="left" w:pos="1701"/>
                <w:tab w:val="left" w:pos="2268"/>
                <w:tab w:val="left" w:pos="2835"/>
              </w:tabs>
              <w:jc w:val="both"/>
              <w:rPr>
                <w:rFonts w:cs="Arial"/>
              </w:rPr>
            </w:pPr>
            <w:r w:rsidRPr="00C60CF9">
              <w:rPr>
                <w:rFonts w:cs="Arial"/>
              </w:rPr>
              <w:t>Training Provider</w:t>
            </w:r>
          </w:p>
        </w:tc>
        <w:tc>
          <w:tcPr>
            <w:tcW w:w="3685" w:type="dxa"/>
            <w:shd w:val="clear" w:color="auto" w:fill="auto"/>
            <w:vAlign w:val="center"/>
          </w:tcPr>
          <w:p w14:paraId="517DC5E4" w14:textId="77777777" w:rsidR="00600871" w:rsidRPr="00C60CF9" w:rsidRDefault="00600871" w:rsidP="0092445A">
            <w:pPr>
              <w:tabs>
                <w:tab w:val="left" w:pos="567"/>
                <w:tab w:val="left" w:pos="1134"/>
                <w:tab w:val="left" w:pos="1701"/>
                <w:tab w:val="left" w:pos="2268"/>
                <w:tab w:val="left" w:pos="2835"/>
              </w:tabs>
              <w:jc w:val="both"/>
              <w:rPr>
                <w:rFonts w:cs="Arial"/>
              </w:rPr>
            </w:pPr>
            <w:r w:rsidRPr="00C60CF9">
              <w:rPr>
                <w:rFonts w:cs="Arial"/>
              </w:rPr>
              <w:t>Civil Engineering Qualification</w:t>
            </w:r>
          </w:p>
        </w:tc>
        <w:tc>
          <w:tcPr>
            <w:tcW w:w="1276" w:type="dxa"/>
            <w:shd w:val="clear" w:color="auto" w:fill="auto"/>
            <w:vAlign w:val="center"/>
          </w:tcPr>
          <w:p w14:paraId="611DA04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c>
          <w:tcPr>
            <w:tcW w:w="1276" w:type="dxa"/>
            <w:shd w:val="clear" w:color="auto" w:fill="auto"/>
            <w:vAlign w:val="center"/>
          </w:tcPr>
          <w:p w14:paraId="489BC06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N/A</w:t>
            </w:r>
          </w:p>
        </w:tc>
        <w:tc>
          <w:tcPr>
            <w:tcW w:w="1524" w:type="dxa"/>
            <w:vAlign w:val="center"/>
          </w:tcPr>
          <w:p w14:paraId="1A320B9D"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10</w:t>
            </w:r>
          </w:p>
        </w:tc>
      </w:tr>
      <w:tr w:rsidR="00600871" w:rsidRPr="00C60CF9" w14:paraId="4FF81C6C" w14:textId="77777777" w:rsidTr="0092445A">
        <w:trPr>
          <w:trHeight w:val="283"/>
          <w:jc w:val="center"/>
        </w:trPr>
        <w:tc>
          <w:tcPr>
            <w:tcW w:w="1526" w:type="dxa"/>
            <w:shd w:val="clear" w:color="auto" w:fill="auto"/>
            <w:vAlign w:val="center"/>
          </w:tcPr>
          <w:p w14:paraId="10CAC2B4"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Practitioner</w:t>
            </w:r>
          </w:p>
        </w:tc>
        <w:tc>
          <w:tcPr>
            <w:tcW w:w="3685" w:type="dxa"/>
            <w:shd w:val="clear" w:color="auto" w:fill="auto"/>
            <w:vAlign w:val="center"/>
          </w:tcPr>
          <w:p w14:paraId="4D9C3507"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Train the trainer; No 7384</w:t>
            </w:r>
          </w:p>
        </w:tc>
        <w:tc>
          <w:tcPr>
            <w:tcW w:w="1276" w:type="dxa"/>
            <w:shd w:val="clear" w:color="auto" w:fill="auto"/>
            <w:vAlign w:val="center"/>
          </w:tcPr>
          <w:p w14:paraId="7CAB2BE0"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4</w:t>
            </w:r>
          </w:p>
        </w:tc>
        <w:tc>
          <w:tcPr>
            <w:tcW w:w="1276" w:type="dxa"/>
            <w:shd w:val="clear" w:color="auto" w:fill="auto"/>
            <w:vAlign w:val="center"/>
          </w:tcPr>
          <w:p w14:paraId="4DBF2483"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16</w:t>
            </w:r>
          </w:p>
        </w:tc>
        <w:tc>
          <w:tcPr>
            <w:tcW w:w="1524" w:type="dxa"/>
            <w:vAlign w:val="center"/>
          </w:tcPr>
          <w:p w14:paraId="38E8A469"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None Specified</w:t>
            </w:r>
          </w:p>
        </w:tc>
      </w:tr>
      <w:tr w:rsidR="00600871" w:rsidRPr="00C60CF9" w14:paraId="376C05F9" w14:textId="77777777" w:rsidTr="0092445A">
        <w:trPr>
          <w:trHeight w:val="283"/>
          <w:jc w:val="center"/>
        </w:trPr>
        <w:tc>
          <w:tcPr>
            <w:tcW w:w="1526" w:type="dxa"/>
            <w:shd w:val="clear" w:color="auto" w:fill="auto"/>
            <w:vAlign w:val="center"/>
          </w:tcPr>
          <w:p w14:paraId="7C6731A0"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Assessor</w:t>
            </w:r>
          </w:p>
        </w:tc>
        <w:tc>
          <w:tcPr>
            <w:tcW w:w="3685" w:type="dxa"/>
            <w:shd w:val="clear" w:color="auto" w:fill="auto"/>
            <w:vAlign w:val="center"/>
          </w:tcPr>
          <w:p w14:paraId="1DE7B187"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Conduct outcome base assessment; No 115753</w:t>
            </w:r>
          </w:p>
        </w:tc>
        <w:tc>
          <w:tcPr>
            <w:tcW w:w="1276" w:type="dxa"/>
            <w:shd w:val="clear" w:color="auto" w:fill="auto"/>
            <w:vAlign w:val="center"/>
          </w:tcPr>
          <w:p w14:paraId="5C9238D2"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5</w:t>
            </w:r>
          </w:p>
        </w:tc>
        <w:tc>
          <w:tcPr>
            <w:tcW w:w="1276" w:type="dxa"/>
            <w:shd w:val="clear" w:color="auto" w:fill="auto"/>
            <w:vAlign w:val="center"/>
          </w:tcPr>
          <w:p w14:paraId="709AB3A4"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15</w:t>
            </w:r>
          </w:p>
        </w:tc>
        <w:tc>
          <w:tcPr>
            <w:tcW w:w="1524" w:type="dxa"/>
            <w:vAlign w:val="center"/>
          </w:tcPr>
          <w:p w14:paraId="79EA953C"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r>
      <w:tr w:rsidR="00600871" w:rsidRPr="00C60CF9" w14:paraId="2B2C0875" w14:textId="77777777" w:rsidTr="0092445A">
        <w:trPr>
          <w:trHeight w:val="283"/>
          <w:jc w:val="center"/>
        </w:trPr>
        <w:tc>
          <w:tcPr>
            <w:tcW w:w="1526" w:type="dxa"/>
            <w:shd w:val="clear" w:color="auto" w:fill="auto"/>
            <w:vAlign w:val="center"/>
          </w:tcPr>
          <w:p w14:paraId="462DFFF1"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Moderator</w:t>
            </w:r>
          </w:p>
        </w:tc>
        <w:tc>
          <w:tcPr>
            <w:tcW w:w="3685" w:type="dxa"/>
            <w:shd w:val="clear" w:color="auto" w:fill="auto"/>
            <w:vAlign w:val="center"/>
          </w:tcPr>
          <w:p w14:paraId="6DC09C43"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Conduct moderation of outcome</w:t>
            </w:r>
            <w:r>
              <w:rPr>
                <w:rFonts w:cs="Arial"/>
              </w:rPr>
              <w:t>-</w:t>
            </w:r>
            <w:r w:rsidRPr="00C60CF9">
              <w:rPr>
                <w:rFonts w:cs="Arial"/>
              </w:rPr>
              <w:t>based assessment; No 115759</w:t>
            </w:r>
          </w:p>
        </w:tc>
        <w:tc>
          <w:tcPr>
            <w:tcW w:w="1276" w:type="dxa"/>
            <w:shd w:val="clear" w:color="auto" w:fill="auto"/>
            <w:vAlign w:val="center"/>
          </w:tcPr>
          <w:p w14:paraId="11379CC5"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6</w:t>
            </w:r>
          </w:p>
        </w:tc>
        <w:tc>
          <w:tcPr>
            <w:tcW w:w="1276" w:type="dxa"/>
            <w:shd w:val="clear" w:color="auto" w:fill="auto"/>
            <w:vAlign w:val="center"/>
          </w:tcPr>
          <w:p w14:paraId="1D85F0BC"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10</w:t>
            </w:r>
          </w:p>
        </w:tc>
        <w:tc>
          <w:tcPr>
            <w:tcW w:w="1524" w:type="dxa"/>
            <w:vAlign w:val="center"/>
          </w:tcPr>
          <w:p w14:paraId="3671147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r>
    </w:tbl>
    <w:p w14:paraId="52AEF73E" w14:textId="77777777" w:rsidR="00600871" w:rsidRPr="00C60CF9" w:rsidRDefault="00600871" w:rsidP="00600871">
      <w:pPr>
        <w:tabs>
          <w:tab w:val="left" w:pos="567"/>
          <w:tab w:val="left" w:pos="1134"/>
          <w:tab w:val="left" w:pos="1701"/>
          <w:tab w:val="left" w:pos="2268"/>
          <w:tab w:val="left" w:pos="2835"/>
        </w:tabs>
        <w:ind w:left="1701"/>
        <w:jc w:val="both"/>
        <w:rPr>
          <w:rFonts w:cs="Arial"/>
          <w:b/>
        </w:rPr>
      </w:pPr>
    </w:p>
    <w:p w14:paraId="1D4FD998" w14:textId="77777777" w:rsidR="00600871" w:rsidRPr="00BD439F" w:rsidRDefault="00600871" w:rsidP="00600871">
      <w:pPr>
        <w:tabs>
          <w:tab w:val="left" w:pos="1701"/>
        </w:tabs>
        <w:ind w:left="1701"/>
        <w:jc w:val="both"/>
        <w:rPr>
          <w:rFonts w:cs="Arial"/>
        </w:rPr>
      </w:pPr>
      <w:r w:rsidRPr="00BD439F">
        <w:rPr>
          <w:rFonts w:cs="Arial"/>
        </w:rPr>
        <w:t xml:space="preserve">In addition to the above qualifications, and in keeping with current CETA practical experience requirements for registration as a Practitioner, NQF Level 4 Unit Standards shall only be presented by Practitioners with NQF Level 5 (one level up) credentials. </w:t>
      </w:r>
    </w:p>
    <w:p w14:paraId="1B5B6E6B" w14:textId="77777777" w:rsidR="00600871" w:rsidRPr="00BD439F" w:rsidRDefault="00600871" w:rsidP="00600871">
      <w:pPr>
        <w:tabs>
          <w:tab w:val="left" w:pos="1701"/>
        </w:tabs>
        <w:ind w:left="1701"/>
        <w:jc w:val="both"/>
        <w:rPr>
          <w:rFonts w:cs="Arial"/>
        </w:rPr>
      </w:pPr>
    </w:p>
    <w:p w14:paraId="1DA7BC51" w14:textId="2B094214" w:rsidR="00600871" w:rsidRPr="00BD439F" w:rsidRDefault="00600871" w:rsidP="00600871">
      <w:pPr>
        <w:tabs>
          <w:tab w:val="left" w:pos="1701"/>
        </w:tabs>
        <w:ind w:left="1701"/>
        <w:jc w:val="both"/>
        <w:rPr>
          <w:rFonts w:cs="Arial"/>
        </w:rPr>
      </w:pPr>
      <w:r w:rsidRPr="00BD439F">
        <w:rPr>
          <w:rFonts w:cs="Arial"/>
        </w:rPr>
        <w:t xml:space="preserve">Elective Unit Standards are typically more vocational orientated and may require specialist input. It is thus not a requirement that individual Practitioners and Assessors shall have all the necessary skills for all the different categories of Unit Standards. The Training Provider may and shall therefore, when necessary, appoint Practitioners and Assessors on and ad hoc basis with the levels of experience which are required for the Unit Standards to be presented. </w:t>
      </w:r>
    </w:p>
    <w:p w14:paraId="46F020CE" w14:textId="77777777" w:rsidR="00600871" w:rsidRPr="00BD439F" w:rsidRDefault="00600871" w:rsidP="00600871">
      <w:pPr>
        <w:tabs>
          <w:tab w:val="left" w:pos="1701"/>
        </w:tabs>
        <w:ind w:left="1701"/>
        <w:jc w:val="both"/>
        <w:rPr>
          <w:rFonts w:cs="Arial"/>
        </w:rPr>
      </w:pPr>
    </w:p>
    <w:p w14:paraId="05274D37" w14:textId="77777777" w:rsidR="00600871" w:rsidRPr="00BD439F" w:rsidRDefault="00600871" w:rsidP="00600871">
      <w:pPr>
        <w:tabs>
          <w:tab w:val="left" w:pos="1701"/>
        </w:tabs>
        <w:ind w:left="1701"/>
        <w:jc w:val="both"/>
        <w:rPr>
          <w:rFonts w:cs="Arial"/>
        </w:rPr>
      </w:pPr>
      <w:r w:rsidRPr="00BD439F">
        <w:rPr>
          <w:rFonts w:cs="Arial"/>
        </w:rPr>
        <w:t xml:space="preserve">The Employer further requires that Assessors and Moderators shall have at least 5 (five) years’ experience as a Site Agent, managing construction processes in the fields of roads maintenance, new roads construction, roads rehabilitation, structures, etc. </w:t>
      </w:r>
    </w:p>
    <w:p w14:paraId="4FC9EA4E" w14:textId="77777777" w:rsidR="00600871" w:rsidRPr="00BD439F" w:rsidRDefault="00600871" w:rsidP="00600871">
      <w:pPr>
        <w:tabs>
          <w:tab w:val="left" w:pos="1701"/>
        </w:tabs>
        <w:ind w:left="1701"/>
        <w:jc w:val="both"/>
        <w:rPr>
          <w:rFonts w:cs="Arial"/>
        </w:rPr>
      </w:pPr>
    </w:p>
    <w:p w14:paraId="102E9C70" w14:textId="77777777" w:rsidR="00600871" w:rsidRPr="00C60CF9" w:rsidRDefault="00600871" w:rsidP="00330B8C">
      <w:pPr>
        <w:keepNext/>
        <w:numPr>
          <w:ilvl w:val="0"/>
          <w:numId w:val="1243"/>
        </w:numPr>
        <w:tabs>
          <w:tab w:val="left" w:pos="1701"/>
        </w:tabs>
        <w:ind w:left="1701" w:hanging="567"/>
        <w:jc w:val="both"/>
        <w:rPr>
          <w:rFonts w:cs="Arial"/>
          <w:b/>
        </w:rPr>
      </w:pPr>
      <w:r w:rsidRPr="00C60CF9">
        <w:rPr>
          <w:rFonts w:cs="Arial"/>
          <w:b/>
        </w:rPr>
        <w:t>Contractor’s Construction Management Staff</w:t>
      </w:r>
    </w:p>
    <w:p w14:paraId="67342FF4" w14:textId="77777777" w:rsidR="00600871" w:rsidRDefault="00600871" w:rsidP="00330B8C">
      <w:pPr>
        <w:keepNext/>
        <w:ind w:hanging="360"/>
        <w:jc w:val="both"/>
        <w:rPr>
          <w:rFonts w:cs="Arial"/>
        </w:rPr>
      </w:pPr>
    </w:p>
    <w:p w14:paraId="5820977B" w14:textId="77777777" w:rsidR="00600871" w:rsidRPr="0010208E" w:rsidRDefault="00600871" w:rsidP="00330B8C">
      <w:pPr>
        <w:pStyle w:val="ListParagraph"/>
        <w:keepNext/>
        <w:numPr>
          <w:ilvl w:val="0"/>
          <w:numId w:val="1341"/>
        </w:numPr>
        <w:ind w:hanging="459"/>
        <w:jc w:val="both"/>
        <w:rPr>
          <w:rFonts w:cs="Arial"/>
          <w:bCs/>
          <w:u w:val="single"/>
        </w:rPr>
      </w:pPr>
      <w:r w:rsidRPr="0010208E">
        <w:rPr>
          <w:rFonts w:cs="Arial"/>
          <w:bCs/>
          <w:u w:val="single"/>
        </w:rPr>
        <w:t>The Construction Manager</w:t>
      </w:r>
    </w:p>
    <w:p w14:paraId="75601C7A" w14:textId="77777777" w:rsidR="00600871" w:rsidRPr="00E52029" w:rsidRDefault="00600871" w:rsidP="00330B8C">
      <w:pPr>
        <w:pStyle w:val="ListParagraph"/>
        <w:keepNext/>
        <w:ind w:left="2268"/>
        <w:jc w:val="both"/>
        <w:rPr>
          <w:rFonts w:cs="Arial"/>
        </w:rPr>
      </w:pPr>
    </w:p>
    <w:p w14:paraId="03316983" w14:textId="77777777" w:rsidR="00600871" w:rsidRPr="00C60CF9" w:rsidRDefault="00600871" w:rsidP="00600871">
      <w:pPr>
        <w:tabs>
          <w:tab w:val="left" w:pos="1701"/>
        </w:tabs>
        <w:ind w:left="1701"/>
        <w:jc w:val="both"/>
        <w:rPr>
          <w:rFonts w:cs="Arial"/>
        </w:rPr>
      </w:pPr>
      <w:r w:rsidRPr="00C60CF9">
        <w:rPr>
          <w:rFonts w:cs="Arial"/>
        </w:rPr>
        <w:t>The Construction Manager and his staff shall predominantly manage the practical training, construction of the Works and mentoring, development and support of the Trainees and Targeted Enterprises.</w:t>
      </w:r>
    </w:p>
    <w:p w14:paraId="19A97D5D" w14:textId="77777777" w:rsidR="00600871" w:rsidRPr="00C60CF9" w:rsidRDefault="00600871" w:rsidP="00600871">
      <w:pPr>
        <w:tabs>
          <w:tab w:val="left" w:pos="1701"/>
        </w:tabs>
        <w:ind w:left="1701"/>
        <w:jc w:val="both"/>
        <w:rPr>
          <w:rFonts w:cs="Arial"/>
        </w:rPr>
      </w:pPr>
    </w:p>
    <w:p w14:paraId="163B2A2A" w14:textId="77777777" w:rsidR="00600871" w:rsidRDefault="00600871" w:rsidP="00600871">
      <w:pPr>
        <w:tabs>
          <w:tab w:val="left" w:pos="1701"/>
        </w:tabs>
        <w:ind w:left="1701"/>
        <w:jc w:val="both"/>
        <w:rPr>
          <w:rFonts w:cs="Arial"/>
        </w:rPr>
      </w:pPr>
      <w:r w:rsidRPr="00C60CF9">
        <w:rPr>
          <w:rFonts w:cs="Arial"/>
        </w:rPr>
        <w:t>The Construction Manager is also the Contractor’s Representative and shall maintain a full-time presence on site during the practical training and construction of the Works phases of the project.</w:t>
      </w:r>
    </w:p>
    <w:p w14:paraId="76CD3B69" w14:textId="77777777" w:rsidR="00600871" w:rsidRDefault="00600871" w:rsidP="00600871">
      <w:pPr>
        <w:tabs>
          <w:tab w:val="left" w:pos="1701"/>
        </w:tabs>
        <w:ind w:left="1701"/>
        <w:jc w:val="both"/>
        <w:rPr>
          <w:rFonts w:cs="Arial"/>
        </w:rPr>
      </w:pPr>
    </w:p>
    <w:p w14:paraId="3A6D2727" w14:textId="77777777" w:rsidR="00600871" w:rsidRPr="0010208E" w:rsidRDefault="00600871" w:rsidP="00330B8C">
      <w:pPr>
        <w:pStyle w:val="ListParagraph"/>
        <w:keepNext/>
        <w:numPr>
          <w:ilvl w:val="0"/>
          <w:numId w:val="1327"/>
        </w:numPr>
        <w:tabs>
          <w:tab w:val="clear" w:pos="2160"/>
          <w:tab w:val="num" w:pos="2268"/>
        </w:tabs>
        <w:ind w:left="2268" w:hanging="567"/>
        <w:jc w:val="both"/>
        <w:rPr>
          <w:rFonts w:cs="Arial"/>
          <w:bCs/>
          <w:u w:val="single"/>
        </w:rPr>
      </w:pPr>
      <w:r w:rsidRPr="0010208E">
        <w:rPr>
          <w:rFonts w:cs="Arial"/>
          <w:bCs/>
          <w:u w:val="single"/>
        </w:rPr>
        <w:t>The Construction Mentor</w:t>
      </w:r>
    </w:p>
    <w:p w14:paraId="0883CE53" w14:textId="77777777" w:rsidR="00600871" w:rsidRPr="0010208E" w:rsidRDefault="00600871" w:rsidP="00330B8C">
      <w:pPr>
        <w:keepNext/>
        <w:tabs>
          <w:tab w:val="left" w:pos="2268"/>
        </w:tabs>
        <w:ind w:left="2268"/>
        <w:jc w:val="both"/>
        <w:rPr>
          <w:rFonts w:cs="Arial"/>
          <w:bCs/>
          <w:u w:val="single"/>
        </w:rPr>
      </w:pPr>
    </w:p>
    <w:p w14:paraId="438F00BF" w14:textId="6014C083" w:rsidR="00600871" w:rsidRDefault="00600871" w:rsidP="00600871">
      <w:pPr>
        <w:tabs>
          <w:tab w:val="left" w:pos="1701"/>
        </w:tabs>
        <w:ind w:left="1701"/>
        <w:jc w:val="both"/>
        <w:rPr>
          <w:rFonts w:cs="Arial"/>
        </w:rPr>
      </w:pPr>
      <w:r>
        <w:rPr>
          <w:rFonts w:cs="Arial"/>
        </w:rPr>
        <w:t xml:space="preserve">The Construction Mentor is not listed as a Key Person for eligibility and functionality purposes but </w:t>
      </w:r>
      <w:r w:rsidRPr="00C60CF9">
        <w:rPr>
          <w:rFonts w:cs="Arial"/>
        </w:rPr>
        <w:t xml:space="preserve">is an extension of the Construction Manager and it is recommended that 1 (one) Construction Mentor be provided for every </w:t>
      </w:r>
      <w:r>
        <w:rPr>
          <w:rFonts w:cs="Arial"/>
        </w:rPr>
        <w:t>4</w:t>
      </w:r>
      <w:r w:rsidRPr="00C60CF9">
        <w:rPr>
          <w:rFonts w:cs="Arial"/>
        </w:rPr>
        <w:t xml:space="preserve"> (</w:t>
      </w:r>
      <w:r>
        <w:rPr>
          <w:rFonts w:cs="Arial"/>
        </w:rPr>
        <w:t>four</w:t>
      </w:r>
      <w:r w:rsidRPr="00C60CF9">
        <w:rPr>
          <w:rFonts w:cs="Arial"/>
        </w:rPr>
        <w:t>) Targeted Enterprises. The Construction Mentor shall maintain a full-time presence on site during the practical training and construction of the Works phases of the project.</w:t>
      </w:r>
    </w:p>
    <w:p w14:paraId="601C7ADF" w14:textId="77777777" w:rsidR="00600871" w:rsidRDefault="00600871" w:rsidP="00600871">
      <w:pPr>
        <w:tabs>
          <w:tab w:val="left" w:pos="1701"/>
        </w:tabs>
        <w:ind w:left="1701"/>
        <w:jc w:val="both"/>
        <w:rPr>
          <w:rFonts w:cs="Arial"/>
        </w:rPr>
      </w:pPr>
    </w:p>
    <w:p w14:paraId="3FA2B4E6" w14:textId="77777777" w:rsidR="00600871" w:rsidRPr="0010208E" w:rsidRDefault="00600871" w:rsidP="00330B8C">
      <w:pPr>
        <w:pStyle w:val="ListParagraph"/>
        <w:keepNext/>
        <w:numPr>
          <w:ilvl w:val="0"/>
          <w:numId w:val="1327"/>
        </w:numPr>
        <w:tabs>
          <w:tab w:val="clear" w:pos="2160"/>
          <w:tab w:val="num" w:pos="2268"/>
        </w:tabs>
        <w:ind w:left="2268" w:hanging="567"/>
        <w:jc w:val="both"/>
        <w:rPr>
          <w:rFonts w:cs="Arial"/>
          <w:bCs/>
          <w:u w:val="single"/>
        </w:rPr>
      </w:pPr>
      <w:r w:rsidRPr="0010208E">
        <w:rPr>
          <w:rFonts w:cs="Arial"/>
          <w:bCs/>
          <w:u w:val="single"/>
        </w:rPr>
        <w:t>The Construction Supervisor</w:t>
      </w:r>
    </w:p>
    <w:p w14:paraId="6002A701" w14:textId="77777777" w:rsidR="00600871" w:rsidRPr="00C60CF9" w:rsidRDefault="00600871" w:rsidP="00330B8C">
      <w:pPr>
        <w:keepNext/>
        <w:tabs>
          <w:tab w:val="left" w:pos="2268"/>
        </w:tabs>
        <w:ind w:left="2268"/>
        <w:jc w:val="both"/>
        <w:rPr>
          <w:rFonts w:cs="Arial"/>
        </w:rPr>
      </w:pPr>
    </w:p>
    <w:p w14:paraId="60CDCE31" w14:textId="0FA88DC9" w:rsidR="00600871" w:rsidRDefault="00600871" w:rsidP="00600871">
      <w:pPr>
        <w:tabs>
          <w:tab w:val="left" w:pos="1701"/>
        </w:tabs>
        <w:ind w:left="1701"/>
        <w:jc w:val="both"/>
        <w:rPr>
          <w:rFonts w:cs="Arial"/>
        </w:rPr>
      </w:pPr>
      <w:r>
        <w:rPr>
          <w:rFonts w:cs="Arial"/>
        </w:rPr>
        <w:t>The Construction Supervisor is not listed as a Key Person for eligibility and functionality purposes but is an extension of the Construction Manager and Mentors. The C</w:t>
      </w:r>
      <w:r w:rsidRPr="00C60CF9">
        <w:rPr>
          <w:rFonts w:cs="Arial"/>
        </w:rPr>
        <w:t>onstruction Supervisor does not only directly</w:t>
      </w:r>
      <w:r>
        <w:rPr>
          <w:rFonts w:cs="Arial"/>
        </w:rPr>
        <w:t xml:space="preserve"> supervise Targeted Enterprises</w:t>
      </w:r>
      <w:r w:rsidRPr="00C60CF9">
        <w:rPr>
          <w:rFonts w:cs="Arial"/>
        </w:rPr>
        <w:t xml:space="preserve"> but is also the coordinator between the </w:t>
      </w:r>
      <w:r>
        <w:rPr>
          <w:rFonts w:cs="Arial"/>
        </w:rPr>
        <w:t>T</w:t>
      </w:r>
      <w:r w:rsidRPr="00C60CF9">
        <w:rPr>
          <w:rFonts w:cs="Arial"/>
        </w:rPr>
        <w:t xml:space="preserve">argeted </w:t>
      </w:r>
      <w:r>
        <w:rPr>
          <w:rFonts w:cs="Arial"/>
        </w:rPr>
        <w:t>E</w:t>
      </w:r>
      <w:r w:rsidRPr="00C60CF9">
        <w:rPr>
          <w:rFonts w:cs="Arial"/>
        </w:rPr>
        <w:t>nterprises and the Construction Manager. It is recommended that 1 (one) Construction Supervisor be prov</w:t>
      </w:r>
      <w:r>
        <w:rPr>
          <w:rFonts w:cs="Arial"/>
        </w:rPr>
        <w:t>ided for every 3 (three)</w:t>
      </w:r>
      <w:r w:rsidRPr="00C60CF9">
        <w:rPr>
          <w:rFonts w:cs="Arial"/>
        </w:rPr>
        <w:t xml:space="preserve"> Targeted Enterprises. The Construction Supervisor shall maintain a full-time presence on site during the construction of the Works phases of the project.</w:t>
      </w:r>
    </w:p>
    <w:p w14:paraId="526C1F2B" w14:textId="77777777" w:rsidR="00600871" w:rsidRDefault="00600871" w:rsidP="00600871">
      <w:pPr>
        <w:tabs>
          <w:tab w:val="left" w:pos="1701"/>
        </w:tabs>
        <w:ind w:left="1701"/>
        <w:jc w:val="both"/>
        <w:rPr>
          <w:rFonts w:cs="Arial"/>
        </w:rPr>
      </w:pPr>
    </w:p>
    <w:p w14:paraId="18F487A5" w14:textId="3F52B345" w:rsidR="00600871" w:rsidRDefault="00600871" w:rsidP="00600871">
      <w:pPr>
        <w:tabs>
          <w:tab w:val="left" w:pos="1701"/>
        </w:tabs>
        <w:ind w:left="1701"/>
        <w:jc w:val="both"/>
        <w:rPr>
          <w:rFonts w:cs="Arial"/>
        </w:rPr>
      </w:pPr>
      <w:r>
        <w:rPr>
          <w:rFonts w:cs="Arial"/>
        </w:rPr>
        <w:t xml:space="preserve">The Clerk of Works is not listed as a Key Person for eligibility and functionality purposes, but the Contractor shall have in his employ the number of Clerks of Works that is required to </w:t>
      </w:r>
      <w:r w:rsidRPr="00E46672">
        <w:rPr>
          <w:rFonts w:cs="Arial"/>
        </w:rPr>
        <w:t xml:space="preserve">assist the Construction Manager </w:t>
      </w:r>
      <w:r>
        <w:rPr>
          <w:rFonts w:cs="Arial"/>
        </w:rPr>
        <w:t xml:space="preserve">with </w:t>
      </w:r>
      <w:r w:rsidRPr="00E46672">
        <w:rPr>
          <w:rFonts w:cs="Arial"/>
        </w:rPr>
        <w:t>the Project Management and Administration of the Works.</w:t>
      </w:r>
      <w:r>
        <w:rPr>
          <w:rFonts w:cs="Arial"/>
        </w:rPr>
        <w:t xml:space="preserve"> </w:t>
      </w:r>
      <w:r w:rsidRPr="00C60CF9">
        <w:rPr>
          <w:rFonts w:cs="Arial"/>
        </w:rPr>
        <w:t xml:space="preserve">It is recommended that 1 (one) </w:t>
      </w:r>
      <w:r>
        <w:rPr>
          <w:rFonts w:cs="Arial"/>
        </w:rPr>
        <w:t xml:space="preserve">Clerk of Works </w:t>
      </w:r>
      <w:r w:rsidRPr="00C60CF9">
        <w:rPr>
          <w:rFonts w:cs="Arial"/>
        </w:rPr>
        <w:t xml:space="preserve">be provided for every </w:t>
      </w:r>
      <w:r>
        <w:rPr>
          <w:rFonts w:cs="Arial"/>
        </w:rPr>
        <w:t xml:space="preserve">12 </w:t>
      </w:r>
      <w:r w:rsidRPr="00C60CF9">
        <w:rPr>
          <w:rFonts w:cs="Arial"/>
        </w:rPr>
        <w:t>(t</w:t>
      </w:r>
      <w:r>
        <w:rPr>
          <w:rFonts w:cs="Arial"/>
        </w:rPr>
        <w:t>welve</w:t>
      </w:r>
      <w:r w:rsidRPr="00C60CF9">
        <w:rPr>
          <w:rFonts w:cs="Arial"/>
        </w:rPr>
        <w:t xml:space="preserve">) Targeted Enterprises. The </w:t>
      </w:r>
      <w:r>
        <w:rPr>
          <w:rFonts w:cs="Arial"/>
        </w:rPr>
        <w:t xml:space="preserve">Clerk of Works </w:t>
      </w:r>
      <w:r w:rsidRPr="00C60CF9">
        <w:rPr>
          <w:rFonts w:cs="Arial"/>
        </w:rPr>
        <w:t xml:space="preserve">shall maintain a full-time presence on site during the </w:t>
      </w:r>
      <w:r>
        <w:rPr>
          <w:rFonts w:cs="Arial"/>
        </w:rPr>
        <w:t xml:space="preserve">practical training and </w:t>
      </w:r>
      <w:r w:rsidRPr="00C60CF9">
        <w:rPr>
          <w:rFonts w:cs="Arial"/>
        </w:rPr>
        <w:t>construction of the Works phases of the project.</w:t>
      </w:r>
    </w:p>
    <w:p w14:paraId="7804824E" w14:textId="77777777" w:rsidR="00600871" w:rsidRPr="00E46672" w:rsidRDefault="00600871" w:rsidP="00600871">
      <w:pPr>
        <w:tabs>
          <w:tab w:val="left" w:pos="1701"/>
        </w:tabs>
        <w:ind w:left="1701"/>
        <w:jc w:val="both"/>
        <w:rPr>
          <w:rFonts w:cs="Arial"/>
        </w:rPr>
      </w:pPr>
    </w:p>
    <w:p w14:paraId="6007E178" w14:textId="77777777" w:rsidR="00600871" w:rsidRPr="00C60CF9" w:rsidRDefault="00600871" w:rsidP="00600871">
      <w:pPr>
        <w:tabs>
          <w:tab w:val="left" w:pos="1701"/>
        </w:tabs>
        <w:ind w:left="1701"/>
        <w:jc w:val="both"/>
        <w:rPr>
          <w:rFonts w:cs="Arial"/>
          <w:color w:val="000000"/>
        </w:rPr>
      </w:pPr>
      <w:r w:rsidRPr="00C60CF9">
        <w:rPr>
          <w:rFonts w:cs="Arial"/>
          <w:color w:val="000000"/>
        </w:rPr>
        <w:t xml:space="preserve">The minimum requirements with regards to qualification, registration and experience in the civil engineering or road construction field, for the Contractor’s Construction Management </w:t>
      </w:r>
      <w:r>
        <w:rPr>
          <w:rFonts w:cs="Arial"/>
          <w:color w:val="000000"/>
        </w:rPr>
        <w:t xml:space="preserve">staff </w:t>
      </w:r>
      <w:r w:rsidRPr="00C60CF9">
        <w:rPr>
          <w:rFonts w:cs="Arial"/>
          <w:color w:val="000000"/>
        </w:rPr>
        <w:t xml:space="preserve">shall be as </w:t>
      </w:r>
      <w:r>
        <w:rPr>
          <w:rFonts w:cs="Arial"/>
          <w:color w:val="000000"/>
        </w:rPr>
        <w:t xml:space="preserve">stated </w:t>
      </w:r>
      <w:r w:rsidRPr="00C60CF9">
        <w:rPr>
          <w:rFonts w:cs="Arial"/>
          <w:color w:val="000000"/>
        </w:rPr>
        <w:t xml:space="preserve">in </w:t>
      </w:r>
      <w:r w:rsidRPr="00527275">
        <w:rPr>
          <w:rFonts w:cs="Arial"/>
          <w:b/>
          <w:color w:val="000000"/>
        </w:rPr>
        <w:t>Table A1003.0</w:t>
      </w:r>
      <w:r>
        <w:rPr>
          <w:rFonts w:cs="Arial"/>
          <w:b/>
          <w:color w:val="000000"/>
        </w:rPr>
        <w:t>4</w:t>
      </w:r>
      <w:r w:rsidRPr="00527275">
        <w:rPr>
          <w:rFonts w:cs="Arial"/>
          <w:b/>
          <w:color w:val="000000"/>
        </w:rPr>
        <w:t>(b)</w:t>
      </w:r>
      <w:r w:rsidRPr="00C60CF9">
        <w:rPr>
          <w:rFonts w:cs="Arial"/>
          <w:color w:val="000000"/>
        </w:rPr>
        <w:t xml:space="preserve"> below, according to the CIDB contractor grading designation determined for the contract.</w:t>
      </w:r>
    </w:p>
    <w:p w14:paraId="2961B19B" w14:textId="77777777" w:rsidR="00600871" w:rsidRPr="00C60CF9" w:rsidRDefault="00600871" w:rsidP="00600871">
      <w:pPr>
        <w:tabs>
          <w:tab w:val="left" w:pos="1701"/>
          <w:tab w:val="left" w:pos="2268"/>
          <w:tab w:val="left" w:pos="2835"/>
        </w:tabs>
        <w:ind w:left="1701"/>
        <w:jc w:val="both"/>
        <w:rPr>
          <w:rFonts w:cs="Arial"/>
          <w:color w:val="000000"/>
        </w:rPr>
      </w:pPr>
    </w:p>
    <w:p w14:paraId="23E74833" w14:textId="77777777" w:rsidR="00600871" w:rsidRPr="00BD439F" w:rsidRDefault="00600871" w:rsidP="00600871">
      <w:pPr>
        <w:spacing w:after="60"/>
        <w:jc w:val="both"/>
        <w:rPr>
          <w:rFonts w:cs="Arial"/>
          <w:b/>
        </w:rPr>
      </w:pPr>
      <w:r w:rsidRPr="00BD439F">
        <w:rPr>
          <w:rFonts w:cs="Arial"/>
          <w:b/>
        </w:rPr>
        <w:t>Table A1003.0</w:t>
      </w:r>
      <w:r>
        <w:rPr>
          <w:rFonts w:cs="Arial"/>
          <w:b/>
        </w:rPr>
        <w:t>4</w:t>
      </w:r>
      <w:r w:rsidRPr="00BD439F">
        <w:rPr>
          <w:rFonts w:cs="Arial"/>
          <w:b/>
        </w:rPr>
        <w:t>(b):  Qualifications and Experience Requirements for Construction Management Staff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1692"/>
        <w:gridCol w:w="1990"/>
        <w:gridCol w:w="1752"/>
        <w:gridCol w:w="1935"/>
        <w:gridCol w:w="1691"/>
      </w:tblGrid>
      <w:tr w:rsidR="00600871" w:rsidRPr="00BD439F" w14:paraId="30D8C2D9" w14:textId="77777777" w:rsidTr="0092445A">
        <w:trPr>
          <w:trHeight w:val="283"/>
          <w:jc w:val="center"/>
        </w:trPr>
        <w:tc>
          <w:tcPr>
            <w:tcW w:w="934" w:type="pct"/>
            <w:vMerge w:val="restart"/>
            <w:tcMar>
              <w:top w:w="0" w:type="dxa"/>
              <w:left w:w="108" w:type="dxa"/>
              <w:bottom w:w="0" w:type="dxa"/>
              <w:right w:w="108" w:type="dxa"/>
            </w:tcMar>
            <w:vAlign w:val="center"/>
            <w:hideMark/>
          </w:tcPr>
          <w:p w14:paraId="7AC98B8A"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Key Person</w:t>
            </w:r>
          </w:p>
        </w:tc>
        <w:tc>
          <w:tcPr>
            <w:tcW w:w="2065" w:type="pct"/>
            <w:gridSpan w:val="2"/>
            <w:tcMar>
              <w:top w:w="0" w:type="dxa"/>
              <w:left w:w="108" w:type="dxa"/>
              <w:bottom w:w="0" w:type="dxa"/>
              <w:right w:w="108" w:type="dxa"/>
            </w:tcMar>
            <w:vAlign w:val="center"/>
          </w:tcPr>
          <w:p w14:paraId="20FB241F"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Contracts up to 6CE</w:t>
            </w:r>
          </w:p>
        </w:tc>
        <w:tc>
          <w:tcPr>
            <w:tcW w:w="2001" w:type="pct"/>
            <w:gridSpan w:val="2"/>
            <w:tcMar>
              <w:top w:w="0" w:type="dxa"/>
              <w:left w:w="108" w:type="dxa"/>
              <w:bottom w:w="0" w:type="dxa"/>
              <w:right w:w="108" w:type="dxa"/>
            </w:tcMar>
            <w:vAlign w:val="center"/>
          </w:tcPr>
          <w:p w14:paraId="5DA57DD2"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Contracts 7CE or Higher</w:t>
            </w:r>
          </w:p>
        </w:tc>
      </w:tr>
      <w:tr w:rsidR="00600871" w:rsidRPr="00BD439F" w14:paraId="12866E75" w14:textId="77777777" w:rsidTr="0092445A">
        <w:trPr>
          <w:trHeight w:val="283"/>
          <w:jc w:val="center"/>
        </w:trPr>
        <w:tc>
          <w:tcPr>
            <w:tcW w:w="934" w:type="pct"/>
            <w:vMerge/>
            <w:tcMar>
              <w:top w:w="0" w:type="dxa"/>
              <w:left w:w="108" w:type="dxa"/>
              <w:bottom w:w="0" w:type="dxa"/>
              <w:right w:w="108" w:type="dxa"/>
            </w:tcMar>
            <w:vAlign w:val="center"/>
          </w:tcPr>
          <w:p w14:paraId="06B7C558"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p>
        </w:tc>
        <w:tc>
          <w:tcPr>
            <w:tcW w:w="1098" w:type="pct"/>
            <w:tcMar>
              <w:top w:w="0" w:type="dxa"/>
              <w:left w:w="108" w:type="dxa"/>
              <w:bottom w:w="0" w:type="dxa"/>
              <w:right w:w="108" w:type="dxa"/>
            </w:tcMar>
            <w:vAlign w:val="center"/>
          </w:tcPr>
          <w:p w14:paraId="531A718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b/>
                <w:bCs/>
                <w:color w:val="000000"/>
              </w:rPr>
              <w:t>Minimum Technical Qualification or Registration</w:t>
            </w:r>
          </w:p>
        </w:tc>
        <w:tc>
          <w:tcPr>
            <w:tcW w:w="967" w:type="pct"/>
            <w:tcMar>
              <w:top w:w="0" w:type="dxa"/>
              <w:left w:w="108" w:type="dxa"/>
              <w:bottom w:w="0" w:type="dxa"/>
              <w:right w:w="108" w:type="dxa"/>
            </w:tcMar>
            <w:vAlign w:val="center"/>
          </w:tcPr>
          <w:p w14:paraId="3881F021" w14:textId="77777777" w:rsidR="00600871" w:rsidRPr="00BD439F" w:rsidRDefault="00600871" w:rsidP="0092445A">
            <w:pPr>
              <w:tabs>
                <w:tab w:val="left" w:pos="851"/>
                <w:tab w:val="left" w:pos="1134"/>
                <w:tab w:val="left" w:pos="1701"/>
                <w:tab w:val="left" w:pos="2268"/>
                <w:tab w:val="left" w:pos="2835"/>
              </w:tabs>
              <w:jc w:val="center"/>
              <w:rPr>
                <w:rFonts w:cs="Arial"/>
                <w:b/>
                <w:color w:val="000000"/>
              </w:rPr>
            </w:pPr>
            <w:r w:rsidRPr="00BD439F">
              <w:rPr>
                <w:rFonts w:cs="Arial"/>
                <w:b/>
                <w:color w:val="000000"/>
              </w:rPr>
              <w:t xml:space="preserve">Minimum Relevant Experience </w:t>
            </w:r>
            <w:r w:rsidRPr="00BD439F">
              <w:rPr>
                <w:rFonts w:cs="Arial"/>
                <w:b/>
                <w:bCs/>
                <w:color w:val="000000"/>
              </w:rPr>
              <w:t>(years)</w:t>
            </w:r>
            <w:r w:rsidRPr="00BD439F">
              <w:rPr>
                <w:rFonts w:cs="Arial"/>
                <w:b/>
                <w:bCs/>
                <w:color w:val="000000"/>
                <w:vertAlign w:val="superscript"/>
              </w:rPr>
              <w:t>1</w:t>
            </w:r>
          </w:p>
        </w:tc>
        <w:tc>
          <w:tcPr>
            <w:tcW w:w="1068" w:type="pct"/>
            <w:tcMar>
              <w:top w:w="0" w:type="dxa"/>
              <w:left w:w="108" w:type="dxa"/>
              <w:bottom w:w="0" w:type="dxa"/>
              <w:right w:w="108" w:type="dxa"/>
            </w:tcMar>
            <w:vAlign w:val="center"/>
          </w:tcPr>
          <w:p w14:paraId="6BE602A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b/>
                <w:bCs/>
                <w:color w:val="000000"/>
              </w:rPr>
              <w:t>Minimum Technical Qualification or Registration</w:t>
            </w:r>
          </w:p>
        </w:tc>
        <w:tc>
          <w:tcPr>
            <w:tcW w:w="933" w:type="pct"/>
            <w:vAlign w:val="center"/>
          </w:tcPr>
          <w:p w14:paraId="720059EB" w14:textId="77777777" w:rsidR="00600871" w:rsidRPr="00BD439F" w:rsidRDefault="00600871" w:rsidP="0092445A">
            <w:pPr>
              <w:tabs>
                <w:tab w:val="left" w:pos="851"/>
                <w:tab w:val="left" w:pos="1134"/>
                <w:tab w:val="left" w:pos="1701"/>
                <w:tab w:val="left" w:pos="2268"/>
                <w:tab w:val="left" w:pos="2835"/>
              </w:tabs>
              <w:jc w:val="center"/>
              <w:rPr>
                <w:rFonts w:cs="Arial"/>
                <w:b/>
                <w:color w:val="000000"/>
              </w:rPr>
            </w:pPr>
            <w:r w:rsidRPr="00BD439F">
              <w:rPr>
                <w:rFonts w:cs="Arial"/>
                <w:b/>
                <w:color w:val="000000"/>
              </w:rPr>
              <w:t xml:space="preserve">Minimum Relevant Experience </w:t>
            </w:r>
            <w:r w:rsidRPr="00BD439F">
              <w:rPr>
                <w:rFonts w:cs="Arial"/>
                <w:b/>
                <w:bCs/>
                <w:color w:val="000000"/>
              </w:rPr>
              <w:t>(years)</w:t>
            </w:r>
            <w:r w:rsidRPr="00BD439F">
              <w:rPr>
                <w:rFonts w:cs="Arial"/>
                <w:b/>
                <w:bCs/>
                <w:color w:val="000000"/>
                <w:vertAlign w:val="superscript"/>
              </w:rPr>
              <w:t>1</w:t>
            </w:r>
          </w:p>
        </w:tc>
      </w:tr>
      <w:tr w:rsidR="00600871" w:rsidRPr="00BD439F" w14:paraId="7B5DB76A" w14:textId="77777777" w:rsidTr="0092445A">
        <w:trPr>
          <w:trHeight w:val="283"/>
          <w:jc w:val="center"/>
        </w:trPr>
        <w:tc>
          <w:tcPr>
            <w:tcW w:w="934" w:type="pct"/>
            <w:tcMar>
              <w:top w:w="0" w:type="dxa"/>
              <w:left w:w="108" w:type="dxa"/>
              <w:bottom w:w="0" w:type="dxa"/>
              <w:right w:w="108" w:type="dxa"/>
            </w:tcMar>
            <w:vAlign w:val="center"/>
            <w:hideMark/>
          </w:tcPr>
          <w:p w14:paraId="4A482923"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Professional Registered Person</w:t>
            </w:r>
          </w:p>
        </w:tc>
        <w:tc>
          <w:tcPr>
            <w:tcW w:w="1098" w:type="pct"/>
            <w:tcMar>
              <w:top w:w="0" w:type="dxa"/>
              <w:left w:w="108" w:type="dxa"/>
              <w:bottom w:w="0" w:type="dxa"/>
              <w:right w:w="108" w:type="dxa"/>
            </w:tcMar>
            <w:vAlign w:val="center"/>
          </w:tcPr>
          <w:p w14:paraId="4D5F0B1E"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hideMark/>
          </w:tcPr>
          <w:p w14:paraId="523A4AD9"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1068" w:type="pct"/>
            <w:tcMar>
              <w:top w:w="0" w:type="dxa"/>
              <w:left w:w="108" w:type="dxa"/>
              <w:bottom w:w="0" w:type="dxa"/>
              <w:right w:w="108" w:type="dxa"/>
            </w:tcMar>
            <w:vAlign w:val="center"/>
            <w:hideMark/>
          </w:tcPr>
          <w:p w14:paraId="21565594" w14:textId="16875E69" w:rsidR="00600871" w:rsidRPr="00BD439F" w:rsidRDefault="00600871" w:rsidP="0092445A">
            <w:pPr>
              <w:tabs>
                <w:tab w:val="left" w:pos="851"/>
                <w:tab w:val="left" w:pos="1134"/>
                <w:tab w:val="left" w:pos="1701"/>
                <w:tab w:val="left" w:pos="2268"/>
                <w:tab w:val="left" w:pos="2835"/>
              </w:tabs>
              <w:jc w:val="center"/>
              <w:rPr>
                <w:rFonts w:cs="Arial"/>
                <w:color w:val="000000"/>
                <w:vertAlign w:val="superscript"/>
              </w:rPr>
            </w:pPr>
            <w:proofErr w:type="spellStart"/>
            <w:r w:rsidRPr="00BD439F">
              <w:rPr>
                <w:rFonts w:cs="Arial"/>
                <w:color w:val="000000"/>
              </w:rPr>
              <w:t>Pr</w:t>
            </w:r>
            <w:r w:rsidR="00D54690">
              <w:rPr>
                <w:rFonts w:cs="Arial"/>
                <w:color w:val="000000"/>
              </w:rPr>
              <w:t>.</w:t>
            </w:r>
            <w:r w:rsidRPr="00BD439F">
              <w:rPr>
                <w:rFonts w:cs="Arial"/>
                <w:color w:val="000000"/>
              </w:rPr>
              <w:t>Eng</w:t>
            </w:r>
            <w:proofErr w:type="spellEnd"/>
            <w:r w:rsidRPr="00BD439F">
              <w:rPr>
                <w:rFonts w:cs="Arial"/>
                <w:color w:val="000000"/>
              </w:rPr>
              <w:t xml:space="preserve"> or </w:t>
            </w:r>
            <w:proofErr w:type="spellStart"/>
            <w:r w:rsidRPr="00BD439F">
              <w:rPr>
                <w:rFonts w:cs="Arial"/>
                <w:color w:val="000000"/>
              </w:rPr>
              <w:t>Pr</w:t>
            </w:r>
            <w:r w:rsidR="00D54690">
              <w:rPr>
                <w:rFonts w:cs="Arial"/>
                <w:color w:val="000000"/>
              </w:rPr>
              <w:t>.</w:t>
            </w:r>
            <w:r w:rsidRPr="00BD439F">
              <w:rPr>
                <w:rFonts w:cs="Arial"/>
                <w:color w:val="000000"/>
              </w:rPr>
              <w:t>Tech</w:t>
            </w:r>
            <w:proofErr w:type="spellEnd"/>
            <w:r w:rsidRPr="00BD439F">
              <w:rPr>
                <w:rFonts w:cs="Arial"/>
                <w:color w:val="000000"/>
              </w:rPr>
              <w:t xml:space="preserve"> with ECSA</w:t>
            </w:r>
            <w:r w:rsidRPr="00BD439F">
              <w:rPr>
                <w:rFonts w:cs="Arial"/>
                <w:color w:val="000000"/>
                <w:vertAlign w:val="superscript"/>
              </w:rPr>
              <w:t>2</w:t>
            </w:r>
            <w:r w:rsidRPr="00BD439F">
              <w:rPr>
                <w:rFonts w:cs="Arial"/>
                <w:color w:val="000000"/>
              </w:rPr>
              <w:t xml:space="preserve"> or Pr</w:t>
            </w:r>
            <w:r w:rsidR="00D54690">
              <w:rPr>
                <w:rFonts w:cs="Arial"/>
                <w:color w:val="000000"/>
              </w:rPr>
              <w:t>.</w:t>
            </w:r>
            <w:r w:rsidRPr="00BD439F">
              <w:rPr>
                <w:rFonts w:cs="Arial"/>
                <w:color w:val="000000"/>
              </w:rPr>
              <w:t>CM with SACPCMP</w:t>
            </w:r>
            <w:r w:rsidRPr="00BD439F">
              <w:rPr>
                <w:rFonts w:cs="Arial"/>
                <w:color w:val="000000"/>
                <w:vertAlign w:val="superscript"/>
              </w:rPr>
              <w:t>3</w:t>
            </w:r>
          </w:p>
        </w:tc>
        <w:tc>
          <w:tcPr>
            <w:tcW w:w="933" w:type="pct"/>
            <w:vAlign w:val="center"/>
          </w:tcPr>
          <w:p w14:paraId="081DD414"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r>
      <w:tr w:rsidR="00600871" w:rsidRPr="00BD439F" w14:paraId="0F85D990" w14:textId="77777777" w:rsidTr="0092445A">
        <w:trPr>
          <w:trHeight w:val="283"/>
          <w:jc w:val="center"/>
        </w:trPr>
        <w:tc>
          <w:tcPr>
            <w:tcW w:w="934" w:type="pct"/>
            <w:tcMar>
              <w:top w:w="0" w:type="dxa"/>
              <w:left w:w="108" w:type="dxa"/>
              <w:bottom w:w="0" w:type="dxa"/>
              <w:right w:w="108" w:type="dxa"/>
            </w:tcMar>
            <w:vAlign w:val="center"/>
          </w:tcPr>
          <w:p w14:paraId="55524788"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Contract Manager</w:t>
            </w:r>
          </w:p>
        </w:tc>
        <w:tc>
          <w:tcPr>
            <w:tcW w:w="1098" w:type="pct"/>
            <w:tcMar>
              <w:top w:w="0" w:type="dxa"/>
              <w:left w:w="108" w:type="dxa"/>
              <w:bottom w:w="0" w:type="dxa"/>
              <w:right w:w="108" w:type="dxa"/>
            </w:tcMar>
            <w:vAlign w:val="center"/>
          </w:tcPr>
          <w:p w14:paraId="508F072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1A11EF0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c>
          <w:tcPr>
            <w:tcW w:w="1068" w:type="pct"/>
            <w:tcMar>
              <w:top w:w="0" w:type="dxa"/>
              <w:left w:w="108" w:type="dxa"/>
              <w:bottom w:w="0" w:type="dxa"/>
              <w:right w:w="108" w:type="dxa"/>
            </w:tcMar>
            <w:vAlign w:val="center"/>
          </w:tcPr>
          <w:p w14:paraId="3D0AEE07"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675A554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r>
      <w:tr w:rsidR="00600871" w:rsidRPr="00BD439F" w14:paraId="3F0AD3C0" w14:textId="77777777" w:rsidTr="0092445A">
        <w:trPr>
          <w:trHeight w:val="283"/>
          <w:jc w:val="center"/>
        </w:trPr>
        <w:tc>
          <w:tcPr>
            <w:tcW w:w="934" w:type="pct"/>
            <w:vMerge w:val="restart"/>
            <w:tcMar>
              <w:top w:w="0" w:type="dxa"/>
              <w:left w:w="108" w:type="dxa"/>
              <w:bottom w:w="0" w:type="dxa"/>
              <w:right w:w="108" w:type="dxa"/>
            </w:tcMar>
            <w:vAlign w:val="center"/>
            <w:hideMark/>
          </w:tcPr>
          <w:p w14:paraId="1CF8243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Manager</w:t>
            </w:r>
          </w:p>
        </w:tc>
        <w:tc>
          <w:tcPr>
            <w:tcW w:w="1098" w:type="pct"/>
            <w:tcMar>
              <w:top w:w="0" w:type="dxa"/>
              <w:left w:w="108" w:type="dxa"/>
              <w:bottom w:w="0" w:type="dxa"/>
              <w:right w:w="108" w:type="dxa"/>
            </w:tcMar>
            <w:vAlign w:val="center"/>
            <w:hideMark/>
          </w:tcPr>
          <w:p w14:paraId="7691D640"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hideMark/>
          </w:tcPr>
          <w:p w14:paraId="53D53CA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c>
          <w:tcPr>
            <w:tcW w:w="1068" w:type="pct"/>
            <w:tcMar>
              <w:top w:w="0" w:type="dxa"/>
              <w:left w:w="108" w:type="dxa"/>
              <w:bottom w:w="0" w:type="dxa"/>
              <w:right w:w="108" w:type="dxa"/>
            </w:tcMar>
            <w:vAlign w:val="center"/>
          </w:tcPr>
          <w:p w14:paraId="36849F9F"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18EC5F2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r>
      <w:tr w:rsidR="00600871" w:rsidRPr="00BD439F" w14:paraId="01D08CF6" w14:textId="77777777" w:rsidTr="0092445A">
        <w:trPr>
          <w:trHeight w:val="283"/>
          <w:jc w:val="center"/>
        </w:trPr>
        <w:tc>
          <w:tcPr>
            <w:tcW w:w="934" w:type="pct"/>
            <w:vMerge/>
            <w:tcMar>
              <w:top w:w="0" w:type="dxa"/>
              <w:left w:w="108" w:type="dxa"/>
              <w:bottom w:w="0" w:type="dxa"/>
              <w:right w:w="108" w:type="dxa"/>
            </w:tcMar>
            <w:vAlign w:val="center"/>
          </w:tcPr>
          <w:p w14:paraId="1D6A4744"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113CBF5E"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62862D7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508A6660"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6886434B"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7</w:t>
            </w:r>
          </w:p>
        </w:tc>
      </w:tr>
      <w:tr w:rsidR="00600871" w:rsidRPr="00BD439F" w14:paraId="75F71647" w14:textId="77777777" w:rsidTr="0092445A">
        <w:trPr>
          <w:trHeight w:val="283"/>
          <w:jc w:val="center"/>
        </w:trPr>
        <w:tc>
          <w:tcPr>
            <w:tcW w:w="934" w:type="pct"/>
            <w:vMerge/>
            <w:tcMar>
              <w:top w:w="0" w:type="dxa"/>
              <w:left w:w="108" w:type="dxa"/>
              <w:bottom w:w="0" w:type="dxa"/>
              <w:right w:w="108" w:type="dxa"/>
            </w:tcMar>
            <w:vAlign w:val="center"/>
          </w:tcPr>
          <w:p w14:paraId="38BC5E62"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2D7DA51B"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6 in Civil Engineering</w:t>
            </w:r>
          </w:p>
        </w:tc>
        <w:tc>
          <w:tcPr>
            <w:tcW w:w="967" w:type="pct"/>
            <w:tcMar>
              <w:top w:w="0" w:type="dxa"/>
              <w:left w:w="108" w:type="dxa"/>
              <w:bottom w:w="0" w:type="dxa"/>
              <w:right w:w="108" w:type="dxa"/>
            </w:tcMar>
            <w:vAlign w:val="center"/>
          </w:tcPr>
          <w:p w14:paraId="4833BC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03D61CF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6 in Civil Engineering</w:t>
            </w:r>
          </w:p>
        </w:tc>
        <w:tc>
          <w:tcPr>
            <w:tcW w:w="933" w:type="pct"/>
            <w:vAlign w:val="center"/>
          </w:tcPr>
          <w:p w14:paraId="4822B14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7</w:t>
            </w:r>
          </w:p>
        </w:tc>
      </w:tr>
      <w:tr w:rsidR="00600871" w:rsidRPr="00BD439F" w14:paraId="2A5995A9" w14:textId="77777777" w:rsidTr="0092445A">
        <w:trPr>
          <w:trHeight w:val="283"/>
          <w:jc w:val="center"/>
        </w:trPr>
        <w:tc>
          <w:tcPr>
            <w:tcW w:w="934" w:type="pct"/>
            <w:tcMar>
              <w:top w:w="0" w:type="dxa"/>
              <w:left w:w="108" w:type="dxa"/>
              <w:bottom w:w="0" w:type="dxa"/>
              <w:right w:w="108" w:type="dxa"/>
            </w:tcMar>
            <w:vAlign w:val="center"/>
            <w:hideMark/>
          </w:tcPr>
          <w:p w14:paraId="231E91D0"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Health and Safety Officer</w:t>
            </w:r>
          </w:p>
        </w:tc>
        <w:tc>
          <w:tcPr>
            <w:tcW w:w="1098" w:type="pct"/>
            <w:tcMar>
              <w:top w:w="0" w:type="dxa"/>
              <w:left w:w="108" w:type="dxa"/>
              <w:bottom w:w="0" w:type="dxa"/>
              <w:right w:w="108" w:type="dxa"/>
            </w:tcMar>
            <w:vAlign w:val="center"/>
            <w:hideMark/>
          </w:tcPr>
          <w:p w14:paraId="66CCA15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CHSO with SACPCMP</w:t>
            </w:r>
          </w:p>
        </w:tc>
        <w:tc>
          <w:tcPr>
            <w:tcW w:w="967" w:type="pct"/>
            <w:tcMar>
              <w:top w:w="0" w:type="dxa"/>
              <w:left w:w="108" w:type="dxa"/>
              <w:bottom w:w="0" w:type="dxa"/>
              <w:right w:w="108" w:type="dxa"/>
            </w:tcMar>
            <w:vAlign w:val="center"/>
            <w:hideMark/>
          </w:tcPr>
          <w:p w14:paraId="535588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As required by SACPCMP</w:t>
            </w:r>
          </w:p>
        </w:tc>
        <w:tc>
          <w:tcPr>
            <w:tcW w:w="1068" w:type="pct"/>
            <w:tcMar>
              <w:top w:w="0" w:type="dxa"/>
              <w:left w:w="108" w:type="dxa"/>
              <w:bottom w:w="0" w:type="dxa"/>
              <w:right w:w="108" w:type="dxa"/>
            </w:tcMar>
            <w:vAlign w:val="center"/>
            <w:hideMark/>
          </w:tcPr>
          <w:p w14:paraId="13655BA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CHSO with SACPCMP</w:t>
            </w:r>
          </w:p>
        </w:tc>
        <w:tc>
          <w:tcPr>
            <w:tcW w:w="933" w:type="pct"/>
            <w:vAlign w:val="center"/>
          </w:tcPr>
          <w:p w14:paraId="327AC16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As required by SACPCMP</w:t>
            </w:r>
          </w:p>
        </w:tc>
      </w:tr>
      <w:tr w:rsidR="00600871" w:rsidRPr="00BD439F" w14:paraId="785CF6AE" w14:textId="77777777" w:rsidTr="0092445A">
        <w:trPr>
          <w:trHeight w:val="283"/>
          <w:jc w:val="center"/>
        </w:trPr>
        <w:tc>
          <w:tcPr>
            <w:tcW w:w="934" w:type="pct"/>
            <w:vMerge w:val="restart"/>
            <w:tcMar>
              <w:top w:w="0" w:type="dxa"/>
              <w:left w:w="108" w:type="dxa"/>
              <w:bottom w:w="0" w:type="dxa"/>
              <w:right w:w="108" w:type="dxa"/>
            </w:tcMar>
            <w:vAlign w:val="center"/>
          </w:tcPr>
          <w:p w14:paraId="49CF2BB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Mentor</w:t>
            </w:r>
          </w:p>
        </w:tc>
        <w:tc>
          <w:tcPr>
            <w:tcW w:w="1098" w:type="pct"/>
            <w:tcMar>
              <w:top w:w="0" w:type="dxa"/>
              <w:left w:w="108" w:type="dxa"/>
              <w:bottom w:w="0" w:type="dxa"/>
              <w:right w:w="108" w:type="dxa"/>
            </w:tcMar>
            <w:vAlign w:val="center"/>
          </w:tcPr>
          <w:p w14:paraId="2BCC0117"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4C52966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8</w:t>
            </w:r>
          </w:p>
        </w:tc>
        <w:tc>
          <w:tcPr>
            <w:tcW w:w="1068" w:type="pct"/>
            <w:tcMar>
              <w:top w:w="0" w:type="dxa"/>
              <w:left w:w="108" w:type="dxa"/>
              <w:bottom w:w="0" w:type="dxa"/>
              <w:right w:w="108" w:type="dxa"/>
            </w:tcMar>
            <w:vAlign w:val="center"/>
          </w:tcPr>
          <w:p w14:paraId="1760354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60E97C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8</w:t>
            </w:r>
          </w:p>
        </w:tc>
      </w:tr>
      <w:tr w:rsidR="00600871" w:rsidRPr="00BD439F" w14:paraId="07A1FA8C" w14:textId="77777777" w:rsidTr="0092445A">
        <w:trPr>
          <w:trHeight w:val="283"/>
          <w:jc w:val="center"/>
        </w:trPr>
        <w:tc>
          <w:tcPr>
            <w:tcW w:w="934" w:type="pct"/>
            <w:vMerge/>
            <w:tcMar>
              <w:top w:w="0" w:type="dxa"/>
              <w:left w:w="108" w:type="dxa"/>
              <w:bottom w:w="0" w:type="dxa"/>
              <w:right w:w="108" w:type="dxa"/>
            </w:tcMar>
            <w:vAlign w:val="center"/>
          </w:tcPr>
          <w:p w14:paraId="217064E7"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6FDBB6C6"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5AFFC75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c>
          <w:tcPr>
            <w:tcW w:w="1068" w:type="pct"/>
            <w:tcMar>
              <w:top w:w="0" w:type="dxa"/>
              <w:left w:w="108" w:type="dxa"/>
              <w:bottom w:w="0" w:type="dxa"/>
              <w:right w:w="108" w:type="dxa"/>
            </w:tcMar>
            <w:vAlign w:val="center"/>
          </w:tcPr>
          <w:p w14:paraId="218FF0F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2A1BCD5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5D3FC57C" w14:textId="77777777" w:rsidTr="0092445A">
        <w:trPr>
          <w:trHeight w:val="283"/>
          <w:jc w:val="center"/>
        </w:trPr>
        <w:tc>
          <w:tcPr>
            <w:tcW w:w="934" w:type="pct"/>
            <w:vMerge/>
            <w:tcMar>
              <w:top w:w="0" w:type="dxa"/>
              <w:left w:w="108" w:type="dxa"/>
              <w:bottom w:w="0" w:type="dxa"/>
              <w:right w:w="108" w:type="dxa"/>
            </w:tcMar>
            <w:vAlign w:val="center"/>
          </w:tcPr>
          <w:p w14:paraId="6C158235"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103111AF"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5 in Civil Engineering</w:t>
            </w:r>
          </w:p>
        </w:tc>
        <w:tc>
          <w:tcPr>
            <w:tcW w:w="967" w:type="pct"/>
            <w:tcMar>
              <w:top w:w="0" w:type="dxa"/>
              <w:left w:w="108" w:type="dxa"/>
              <w:bottom w:w="0" w:type="dxa"/>
              <w:right w:w="108" w:type="dxa"/>
            </w:tcMar>
            <w:vAlign w:val="center"/>
          </w:tcPr>
          <w:p w14:paraId="458025B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c>
          <w:tcPr>
            <w:tcW w:w="1068" w:type="pct"/>
            <w:tcMar>
              <w:top w:w="0" w:type="dxa"/>
              <w:left w:w="108" w:type="dxa"/>
              <w:bottom w:w="0" w:type="dxa"/>
              <w:right w:w="108" w:type="dxa"/>
            </w:tcMar>
            <w:vAlign w:val="center"/>
          </w:tcPr>
          <w:p w14:paraId="6034A238"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5 in Civil Engineering</w:t>
            </w:r>
          </w:p>
        </w:tc>
        <w:tc>
          <w:tcPr>
            <w:tcW w:w="933" w:type="pct"/>
            <w:vAlign w:val="center"/>
          </w:tcPr>
          <w:p w14:paraId="5E40210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1B00BF69" w14:textId="77777777" w:rsidTr="0092445A">
        <w:trPr>
          <w:trHeight w:val="283"/>
          <w:jc w:val="center"/>
        </w:trPr>
        <w:tc>
          <w:tcPr>
            <w:tcW w:w="934" w:type="pct"/>
            <w:vMerge w:val="restart"/>
            <w:tcMar>
              <w:top w:w="0" w:type="dxa"/>
              <w:left w:w="108" w:type="dxa"/>
              <w:bottom w:w="0" w:type="dxa"/>
              <w:right w:w="108" w:type="dxa"/>
            </w:tcMar>
            <w:vAlign w:val="center"/>
          </w:tcPr>
          <w:p w14:paraId="72880BDF"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Supervisor</w:t>
            </w:r>
          </w:p>
        </w:tc>
        <w:tc>
          <w:tcPr>
            <w:tcW w:w="1098" w:type="pct"/>
            <w:tcMar>
              <w:top w:w="0" w:type="dxa"/>
              <w:left w:w="108" w:type="dxa"/>
              <w:bottom w:w="0" w:type="dxa"/>
              <w:right w:w="108" w:type="dxa"/>
            </w:tcMar>
            <w:vAlign w:val="center"/>
          </w:tcPr>
          <w:p w14:paraId="683C647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6FE63BC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6E8F7337"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1043FAFF"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665EFDDF" w14:textId="77777777" w:rsidTr="0092445A">
        <w:trPr>
          <w:trHeight w:val="283"/>
          <w:jc w:val="center"/>
        </w:trPr>
        <w:tc>
          <w:tcPr>
            <w:tcW w:w="934" w:type="pct"/>
            <w:vMerge/>
            <w:tcMar>
              <w:top w:w="0" w:type="dxa"/>
              <w:left w:w="108" w:type="dxa"/>
              <w:bottom w:w="0" w:type="dxa"/>
              <w:right w:w="108" w:type="dxa"/>
            </w:tcMar>
            <w:vAlign w:val="center"/>
          </w:tcPr>
          <w:p w14:paraId="06BBF085"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7306DBD4"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692C591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6562919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1178E7B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r w:rsidR="00600871" w:rsidRPr="00BD439F" w14:paraId="35FB9EEC" w14:textId="77777777" w:rsidTr="0092445A">
        <w:trPr>
          <w:trHeight w:val="283"/>
          <w:jc w:val="center"/>
        </w:trPr>
        <w:tc>
          <w:tcPr>
            <w:tcW w:w="934" w:type="pct"/>
            <w:vMerge/>
            <w:tcMar>
              <w:top w:w="0" w:type="dxa"/>
              <w:left w:w="108" w:type="dxa"/>
              <w:bottom w:w="0" w:type="dxa"/>
              <w:right w:w="108" w:type="dxa"/>
            </w:tcMar>
            <w:vAlign w:val="center"/>
          </w:tcPr>
          <w:p w14:paraId="653E4766"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214609C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4 in Civil Engineering</w:t>
            </w:r>
          </w:p>
        </w:tc>
        <w:tc>
          <w:tcPr>
            <w:tcW w:w="967" w:type="pct"/>
            <w:tcMar>
              <w:top w:w="0" w:type="dxa"/>
              <w:left w:w="108" w:type="dxa"/>
              <w:bottom w:w="0" w:type="dxa"/>
              <w:right w:w="108" w:type="dxa"/>
            </w:tcMar>
            <w:vAlign w:val="center"/>
          </w:tcPr>
          <w:p w14:paraId="16F18BC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4B8B4600"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4 in Civil Engineering</w:t>
            </w:r>
          </w:p>
        </w:tc>
        <w:tc>
          <w:tcPr>
            <w:tcW w:w="933" w:type="pct"/>
            <w:vAlign w:val="center"/>
          </w:tcPr>
          <w:p w14:paraId="39095481"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r w:rsidR="00600871" w:rsidRPr="00BD439F" w14:paraId="4CB7930C" w14:textId="77777777" w:rsidTr="0092445A">
        <w:trPr>
          <w:trHeight w:val="283"/>
          <w:jc w:val="center"/>
        </w:trPr>
        <w:tc>
          <w:tcPr>
            <w:tcW w:w="934" w:type="pct"/>
            <w:tcMar>
              <w:top w:w="0" w:type="dxa"/>
              <w:left w:w="108" w:type="dxa"/>
              <w:bottom w:w="0" w:type="dxa"/>
              <w:right w:w="108" w:type="dxa"/>
            </w:tcMar>
            <w:vAlign w:val="center"/>
          </w:tcPr>
          <w:p w14:paraId="110C973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Clerk of Works</w:t>
            </w:r>
          </w:p>
        </w:tc>
        <w:tc>
          <w:tcPr>
            <w:tcW w:w="1098" w:type="pct"/>
            <w:tcMar>
              <w:top w:w="0" w:type="dxa"/>
              <w:left w:w="108" w:type="dxa"/>
              <w:bottom w:w="0" w:type="dxa"/>
              <w:right w:w="108" w:type="dxa"/>
            </w:tcMar>
            <w:vAlign w:val="center"/>
          </w:tcPr>
          <w:p w14:paraId="2B118D12"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5B5DA39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3259863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2F7F9659"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bl>
    <w:p w14:paraId="39910E79" w14:textId="3F55D517"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Relevant experience is the actual number of years, measured from the date of acquiring the base qualification, working in the civil engineering or road construction field.</w:t>
      </w:r>
    </w:p>
    <w:p w14:paraId="0CE50D01" w14:textId="47160A1A"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Registered with the Engineering Council of South Africa (ECSA) or any other international body recognised by the Employer. Foreigners with permanent South African residence longer than 5 (five) years shall be ECSA registered.</w:t>
      </w:r>
    </w:p>
    <w:p w14:paraId="4A30990F" w14:textId="77777777"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South African Council for Project and Construction Management Professions.</w:t>
      </w:r>
    </w:p>
    <w:p w14:paraId="456CA90B" w14:textId="77777777" w:rsidR="00600871" w:rsidRPr="00BD439F" w:rsidRDefault="00600871" w:rsidP="00600871">
      <w:pPr>
        <w:tabs>
          <w:tab w:val="left" w:pos="1134"/>
          <w:tab w:val="left" w:pos="1701"/>
          <w:tab w:val="left" w:pos="2268"/>
          <w:tab w:val="left" w:pos="2835"/>
        </w:tabs>
        <w:ind w:left="2268" w:hanging="567"/>
        <w:jc w:val="both"/>
        <w:rPr>
          <w:rFonts w:cs="Arial"/>
        </w:rPr>
      </w:pPr>
    </w:p>
    <w:p w14:paraId="749DE79B" w14:textId="5D157EA6" w:rsidR="00600871" w:rsidRPr="00BD439F" w:rsidRDefault="00600871" w:rsidP="00600871">
      <w:pPr>
        <w:tabs>
          <w:tab w:val="left" w:pos="1134"/>
          <w:tab w:val="left" w:pos="1701"/>
          <w:tab w:val="left" w:pos="2835"/>
        </w:tabs>
        <w:ind w:left="1701"/>
        <w:jc w:val="both"/>
        <w:rPr>
          <w:rFonts w:cs="Arial"/>
        </w:rPr>
      </w:pPr>
      <w:r w:rsidRPr="00BD439F">
        <w:rPr>
          <w:rFonts w:cs="Arial"/>
        </w:rPr>
        <w:t>For any proposed change in Key Personnel during the contract, the Contractor shall submit to the Engineer for consent the name and details of the Key Person the Contractor proposes to appoint. The Contractor shall not, without the prior consent of the Engineer, revoke the appointment of the Contractor’s Key Personnel or appoint a replacement.</w:t>
      </w:r>
    </w:p>
    <w:p w14:paraId="68CB12A0" w14:textId="77777777" w:rsidR="00600871" w:rsidRPr="00BD439F" w:rsidRDefault="00600871" w:rsidP="00600871">
      <w:pPr>
        <w:tabs>
          <w:tab w:val="left" w:pos="1134"/>
          <w:tab w:val="left" w:pos="1701"/>
          <w:tab w:val="left" w:pos="2835"/>
        </w:tabs>
        <w:ind w:left="1701"/>
        <w:jc w:val="both"/>
        <w:rPr>
          <w:rFonts w:cs="Arial"/>
        </w:rPr>
      </w:pPr>
    </w:p>
    <w:p w14:paraId="519684ED" w14:textId="77777777" w:rsidR="00600871" w:rsidRPr="00C60CF9" w:rsidRDefault="00600871" w:rsidP="00FF62F1">
      <w:pPr>
        <w:pStyle w:val="Heading8"/>
      </w:pPr>
      <w:bookmarkStart w:id="1080" w:name="_Toc34387833"/>
      <w:r>
        <w:t>A</w:t>
      </w:r>
      <w:r w:rsidRPr="00C60CF9">
        <w:t>1003.0</w:t>
      </w:r>
      <w:r>
        <w:t>5</w:t>
      </w:r>
      <w:r w:rsidRPr="00C60CF9">
        <w:tab/>
      </w:r>
      <w:r>
        <w:t>Meetings with the Engineer and the Employer</w:t>
      </w:r>
      <w:bookmarkEnd w:id="1080"/>
    </w:p>
    <w:p w14:paraId="16765B28" w14:textId="77777777" w:rsidR="00600871" w:rsidRDefault="00600871" w:rsidP="00330B8C">
      <w:pPr>
        <w:keepNext/>
        <w:tabs>
          <w:tab w:val="left" w:pos="1134"/>
          <w:tab w:val="left" w:pos="1701"/>
          <w:tab w:val="left" w:pos="2268"/>
          <w:tab w:val="left" w:pos="2835"/>
        </w:tabs>
        <w:ind w:left="1134"/>
        <w:jc w:val="both"/>
        <w:rPr>
          <w:rFonts w:cs="Arial"/>
        </w:rPr>
      </w:pPr>
    </w:p>
    <w:p w14:paraId="5593C5F4" w14:textId="15399AEF" w:rsidR="00600871" w:rsidRDefault="00600871" w:rsidP="00600871">
      <w:pPr>
        <w:spacing w:line="254" w:lineRule="auto"/>
        <w:ind w:left="1134"/>
        <w:jc w:val="both"/>
        <w:rPr>
          <w:rFonts w:cs="Arial"/>
        </w:rPr>
      </w:pPr>
      <w:r w:rsidRPr="00877F62">
        <w:rPr>
          <w:rFonts w:cs="Arial"/>
        </w:rPr>
        <w:t xml:space="preserve">The </w:t>
      </w:r>
      <w:r>
        <w:rPr>
          <w:rFonts w:cs="Arial"/>
        </w:rPr>
        <w:t>Contractor shall conduct m</w:t>
      </w:r>
      <w:r w:rsidRPr="00877F62">
        <w:rPr>
          <w:rFonts w:cs="Arial"/>
        </w:rPr>
        <w:t xml:space="preserve">onthly project progress meetings </w:t>
      </w:r>
      <w:r>
        <w:rPr>
          <w:rFonts w:cs="Arial"/>
        </w:rPr>
        <w:t xml:space="preserve">with the Employer and the Engineer. These meetings shall take place </w:t>
      </w:r>
      <w:r w:rsidRPr="00877F62">
        <w:rPr>
          <w:rFonts w:cs="Arial"/>
        </w:rPr>
        <w:t>on site</w:t>
      </w:r>
      <w:r>
        <w:rPr>
          <w:rFonts w:cs="Arial"/>
        </w:rPr>
        <w:t>, at the Contractor’s Training Facility and later at his Camp Site. The</w:t>
      </w:r>
      <w:r w:rsidRPr="00877F62">
        <w:rPr>
          <w:rFonts w:cs="Arial"/>
        </w:rPr>
        <w:t xml:space="preserve"> progress </w:t>
      </w:r>
      <w:r>
        <w:rPr>
          <w:rFonts w:cs="Arial"/>
        </w:rPr>
        <w:t xml:space="preserve">of all aspects of the project shall be discussed, as well as any </w:t>
      </w:r>
      <w:r w:rsidRPr="00877F62">
        <w:rPr>
          <w:rFonts w:cs="Arial"/>
        </w:rPr>
        <w:t>contractual and technical issues that may have arisen since the previous project progress meeting.</w:t>
      </w:r>
    </w:p>
    <w:p w14:paraId="211DF2DD" w14:textId="77777777" w:rsidR="00600871" w:rsidRDefault="00600871" w:rsidP="00600871">
      <w:pPr>
        <w:spacing w:line="254" w:lineRule="auto"/>
        <w:ind w:left="1134"/>
        <w:jc w:val="both"/>
        <w:rPr>
          <w:rFonts w:cs="Arial"/>
        </w:rPr>
      </w:pPr>
    </w:p>
    <w:p w14:paraId="14FADE3B" w14:textId="77777777" w:rsidR="00600871" w:rsidRDefault="00600871" w:rsidP="00600871">
      <w:pPr>
        <w:spacing w:line="254" w:lineRule="auto"/>
        <w:ind w:left="1134"/>
        <w:jc w:val="both"/>
        <w:rPr>
          <w:rFonts w:cs="Arial"/>
        </w:rPr>
      </w:pPr>
      <w:r>
        <w:rPr>
          <w:rFonts w:cs="Arial"/>
        </w:rPr>
        <w:t>Any matter that may impact on the project’s budget and/or may lead to a Contractor’s Claim shall be dealt with immediately and ad hoc meetings shall be arranged to resolve such matters.</w:t>
      </w:r>
    </w:p>
    <w:p w14:paraId="772C3E05" w14:textId="77777777" w:rsidR="00600871" w:rsidRDefault="00600871" w:rsidP="00600871">
      <w:pPr>
        <w:spacing w:line="254" w:lineRule="auto"/>
        <w:jc w:val="both"/>
        <w:rPr>
          <w:rFonts w:cs="Arial"/>
        </w:rPr>
      </w:pPr>
    </w:p>
    <w:p w14:paraId="775435AE" w14:textId="77777777" w:rsidR="00600871" w:rsidRPr="00BD439F" w:rsidRDefault="00600871" w:rsidP="00FF62F1">
      <w:pPr>
        <w:pStyle w:val="Heading8"/>
      </w:pPr>
      <w:bookmarkStart w:id="1081" w:name="_Toc34387834"/>
      <w:r>
        <w:t>A</w:t>
      </w:r>
      <w:r w:rsidRPr="00BD439F">
        <w:t>1003.0</w:t>
      </w:r>
      <w:r>
        <w:t>6</w:t>
      </w:r>
      <w:r w:rsidRPr="00BD439F">
        <w:tab/>
        <w:t>Contractor’s Training Facility and Camp Site</w:t>
      </w:r>
      <w:bookmarkEnd w:id="1081"/>
    </w:p>
    <w:p w14:paraId="749C5BC1" w14:textId="77777777" w:rsidR="00600871" w:rsidRPr="00BD439F" w:rsidRDefault="00600871" w:rsidP="00330B8C">
      <w:pPr>
        <w:keepNext/>
        <w:tabs>
          <w:tab w:val="left" w:pos="1134"/>
        </w:tabs>
        <w:spacing w:line="254" w:lineRule="auto"/>
        <w:ind w:left="1134"/>
        <w:jc w:val="both"/>
        <w:rPr>
          <w:rFonts w:cs="Arial"/>
        </w:rPr>
      </w:pPr>
    </w:p>
    <w:p w14:paraId="2D78EB95" w14:textId="77777777" w:rsidR="00600871" w:rsidRPr="00BD439F" w:rsidRDefault="00600871" w:rsidP="00600871">
      <w:pPr>
        <w:tabs>
          <w:tab w:val="left" w:pos="1134"/>
        </w:tabs>
        <w:spacing w:line="254" w:lineRule="auto"/>
        <w:ind w:left="1134"/>
        <w:jc w:val="both"/>
        <w:rPr>
          <w:rFonts w:cs="Arial"/>
        </w:rPr>
      </w:pPr>
      <w:r w:rsidRPr="00BD439F">
        <w:rPr>
          <w:rFonts w:cs="Arial"/>
        </w:rPr>
        <w:t>When selecting and/or establishing his Training Facility and Camp Site, the Contractor shall consider the advantages that will remain with the Community for permanent structures to be left standing.</w:t>
      </w:r>
    </w:p>
    <w:p w14:paraId="12F27F56" w14:textId="77777777" w:rsidR="00600871" w:rsidRPr="00BD439F" w:rsidRDefault="00600871" w:rsidP="00600871">
      <w:pPr>
        <w:tabs>
          <w:tab w:val="left" w:pos="1134"/>
        </w:tabs>
        <w:spacing w:line="254" w:lineRule="auto"/>
        <w:ind w:left="1134"/>
        <w:jc w:val="both"/>
        <w:rPr>
          <w:rFonts w:cs="Arial"/>
        </w:rPr>
      </w:pPr>
    </w:p>
    <w:p w14:paraId="7C0BAF4D" w14:textId="77777777" w:rsidR="00600871" w:rsidRPr="00BD439F" w:rsidRDefault="00600871" w:rsidP="00600871">
      <w:pPr>
        <w:tabs>
          <w:tab w:val="left" w:pos="1134"/>
        </w:tabs>
        <w:spacing w:line="254" w:lineRule="auto"/>
        <w:ind w:left="1134"/>
        <w:jc w:val="both"/>
        <w:rPr>
          <w:rFonts w:cs="Arial"/>
        </w:rPr>
      </w:pPr>
      <w:r w:rsidRPr="00BD439F">
        <w:rPr>
          <w:rFonts w:cs="Arial"/>
        </w:rPr>
        <w:t>The Contractor’s Training Facilities and Camp Site may be the same building(s) and/or on the same site, or it may be separate buildings and/or on different sites, which-ever is most suitable to project circumstances.</w:t>
      </w:r>
    </w:p>
    <w:p w14:paraId="67510B7D" w14:textId="77777777" w:rsidR="00600871" w:rsidRPr="00BD439F" w:rsidRDefault="00600871" w:rsidP="00600871">
      <w:pPr>
        <w:tabs>
          <w:tab w:val="left" w:pos="1134"/>
          <w:tab w:val="left" w:pos="1701"/>
          <w:tab w:val="left" w:pos="2268"/>
          <w:tab w:val="left" w:pos="2835"/>
        </w:tabs>
        <w:ind w:left="1134"/>
        <w:jc w:val="both"/>
        <w:rPr>
          <w:rFonts w:cs="Arial"/>
        </w:rPr>
      </w:pPr>
    </w:p>
    <w:p w14:paraId="2B32B79E" w14:textId="77777777" w:rsidR="00600871" w:rsidRPr="00BD439F" w:rsidRDefault="00600871" w:rsidP="00330B8C">
      <w:pPr>
        <w:keepNext/>
        <w:numPr>
          <w:ilvl w:val="0"/>
          <w:numId w:val="1240"/>
        </w:numPr>
        <w:tabs>
          <w:tab w:val="left" w:pos="1701"/>
        </w:tabs>
        <w:ind w:left="1701" w:hanging="567"/>
        <w:jc w:val="both"/>
        <w:rPr>
          <w:rFonts w:cs="Arial"/>
          <w:b/>
        </w:rPr>
      </w:pPr>
      <w:r w:rsidRPr="00BD439F">
        <w:rPr>
          <w:rFonts w:cs="Arial"/>
          <w:b/>
        </w:rPr>
        <w:t>Training Facility</w:t>
      </w:r>
    </w:p>
    <w:p w14:paraId="53BAEFE1" w14:textId="77777777" w:rsidR="00600871" w:rsidRPr="00BD439F" w:rsidRDefault="00600871" w:rsidP="00330B8C">
      <w:pPr>
        <w:keepNext/>
        <w:tabs>
          <w:tab w:val="left" w:pos="1701"/>
        </w:tabs>
        <w:ind w:left="1701"/>
        <w:jc w:val="both"/>
        <w:rPr>
          <w:rFonts w:cs="Arial"/>
        </w:rPr>
      </w:pPr>
    </w:p>
    <w:p w14:paraId="45916F84" w14:textId="77777777" w:rsidR="00600871" w:rsidRPr="00BD439F" w:rsidRDefault="00600871" w:rsidP="00330B8C">
      <w:pPr>
        <w:tabs>
          <w:tab w:val="left" w:pos="1701"/>
        </w:tabs>
        <w:ind w:left="1701"/>
        <w:jc w:val="both"/>
        <w:rPr>
          <w:rFonts w:cs="Arial"/>
        </w:rPr>
      </w:pPr>
      <w:r w:rsidRPr="00BD439F">
        <w:rPr>
          <w:rFonts w:cs="Arial"/>
        </w:rPr>
        <w:t>The Contractor shall be responsible for providing everything necessary to offer the various theoretical and practical training, including:</w:t>
      </w:r>
    </w:p>
    <w:p w14:paraId="1ED22D1E"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 xml:space="preserve">a suitable venue with sufficient furniture, lighting and power for lectures, </w:t>
      </w:r>
    </w:p>
    <w:p w14:paraId="0019902C"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suitable ablution facilities with separate cubicles for both genders; and</w:t>
      </w:r>
    </w:p>
    <w:p w14:paraId="6FBCAB44"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all necessary stationery, consumables and learning aids and material.</w:t>
      </w:r>
    </w:p>
    <w:p w14:paraId="34035441" w14:textId="77777777" w:rsidR="00600871" w:rsidRPr="00BD439F" w:rsidRDefault="00600871" w:rsidP="00330B8C">
      <w:pPr>
        <w:tabs>
          <w:tab w:val="left" w:pos="567"/>
          <w:tab w:val="left" w:pos="1134"/>
          <w:tab w:val="left" w:pos="1701"/>
          <w:tab w:val="left" w:pos="2268"/>
        </w:tabs>
        <w:jc w:val="both"/>
        <w:rPr>
          <w:rFonts w:cs="Arial"/>
        </w:rPr>
      </w:pPr>
    </w:p>
    <w:p w14:paraId="7EC40F29" w14:textId="77777777" w:rsidR="00600871" w:rsidRPr="00C60CF9" w:rsidRDefault="00600871" w:rsidP="00330B8C">
      <w:pPr>
        <w:keepNext/>
        <w:numPr>
          <w:ilvl w:val="0"/>
          <w:numId w:val="1240"/>
        </w:numPr>
        <w:tabs>
          <w:tab w:val="left" w:pos="1701"/>
        </w:tabs>
        <w:ind w:left="1701" w:hanging="567"/>
        <w:jc w:val="both"/>
        <w:rPr>
          <w:rFonts w:cs="Arial"/>
          <w:b/>
        </w:rPr>
      </w:pPr>
      <w:r w:rsidRPr="00C60CF9">
        <w:rPr>
          <w:rFonts w:cs="Arial"/>
          <w:b/>
        </w:rPr>
        <w:t>Camp Site</w:t>
      </w:r>
    </w:p>
    <w:p w14:paraId="42869806" w14:textId="77777777" w:rsidR="00600871" w:rsidRPr="00C60CF9" w:rsidRDefault="00600871" w:rsidP="00330B8C">
      <w:pPr>
        <w:keepNext/>
        <w:tabs>
          <w:tab w:val="left" w:pos="1701"/>
        </w:tabs>
        <w:ind w:left="1701"/>
        <w:jc w:val="both"/>
        <w:rPr>
          <w:rFonts w:cs="Arial"/>
        </w:rPr>
      </w:pPr>
    </w:p>
    <w:p w14:paraId="4082E909" w14:textId="57C52A9E" w:rsidR="00600871" w:rsidRPr="00C60CF9" w:rsidRDefault="00600871" w:rsidP="00600871">
      <w:pPr>
        <w:tabs>
          <w:tab w:val="left" w:pos="1701"/>
        </w:tabs>
        <w:ind w:left="1701"/>
        <w:jc w:val="both"/>
        <w:rPr>
          <w:rFonts w:cs="Arial"/>
        </w:rPr>
      </w:pPr>
      <w:r w:rsidRPr="00C60CF9">
        <w:rPr>
          <w:rFonts w:cs="Arial"/>
        </w:rPr>
        <w:t xml:space="preserve">For both the practical training and construction of the Works phases of the project, the Contractor shall provide a suitable </w:t>
      </w:r>
      <w:r>
        <w:rPr>
          <w:rFonts w:cs="Arial"/>
        </w:rPr>
        <w:t>Camp S</w:t>
      </w:r>
      <w:r w:rsidRPr="00C60CF9">
        <w:rPr>
          <w:rFonts w:cs="Arial"/>
        </w:rPr>
        <w:t>ite</w:t>
      </w:r>
      <w:r>
        <w:rPr>
          <w:rFonts w:cs="Arial"/>
        </w:rPr>
        <w:t xml:space="preserve"> to accommodate the Engineer and his staff, the Contractor’s staff and the Contractor’s </w:t>
      </w:r>
      <w:r w:rsidRPr="00C60CF9">
        <w:rPr>
          <w:rFonts w:cs="Arial"/>
        </w:rPr>
        <w:t>subcontractors and labourers.</w:t>
      </w:r>
    </w:p>
    <w:p w14:paraId="7932C35A" w14:textId="77777777" w:rsidR="00600871" w:rsidRPr="00C60CF9" w:rsidRDefault="00600871" w:rsidP="00600871">
      <w:pPr>
        <w:tabs>
          <w:tab w:val="left" w:pos="1701"/>
        </w:tabs>
        <w:ind w:left="1701"/>
        <w:jc w:val="both"/>
        <w:rPr>
          <w:rFonts w:cs="Arial"/>
        </w:rPr>
      </w:pPr>
    </w:p>
    <w:p w14:paraId="2B7D3FAB" w14:textId="77777777" w:rsidR="00600871" w:rsidRPr="00C60CF9" w:rsidRDefault="00600871" w:rsidP="00330B8C">
      <w:pPr>
        <w:keepNext/>
        <w:numPr>
          <w:ilvl w:val="0"/>
          <w:numId w:val="1240"/>
        </w:numPr>
        <w:tabs>
          <w:tab w:val="left" w:pos="1701"/>
        </w:tabs>
        <w:ind w:left="1701" w:hanging="567"/>
        <w:jc w:val="both"/>
        <w:rPr>
          <w:rFonts w:cs="Arial"/>
          <w:b/>
        </w:rPr>
      </w:pPr>
      <w:r>
        <w:rPr>
          <w:rFonts w:cs="Arial"/>
          <w:b/>
        </w:rPr>
        <w:t>Electricity</w:t>
      </w:r>
      <w:r w:rsidRPr="00C60CF9">
        <w:rPr>
          <w:rFonts w:cs="Arial"/>
          <w:b/>
        </w:rPr>
        <w:t xml:space="preserve"> Supply and other </w:t>
      </w:r>
      <w:r>
        <w:rPr>
          <w:rFonts w:cs="Arial"/>
          <w:b/>
        </w:rPr>
        <w:t xml:space="preserve">Utility </w:t>
      </w:r>
      <w:r w:rsidRPr="00C60CF9">
        <w:rPr>
          <w:rFonts w:cs="Arial"/>
          <w:b/>
        </w:rPr>
        <w:t>Services</w:t>
      </w:r>
    </w:p>
    <w:p w14:paraId="7F005337" w14:textId="77777777" w:rsidR="00600871" w:rsidRPr="00C60CF9" w:rsidRDefault="00600871" w:rsidP="00330B8C">
      <w:pPr>
        <w:keepNext/>
        <w:tabs>
          <w:tab w:val="left" w:pos="1701"/>
        </w:tabs>
        <w:jc w:val="both"/>
        <w:rPr>
          <w:rFonts w:cs="Arial"/>
        </w:rPr>
      </w:pPr>
    </w:p>
    <w:p w14:paraId="4A856BDA" w14:textId="7834D243" w:rsidR="00600871" w:rsidRPr="00C60CF9" w:rsidRDefault="00600871" w:rsidP="00600871">
      <w:pPr>
        <w:tabs>
          <w:tab w:val="left" w:pos="1701"/>
        </w:tabs>
        <w:ind w:left="1701"/>
        <w:jc w:val="both"/>
        <w:rPr>
          <w:rFonts w:cs="Arial"/>
          <w:color w:val="000000"/>
        </w:rPr>
      </w:pPr>
      <w:r w:rsidRPr="00C60CF9">
        <w:rPr>
          <w:rFonts w:cs="Arial"/>
        </w:rPr>
        <w:t xml:space="preserve">The Contractor shall make his own arrangements </w:t>
      </w:r>
      <w:r>
        <w:rPr>
          <w:rFonts w:cs="Arial"/>
        </w:rPr>
        <w:t xml:space="preserve">for </w:t>
      </w:r>
      <w:r w:rsidRPr="00C60CF9">
        <w:rPr>
          <w:rFonts w:cs="Arial"/>
        </w:rPr>
        <w:t>the supply of electric</w:t>
      </w:r>
      <w:r>
        <w:rPr>
          <w:rFonts w:cs="Arial"/>
        </w:rPr>
        <w:t xml:space="preserve">ity </w:t>
      </w:r>
      <w:r w:rsidRPr="00C60CF9">
        <w:rPr>
          <w:rFonts w:cs="Arial"/>
        </w:rPr>
        <w:t xml:space="preserve">and all other </w:t>
      </w:r>
      <w:r>
        <w:rPr>
          <w:rFonts w:cs="Arial"/>
        </w:rPr>
        <w:t xml:space="preserve">utility </w:t>
      </w:r>
      <w:r w:rsidRPr="00C60CF9">
        <w:rPr>
          <w:rFonts w:cs="Arial"/>
        </w:rPr>
        <w:t xml:space="preserve">services. No direct payment will be made for the provision of </w:t>
      </w:r>
      <w:r>
        <w:rPr>
          <w:rFonts w:cs="Arial"/>
        </w:rPr>
        <w:t xml:space="preserve">these </w:t>
      </w:r>
      <w:r w:rsidRPr="00C60CF9">
        <w:rPr>
          <w:rFonts w:cs="Arial"/>
        </w:rPr>
        <w:t>services. The cost thereof shall be deemed to be included in the rates and amounts tendered for the various items of work for which these services are required</w:t>
      </w:r>
      <w:r w:rsidRPr="00C60CF9">
        <w:rPr>
          <w:rFonts w:cs="Arial"/>
          <w:color w:val="000000"/>
        </w:rPr>
        <w:t>.</w:t>
      </w:r>
    </w:p>
    <w:p w14:paraId="7B87623C" w14:textId="77777777" w:rsidR="00600871" w:rsidRPr="00C60CF9" w:rsidRDefault="00600871" w:rsidP="00600871">
      <w:pPr>
        <w:tabs>
          <w:tab w:val="left" w:pos="1701"/>
        </w:tabs>
        <w:jc w:val="both"/>
        <w:rPr>
          <w:rFonts w:cs="Arial"/>
        </w:rPr>
      </w:pPr>
    </w:p>
    <w:p w14:paraId="13D0820C" w14:textId="77777777" w:rsidR="00600871" w:rsidRPr="00C60CF9" w:rsidRDefault="00600871" w:rsidP="00FF62F1">
      <w:pPr>
        <w:pStyle w:val="Heading8"/>
      </w:pPr>
      <w:bookmarkStart w:id="1082" w:name="_Toc34387835"/>
      <w:r>
        <w:t>A</w:t>
      </w:r>
      <w:r w:rsidRPr="00C60CF9">
        <w:t>1003.0</w:t>
      </w:r>
      <w:r>
        <w:t>7</w:t>
      </w:r>
      <w:r w:rsidRPr="00C60CF9">
        <w:tab/>
        <w:t>Allowance for Other Contractors and Contracts</w:t>
      </w:r>
      <w:bookmarkEnd w:id="1082"/>
    </w:p>
    <w:p w14:paraId="4119CFB7" w14:textId="77777777" w:rsidR="00600871" w:rsidRPr="00C60CF9" w:rsidRDefault="00600871" w:rsidP="00330B8C">
      <w:pPr>
        <w:keepNext/>
        <w:tabs>
          <w:tab w:val="left" w:pos="1701"/>
        </w:tabs>
        <w:jc w:val="both"/>
        <w:rPr>
          <w:rFonts w:cs="Arial"/>
        </w:rPr>
      </w:pPr>
    </w:p>
    <w:p w14:paraId="164272A7" w14:textId="543E9409" w:rsidR="00600871" w:rsidRPr="00C60CF9" w:rsidRDefault="00600871" w:rsidP="00600871">
      <w:pPr>
        <w:tabs>
          <w:tab w:val="left" w:pos="-7200"/>
          <w:tab w:val="left" w:pos="-1440"/>
          <w:tab w:val="left" w:pos="0"/>
          <w:tab w:val="left" w:pos="1134"/>
          <w:tab w:val="left" w:pos="1701"/>
          <w:tab w:val="left" w:pos="2268"/>
          <w:tab w:val="left" w:pos="2835"/>
        </w:tabs>
        <w:ind w:left="1134"/>
        <w:jc w:val="both"/>
        <w:rPr>
          <w:rFonts w:cs="Arial"/>
        </w:rPr>
      </w:pPr>
      <w:r w:rsidRPr="00C60CF9">
        <w:rPr>
          <w:rFonts w:cs="Arial"/>
        </w:rPr>
        <w:t xml:space="preserve">In addition to the requirements of </w:t>
      </w:r>
      <w:r>
        <w:rPr>
          <w:rFonts w:cs="Arial"/>
        </w:rPr>
        <w:t>C</w:t>
      </w:r>
      <w:r w:rsidRPr="00C60CF9">
        <w:rPr>
          <w:rFonts w:cs="Arial"/>
        </w:rPr>
        <w:t>lause 4.6 of the FIDIC Conditions of Contract for Construction, 1999</w:t>
      </w:r>
      <w:r>
        <w:rPr>
          <w:rFonts w:cs="Arial"/>
        </w:rPr>
        <w:t>,</w:t>
      </w:r>
      <w:r w:rsidRPr="00C60CF9">
        <w:rPr>
          <w:rFonts w:cs="Arial"/>
        </w:rPr>
        <w:t xml:space="preserve"> the Contractor must take note of the presence of other Contractors on the site and make allowances for them on the site. This may involve adapting the Contractor’s </w:t>
      </w:r>
      <w:r>
        <w:rPr>
          <w:rFonts w:cs="Arial"/>
        </w:rPr>
        <w:t>P</w:t>
      </w:r>
      <w:r w:rsidRPr="00C60CF9">
        <w:rPr>
          <w:rFonts w:cs="Arial"/>
        </w:rPr>
        <w:t>rogramme to accommodate the work of other Contractors and ensuring access to their sites.</w:t>
      </w:r>
    </w:p>
    <w:p w14:paraId="0E353BF9" w14:textId="77777777" w:rsidR="00600871" w:rsidRPr="00C60CF9" w:rsidRDefault="00600871" w:rsidP="00600871">
      <w:pPr>
        <w:tabs>
          <w:tab w:val="left" w:pos="-7200"/>
          <w:tab w:val="left" w:pos="-1440"/>
          <w:tab w:val="left" w:pos="0"/>
          <w:tab w:val="left" w:pos="1134"/>
          <w:tab w:val="left" w:pos="1701"/>
          <w:tab w:val="left" w:pos="2268"/>
          <w:tab w:val="left" w:pos="2835"/>
        </w:tabs>
        <w:ind w:left="1134"/>
        <w:jc w:val="both"/>
        <w:rPr>
          <w:rFonts w:cs="Arial"/>
        </w:rPr>
      </w:pPr>
    </w:p>
    <w:p w14:paraId="2B4A87FD" w14:textId="5B1951D7" w:rsidR="00600871" w:rsidRDefault="00600871" w:rsidP="00600871">
      <w:pPr>
        <w:tabs>
          <w:tab w:val="left" w:pos="-7200"/>
          <w:tab w:val="left" w:pos="-1440"/>
          <w:tab w:val="left" w:pos="0"/>
          <w:tab w:val="left" w:pos="1134"/>
          <w:tab w:val="left" w:pos="1701"/>
          <w:tab w:val="left" w:pos="2268"/>
          <w:tab w:val="left" w:pos="2835"/>
        </w:tabs>
        <w:ind w:left="1134"/>
        <w:jc w:val="both"/>
        <w:rPr>
          <w:rFonts w:cs="Arial"/>
        </w:rPr>
      </w:pPr>
      <w:r w:rsidRPr="00C60CF9">
        <w:rPr>
          <w:rFonts w:cs="Arial"/>
        </w:rPr>
        <w:t xml:space="preserve">Although details of such contracts </w:t>
      </w:r>
      <w:r>
        <w:rPr>
          <w:rFonts w:cs="Arial"/>
        </w:rPr>
        <w:t>may n</w:t>
      </w:r>
      <w:r w:rsidRPr="00C60CF9">
        <w:rPr>
          <w:rFonts w:cs="Arial"/>
        </w:rPr>
        <w:t xml:space="preserve">ot </w:t>
      </w:r>
      <w:r>
        <w:rPr>
          <w:rFonts w:cs="Arial"/>
        </w:rPr>
        <w:t xml:space="preserve">be </w:t>
      </w:r>
      <w:r w:rsidRPr="00C60CF9">
        <w:rPr>
          <w:rFonts w:cs="Arial"/>
        </w:rPr>
        <w:t xml:space="preserve">known </w:t>
      </w:r>
      <w:r>
        <w:rPr>
          <w:rFonts w:cs="Arial"/>
        </w:rPr>
        <w:t xml:space="preserve">at the time of tender of this contract, </w:t>
      </w:r>
      <w:r w:rsidRPr="00C60CF9">
        <w:rPr>
          <w:rFonts w:cs="Arial"/>
        </w:rPr>
        <w:t xml:space="preserve">it may include, </w:t>
      </w:r>
      <w:r w:rsidRPr="00C60CF9">
        <w:rPr>
          <w:rFonts w:cs="Arial"/>
          <w:i/>
          <w:iCs/>
        </w:rPr>
        <w:t>inter alia</w:t>
      </w:r>
      <w:r w:rsidRPr="00C60CF9">
        <w:rPr>
          <w:rFonts w:cs="Arial"/>
        </w:rPr>
        <w:t>, periodic maintenance, special maintenance, rehabilitation and upgrade contracts.</w:t>
      </w:r>
    </w:p>
    <w:p w14:paraId="654FC827" w14:textId="77777777" w:rsidR="00600871" w:rsidRDefault="00600871" w:rsidP="00600871">
      <w:pPr>
        <w:tabs>
          <w:tab w:val="left" w:pos="-7200"/>
          <w:tab w:val="left" w:pos="-1440"/>
          <w:tab w:val="left" w:pos="0"/>
          <w:tab w:val="left" w:pos="1134"/>
          <w:tab w:val="left" w:pos="1701"/>
          <w:tab w:val="left" w:pos="2268"/>
          <w:tab w:val="left" w:pos="2835"/>
        </w:tabs>
        <w:ind w:left="1134"/>
        <w:jc w:val="both"/>
        <w:rPr>
          <w:rFonts w:cs="Arial"/>
        </w:rPr>
      </w:pPr>
    </w:p>
    <w:p w14:paraId="40BE78CE" w14:textId="77777777" w:rsidR="00600871" w:rsidRPr="00C60CF9" w:rsidRDefault="00600871" w:rsidP="00FF62F1">
      <w:pPr>
        <w:pStyle w:val="Heading8"/>
      </w:pPr>
      <w:bookmarkStart w:id="1083" w:name="_Toc34387836"/>
      <w:r>
        <w:t>A</w:t>
      </w:r>
      <w:r w:rsidRPr="00C60CF9">
        <w:t>1003.0</w:t>
      </w:r>
      <w:r>
        <w:t>8</w:t>
      </w:r>
      <w:r w:rsidRPr="00C60CF9">
        <w:tab/>
        <w:t>Targeted Procurement</w:t>
      </w:r>
      <w:bookmarkEnd w:id="1083"/>
    </w:p>
    <w:p w14:paraId="662D3B3E" w14:textId="77777777" w:rsidR="00600871" w:rsidRPr="00C60CF9" w:rsidRDefault="00600871" w:rsidP="00330B8C">
      <w:pPr>
        <w:keepNext/>
        <w:jc w:val="both"/>
        <w:rPr>
          <w:rFonts w:cs="Arial"/>
        </w:rPr>
      </w:pPr>
    </w:p>
    <w:p w14:paraId="7046B381" w14:textId="1AE69683" w:rsidR="00600871" w:rsidRPr="00C60CF9" w:rsidRDefault="00600871" w:rsidP="00600871">
      <w:pPr>
        <w:tabs>
          <w:tab w:val="left" w:pos="1134"/>
        </w:tabs>
        <w:ind w:left="1134"/>
        <w:jc w:val="both"/>
        <w:rPr>
          <w:rFonts w:cs="Arial"/>
        </w:rPr>
      </w:pPr>
      <w:r w:rsidRPr="00C60CF9">
        <w:rPr>
          <w:rFonts w:cs="Arial"/>
        </w:rPr>
        <w:t xml:space="preserve">The Employer is committed to the implementation of Government's policies and in turn expects the same from its Contractors. </w:t>
      </w:r>
      <w:r>
        <w:rPr>
          <w:rFonts w:cs="Arial"/>
        </w:rPr>
        <w:t>Thus, in addition to the Trainee Targeted Enterprises benefitting from this Community Development Project, t</w:t>
      </w:r>
      <w:r w:rsidRPr="00C60CF9">
        <w:rPr>
          <w:rFonts w:cs="Arial"/>
        </w:rPr>
        <w:t>o comply with the Employer’s objectives of its preferential procurement policy</w:t>
      </w:r>
      <w:r>
        <w:rPr>
          <w:rFonts w:cs="Arial"/>
        </w:rPr>
        <w:t>,</w:t>
      </w:r>
      <w:r w:rsidRPr="00C60CF9">
        <w:rPr>
          <w:rFonts w:cs="Arial"/>
        </w:rPr>
        <w:t xml:space="preserve"> the Contractor shall utilise the Employer’s </w:t>
      </w:r>
      <w:r w:rsidRPr="00C60CF9">
        <w:rPr>
          <w:rFonts w:cs="Arial"/>
          <w:bCs/>
        </w:rPr>
        <w:t xml:space="preserve">targeted procurement procedure, which is the </w:t>
      </w:r>
      <w:r w:rsidRPr="00C60CF9">
        <w:rPr>
          <w:rFonts w:cs="Arial"/>
        </w:rPr>
        <w:t xml:space="preserve">process used to create a demand for the services and supplies of, or to secure the participation of, </w:t>
      </w:r>
      <w:r>
        <w:rPr>
          <w:rFonts w:cs="Arial"/>
        </w:rPr>
        <w:t>T</w:t>
      </w:r>
      <w:r w:rsidRPr="00C60CF9">
        <w:rPr>
          <w:rFonts w:cs="Arial"/>
        </w:rPr>
        <w:t xml:space="preserve">argeted </w:t>
      </w:r>
      <w:r>
        <w:rPr>
          <w:rFonts w:cs="Arial"/>
        </w:rPr>
        <w:t>E</w:t>
      </w:r>
      <w:r w:rsidRPr="00C60CF9">
        <w:rPr>
          <w:rFonts w:cs="Arial"/>
        </w:rPr>
        <w:t xml:space="preserve">nterprises in contracts. </w:t>
      </w:r>
    </w:p>
    <w:p w14:paraId="636150F9" w14:textId="77777777" w:rsidR="00600871" w:rsidRPr="00C60CF9" w:rsidRDefault="00600871" w:rsidP="00600871">
      <w:pPr>
        <w:tabs>
          <w:tab w:val="left" w:pos="1134"/>
        </w:tabs>
        <w:ind w:left="1134"/>
        <w:jc w:val="both"/>
        <w:rPr>
          <w:rFonts w:cs="Arial"/>
        </w:rPr>
      </w:pPr>
    </w:p>
    <w:p w14:paraId="276C5D11" w14:textId="77777777" w:rsidR="00600871" w:rsidRPr="00C60CF9" w:rsidRDefault="00600871" w:rsidP="00600871">
      <w:pPr>
        <w:tabs>
          <w:tab w:val="left" w:pos="1134"/>
        </w:tabs>
        <w:ind w:left="1134"/>
        <w:jc w:val="both"/>
        <w:rPr>
          <w:rFonts w:cs="Arial"/>
        </w:rPr>
      </w:pPr>
      <w:r w:rsidRPr="00C60CF9">
        <w:rPr>
          <w:rFonts w:cs="Arial"/>
        </w:rPr>
        <w:t>Accordingly, it is a requirement of this project that the Contractor is familiar with the specifications that relate to the transformation of the construction industry through the following:</w:t>
      </w:r>
    </w:p>
    <w:p w14:paraId="0B2C5BD1"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adherence to the policies and initiatives of the Government;</w:t>
      </w:r>
    </w:p>
    <w:p w14:paraId="3FCB1D2C"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 xml:space="preserve">employment of </w:t>
      </w:r>
      <w:r>
        <w:rPr>
          <w:rFonts w:cs="Arial"/>
        </w:rPr>
        <w:t>Targeted E</w:t>
      </w:r>
      <w:r w:rsidRPr="00C60CF9">
        <w:rPr>
          <w:rFonts w:cs="Arial"/>
        </w:rPr>
        <w:t>nterprises</w:t>
      </w:r>
      <w:r>
        <w:rPr>
          <w:rFonts w:cs="Arial"/>
        </w:rPr>
        <w:t xml:space="preserve"> as per the Contract Participation Goals stated in the Contract Data</w:t>
      </w:r>
      <w:r w:rsidRPr="00C60CF9">
        <w:rPr>
          <w:rFonts w:cs="Arial"/>
        </w:rPr>
        <w:t>;</w:t>
      </w:r>
    </w:p>
    <w:p w14:paraId="6E2AECF3"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provi</w:t>
      </w:r>
      <w:r>
        <w:rPr>
          <w:rFonts w:cs="Arial"/>
        </w:rPr>
        <w:t xml:space="preserve">sion of </w:t>
      </w:r>
      <w:r w:rsidRPr="00C60CF9">
        <w:rPr>
          <w:rFonts w:cs="Arial"/>
        </w:rPr>
        <w:t>mentoring, guidance and assistance to subcontract</w:t>
      </w:r>
      <w:r>
        <w:rPr>
          <w:rFonts w:cs="Arial"/>
        </w:rPr>
        <w:t>ed T</w:t>
      </w:r>
      <w:r w:rsidRPr="00C60CF9">
        <w:rPr>
          <w:rFonts w:cs="Arial"/>
        </w:rPr>
        <w:t xml:space="preserve">argeted </w:t>
      </w:r>
      <w:r>
        <w:rPr>
          <w:rFonts w:cs="Arial"/>
        </w:rPr>
        <w:t>E</w:t>
      </w:r>
      <w:r w:rsidRPr="00C60CF9">
        <w:rPr>
          <w:rFonts w:cs="Arial"/>
        </w:rPr>
        <w:t>nterprises;</w:t>
      </w:r>
    </w:p>
    <w:p w14:paraId="7FD11E3C"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arrangement of engineering skills, entrepreneurial skills and generic skills training programmes for subcontract</w:t>
      </w:r>
      <w:r>
        <w:rPr>
          <w:rFonts w:cs="Arial"/>
        </w:rPr>
        <w:t>ed T</w:t>
      </w:r>
      <w:r w:rsidRPr="00C60CF9">
        <w:rPr>
          <w:rFonts w:cs="Arial"/>
        </w:rPr>
        <w:t xml:space="preserve">argeted </w:t>
      </w:r>
      <w:r>
        <w:rPr>
          <w:rFonts w:cs="Arial"/>
        </w:rPr>
        <w:t>E</w:t>
      </w:r>
      <w:r w:rsidRPr="00C60CF9">
        <w:rPr>
          <w:rFonts w:cs="Arial"/>
        </w:rPr>
        <w:t>nterprises; and</w:t>
      </w:r>
    </w:p>
    <w:p w14:paraId="1481DCA9"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liaison with government institutions and community-based structures.</w:t>
      </w:r>
    </w:p>
    <w:p w14:paraId="54FAF26B" w14:textId="77777777" w:rsidR="00600871" w:rsidRPr="00C60CF9" w:rsidRDefault="00600871" w:rsidP="00600871">
      <w:pPr>
        <w:tabs>
          <w:tab w:val="left" w:pos="851"/>
          <w:tab w:val="left" w:pos="1134"/>
          <w:tab w:val="left" w:pos="1701"/>
          <w:tab w:val="left" w:pos="2268"/>
          <w:tab w:val="left" w:pos="2835"/>
        </w:tabs>
        <w:jc w:val="both"/>
        <w:rPr>
          <w:rFonts w:cs="Arial"/>
        </w:rPr>
      </w:pPr>
    </w:p>
    <w:p w14:paraId="3A32E776" w14:textId="77777777" w:rsidR="00600871" w:rsidRPr="00C60CF9" w:rsidRDefault="00600871" w:rsidP="00600871">
      <w:pPr>
        <w:ind w:left="1134"/>
        <w:jc w:val="both"/>
        <w:rPr>
          <w:rFonts w:cs="Arial"/>
        </w:rPr>
      </w:pPr>
      <w:r w:rsidRPr="00BD439F">
        <w:rPr>
          <w:rFonts w:cs="Arial"/>
        </w:rPr>
        <w:t xml:space="preserve">Part C3, Section D, describes the Employer’s requirements for the subcontracting of Targeted Enterprises in detail and provision is made in Pricing Schedule </w:t>
      </w:r>
      <w:r>
        <w:rPr>
          <w:rFonts w:cs="Arial"/>
        </w:rPr>
        <w:t>D</w:t>
      </w:r>
      <w:r w:rsidRPr="00BD439F">
        <w:rPr>
          <w:rFonts w:cs="Arial"/>
        </w:rPr>
        <w:t xml:space="preserve"> for the subcontracting of Targeted Enterprises other than the Trainee Targeted Enterprises.</w:t>
      </w:r>
    </w:p>
    <w:p w14:paraId="4DE6659F" w14:textId="77777777" w:rsidR="00600871" w:rsidRPr="00C60CF9" w:rsidRDefault="00600871" w:rsidP="00600871">
      <w:pPr>
        <w:ind w:left="1134"/>
        <w:jc w:val="both"/>
        <w:rPr>
          <w:rFonts w:cs="Arial"/>
          <w:color w:val="000000"/>
        </w:rPr>
      </w:pPr>
    </w:p>
    <w:p w14:paraId="1AD550BE" w14:textId="77777777" w:rsidR="00600871" w:rsidRPr="00C60CF9" w:rsidRDefault="00600871" w:rsidP="00FF62F1">
      <w:pPr>
        <w:pStyle w:val="Heading8"/>
      </w:pPr>
      <w:bookmarkStart w:id="1084" w:name="_Toc34387837"/>
      <w:r>
        <w:t>A</w:t>
      </w:r>
      <w:r w:rsidRPr="00C60CF9">
        <w:t>1003.</w:t>
      </w:r>
      <w:r>
        <w:t>09</w:t>
      </w:r>
      <w:r w:rsidRPr="00C60CF9">
        <w:tab/>
        <w:t>Changes to Scope of Work</w:t>
      </w:r>
      <w:bookmarkEnd w:id="1084"/>
    </w:p>
    <w:p w14:paraId="0487438C" w14:textId="77777777" w:rsidR="00600871" w:rsidRPr="00C60CF9" w:rsidRDefault="00600871" w:rsidP="00600871">
      <w:pPr>
        <w:jc w:val="both"/>
        <w:rPr>
          <w:rFonts w:cs="Arial"/>
        </w:rPr>
      </w:pPr>
    </w:p>
    <w:p w14:paraId="54370004" w14:textId="36013B67" w:rsidR="00600871" w:rsidRPr="00C60CF9" w:rsidRDefault="00600871" w:rsidP="00600871">
      <w:pPr>
        <w:tabs>
          <w:tab w:val="left" w:pos="1134"/>
        </w:tabs>
        <w:ind w:left="1134"/>
        <w:jc w:val="both"/>
        <w:rPr>
          <w:rFonts w:cs="Arial"/>
        </w:rPr>
      </w:pPr>
      <w:r w:rsidRPr="00C60CF9">
        <w:rPr>
          <w:rFonts w:cs="Arial"/>
        </w:rPr>
        <w:t>It is a condition of this contract that the Employer reserves the right to limit the total expenditure on the Works due to possible budget constraints. Should the tender sum exceed the budgeted amount, the scope of the works may be reduced at any time before or during the contract period to ensure that the final contract amount does not exceed the budgeted amount.</w:t>
      </w:r>
    </w:p>
    <w:p w14:paraId="5D086F18" w14:textId="77777777" w:rsidR="00600871" w:rsidRPr="00C60CF9" w:rsidRDefault="00600871" w:rsidP="00600871">
      <w:pPr>
        <w:tabs>
          <w:tab w:val="left" w:pos="1134"/>
        </w:tabs>
        <w:ind w:left="1134"/>
        <w:jc w:val="both"/>
        <w:rPr>
          <w:rFonts w:cs="Arial"/>
        </w:rPr>
      </w:pPr>
    </w:p>
    <w:p w14:paraId="279ADD29" w14:textId="77777777" w:rsidR="00600871" w:rsidRPr="00C60CF9" w:rsidRDefault="00600871" w:rsidP="00FF62F1">
      <w:pPr>
        <w:pStyle w:val="Heading8"/>
      </w:pPr>
      <w:bookmarkStart w:id="1085" w:name="_Toc34387839"/>
      <w:r>
        <w:t>A</w:t>
      </w:r>
      <w:r w:rsidRPr="00C60CF9">
        <w:t>1003.1</w:t>
      </w:r>
      <w:r>
        <w:t>0</w:t>
      </w:r>
      <w:r w:rsidRPr="00C60CF9">
        <w:tab/>
        <w:t>Environment</w:t>
      </w:r>
      <w:r>
        <w:t>al Management</w:t>
      </w:r>
      <w:bookmarkEnd w:id="1085"/>
    </w:p>
    <w:p w14:paraId="7B2347E1" w14:textId="77777777" w:rsidR="00600871" w:rsidRPr="00C60CF9" w:rsidRDefault="00600871" w:rsidP="00330B8C">
      <w:pPr>
        <w:keepNext/>
        <w:jc w:val="both"/>
        <w:rPr>
          <w:rFonts w:cs="Arial"/>
        </w:rPr>
      </w:pPr>
    </w:p>
    <w:p w14:paraId="138988B7" w14:textId="4EB6965D" w:rsidR="00600871" w:rsidRDefault="00600871" w:rsidP="00600871">
      <w:pPr>
        <w:tabs>
          <w:tab w:val="left" w:pos="1134"/>
          <w:tab w:val="left" w:pos="1701"/>
          <w:tab w:val="left" w:pos="2268"/>
          <w:tab w:val="left" w:pos="2835"/>
        </w:tabs>
        <w:ind w:left="1134"/>
        <w:jc w:val="both"/>
        <w:rPr>
          <w:rFonts w:cs="Arial"/>
        </w:rPr>
      </w:pPr>
      <w:r w:rsidRPr="00C60CF9">
        <w:rPr>
          <w:rFonts w:cs="Arial"/>
        </w:rPr>
        <w:t>The Contractor shall be responsible for construction according to an Environmental Management Plan</w:t>
      </w:r>
      <w:r>
        <w:rPr>
          <w:rFonts w:cs="Arial"/>
        </w:rPr>
        <w:t xml:space="preserve">. </w:t>
      </w:r>
      <w:r w:rsidRPr="00C60CF9">
        <w:rPr>
          <w:rFonts w:cs="Arial"/>
        </w:rPr>
        <w:t xml:space="preserve">The Contractor must take the utmost care to minimise the impact of his establishment and other construction activities on the environment and must adhere to the requirements </w:t>
      </w:r>
      <w:r>
        <w:rPr>
          <w:rFonts w:cs="Arial"/>
        </w:rPr>
        <w:t>of the Environmental Management Plan.</w:t>
      </w:r>
    </w:p>
    <w:p w14:paraId="1E4E7F44" w14:textId="77777777" w:rsidR="00600871" w:rsidRDefault="00600871" w:rsidP="00600871">
      <w:pPr>
        <w:tabs>
          <w:tab w:val="left" w:pos="1134"/>
          <w:tab w:val="left" w:pos="1701"/>
          <w:tab w:val="left" w:pos="2268"/>
          <w:tab w:val="left" w:pos="2835"/>
        </w:tabs>
        <w:ind w:left="1134"/>
        <w:jc w:val="both"/>
        <w:rPr>
          <w:rFonts w:cs="Arial"/>
        </w:rPr>
      </w:pPr>
    </w:p>
    <w:p w14:paraId="447522AD" w14:textId="77777777" w:rsidR="00600871" w:rsidRPr="00C60CF9" w:rsidRDefault="00600871" w:rsidP="00FF62F1">
      <w:pPr>
        <w:pStyle w:val="Heading8"/>
      </w:pPr>
      <w:bookmarkStart w:id="1086" w:name="_Toc34387840"/>
      <w:r>
        <w:t>A</w:t>
      </w:r>
      <w:r w:rsidRPr="00C60CF9">
        <w:t>1003</w:t>
      </w:r>
      <w:r>
        <w:t>.11</w:t>
      </w:r>
      <w:r w:rsidRPr="00C60CF9">
        <w:tab/>
        <w:t>Occupational Health and Safety</w:t>
      </w:r>
      <w:bookmarkEnd w:id="1086"/>
    </w:p>
    <w:p w14:paraId="5CC031EB" w14:textId="77777777" w:rsidR="00600871" w:rsidRPr="00C60CF9" w:rsidRDefault="00600871" w:rsidP="00330B8C">
      <w:pPr>
        <w:keepNext/>
        <w:jc w:val="both"/>
        <w:rPr>
          <w:rFonts w:cs="Arial"/>
        </w:rPr>
      </w:pPr>
    </w:p>
    <w:p w14:paraId="5447F3DD" w14:textId="558A73C1" w:rsidR="00600871" w:rsidRPr="00C60CF9" w:rsidRDefault="00600871" w:rsidP="00600871">
      <w:pPr>
        <w:tabs>
          <w:tab w:val="left" w:pos="1134"/>
        </w:tabs>
        <w:ind w:left="1134"/>
        <w:jc w:val="both"/>
        <w:rPr>
          <w:rFonts w:cs="Arial"/>
        </w:rPr>
      </w:pPr>
      <w:r w:rsidRPr="00C60CF9">
        <w:rPr>
          <w:rFonts w:cs="Arial"/>
        </w:rPr>
        <w:t>In terms of the Construction Regulation 2014, 5(1)(b) of the Occ</w:t>
      </w:r>
      <w:r>
        <w:rPr>
          <w:rFonts w:cs="Arial"/>
        </w:rPr>
        <w:t>upational Health and Safety Act</w:t>
      </w:r>
      <w:r w:rsidRPr="00C60CF9">
        <w:rPr>
          <w:rFonts w:cs="Arial"/>
        </w:rPr>
        <w:t xml:space="preserve"> (Act No 85 of 1993), the South African National Roads Agency SOC Limited, as the Employer, is required to compile a specification on health and safety for the project.</w:t>
      </w:r>
    </w:p>
    <w:p w14:paraId="676349E9" w14:textId="77777777" w:rsidR="00600871" w:rsidRPr="00C60CF9" w:rsidRDefault="00600871" w:rsidP="00600871">
      <w:pPr>
        <w:tabs>
          <w:tab w:val="left" w:pos="1134"/>
        </w:tabs>
        <w:ind w:left="1134"/>
        <w:jc w:val="both"/>
        <w:rPr>
          <w:rFonts w:cs="Arial"/>
        </w:rPr>
      </w:pPr>
    </w:p>
    <w:p w14:paraId="67176DAC" w14:textId="77777777" w:rsidR="00600871" w:rsidRPr="00C60CF9" w:rsidRDefault="00600871" w:rsidP="00FF62F1">
      <w:pPr>
        <w:pStyle w:val="Heading8"/>
      </w:pPr>
      <w:bookmarkStart w:id="1087" w:name="_Toc34387841"/>
      <w:r>
        <w:t>A</w:t>
      </w:r>
      <w:r w:rsidRPr="00C60CF9">
        <w:t>1003.1</w:t>
      </w:r>
      <w:r>
        <w:t>2</w:t>
      </w:r>
      <w:r w:rsidRPr="00C60CF9">
        <w:tab/>
        <w:t>Contractor Performance and Project Reporting</w:t>
      </w:r>
      <w:bookmarkEnd w:id="1087"/>
    </w:p>
    <w:p w14:paraId="08D74D42" w14:textId="77777777" w:rsidR="00600871" w:rsidRPr="00C60CF9" w:rsidRDefault="00600871" w:rsidP="00330B8C">
      <w:pPr>
        <w:keepNext/>
        <w:jc w:val="both"/>
        <w:rPr>
          <w:rFonts w:cs="Arial"/>
        </w:rPr>
      </w:pPr>
    </w:p>
    <w:p w14:paraId="46BB946C" w14:textId="77777777" w:rsidR="00600871" w:rsidRPr="00C60CF9" w:rsidRDefault="00600871" w:rsidP="00330B8C">
      <w:pPr>
        <w:keepNext/>
        <w:numPr>
          <w:ilvl w:val="0"/>
          <w:numId w:val="1241"/>
        </w:numPr>
        <w:tabs>
          <w:tab w:val="left" w:pos="1701"/>
        </w:tabs>
        <w:ind w:left="1701" w:hanging="567"/>
        <w:jc w:val="both"/>
        <w:rPr>
          <w:rFonts w:cs="Arial"/>
          <w:b/>
        </w:rPr>
      </w:pPr>
      <w:r w:rsidRPr="00C60CF9">
        <w:rPr>
          <w:rFonts w:cs="Arial"/>
          <w:b/>
        </w:rPr>
        <w:t>Contractor Performance Reports</w:t>
      </w:r>
    </w:p>
    <w:p w14:paraId="2539DCF6" w14:textId="77777777" w:rsidR="00600871" w:rsidRPr="00C60CF9" w:rsidRDefault="00600871" w:rsidP="00330B8C">
      <w:pPr>
        <w:keepNext/>
        <w:tabs>
          <w:tab w:val="left" w:pos="1134"/>
          <w:tab w:val="left" w:pos="1701"/>
          <w:tab w:val="left" w:pos="2268"/>
          <w:tab w:val="left" w:pos="2835"/>
        </w:tabs>
        <w:ind w:left="1494"/>
        <w:jc w:val="both"/>
        <w:rPr>
          <w:rFonts w:cs="Arial"/>
        </w:rPr>
      </w:pPr>
    </w:p>
    <w:p w14:paraId="37DE8828" w14:textId="61D2C9F6" w:rsidR="00600871" w:rsidRPr="00C60CF9" w:rsidRDefault="00600871" w:rsidP="00600871">
      <w:pPr>
        <w:tabs>
          <w:tab w:val="left" w:pos="1701"/>
        </w:tabs>
        <w:ind w:left="1701"/>
        <w:jc w:val="both"/>
        <w:rPr>
          <w:rFonts w:cs="Arial"/>
          <w:b/>
        </w:rPr>
      </w:pPr>
      <w:r w:rsidRPr="00C60CF9">
        <w:rPr>
          <w:rFonts w:cs="Arial"/>
        </w:rPr>
        <w:t>The Engineer is responsible for the completion of the contractor performance reports on behalf of the Employer. These reports will be completed monthly and on issu</w:t>
      </w:r>
      <w:r>
        <w:rPr>
          <w:rFonts w:cs="Arial"/>
        </w:rPr>
        <w:t xml:space="preserve">ing </w:t>
      </w:r>
      <w:r w:rsidRPr="00C60CF9">
        <w:rPr>
          <w:rFonts w:cs="Arial"/>
        </w:rPr>
        <w:t>the Taking-Over Certificate.</w:t>
      </w:r>
    </w:p>
    <w:p w14:paraId="6F1A489C" w14:textId="77777777" w:rsidR="00600871" w:rsidRPr="00C60CF9" w:rsidRDefault="00600871" w:rsidP="00600871">
      <w:pPr>
        <w:tabs>
          <w:tab w:val="left" w:pos="1701"/>
        </w:tabs>
        <w:ind w:left="1701"/>
        <w:jc w:val="both"/>
        <w:rPr>
          <w:rFonts w:cs="Arial"/>
          <w:b/>
        </w:rPr>
      </w:pPr>
    </w:p>
    <w:p w14:paraId="5E607FF5" w14:textId="77777777" w:rsidR="00600871" w:rsidRPr="00C60CF9" w:rsidRDefault="00600871" w:rsidP="00600871">
      <w:pPr>
        <w:tabs>
          <w:tab w:val="left" w:pos="1701"/>
        </w:tabs>
        <w:ind w:left="1701"/>
        <w:jc w:val="both"/>
        <w:rPr>
          <w:rFonts w:cs="Arial"/>
        </w:rPr>
      </w:pPr>
      <w:r w:rsidRPr="00C60CF9">
        <w:rPr>
          <w:rFonts w:cs="Arial"/>
        </w:rPr>
        <w:t xml:space="preserve">The standard for contractor performance reports provides for a uniform and consistent method of assessment of the performance of the Contractor with respect to the following project parameters regarding the Contractor meeting </w:t>
      </w:r>
      <w:r>
        <w:rPr>
          <w:rFonts w:cs="Arial"/>
        </w:rPr>
        <w:t xml:space="preserve">his </w:t>
      </w:r>
      <w:r w:rsidRPr="00C60CF9">
        <w:rPr>
          <w:rFonts w:cs="Arial"/>
        </w:rPr>
        <w:t>contractual obligations and achievement of targets:</w:t>
      </w:r>
    </w:p>
    <w:p w14:paraId="71122BC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time management;</w:t>
      </w:r>
    </w:p>
    <w:p w14:paraId="61259FD8"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cost management;</w:t>
      </w:r>
    </w:p>
    <w:p w14:paraId="7B7210BC"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quality management;</w:t>
      </w:r>
    </w:p>
    <w:p w14:paraId="61F8F26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health and safety management;</w:t>
      </w:r>
    </w:p>
    <w:p w14:paraId="26777DA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management of site conditions; and</w:t>
      </w:r>
    </w:p>
    <w:p w14:paraId="511B762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management of subcontractors (including payment).</w:t>
      </w:r>
    </w:p>
    <w:p w14:paraId="258FDEBB" w14:textId="77777777" w:rsidR="00600871" w:rsidRPr="00C60CF9" w:rsidRDefault="00600871" w:rsidP="00600871">
      <w:pPr>
        <w:tabs>
          <w:tab w:val="left" w:pos="1134"/>
          <w:tab w:val="left" w:pos="1701"/>
          <w:tab w:val="left" w:pos="2268"/>
          <w:tab w:val="left" w:pos="2835"/>
        </w:tabs>
        <w:ind w:left="1134"/>
        <w:jc w:val="both"/>
        <w:rPr>
          <w:rFonts w:cs="Arial"/>
        </w:rPr>
      </w:pPr>
    </w:p>
    <w:p w14:paraId="1B606063" w14:textId="10D2BA5D" w:rsidR="00600871" w:rsidRPr="00C60CF9" w:rsidRDefault="00600871" w:rsidP="00600871">
      <w:pPr>
        <w:tabs>
          <w:tab w:val="left" w:pos="1701"/>
        </w:tabs>
        <w:ind w:left="1701"/>
        <w:jc w:val="both"/>
        <w:rPr>
          <w:rFonts w:cs="Arial"/>
        </w:rPr>
      </w:pPr>
      <w:r w:rsidRPr="00C60CF9">
        <w:rPr>
          <w:rFonts w:cs="Arial"/>
        </w:rPr>
        <w:t>Each performance report will be discussed with the Contractor, who will be given an opportunity to comment on the assessment. The Engineer must respond to any issues raised by the Contractor in writing, and the Contractor’s comments and the written response by the Engineer must form part of the contractor performance report. The contractor performance report will be signed off by the Employer.</w:t>
      </w:r>
    </w:p>
    <w:p w14:paraId="5B5E6F22" w14:textId="77777777" w:rsidR="00600871" w:rsidRPr="00C60CF9" w:rsidRDefault="00600871" w:rsidP="00600871">
      <w:pPr>
        <w:tabs>
          <w:tab w:val="left" w:pos="1701"/>
        </w:tabs>
        <w:ind w:left="1701"/>
        <w:jc w:val="both"/>
        <w:rPr>
          <w:rFonts w:cs="Arial"/>
        </w:rPr>
      </w:pPr>
    </w:p>
    <w:p w14:paraId="50DA5BE5" w14:textId="77777777" w:rsidR="00600871" w:rsidRPr="00C60CF9" w:rsidRDefault="00600871" w:rsidP="00600871">
      <w:pPr>
        <w:tabs>
          <w:tab w:val="left" w:pos="1701"/>
        </w:tabs>
        <w:ind w:left="1701"/>
        <w:jc w:val="both"/>
        <w:rPr>
          <w:rFonts w:cs="Arial"/>
        </w:rPr>
      </w:pPr>
      <w:r w:rsidRPr="00C60CF9">
        <w:rPr>
          <w:rFonts w:cs="Arial"/>
        </w:rPr>
        <w:t>The monthly contractor performance reports and other inputs from the Engineer will be used to monitor and evaluate the Contractor’s performance throughout the contract.</w:t>
      </w:r>
    </w:p>
    <w:p w14:paraId="64043349" w14:textId="77777777" w:rsidR="00600871" w:rsidRPr="00C60CF9" w:rsidRDefault="00600871" w:rsidP="00600871">
      <w:pPr>
        <w:tabs>
          <w:tab w:val="left" w:pos="1701"/>
        </w:tabs>
        <w:ind w:left="1701"/>
        <w:jc w:val="both"/>
        <w:rPr>
          <w:rFonts w:cs="Arial"/>
        </w:rPr>
      </w:pPr>
    </w:p>
    <w:p w14:paraId="10306238" w14:textId="77777777" w:rsidR="00600871" w:rsidRPr="00C60CF9" w:rsidRDefault="00600871" w:rsidP="00330B8C">
      <w:pPr>
        <w:keepNext/>
        <w:numPr>
          <w:ilvl w:val="0"/>
          <w:numId w:val="1241"/>
        </w:numPr>
        <w:tabs>
          <w:tab w:val="left" w:pos="1701"/>
        </w:tabs>
        <w:ind w:left="1701" w:hanging="567"/>
        <w:jc w:val="both"/>
        <w:rPr>
          <w:rFonts w:cs="Arial"/>
          <w:b/>
        </w:rPr>
      </w:pPr>
      <w:r w:rsidRPr="00C60CF9">
        <w:rPr>
          <w:rFonts w:cs="Arial"/>
          <w:b/>
        </w:rPr>
        <w:t>Integrated Transportation Information System</w:t>
      </w:r>
    </w:p>
    <w:p w14:paraId="2B34CAFF" w14:textId="77777777" w:rsidR="00600871" w:rsidRPr="00C60CF9" w:rsidRDefault="00600871" w:rsidP="00330B8C">
      <w:pPr>
        <w:keepNext/>
        <w:tabs>
          <w:tab w:val="left" w:pos="1701"/>
        </w:tabs>
        <w:ind w:left="1494"/>
        <w:jc w:val="both"/>
        <w:rPr>
          <w:rFonts w:cs="Arial"/>
        </w:rPr>
      </w:pPr>
    </w:p>
    <w:p w14:paraId="235C6B82" w14:textId="188DA0D9" w:rsidR="00600871" w:rsidRPr="00C60CF9" w:rsidRDefault="00600871" w:rsidP="00600871">
      <w:pPr>
        <w:tabs>
          <w:tab w:val="left" w:pos="1701"/>
          <w:tab w:val="left" w:pos="2268"/>
          <w:tab w:val="left" w:pos="2835"/>
        </w:tabs>
        <w:ind w:left="1701"/>
        <w:jc w:val="both"/>
        <w:rPr>
          <w:rFonts w:cs="Arial"/>
          <w:color w:val="000000"/>
        </w:rPr>
      </w:pPr>
      <w:r w:rsidRPr="00C60CF9">
        <w:rPr>
          <w:rFonts w:cs="Arial"/>
          <w:color w:val="000000"/>
        </w:rPr>
        <w:t xml:space="preserve">The Employer has developed a comprehensive information management tool called ITIS (Integrated Transportation Information System) to address all facets of its strategic and tactical planning, design, construction and maintenance of the entire road network. This provides support for the management tasks of the Employer and to allow </w:t>
      </w:r>
      <w:r>
        <w:rPr>
          <w:rFonts w:cs="Arial"/>
          <w:color w:val="000000"/>
        </w:rPr>
        <w:t xml:space="preserve">its </w:t>
      </w:r>
      <w:r w:rsidRPr="00C60CF9">
        <w:rPr>
          <w:rFonts w:cs="Arial"/>
          <w:color w:val="000000"/>
        </w:rPr>
        <w:t>personnel to make technical decisions more quickly and efficiently.</w:t>
      </w:r>
    </w:p>
    <w:p w14:paraId="2B953005" w14:textId="77777777" w:rsidR="00600871" w:rsidRPr="00C60CF9" w:rsidRDefault="00600871" w:rsidP="00600871">
      <w:pPr>
        <w:tabs>
          <w:tab w:val="left" w:pos="1701"/>
        </w:tabs>
        <w:ind w:left="1494"/>
        <w:jc w:val="both"/>
        <w:rPr>
          <w:rFonts w:cs="Arial"/>
        </w:rPr>
      </w:pPr>
    </w:p>
    <w:p w14:paraId="156008D6" w14:textId="77777777" w:rsidR="00600871" w:rsidRPr="00C60CF9" w:rsidRDefault="00600871" w:rsidP="00FF62F1">
      <w:pPr>
        <w:pStyle w:val="Heading8"/>
      </w:pPr>
      <w:bookmarkStart w:id="1088" w:name="_Toc34387842"/>
      <w:r>
        <w:t>A</w:t>
      </w:r>
      <w:r w:rsidRPr="00C60CF9">
        <w:t>1003</w:t>
      </w:r>
      <w:r>
        <w:t>.13</w:t>
      </w:r>
      <w:r w:rsidRPr="00C60CF9">
        <w:tab/>
        <w:t>Local Production and Content</w:t>
      </w:r>
      <w:bookmarkEnd w:id="1088"/>
    </w:p>
    <w:p w14:paraId="203FA521" w14:textId="77777777" w:rsidR="00600871" w:rsidRPr="00C60CF9" w:rsidRDefault="00600871" w:rsidP="00330B8C">
      <w:pPr>
        <w:keepNext/>
        <w:tabs>
          <w:tab w:val="left" w:pos="1134"/>
        </w:tabs>
        <w:ind w:left="1134" w:hanging="1134"/>
        <w:jc w:val="both"/>
        <w:rPr>
          <w:rFonts w:cs="Arial"/>
        </w:rPr>
      </w:pPr>
    </w:p>
    <w:p w14:paraId="44AE9CFC" w14:textId="5DF55408" w:rsidR="00600871" w:rsidRPr="00C60CF9" w:rsidRDefault="00600871" w:rsidP="00600871">
      <w:pPr>
        <w:tabs>
          <w:tab w:val="left" w:pos="1134"/>
        </w:tabs>
        <w:ind w:left="1134"/>
        <w:jc w:val="both"/>
        <w:rPr>
          <w:rFonts w:cs="Arial"/>
        </w:rPr>
      </w:pPr>
      <w:r w:rsidRPr="00C60CF9">
        <w:rPr>
          <w:rFonts w:cs="Arial"/>
        </w:rPr>
        <w:t>The Department of Trade and Industry in consultation with National Treasury has designated the construction sector and determined the stipulated minimum threshold for steel products and component for construction for the state procurement for local production and content.</w:t>
      </w:r>
    </w:p>
    <w:p w14:paraId="79C939A6" w14:textId="77777777" w:rsidR="00600871" w:rsidRDefault="00600871" w:rsidP="00600871">
      <w:pPr>
        <w:tabs>
          <w:tab w:val="left" w:pos="1134"/>
        </w:tabs>
        <w:ind w:left="1134" w:hanging="1134"/>
        <w:jc w:val="both"/>
        <w:rPr>
          <w:rFonts w:cs="Arial"/>
        </w:rPr>
      </w:pPr>
    </w:p>
    <w:p w14:paraId="37B587CC" w14:textId="77777777" w:rsidR="00600871" w:rsidRPr="00C60CF9" w:rsidRDefault="00600871" w:rsidP="00600871">
      <w:pPr>
        <w:tabs>
          <w:tab w:val="left" w:pos="1134"/>
        </w:tabs>
        <w:ind w:left="1134" w:hanging="1134"/>
        <w:jc w:val="both"/>
        <w:rPr>
          <w:rFonts w:cs="Arial"/>
        </w:rPr>
      </w:pPr>
    </w:p>
    <w:p w14:paraId="4A276591" w14:textId="77777777" w:rsidR="00600871" w:rsidRPr="00BC68FD" w:rsidRDefault="00600871" w:rsidP="00FF62F1">
      <w:pPr>
        <w:pStyle w:val="Heading8"/>
      </w:pPr>
      <w:bookmarkStart w:id="1089" w:name="_Toc34387843"/>
      <w:r>
        <w:t>A</w:t>
      </w:r>
      <w:r w:rsidRPr="00BC68FD">
        <w:t>1004</w:t>
      </w:r>
      <w:r w:rsidRPr="00BC68FD">
        <w:tab/>
        <w:t>TRAINING AND</w:t>
      </w:r>
      <w:r>
        <w:t xml:space="preserve"> S</w:t>
      </w:r>
      <w:r w:rsidRPr="00BC68FD">
        <w:t xml:space="preserve">KILLS </w:t>
      </w:r>
      <w:r>
        <w:t>D</w:t>
      </w:r>
      <w:r w:rsidRPr="00BC68FD">
        <w:t xml:space="preserve">EVELOPMENT </w:t>
      </w:r>
      <w:r>
        <w:t>P</w:t>
      </w:r>
      <w:r w:rsidRPr="00BC68FD">
        <w:t>ROGRAMME</w:t>
      </w:r>
      <w:bookmarkEnd w:id="1089"/>
    </w:p>
    <w:p w14:paraId="647037F3" w14:textId="77777777" w:rsidR="00600871" w:rsidRPr="00BC68FD" w:rsidRDefault="00600871" w:rsidP="00330B8C">
      <w:pPr>
        <w:keepNext/>
        <w:jc w:val="both"/>
        <w:rPr>
          <w:rFonts w:cs="Arial"/>
        </w:rPr>
      </w:pPr>
    </w:p>
    <w:p w14:paraId="401F6209" w14:textId="77777777" w:rsidR="00600871" w:rsidRDefault="00600871" w:rsidP="00330B8C">
      <w:pPr>
        <w:pStyle w:val="ListParagraph"/>
        <w:tabs>
          <w:tab w:val="left" w:pos="1134"/>
        </w:tabs>
        <w:ind w:left="1134"/>
        <w:jc w:val="both"/>
        <w:rPr>
          <w:rFonts w:cs="Arial"/>
        </w:rPr>
      </w:pPr>
      <w:r w:rsidRPr="00BC68FD">
        <w:rPr>
          <w:rFonts w:cs="Arial"/>
        </w:rPr>
        <w:t>The Contractor shall, in collaboration with the Employer</w:t>
      </w:r>
      <w:r>
        <w:rPr>
          <w:rFonts w:cs="Arial"/>
        </w:rPr>
        <w:t xml:space="preserve">, </w:t>
      </w:r>
      <w:r w:rsidRPr="00BC68FD">
        <w:rPr>
          <w:rFonts w:cs="Arial"/>
        </w:rPr>
        <w:t>the Engineer</w:t>
      </w:r>
      <w:r>
        <w:rPr>
          <w:rFonts w:cs="Arial"/>
        </w:rPr>
        <w:t xml:space="preserve"> and the Project Liaison Committee (PLC)</w:t>
      </w:r>
      <w:r w:rsidRPr="00BC68FD">
        <w:rPr>
          <w:rFonts w:cs="Arial"/>
        </w:rPr>
        <w:t xml:space="preserve">, </w:t>
      </w:r>
      <w:r w:rsidRPr="009036BB">
        <w:rPr>
          <w:rFonts w:cs="Arial"/>
        </w:rPr>
        <w:t>develop</w:t>
      </w:r>
      <w:r w:rsidRPr="00BC68FD">
        <w:rPr>
          <w:rFonts w:cs="Arial"/>
        </w:rPr>
        <w:t xml:space="preserve"> the Training and Skills Development Programme and submit it for the Engineer’s approval.</w:t>
      </w:r>
    </w:p>
    <w:p w14:paraId="0F00B74F" w14:textId="77777777" w:rsidR="00600871" w:rsidRDefault="00600871" w:rsidP="00330B8C">
      <w:pPr>
        <w:pStyle w:val="ListParagraph"/>
        <w:tabs>
          <w:tab w:val="left" w:pos="1134"/>
        </w:tabs>
        <w:ind w:left="1134"/>
        <w:jc w:val="both"/>
        <w:rPr>
          <w:rFonts w:cs="Arial"/>
        </w:rPr>
      </w:pPr>
    </w:p>
    <w:p w14:paraId="2985027B" w14:textId="77777777" w:rsidR="00600871" w:rsidRDefault="00600871" w:rsidP="00330B8C">
      <w:pPr>
        <w:pStyle w:val="ListParagraph"/>
        <w:tabs>
          <w:tab w:val="left" w:pos="1134"/>
        </w:tabs>
        <w:ind w:left="1134"/>
        <w:jc w:val="both"/>
        <w:rPr>
          <w:rFonts w:cs="Arial"/>
        </w:rPr>
      </w:pPr>
      <w:r w:rsidRPr="009036BB">
        <w:rPr>
          <w:rFonts w:cs="Arial"/>
        </w:rPr>
        <w:t>Developing</w:t>
      </w:r>
      <w:r>
        <w:rPr>
          <w:rFonts w:cs="Arial"/>
        </w:rPr>
        <w:t xml:space="preserve"> and executing the Training and Skills Development Programme shall consist of the following phases:</w:t>
      </w:r>
    </w:p>
    <w:p w14:paraId="5FC3F224"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Resources and Skills Audits and a Market Analysis.</w:t>
      </w:r>
    </w:p>
    <w:p w14:paraId="7B2D3640"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Identify Project Area and Designated Groups who shall benefit from the Programme.</w:t>
      </w:r>
    </w:p>
    <w:p w14:paraId="10873A07"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Finalise and approve the Training and Skills Development Programme.</w:t>
      </w:r>
    </w:p>
    <w:p w14:paraId="2EC9CCED"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Select Trainees and Trainee Targeted Enterprises to participate in the Programme.</w:t>
      </w:r>
    </w:p>
    <w:p w14:paraId="0EC76449"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theoretical (classroom) training.</w:t>
      </w:r>
    </w:p>
    <w:p w14:paraId="125F033D"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practical (workplace) Training.</w:t>
      </w:r>
    </w:p>
    <w:p w14:paraId="620BEFE8"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Construction Simulation phase.</w:t>
      </w:r>
    </w:p>
    <w:p w14:paraId="7EFF92AF" w14:textId="77777777" w:rsidR="00600871" w:rsidRPr="00BC68FD" w:rsidRDefault="00600871" w:rsidP="00330B8C">
      <w:pPr>
        <w:pStyle w:val="ListParagraph"/>
        <w:numPr>
          <w:ilvl w:val="3"/>
          <w:numId w:val="666"/>
        </w:numPr>
        <w:tabs>
          <w:tab w:val="left" w:pos="1701"/>
        </w:tabs>
        <w:ind w:left="1701" w:hanging="567"/>
        <w:jc w:val="both"/>
        <w:rPr>
          <w:rFonts w:cs="Arial"/>
        </w:rPr>
      </w:pPr>
      <w:r>
        <w:rPr>
          <w:rFonts w:cs="Arial"/>
        </w:rPr>
        <w:t>Construction of the Works phase.</w:t>
      </w:r>
    </w:p>
    <w:p w14:paraId="2DAB49FF" w14:textId="77777777" w:rsidR="00600871" w:rsidRPr="00BC68FD" w:rsidRDefault="00600871" w:rsidP="00330B8C">
      <w:pPr>
        <w:pStyle w:val="ListParagraph"/>
        <w:tabs>
          <w:tab w:val="left" w:pos="1134"/>
        </w:tabs>
        <w:ind w:left="1134"/>
        <w:jc w:val="both"/>
        <w:rPr>
          <w:rFonts w:cs="Arial"/>
        </w:rPr>
      </w:pPr>
    </w:p>
    <w:p w14:paraId="1F429062" w14:textId="77777777" w:rsidR="00600871" w:rsidRPr="00BC68FD" w:rsidRDefault="00600871" w:rsidP="00FF62F1">
      <w:pPr>
        <w:pStyle w:val="Heading8"/>
      </w:pPr>
      <w:bookmarkStart w:id="1090" w:name="_Toc34387844"/>
      <w:r>
        <w:t>A</w:t>
      </w:r>
      <w:r w:rsidRPr="00BC68FD">
        <w:t>1004.01</w:t>
      </w:r>
      <w:r w:rsidRPr="00BC68FD">
        <w:tab/>
        <w:t>Resources and Skills Audits, and Market Analysis</w:t>
      </w:r>
      <w:bookmarkEnd w:id="1090"/>
    </w:p>
    <w:p w14:paraId="57A9C3C9" w14:textId="77777777" w:rsidR="00600871" w:rsidRPr="00BC68FD" w:rsidRDefault="00600871" w:rsidP="00330B8C">
      <w:pPr>
        <w:keepNext/>
        <w:jc w:val="both"/>
        <w:rPr>
          <w:rFonts w:cs="Arial"/>
        </w:rPr>
      </w:pPr>
    </w:p>
    <w:p w14:paraId="26C8DB1A" w14:textId="086C4248" w:rsidR="00600871" w:rsidRPr="00BC68FD" w:rsidRDefault="00600871" w:rsidP="00330B8C">
      <w:pPr>
        <w:tabs>
          <w:tab w:val="left" w:pos="567"/>
          <w:tab w:val="left" w:pos="1134"/>
          <w:tab w:val="left" w:pos="2268"/>
          <w:tab w:val="left" w:pos="2835"/>
        </w:tabs>
        <w:ind w:left="1134"/>
        <w:jc w:val="both"/>
        <w:rPr>
          <w:rFonts w:cs="Arial"/>
        </w:rPr>
      </w:pPr>
      <w:r w:rsidRPr="00BC68FD">
        <w:rPr>
          <w:rFonts w:cs="Arial"/>
        </w:rPr>
        <w:t xml:space="preserve">Prior to </w:t>
      </w:r>
      <w:r>
        <w:rPr>
          <w:rFonts w:cs="Arial"/>
        </w:rPr>
        <w:t>developing</w:t>
      </w:r>
      <w:r w:rsidRPr="00BC68FD">
        <w:rPr>
          <w:rFonts w:cs="Arial"/>
        </w:rPr>
        <w:t xml:space="preserve"> the Training and Skills Development Programme, the Contractor shall conduct Resources and Skills Audits of the identified Community and the Targeted Enterprises residing within the Project Area.</w:t>
      </w:r>
    </w:p>
    <w:p w14:paraId="028A2933" w14:textId="77777777" w:rsidR="00600871" w:rsidRPr="00BC68FD" w:rsidRDefault="00600871" w:rsidP="00330B8C">
      <w:pPr>
        <w:tabs>
          <w:tab w:val="left" w:pos="567"/>
          <w:tab w:val="left" w:pos="1134"/>
          <w:tab w:val="left" w:pos="2268"/>
          <w:tab w:val="left" w:pos="2835"/>
        </w:tabs>
        <w:ind w:left="1134"/>
        <w:jc w:val="both"/>
        <w:rPr>
          <w:rFonts w:cs="Arial"/>
        </w:rPr>
      </w:pPr>
    </w:p>
    <w:p w14:paraId="095B3836" w14:textId="663DCA3A" w:rsidR="00600871" w:rsidRPr="00BC68FD" w:rsidRDefault="00600871" w:rsidP="00330B8C">
      <w:pPr>
        <w:tabs>
          <w:tab w:val="left" w:pos="567"/>
          <w:tab w:val="left" w:pos="1134"/>
          <w:tab w:val="left" w:pos="2268"/>
          <w:tab w:val="left" w:pos="2835"/>
        </w:tabs>
        <w:ind w:left="1134"/>
        <w:jc w:val="both"/>
        <w:rPr>
          <w:rFonts w:cs="Arial"/>
        </w:rPr>
      </w:pPr>
      <w:r w:rsidRPr="00BC68FD">
        <w:rPr>
          <w:rFonts w:cs="Arial"/>
        </w:rPr>
        <w:t>The Resources and Skills Audits shall be followed by a Market Analysis of the construction industry within the geographical area where the Targeted Enterprises could potentially operate.</w:t>
      </w:r>
    </w:p>
    <w:p w14:paraId="0B882951" w14:textId="77777777" w:rsidR="00600871" w:rsidRPr="00BC68FD" w:rsidRDefault="00600871" w:rsidP="00330B8C">
      <w:pPr>
        <w:tabs>
          <w:tab w:val="left" w:pos="567"/>
          <w:tab w:val="left" w:pos="1134"/>
          <w:tab w:val="left" w:pos="2268"/>
          <w:tab w:val="left" w:pos="2835"/>
        </w:tabs>
        <w:ind w:left="1134"/>
        <w:jc w:val="both"/>
        <w:rPr>
          <w:rFonts w:cs="Arial"/>
        </w:rPr>
      </w:pPr>
    </w:p>
    <w:p w14:paraId="01A5CDA7" w14:textId="77777777" w:rsidR="00600871" w:rsidRPr="00503ED8" w:rsidRDefault="00600871" w:rsidP="00330B8C">
      <w:pPr>
        <w:pStyle w:val="ListParagraph"/>
        <w:keepNext/>
        <w:numPr>
          <w:ilvl w:val="3"/>
          <w:numId w:val="1260"/>
        </w:numPr>
        <w:tabs>
          <w:tab w:val="left" w:pos="1701"/>
        </w:tabs>
        <w:ind w:left="1701" w:hanging="567"/>
        <w:jc w:val="both"/>
        <w:rPr>
          <w:rFonts w:cs="Arial"/>
          <w:b/>
        </w:rPr>
      </w:pPr>
      <w:r w:rsidRPr="00503ED8">
        <w:rPr>
          <w:rFonts w:cs="Arial"/>
          <w:b/>
        </w:rPr>
        <w:t>Resources Audit</w:t>
      </w:r>
    </w:p>
    <w:p w14:paraId="50CF43F4" w14:textId="77777777" w:rsidR="00600871" w:rsidRPr="00BC68FD" w:rsidRDefault="00600871" w:rsidP="00330B8C">
      <w:pPr>
        <w:keepNext/>
        <w:tabs>
          <w:tab w:val="left" w:pos="1701"/>
        </w:tabs>
        <w:ind w:left="1701"/>
        <w:jc w:val="both"/>
        <w:rPr>
          <w:rFonts w:cs="Arial"/>
        </w:rPr>
      </w:pPr>
    </w:p>
    <w:p w14:paraId="3A6EDB19" w14:textId="3123C558" w:rsidR="00600871" w:rsidRPr="00BC68FD" w:rsidRDefault="00600871" w:rsidP="00330B8C">
      <w:pPr>
        <w:tabs>
          <w:tab w:val="left" w:pos="1701"/>
        </w:tabs>
        <w:ind w:left="1701"/>
        <w:jc w:val="both"/>
        <w:rPr>
          <w:rFonts w:cs="Arial"/>
        </w:rPr>
      </w:pPr>
      <w:r w:rsidRPr="00BC68FD">
        <w:rPr>
          <w:rFonts w:cs="Arial"/>
        </w:rPr>
        <w:t xml:space="preserve">To determine the Targeted Enterprise subcontractor capacity in the Project Area, the Contractor shall conduct a Resources Audit within the </w:t>
      </w:r>
      <w:r>
        <w:rPr>
          <w:rFonts w:cs="Arial"/>
        </w:rPr>
        <w:t>g</w:t>
      </w:r>
      <w:r w:rsidRPr="00BC68FD">
        <w:rPr>
          <w:rFonts w:cs="Arial"/>
        </w:rPr>
        <w:t xml:space="preserve">reater project area. The Contractor shall consult, as a minimum, the National Treasury’s CSD (to be obtained from the Employer) and the CIDB contractor database. Other databases, e.g. the Local Municipality’s Economic Development department’s database, may also be considered. </w:t>
      </w:r>
    </w:p>
    <w:p w14:paraId="49D820A7" w14:textId="77777777" w:rsidR="00600871" w:rsidRPr="00BC68FD" w:rsidRDefault="00600871" w:rsidP="00330B8C">
      <w:pPr>
        <w:tabs>
          <w:tab w:val="left" w:pos="1701"/>
        </w:tabs>
        <w:ind w:left="1701"/>
        <w:jc w:val="both"/>
        <w:rPr>
          <w:rFonts w:cs="Arial"/>
        </w:rPr>
      </w:pPr>
    </w:p>
    <w:p w14:paraId="036986F4" w14:textId="592CA632" w:rsidR="00600871" w:rsidRPr="00BC68FD" w:rsidRDefault="00600871" w:rsidP="00330B8C">
      <w:pPr>
        <w:tabs>
          <w:tab w:val="left" w:pos="1701"/>
        </w:tabs>
        <w:ind w:left="1701"/>
        <w:jc w:val="both"/>
        <w:rPr>
          <w:rFonts w:cs="Arial"/>
        </w:rPr>
      </w:pPr>
      <w:r w:rsidRPr="00BC68FD">
        <w:rPr>
          <w:rFonts w:cs="Arial"/>
        </w:rPr>
        <w:t>This Resources Audit shall inform the Contractor what CIDB contractor grading Targeted Enterprises are available within the greater project area, which in turn will guide the Contractor, in consultation with the PLC, to establish the boundaries of the Project Area and to identif</w:t>
      </w:r>
      <w:r>
        <w:rPr>
          <w:rFonts w:cs="Arial"/>
        </w:rPr>
        <w:t xml:space="preserve">y </w:t>
      </w:r>
      <w:r w:rsidRPr="00BC68FD">
        <w:rPr>
          <w:rFonts w:cs="Arial"/>
        </w:rPr>
        <w:t xml:space="preserve">the criteria for the </w:t>
      </w:r>
      <w:r>
        <w:rPr>
          <w:rFonts w:cs="Arial"/>
        </w:rPr>
        <w:t xml:space="preserve">different </w:t>
      </w:r>
      <w:r w:rsidRPr="00BC68FD">
        <w:rPr>
          <w:rFonts w:cs="Arial"/>
        </w:rPr>
        <w:t>beneficiar</w:t>
      </w:r>
      <w:r>
        <w:rPr>
          <w:rFonts w:cs="Arial"/>
        </w:rPr>
        <w:t xml:space="preserve">y groups </w:t>
      </w:r>
      <w:r w:rsidRPr="00BC68FD">
        <w:rPr>
          <w:rFonts w:cs="Arial"/>
        </w:rPr>
        <w:t>of the project</w:t>
      </w:r>
      <w:r>
        <w:rPr>
          <w:rFonts w:cs="Arial"/>
        </w:rPr>
        <w:t>, i.e. Trainee Targeted Enterprises, other Targeted Enterprises and Community groups and/or members</w:t>
      </w:r>
      <w:r w:rsidRPr="00BC68FD">
        <w:rPr>
          <w:rFonts w:cs="Arial"/>
        </w:rPr>
        <w:t>.</w:t>
      </w:r>
    </w:p>
    <w:p w14:paraId="026B01C8" w14:textId="4DC4C03C" w:rsidR="00600871" w:rsidRPr="00BC68FD" w:rsidRDefault="00600871" w:rsidP="00330B8C">
      <w:pPr>
        <w:tabs>
          <w:tab w:val="left" w:pos="1701"/>
        </w:tabs>
        <w:ind w:left="1701"/>
        <w:jc w:val="both"/>
        <w:rPr>
          <w:rFonts w:cs="Arial"/>
        </w:rPr>
      </w:pPr>
    </w:p>
    <w:p w14:paraId="5E2FFF8A" w14:textId="6880667C" w:rsidR="00600871" w:rsidRDefault="00600871" w:rsidP="00330B8C">
      <w:pPr>
        <w:pStyle w:val="ListParagraph"/>
        <w:tabs>
          <w:tab w:val="left" w:pos="1701"/>
        </w:tabs>
        <w:ind w:left="1701"/>
        <w:jc w:val="both"/>
        <w:rPr>
          <w:rFonts w:cs="Arial"/>
        </w:rPr>
      </w:pPr>
      <w:r w:rsidRPr="00BC68FD">
        <w:rPr>
          <w:rFonts w:cs="Arial"/>
        </w:rPr>
        <w:t>In addition, the Contractor shall conduct a Resource Audit of Targeted Enterprise Suppliers and Service</w:t>
      </w:r>
      <w:r>
        <w:rPr>
          <w:rFonts w:cs="Arial"/>
        </w:rPr>
        <w:t xml:space="preserve"> Providers </w:t>
      </w:r>
      <w:r w:rsidRPr="00BC68FD">
        <w:rPr>
          <w:rFonts w:cs="Arial"/>
        </w:rPr>
        <w:t>available within the Project Area. Knowledge of the availability of plant, equipment, material and service providers will enable the Contractor to ensure that as much as possible of the total economic spend on the project remains within the community.</w:t>
      </w:r>
    </w:p>
    <w:p w14:paraId="726B3F94" w14:textId="77777777" w:rsidR="00600871" w:rsidRDefault="00600871" w:rsidP="00330B8C">
      <w:pPr>
        <w:pStyle w:val="ListParagraph"/>
        <w:tabs>
          <w:tab w:val="left" w:pos="1701"/>
        </w:tabs>
        <w:ind w:left="1701"/>
        <w:jc w:val="both"/>
        <w:rPr>
          <w:rFonts w:cs="Arial"/>
        </w:rPr>
      </w:pPr>
    </w:p>
    <w:p w14:paraId="1772F792" w14:textId="4E31EE34" w:rsidR="00600871" w:rsidRDefault="00600871" w:rsidP="00330B8C">
      <w:pPr>
        <w:pStyle w:val="ListParagraph"/>
        <w:tabs>
          <w:tab w:val="left" w:pos="1701"/>
        </w:tabs>
        <w:ind w:left="1701"/>
        <w:jc w:val="both"/>
        <w:rPr>
          <w:rFonts w:cs="Arial"/>
        </w:rPr>
      </w:pPr>
      <w:r>
        <w:rPr>
          <w:rFonts w:cs="Arial"/>
        </w:rPr>
        <w:t>The Resources Audit shall be presented to the Employer, the Engineer and the PLC as an Interim Report and shall become a chapter of the Training and Skills Development Programme.</w:t>
      </w:r>
    </w:p>
    <w:p w14:paraId="3090579C" w14:textId="77777777" w:rsidR="00600871" w:rsidRDefault="00600871" w:rsidP="00330B8C">
      <w:pPr>
        <w:pStyle w:val="ListParagraph"/>
        <w:tabs>
          <w:tab w:val="left" w:pos="1701"/>
        </w:tabs>
        <w:ind w:left="1701"/>
        <w:jc w:val="both"/>
        <w:rPr>
          <w:rFonts w:cs="Arial"/>
        </w:rPr>
      </w:pPr>
    </w:p>
    <w:p w14:paraId="2C7DBEA9" w14:textId="77777777" w:rsidR="00600871" w:rsidRPr="00BD439F" w:rsidRDefault="00600871" w:rsidP="00330B8C">
      <w:pPr>
        <w:keepNext/>
        <w:numPr>
          <w:ilvl w:val="3"/>
          <w:numId w:val="1260"/>
        </w:numPr>
        <w:tabs>
          <w:tab w:val="left" w:pos="1701"/>
        </w:tabs>
        <w:ind w:left="1701" w:hanging="567"/>
        <w:jc w:val="both"/>
        <w:rPr>
          <w:rFonts w:cs="Arial"/>
          <w:b/>
        </w:rPr>
      </w:pPr>
      <w:r w:rsidRPr="00BD439F">
        <w:rPr>
          <w:rFonts w:cs="Arial"/>
          <w:b/>
        </w:rPr>
        <w:t>Skills Audit</w:t>
      </w:r>
    </w:p>
    <w:p w14:paraId="6F081BB4" w14:textId="77777777" w:rsidR="00600871" w:rsidRPr="00BD439F" w:rsidRDefault="00600871" w:rsidP="00330B8C">
      <w:pPr>
        <w:keepNext/>
        <w:tabs>
          <w:tab w:val="left" w:pos="1701"/>
        </w:tabs>
        <w:ind w:left="1701"/>
        <w:jc w:val="both"/>
        <w:rPr>
          <w:rFonts w:cs="Arial"/>
        </w:rPr>
      </w:pPr>
    </w:p>
    <w:p w14:paraId="251BBF14" w14:textId="5E2A89E6" w:rsidR="00600871" w:rsidRPr="00BD439F" w:rsidRDefault="00600871" w:rsidP="00330B8C">
      <w:pPr>
        <w:tabs>
          <w:tab w:val="left" w:pos="567"/>
          <w:tab w:val="left" w:pos="1701"/>
          <w:tab w:val="left" w:pos="2268"/>
          <w:tab w:val="left" w:pos="2835"/>
        </w:tabs>
        <w:ind w:left="1701"/>
        <w:jc w:val="both"/>
        <w:rPr>
          <w:rFonts w:cs="Arial"/>
        </w:rPr>
      </w:pPr>
      <w:r w:rsidRPr="00BD439F">
        <w:rPr>
          <w:rFonts w:cs="Arial"/>
        </w:rPr>
        <w:t>Following the Resources Audit, the Contractor shall conduct a Skills Audit of these resources, as well as of the Community in general. The purpose of the audit is to determine the Targeted Enterprises’ and the Community’s levels of education, existing qualifications, Recognised Prior Learning and skills sets and competencies, which in turn will inform the details of the Training and Skills Development Programme.</w:t>
      </w:r>
    </w:p>
    <w:p w14:paraId="347E3151" w14:textId="77777777" w:rsidR="00600871" w:rsidRPr="00BD439F" w:rsidRDefault="00600871" w:rsidP="00330B8C">
      <w:pPr>
        <w:tabs>
          <w:tab w:val="left" w:pos="567"/>
          <w:tab w:val="left" w:pos="1701"/>
          <w:tab w:val="left" w:pos="2268"/>
          <w:tab w:val="left" w:pos="2835"/>
        </w:tabs>
        <w:ind w:left="1701"/>
        <w:jc w:val="both"/>
        <w:rPr>
          <w:rFonts w:cs="Arial"/>
        </w:rPr>
      </w:pPr>
    </w:p>
    <w:p w14:paraId="6836BC1A" w14:textId="4AF20140" w:rsidR="00600871" w:rsidRPr="00BD439F" w:rsidRDefault="00600871" w:rsidP="00330B8C">
      <w:pPr>
        <w:pStyle w:val="ListParagraph"/>
        <w:tabs>
          <w:tab w:val="left" w:pos="1701"/>
        </w:tabs>
        <w:ind w:left="1701"/>
        <w:jc w:val="both"/>
        <w:rPr>
          <w:rFonts w:cs="Arial"/>
        </w:rPr>
      </w:pPr>
      <w:r w:rsidRPr="00BD439F">
        <w:rPr>
          <w:rFonts w:cs="Arial"/>
        </w:rPr>
        <w:t>The Skills Audit shall be presented to the Employer, the Engineer and the PLC as an Interim Report and shall become a chapter of the Training and Skills Development Programme.</w:t>
      </w:r>
    </w:p>
    <w:p w14:paraId="16DB1CD2" w14:textId="77777777" w:rsidR="00600871" w:rsidRPr="00BD439F" w:rsidRDefault="00600871" w:rsidP="00330B8C">
      <w:pPr>
        <w:pStyle w:val="ListParagraph"/>
        <w:tabs>
          <w:tab w:val="left" w:pos="1701"/>
        </w:tabs>
        <w:ind w:left="1701"/>
        <w:jc w:val="both"/>
        <w:rPr>
          <w:rFonts w:cs="Arial"/>
        </w:rPr>
      </w:pPr>
    </w:p>
    <w:p w14:paraId="6EED62ED" w14:textId="77777777" w:rsidR="00600871" w:rsidRPr="00BD439F" w:rsidRDefault="00600871" w:rsidP="00330B8C">
      <w:pPr>
        <w:keepNext/>
        <w:numPr>
          <w:ilvl w:val="3"/>
          <w:numId w:val="1260"/>
        </w:numPr>
        <w:tabs>
          <w:tab w:val="left" w:pos="1701"/>
        </w:tabs>
        <w:ind w:left="1701" w:hanging="567"/>
        <w:jc w:val="both"/>
        <w:rPr>
          <w:rFonts w:cs="Arial"/>
          <w:b/>
        </w:rPr>
      </w:pPr>
      <w:r w:rsidRPr="00BD439F">
        <w:rPr>
          <w:rFonts w:cs="Arial"/>
          <w:b/>
        </w:rPr>
        <w:t>Market Analysis</w:t>
      </w:r>
    </w:p>
    <w:p w14:paraId="23F9189C" w14:textId="77777777" w:rsidR="00600871" w:rsidRPr="00BC68FD" w:rsidRDefault="00600871" w:rsidP="00330B8C">
      <w:pPr>
        <w:keepNext/>
        <w:tabs>
          <w:tab w:val="left" w:pos="1701"/>
        </w:tabs>
        <w:ind w:left="1701"/>
        <w:jc w:val="both"/>
        <w:rPr>
          <w:rFonts w:cs="Arial"/>
        </w:rPr>
      </w:pPr>
    </w:p>
    <w:p w14:paraId="2631CB8D" w14:textId="77777777" w:rsidR="00600871" w:rsidRPr="00BC68FD" w:rsidRDefault="00600871" w:rsidP="00330B8C">
      <w:pPr>
        <w:tabs>
          <w:tab w:val="left" w:pos="567"/>
          <w:tab w:val="left" w:pos="1701"/>
          <w:tab w:val="left" w:pos="2268"/>
          <w:tab w:val="left" w:pos="2835"/>
        </w:tabs>
        <w:ind w:left="1701"/>
        <w:jc w:val="both"/>
        <w:rPr>
          <w:rFonts w:cs="Arial"/>
        </w:rPr>
      </w:pPr>
      <w:r w:rsidRPr="00BC68FD">
        <w:rPr>
          <w:rFonts w:cs="Arial"/>
          <w:color w:val="222222"/>
          <w:shd w:val="clear" w:color="auto" w:fill="FFFFFF"/>
        </w:rPr>
        <w:t>The Contractor shall conduct a M</w:t>
      </w:r>
      <w:r w:rsidRPr="00BC68FD">
        <w:rPr>
          <w:rFonts w:cs="Arial"/>
          <w:bCs/>
          <w:color w:val="222222"/>
          <w:shd w:val="clear" w:color="auto" w:fill="FFFFFF"/>
        </w:rPr>
        <w:t>arket Analysis</w:t>
      </w:r>
      <w:r w:rsidRPr="00BC68FD">
        <w:rPr>
          <w:rFonts w:cs="Arial"/>
          <w:color w:val="222222"/>
          <w:shd w:val="clear" w:color="auto" w:fill="FFFFFF"/>
        </w:rPr>
        <w:t xml:space="preserve"> of the construction industry </w:t>
      </w:r>
      <w:r w:rsidRPr="00BC68FD">
        <w:rPr>
          <w:rFonts w:cs="Arial"/>
        </w:rPr>
        <w:t xml:space="preserve">within the geographical area where the identified resources </w:t>
      </w:r>
      <w:r>
        <w:rPr>
          <w:rFonts w:cs="Arial"/>
        </w:rPr>
        <w:t xml:space="preserve">typically </w:t>
      </w:r>
      <w:r w:rsidRPr="00BC68FD">
        <w:rPr>
          <w:rFonts w:cs="Arial"/>
        </w:rPr>
        <w:t>would</w:t>
      </w:r>
      <w:r>
        <w:rPr>
          <w:rFonts w:cs="Arial"/>
        </w:rPr>
        <w:t>, or</w:t>
      </w:r>
      <w:r w:rsidRPr="00BC68FD">
        <w:rPr>
          <w:rFonts w:cs="Arial"/>
        </w:rPr>
        <w:t xml:space="preserve"> potentially</w:t>
      </w:r>
      <w:r>
        <w:rPr>
          <w:rFonts w:cs="Arial"/>
        </w:rPr>
        <w:t xml:space="preserve"> could,</w:t>
      </w:r>
      <w:r w:rsidRPr="00BC68FD">
        <w:rPr>
          <w:rFonts w:cs="Arial"/>
        </w:rPr>
        <w:t xml:space="preserve"> operate.</w:t>
      </w:r>
    </w:p>
    <w:p w14:paraId="5F5AA082" w14:textId="77777777" w:rsidR="00600871" w:rsidRPr="00BC68FD" w:rsidRDefault="00600871" w:rsidP="00330B8C">
      <w:pPr>
        <w:tabs>
          <w:tab w:val="left" w:pos="567"/>
          <w:tab w:val="left" w:pos="1701"/>
          <w:tab w:val="left" w:pos="2268"/>
          <w:tab w:val="left" w:pos="2835"/>
        </w:tabs>
        <w:ind w:left="1701"/>
        <w:jc w:val="both"/>
        <w:rPr>
          <w:rFonts w:cs="Arial"/>
        </w:rPr>
      </w:pPr>
    </w:p>
    <w:p w14:paraId="32CC9596" w14:textId="4D605AC9" w:rsidR="00600871" w:rsidRPr="00BC68FD" w:rsidRDefault="00600871" w:rsidP="00330B8C">
      <w:pPr>
        <w:tabs>
          <w:tab w:val="left" w:pos="1701"/>
        </w:tabs>
        <w:ind w:left="1701"/>
        <w:jc w:val="both"/>
        <w:rPr>
          <w:rFonts w:cs="Arial"/>
          <w:color w:val="222222"/>
          <w:shd w:val="clear" w:color="auto" w:fill="FFFFFF"/>
        </w:rPr>
      </w:pPr>
      <w:r w:rsidRPr="00BC68FD">
        <w:rPr>
          <w:rFonts w:cs="Arial"/>
          <w:color w:val="222222"/>
          <w:shd w:val="clear" w:color="auto" w:fill="FFFFFF"/>
        </w:rPr>
        <w:t xml:space="preserve">The Market Analysis shall entail a quantitative and qualitative assessment of the </w:t>
      </w:r>
      <w:r w:rsidRPr="00BC68FD">
        <w:rPr>
          <w:rFonts w:cs="Arial"/>
          <w:bCs/>
          <w:color w:val="222222"/>
          <w:shd w:val="clear" w:color="auto" w:fill="FFFFFF"/>
        </w:rPr>
        <w:t xml:space="preserve">market, establishing its </w:t>
      </w:r>
      <w:r w:rsidRPr="00BC68FD">
        <w:rPr>
          <w:rFonts w:cs="Arial"/>
          <w:color w:val="222222"/>
          <w:shd w:val="clear" w:color="auto" w:fill="FFFFFF"/>
        </w:rPr>
        <w:t>size both in volume and in value. Amongst others, factors to consider includes:</w:t>
      </w:r>
    </w:p>
    <w:p w14:paraId="4AD888C5"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the various client and/or customer segments;</w:t>
      </w:r>
    </w:p>
    <w:p w14:paraId="7003C501"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client and/or customer assignment and/or buying patterns;</w:t>
      </w:r>
    </w:p>
    <w:p w14:paraId="5BA9B697"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supplier power and services availability;</w:t>
      </w:r>
    </w:p>
    <w:p w14:paraId="18CEA92E"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identification of competitors;</w:t>
      </w:r>
    </w:p>
    <w:p w14:paraId="4B3D19E2"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analysis of the economic environment;</w:t>
      </w:r>
    </w:p>
    <w:p w14:paraId="0216DA95"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economic feasibility or profitability; and</w:t>
      </w:r>
    </w:p>
    <w:p w14:paraId="41CC33AF"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regulations and barriers to entry.</w:t>
      </w:r>
    </w:p>
    <w:p w14:paraId="51E7AB33" w14:textId="77777777" w:rsidR="00600871" w:rsidRPr="00BC68FD" w:rsidRDefault="00600871" w:rsidP="00330B8C">
      <w:pPr>
        <w:tabs>
          <w:tab w:val="left" w:pos="1701"/>
        </w:tabs>
        <w:ind w:left="1701"/>
        <w:jc w:val="both"/>
        <w:rPr>
          <w:rFonts w:cs="Arial"/>
        </w:rPr>
      </w:pPr>
    </w:p>
    <w:p w14:paraId="3F9FA037" w14:textId="3FDB3536" w:rsidR="00600871" w:rsidRPr="00BC68FD" w:rsidRDefault="00600871" w:rsidP="00330B8C">
      <w:pPr>
        <w:tabs>
          <w:tab w:val="left" w:pos="1701"/>
        </w:tabs>
        <w:ind w:left="1701"/>
        <w:jc w:val="both"/>
        <w:rPr>
          <w:rFonts w:cs="Arial"/>
        </w:rPr>
      </w:pPr>
      <w:r w:rsidRPr="00BC68FD">
        <w:rPr>
          <w:rFonts w:cs="Arial"/>
        </w:rPr>
        <w:t>The Market Analysis will assist the Contractor to identify the Targeted Enterprises that will benefit most from the Training and Skills Development Programme from a market feasibility point of view</w:t>
      </w:r>
      <w:r w:rsidR="00E40AEB">
        <w:rPr>
          <w:rFonts w:cs="Arial"/>
        </w:rPr>
        <w:t>,</w:t>
      </w:r>
      <w:r w:rsidRPr="00BC68FD">
        <w:rPr>
          <w:rFonts w:cs="Arial"/>
        </w:rPr>
        <w:t xml:space="preserve"> and it will inform the content of the Training and Skills Development Programme.</w:t>
      </w:r>
    </w:p>
    <w:p w14:paraId="69D22BE7" w14:textId="77777777" w:rsidR="00600871" w:rsidRPr="00BC68FD" w:rsidRDefault="00600871" w:rsidP="00330B8C">
      <w:pPr>
        <w:tabs>
          <w:tab w:val="left" w:pos="1701"/>
        </w:tabs>
        <w:ind w:left="1701"/>
        <w:jc w:val="both"/>
        <w:rPr>
          <w:rFonts w:cs="Arial"/>
        </w:rPr>
      </w:pPr>
    </w:p>
    <w:p w14:paraId="3EEB3986" w14:textId="1F952F1A" w:rsidR="00600871" w:rsidRDefault="00600871" w:rsidP="00330B8C">
      <w:pPr>
        <w:pStyle w:val="ListParagraph"/>
        <w:tabs>
          <w:tab w:val="left" w:pos="1701"/>
        </w:tabs>
        <w:ind w:left="1701"/>
        <w:jc w:val="both"/>
        <w:rPr>
          <w:rFonts w:cs="Arial"/>
        </w:rPr>
      </w:pPr>
      <w:r>
        <w:rPr>
          <w:rFonts w:cs="Arial"/>
        </w:rPr>
        <w:t>The Market Analysis shall be presented to the Employer, the Engineer and the PLC as an Interim Report and shall become a chapter of the Training and Skills Development Programme.</w:t>
      </w:r>
    </w:p>
    <w:p w14:paraId="610AA624" w14:textId="77777777" w:rsidR="00600871" w:rsidRDefault="00600871" w:rsidP="00330B8C">
      <w:pPr>
        <w:pStyle w:val="ListParagraph"/>
        <w:tabs>
          <w:tab w:val="left" w:pos="1701"/>
        </w:tabs>
        <w:ind w:left="1701"/>
        <w:jc w:val="both"/>
        <w:rPr>
          <w:rFonts w:cs="Arial"/>
        </w:rPr>
      </w:pPr>
    </w:p>
    <w:p w14:paraId="70949276" w14:textId="77777777" w:rsidR="00600871" w:rsidRPr="00BC68FD" w:rsidRDefault="00600871" w:rsidP="00FF62F1">
      <w:pPr>
        <w:pStyle w:val="Heading8"/>
      </w:pPr>
      <w:bookmarkStart w:id="1091" w:name="_Toc34387845"/>
      <w:r>
        <w:t>A</w:t>
      </w:r>
      <w:r w:rsidRPr="00BC68FD">
        <w:t>1004.02</w:t>
      </w:r>
      <w:r w:rsidRPr="00BC68FD">
        <w:tab/>
      </w:r>
      <w:r w:rsidRPr="009036BB">
        <w:t>Developing</w:t>
      </w:r>
      <w:r w:rsidRPr="00BC68FD">
        <w:t xml:space="preserve"> the Training and Skills Development Programme</w:t>
      </w:r>
      <w:bookmarkEnd w:id="1091"/>
    </w:p>
    <w:p w14:paraId="0EC39B7A" w14:textId="77777777" w:rsidR="00600871" w:rsidRPr="00BC68FD" w:rsidRDefault="00600871" w:rsidP="00330B8C">
      <w:pPr>
        <w:keepNext/>
        <w:jc w:val="both"/>
        <w:rPr>
          <w:rFonts w:cs="Arial"/>
        </w:rPr>
      </w:pPr>
    </w:p>
    <w:p w14:paraId="01304C4C" w14:textId="77777777" w:rsidR="00600871" w:rsidRPr="00BC68FD" w:rsidRDefault="00600871" w:rsidP="00330B8C">
      <w:pPr>
        <w:tabs>
          <w:tab w:val="left" w:pos="1134"/>
        </w:tabs>
        <w:ind w:left="1134"/>
        <w:jc w:val="both"/>
        <w:rPr>
          <w:rFonts w:cs="Arial"/>
        </w:rPr>
      </w:pPr>
      <w:r w:rsidRPr="00BC68FD">
        <w:rPr>
          <w:rFonts w:cs="Arial"/>
        </w:rPr>
        <w:t xml:space="preserve">The Employer shall be involved in the decision making and quality control pertaining to the </w:t>
      </w:r>
      <w:r w:rsidRPr="009036BB">
        <w:rPr>
          <w:rFonts w:cs="Arial"/>
        </w:rPr>
        <w:t>development</w:t>
      </w:r>
      <w:r w:rsidRPr="00BC68FD">
        <w:rPr>
          <w:rFonts w:cs="Arial"/>
        </w:rPr>
        <w:t xml:space="preserve"> and implementation of the Training and Skills Development Programme. </w:t>
      </w:r>
    </w:p>
    <w:p w14:paraId="34EBC332" w14:textId="77777777" w:rsidR="00600871" w:rsidRPr="00BC68FD" w:rsidRDefault="00600871" w:rsidP="00330B8C">
      <w:pPr>
        <w:tabs>
          <w:tab w:val="left" w:pos="1134"/>
        </w:tabs>
        <w:ind w:left="1134"/>
        <w:jc w:val="both"/>
        <w:rPr>
          <w:rFonts w:cs="Arial"/>
        </w:rPr>
      </w:pPr>
    </w:p>
    <w:p w14:paraId="53AC28DC" w14:textId="33AFCADC" w:rsidR="00600871" w:rsidRPr="00BC68FD" w:rsidRDefault="00600871" w:rsidP="00330B8C">
      <w:pPr>
        <w:tabs>
          <w:tab w:val="left" w:pos="1134"/>
        </w:tabs>
        <w:ind w:left="1134"/>
        <w:jc w:val="both"/>
        <w:rPr>
          <w:rFonts w:cs="Arial"/>
        </w:rPr>
      </w:pPr>
      <w:r w:rsidRPr="00BC68FD">
        <w:rPr>
          <w:rFonts w:cs="Arial"/>
        </w:rPr>
        <w:t>The Employer has no service agreement or memorandum of understanding with any education and training quality assurance body and, therefore, does not function as the “Employer” as defined under any three-party-agreement between the Trainee, the Training Provider and the Employer.</w:t>
      </w:r>
    </w:p>
    <w:p w14:paraId="0EA86125" w14:textId="77777777" w:rsidR="00600871" w:rsidRPr="00BC68FD" w:rsidRDefault="00600871" w:rsidP="00330B8C">
      <w:pPr>
        <w:tabs>
          <w:tab w:val="left" w:pos="1134"/>
        </w:tabs>
        <w:ind w:left="1134"/>
        <w:jc w:val="both"/>
        <w:rPr>
          <w:rFonts w:cs="Arial"/>
        </w:rPr>
      </w:pPr>
    </w:p>
    <w:p w14:paraId="6CA382BC" w14:textId="77777777" w:rsidR="00600871" w:rsidRPr="00BC68FD" w:rsidRDefault="00600871" w:rsidP="00330B8C">
      <w:pPr>
        <w:tabs>
          <w:tab w:val="left" w:pos="1134"/>
        </w:tabs>
        <w:ind w:left="1134"/>
        <w:jc w:val="both"/>
        <w:rPr>
          <w:rFonts w:cs="Arial"/>
        </w:rPr>
      </w:pPr>
      <w:r w:rsidRPr="00BC68FD">
        <w:rPr>
          <w:rFonts w:cs="Arial"/>
        </w:rPr>
        <w:t>However, the Employer requires similar outcomes to that of formal Traineeship programmes and the Contractor shall structure a Training and Skills Development Programme in a manner that permits continued access to further learning and qualifications within a defined programme.</w:t>
      </w:r>
    </w:p>
    <w:p w14:paraId="57DB4C46" w14:textId="77777777" w:rsidR="00600871" w:rsidRPr="00BC68FD" w:rsidRDefault="00600871" w:rsidP="00330B8C">
      <w:pPr>
        <w:tabs>
          <w:tab w:val="left" w:pos="1134"/>
        </w:tabs>
        <w:ind w:left="1134"/>
        <w:jc w:val="both"/>
        <w:rPr>
          <w:rFonts w:cs="Arial"/>
        </w:rPr>
      </w:pPr>
    </w:p>
    <w:p w14:paraId="1309FB84" w14:textId="77777777" w:rsidR="00600871" w:rsidRPr="00BC68FD" w:rsidRDefault="00600871" w:rsidP="00330B8C">
      <w:pPr>
        <w:tabs>
          <w:tab w:val="left" w:pos="1134"/>
        </w:tabs>
        <w:ind w:left="1134"/>
        <w:jc w:val="both"/>
        <w:rPr>
          <w:rFonts w:cs="Arial"/>
        </w:rPr>
      </w:pPr>
      <w:r w:rsidRPr="00BC68FD">
        <w:rPr>
          <w:rFonts w:cs="Arial"/>
        </w:rPr>
        <w:t xml:space="preserve">The complete Training and Skills Development Programme shall be approved by the Employer and </w:t>
      </w:r>
      <w:r>
        <w:rPr>
          <w:rFonts w:cs="Arial"/>
        </w:rPr>
        <w:t>the Engineer</w:t>
      </w:r>
      <w:r w:rsidRPr="00BC68FD">
        <w:rPr>
          <w:rFonts w:cs="Arial"/>
        </w:rPr>
        <w:t xml:space="preserve"> and </w:t>
      </w:r>
      <w:r>
        <w:rPr>
          <w:rFonts w:cs="Arial"/>
        </w:rPr>
        <w:t xml:space="preserve">agreed </w:t>
      </w:r>
      <w:r w:rsidRPr="00BC68FD">
        <w:rPr>
          <w:rFonts w:cs="Arial"/>
        </w:rPr>
        <w:t>by the PLC before any training commence.</w:t>
      </w:r>
    </w:p>
    <w:p w14:paraId="0102A184" w14:textId="77777777" w:rsidR="00600871" w:rsidRPr="00BC68FD" w:rsidRDefault="00600871" w:rsidP="00330B8C">
      <w:pPr>
        <w:tabs>
          <w:tab w:val="left" w:pos="1134"/>
        </w:tabs>
        <w:ind w:left="1134"/>
        <w:jc w:val="both"/>
        <w:rPr>
          <w:rFonts w:cs="Arial"/>
        </w:rPr>
      </w:pPr>
    </w:p>
    <w:p w14:paraId="5CFAFF05" w14:textId="77777777" w:rsidR="00600871" w:rsidRPr="00BC68FD" w:rsidRDefault="00600871" w:rsidP="00330B8C">
      <w:pPr>
        <w:tabs>
          <w:tab w:val="left" w:pos="1134"/>
        </w:tabs>
        <w:ind w:left="1134"/>
        <w:jc w:val="both"/>
        <w:rPr>
          <w:rFonts w:cs="Arial"/>
        </w:rPr>
      </w:pPr>
      <w:r w:rsidRPr="00BD439F">
        <w:rPr>
          <w:rFonts w:cs="Arial"/>
        </w:rPr>
        <w:t>Provision for the Training and Skills Development Programme has been made in Pricing Schedule A, under pay item A1000.03(d).</w:t>
      </w:r>
    </w:p>
    <w:p w14:paraId="24165A41" w14:textId="77777777" w:rsidR="00600871" w:rsidRPr="00BC68FD" w:rsidRDefault="00600871" w:rsidP="00330B8C">
      <w:pPr>
        <w:tabs>
          <w:tab w:val="left" w:pos="567"/>
          <w:tab w:val="left" w:pos="1134"/>
          <w:tab w:val="left" w:pos="1701"/>
          <w:tab w:val="left" w:pos="2268"/>
          <w:tab w:val="left" w:pos="2835"/>
        </w:tabs>
        <w:ind w:left="1701"/>
        <w:jc w:val="both"/>
        <w:rPr>
          <w:rFonts w:cs="Arial"/>
        </w:rPr>
      </w:pPr>
    </w:p>
    <w:p w14:paraId="08914316" w14:textId="77777777" w:rsidR="00600871" w:rsidRPr="00BC68FD" w:rsidRDefault="00600871" w:rsidP="00FF62F1">
      <w:pPr>
        <w:pStyle w:val="Heading8"/>
      </w:pPr>
      <w:bookmarkStart w:id="1092" w:name="_Toc34387846"/>
      <w:r>
        <w:t>A</w:t>
      </w:r>
      <w:r w:rsidRPr="00BC68FD">
        <w:t>1004.03</w:t>
      </w:r>
      <w:r w:rsidRPr="00BC68FD">
        <w:tab/>
        <w:t>General Requirements of the Training and Skills Development Programme</w:t>
      </w:r>
      <w:bookmarkEnd w:id="1092"/>
    </w:p>
    <w:p w14:paraId="47C763CE" w14:textId="77777777" w:rsidR="00600871" w:rsidRDefault="00600871" w:rsidP="00330B8C">
      <w:pPr>
        <w:keepNext/>
        <w:jc w:val="both"/>
        <w:rPr>
          <w:rFonts w:cs="Arial"/>
        </w:rPr>
      </w:pPr>
    </w:p>
    <w:p w14:paraId="474CB43F" w14:textId="77777777" w:rsidR="00600871" w:rsidRPr="004559AC" w:rsidRDefault="00600871" w:rsidP="00330B8C">
      <w:pPr>
        <w:pStyle w:val="ListParagraph"/>
        <w:keepNext/>
        <w:numPr>
          <w:ilvl w:val="4"/>
          <w:numId w:val="52"/>
        </w:numPr>
        <w:tabs>
          <w:tab w:val="clear" w:pos="3600"/>
        </w:tabs>
        <w:ind w:left="1701" w:hanging="567"/>
        <w:jc w:val="both"/>
        <w:rPr>
          <w:rFonts w:cs="Arial"/>
          <w:b/>
        </w:rPr>
      </w:pPr>
      <w:r w:rsidRPr="004559AC">
        <w:rPr>
          <w:rFonts w:cs="Arial"/>
          <w:b/>
        </w:rPr>
        <w:t>Training Variety</w:t>
      </w:r>
    </w:p>
    <w:p w14:paraId="64ABA9A1" w14:textId="77777777" w:rsidR="00600871" w:rsidRPr="004559AC" w:rsidRDefault="00600871" w:rsidP="00330B8C">
      <w:pPr>
        <w:pStyle w:val="ListParagraph"/>
        <w:keepNext/>
        <w:ind w:left="1701"/>
        <w:jc w:val="both"/>
        <w:rPr>
          <w:rFonts w:cs="Arial"/>
        </w:rPr>
      </w:pPr>
    </w:p>
    <w:p w14:paraId="2897700A" w14:textId="77777777" w:rsidR="00600871" w:rsidRPr="00BC68FD" w:rsidRDefault="00600871" w:rsidP="00600871">
      <w:pPr>
        <w:tabs>
          <w:tab w:val="left" w:pos="1134"/>
        </w:tabs>
        <w:ind w:left="1701"/>
        <w:jc w:val="both"/>
        <w:rPr>
          <w:rFonts w:cs="Arial"/>
        </w:rPr>
      </w:pPr>
      <w:r w:rsidRPr="00BC68FD">
        <w:rPr>
          <w:rFonts w:cs="Arial"/>
        </w:rPr>
        <w:t>The Training and Skills Development Programme shall make provision for a variety of training options</w:t>
      </w:r>
      <w:r>
        <w:rPr>
          <w:rFonts w:cs="Arial"/>
        </w:rPr>
        <w:t xml:space="preserve"> and a</w:t>
      </w:r>
      <w:r w:rsidRPr="00BC68FD">
        <w:rPr>
          <w:rFonts w:cs="Arial"/>
        </w:rPr>
        <w:t xml:space="preserve">ll </w:t>
      </w:r>
      <w:r>
        <w:rPr>
          <w:rFonts w:cs="Arial"/>
        </w:rPr>
        <w:t xml:space="preserve">theoretical </w:t>
      </w:r>
      <w:r w:rsidRPr="00BC68FD">
        <w:rPr>
          <w:rFonts w:cs="Arial"/>
        </w:rPr>
        <w:t>training provided</w:t>
      </w:r>
      <w:r>
        <w:rPr>
          <w:rFonts w:cs="Arial"/>
        </w:rPr>
        <w:t>, and its practical components,</w:t>
      </w:r>
      <w:r w:rsidRPr="00BC68FD">
        <w:rPr>
          <w:rFonts w:cs="Arial"/>
        </w:rPr>
        <w:t xml:space="preserve"> shall be SAQA accredited and shall be a combination of:</w:t>
      </w:r>
    </w:p>
    <w:p w14:paraId="4911A772"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technical, </w:t>
      </w:r>
    </w:p>
    <w:p w14:paraId="45519575"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entrepreneurial and </w:t>
      </w:r>
    </w:p>
    <w:p w14:paraId="65DF898F"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generic training </w:t>
      </w:r>
    </w:p>
    <w:p w14:paraId="4DC6F9E4" w14:textId="77777777" w:rsidR="00600871" w:rsidRDefault="00600871" w:rsidP="00600871">
      <w:pPr>
        <w:pStyle w:val="ListParagraph"/>
        <w:ind w:left="1701"/>
        <w:jc w:val="both"/>
        <w:rPr>
          <w:rFonts w:cs="Arial"/>
        </w:rPr>
      </w:pPr>
      <w:r w:rsidRPr="00BC68FD">
        <w:rPr>
          <w:rFonts w:cs="Arial"/>
        </w:rPr>
        <w:t>as informed by the resources and skills audits and market analysis.</w:t>
      </w:r>
    </w:p>
    <w:p w14:paraId="656D8D26" w14:textId="77777777" w:rsidR="00600871" w:rsidRDefault="00600871" w:rsidP="00600871">
      <w:pPr>
        <w:pStyle w:val="ListParagraph"/>
        <w:ind w:left="1134"/>
        <w:jc w:val="both"/>
        <w:rPr>
          <w:rFonts w:cs="Arial"/>
        </w:rPr>
      </w:pPr>
    </w:p>
    <w:p w14:paraId="36CCC52B" w14:textId="77777777" w:rsidR="00600871" w:rsidRPr="00C056EB" w:rsidRDefault="00600871" w:rsidP="00330B8C">
      <w:pPr>
        <w:pStyle w:val="ListParagraph"/>
        <w:keepNext/>
        <w:numPr>
          <w:ilvl w:val="0"/>
          <w:numId w:val="1342"/>
        </w:numPr>
        <w:ind w:left="1701" w:hanging="567"/>
        <w:jc w:val="both"/>
        <w:rPr>
          <w:rFonts w:cs="Arial"/>
          <w:b/>
        </w:rPr>
      </w:pPr>
      <w:r w:rsidRPr="00C056EB">
        <w:rPr>
          <w:rFonts w:cs="Arial"/>
          <w:b/>
        </w:rPr>
        <w:t>Training for Trainee Targeted Enterprises</w:t>
      </w:r>
    </w:p>
    <w:p w14:paraId="68B4DEB5" w14:textId="77777777" w:rsidR="00600871" w:rsidRDefault="00600871" w:rsidP="00330B8C">
      <w:pPr>
        <w:pStyle w:val="ListParagraph"/>
        <w:keepNext/>
        <w:ind w:left="1701"/>
        <w:jc w:val="both"/>
        <w:rPr>
          <w:rFonts w:cs="Arial"/>
        </w:rPr>
      </w:pPr>
    </w:p>
    <w:p w14:paraId="7DD0A8A8" w14:textId="77777777" w:rsidR="00600871" w:rsidRPr="00BC68FD" w:rsidRDefault="00600871" w:rsidP="00330B8C">
      <w:pPr>
        <w:tabs>
          <w:tab w:val="left" w:pos="1701"/>
        </w:tabs>
        <w:ind w:left="1701"/>
        <w:jc w:val="both"/>
        <w:rPr>
          <w:rFonts w:cs="Arial"/>
        </w:rPr>
      </w:pPr>
      <w:r>
        <w:rPr>
          <w:rFonts w:cs="Arial"/>
        </w:rPr>
        <w:t xml:space="preserve">One of the primary objectives of </w:t>
      </w:r>
      <w:r w:rsidRPr="00BC68FD">
        <w:rPr>
          <w:rFonts w:cs="Arial"/>
        </w:rPr>
        <w:t>C</w:t>
      </w:r>
      <w:r>
        <w:rPr>
          <w:rFonts w:cs="Arial"/>
        </w:rPr>
        <w:t xml:space="preserve">ommunity </w:t>
      </w:r>
      <w:r w:rsidRPr="00BC68FD">
        <w:rPr>
          <w:rFonts w:cs="Arial"/>
        </w:rPr>
        <w:t>D</w:t>
      </w:r>
      <w:r>
        <w:rPr>
          <w:rFonts w:cs="Arial"/>
        </w:rPr>
        <w:t>evelopment</w:t>
      </w:r>
      <w:r w:rsidRPr="00BC68FD">
        <w:rPr>
          <w:rFonts w:cs="Arial"/>
        </w:rPr>
        <w:t xml:space="preserve"> Projects is to offer a full Traineeship experience</w:t>
      </w:r>
      <w:r>
        <w:rPr>
          <w:rFonts w:cs="Arial"/>
        </w:rPr>
        <w:t xml:space="preserve"> to Trainee Targeted Enterprises</w:t>
      </w:r>
      <w:r w:rsidRPr="00BC68FD">
        <w:rPr>
          <w:rFonts w:cs="Arial"/>
        </w:rPr>
        <w:t xml:space="preserve">, which requires a minimum period of </w:t>
      </w:r>
      <w:r>
        <w:rPr>
          <w:rFonts w:cs="Arial"/>
        </w:rPr>
        <w:t>1</w:t>
      </w:r>
      <w:r w:rsidRPr="00BC68FD">
        <w:rPr>
          <w:rFonts w:cs="Arial"/>
        </w:rPr>
        <w:t>8 to 24 months of theoretical and practical training combined.</w:t>
      </w:r>
    </w:p>
    <w:p w14:paraId="48E32C3E" w14:textId="77777777" w:rsidR="00600871" w:rsidRDefault="00600871" w:rsidP="00330B8C">
      <w:pPr>
        <w:tabs>
          <w:tab w:val="left" w:pos="1701"/>
        </w:tabs>
        <w:ind w:left="1701"/>
        <w:jc w:val="both"/>
        <w:rPr>
          <w:rFonts w:cs="Arial"/>
        </w:rPr>
      </w:pPr>
    </w:p>
    <w:p w14:paraId="4E252010" w14:textId="77777777" w:rsidR="00600871" w:rsidRDefault="00600871" w:rsidP="00330B8C">
      <w:pPr>
        <w:ind w:left="1701"/>
        <w:jc w:val="both"/>
        <w:rPr>
          <w:rFonts w:cs="Arial"/>
        </w:rPr>
      </w:pPr>
      <w:r w:rsidRPr="00BC68FD">
        <w:rPr>
          <w:rFonts w:cs="Arial"/>
        </w:rPr>
        <w:t xml:space="preserve">The Training and Skills Development Programme shall </w:t>
      </w:r>
      <w:r>
        <w:rPr>
          <w:rFonts w:cs="Arial"/>
        </w:rPr>
        <w:t xml:space="preserve">thus </w:t>
      </w:r>
      <w:r w:rsidRPr="00BC68FD">
        <w:rPr>
          <w:rFonts w:cs="Arial"/>
        </w:rPr>
        <w:t>consist of Traineeships that include multiple, but related Unit Standards which</w:t>
      </w:r>
      <w:r>
        <w:rPr>
          <w:rFonts w:cs="Arial"/>
        </w:rPr>
        <w:t>:</w:t>
      </w:r>
    </w:p>
    <w:p w14:paraId="5728F754" w14:textId="77777777" w:rsidR="00600871" w:rsidRDefault="00600871" w:rsidP="00330B8C">
      <w:pPr>
        <w:pStyle w:val="ListParagraph"/>
        <w:numPr>
          <w:ilvl w:val="4"/>
          <w:numId w:val="1343"/>
        </w:numPr>
        <w:tabs>
          <w:tab w:val="left" w:pos="2268"/>
        </w:tabs>
        <w:ind w:left="2268" w:hanging="567"/>
        <w:jc w:val="both"/>
        <w:rPr>
          <w:rFonts w:cs="Arial"/>
        </w:rPr>
      </w:pPr>
      <w:r w:rsidRPr="00F46DC7">
        <w:rPr>
          <w:rFonts w:cs="Arial"/>
        </w:rPr>
        <w:t xml:space="preserve">are relevant to the Works to be constructed, </w:t>
      </w:r>
    </w:p>
    <w:p w14:paraId="59A5449B" w14:textId="77777777" w:rsidR="00600871" w:rsidRDefault="00600871" w:rsidP="00330B8C">
      <w:pPr>
        <w:pStyle w:val="ListParagraph"/>
        <w:numPr>
          <w:ilvl w:val="4"/>
          <w:numId w:val="1343"/>
        </w:numPr>
        <w:tabs>
          <w:tab w:val="left" w:pos="2268"/>
        </w:tabs>
        <w:ind w:left="2268" w:hanging="567"/>
        <w:jc w:val="both"/>
        <w:rPr>
          <w:rFonts w:cs="Arial"/>
        </w:rPr>
      </w:pPr>
      <w:r>
        <w:rPr>
          <w:rFonts w:cs="Arial"/>
        </w:rPr>
        <w:t xml:space="preserve">are </w:t>
      </w:r>
      <w:r w:rsidRPr="00F46DC7">
        <w:rPr>
          <w:rFonts w:cs="Arial"/>
        </w:rPr>
        <w:t xml:space="preserve">aimed at achieving the skills development objectives of the Employer, and </w:t>
      </w:r>
    </w:p>
    <w:p w14:paraId="3445D39D" w14:textId="0CDDF7F3" w:rsidR="00600871" w:rsidRPr="00F46DC7" w:rsidRDefault="00600871" w:rsidP="00330B8C">
      <w:pPr>
        <w:pStyle w:val="ListParagraph"/>
        <w:numPr>
          <w:ilvl w:val="4"/>
          <w:numId w:val="1343"/>
        </w:numPr>
        <w:tabs>
          <w:tab w:val="left" w:pos="2268"/>
        </w:tabs>
        <w:ind w:left="2268" w:hanging="567"/>
        <w:jc w:val="both"/>
        <w:rPr>
          <w:rFonts w:cs="Arial"/>
        </w:rPr>
      </w:pPr>
      <w:r w:rsidRPr="00F46DC7">
        <w:rPr>
          <w:rFonts w:cs="Arial"/>
        </w:rPr>
        <w:t>lead</w:t>
      </w:r>
      <w:r>
        <w:rPr>
          <w:rFonts w:cs="Arial"/>
        </w:rPr>
        <w:t>s</w:t>
      </w:r>
      <w:r w:rsidRPr="00F46DC7">
        <w:rPr>
          <w:rFonts w:cs="Arial"/>
        </w:rPr>
        <w:t xml:space="preserve"> towards a formal qualification in the Construction Industry.</w:t>
      </w:r>
    </w:p>
    <w:p w14:paraId="75D3F7B0" w14:textId="77777777" w:rsidR="00600871" w:rsidRPr="00BC68FD" w:rsidRDefault="00600871" w:rsidP="00330B8C">
      <w:pPr>
        <w:ind w:left="1701"/>
        <w:jc w:val="both"/>
        <w:rPr>
          <w:rFonts w:cs="Arial"/>
        </w:rPr>
      </w:pPr>
    </w:p>
    <w:p w14:paraId="5FD209FB" w14:textId="77777777" w:rsidR="00600871" w:rsidRPr="00BC68FD" w:rsidRDefault="00600871" w:rsidP="00330B8C">
      <w:pPr>
        <w:ind w:left="1701"/>
        <w:jc w:val="both"/>
        <w:rPr>
          <w:rFonts w:cs="Arial"/>
        </w:rPr>
      </w:pPr>
      <w:r w:rsidRPr="00BC68FD">
        <w:rPr>
          <w:rFonts w:cs="Arial"/>
        </w:rPr>
        <w:t xml:space="preserve">Traineeships shall include both the theoretical and practical components of each Unit Standard </w:t>
      </w:r>
      <w:r>
        <w:rPr>
          <w:rFonts w:cs="Arial"/>
        </w:rPr>
        <w:t xml:space="preserve">taught </w:t>
      </w:r>
      <w:r w:rsidRPr="00BC68FD">
        <w:rPr>
          <w:rFonts w:cs="Arial"/>
        </w:rPr>
        <w:t>and shall be in accordance with the various laws and regulations contained in the SAQA statutes.</w:t>
      </w:r>
    </w:p>
    <w:p w14:paraId="17D5C385" w14:textId="77777777" w:rsidR="00600871" w:rsidRDefault="00600871" w:rsidP="00330B8C">
      <w:pPr>
        <w:tabs>
          <w:tab w:val="left" w:pos="1701"/>
        </w:tabs>
        <w:ind w:left="1701"/>
        <w:jc w:val="both"/>
        <w:rPr>
          <w:rFonts w:cs="Arial"/>
        </w:rPr>
      </w:pPr>
    </w:p>
    <w:p w14:paraId="7EBA76EA" w14:textId="4F0A5A72" w:rsidR="00600871" w:rsidRDefault="00600871" w:rsidP="00330B8C">
      <w:pPr>
        <w:tabs>
          <w:tab w:val="left" w:pos="1701"/>
        </w:tabs>
        <w:ind w:left="1701"/>
        <w:jc w:val="both"/>
        <w:rPr>
          <w:rFonts w:cs="Arial"/>
        </w:rPr>
      </w:pPr>
      <w:r w:rsidRPr="00BC68FD">
        <w:rPr>
          <w:rFonts w:cs="Arial"/>
        </w:rPr>
        <w:t>In smaller C</w:t>
      </w:r>
      <w:r>
        <w:rPr>
          <w:rFonts w:cs="Arial"/>
        </w:rPr>
        <w:t xml:space="preserve">ommunity </w:t>
      </w:r>
      <w:r w:rsidRPr="00BC68FD">
        <w:rPr>
          <w:rFonts w:cs="Arial"/>
        </w:rPr>
        <w:t>D</w:t>
      </w:r>
      <w:r>
        <w:rPr>
          <w:rFonts w:cs="Arial"/>
        </w:rPr>
        <w:t>evelopment</w:t>
      </w:r>
      <w:r w:rsidRPr="00BC68FD">
        <w:rPr>
          <w:rFonts w:cs="Arial"/>
        </w:rPr>
        <w:t xml:space="preserve"> Projects with a shorter duration, it is recognised that the Training and Skills Development Programme may consist of several Unit Standards but totalling insufficient credits for a full Traineeship qualification. Nevertheless, the Training Provider shall ensure that the competencies and credits achieved in the </w:t>
      </w:r>
      <w:r w:rsidR="00E40AEB" w:rsidRPr="00BC68FD">
        <w:rPr>
          <w:rFonts w:cs="Arial"/>
        </w:rPr>
        <w:t>Programme</w:t>
      </w:r>
      <w:r w:rsidRPr="00BC68FD">
        <w:rPr>
          <w:rFonts w:cs="Arial"/>
        </w:rPr>
        <w:t>, contribute to a full Traineeship by a later acquisition of the outstanding Unit Standards required for the full Traineeship.</w:t>
      </w:r>
    </w:p>
    <w:p w14:paraId="5270F8A6" w14:textId="77777777" w:rsidR="00600871" w:rsidRDefault="00600871" w:rsidP="00330B8C">
      <w:pPr>
        <w:tabs>
          <w:tab w:val="left" w:pos="1701"/>
        </w:tabs>
        <w:ind w:left="1701"/>
        <w:jc w:val="both"/>
        <w:rPr>
          <w:rFonts w:cs="Arial"/>
        </w:rPr>
      </w:pPr>
    </w:p>
    <w:p w14:paraId="52FFEC11" w14:textId="77777777" w:rsidR="00600871" w:rsidRPr="00BD439F" w:rsidRDefault="00600871" w:rsidP="00330B8C">
      <w:pPr>
        <w:tabs>
          <w:tab w:val="left" w:pos="1701"/>
        </w:tabs>
        <w:ind w:left="1701"/>
        <w:jc w:val="both"/>
        <w:rPr>
          <w:rFonts w:cs="Arial"/>
        </w:rPr>
      </w:pPr>
      <w:r>
        <w:rPr>
          <w:rFonts w:cs="Arial"/>
        </w:rPr>
        <w:t xml:space="preserve">The details of the training to be provided to Trainee Targeted Enterprises are further described in the relevant paragraphs </w:t>
      </w:r>
      <w:r w:rsidRPr="00BD439F">
        <w:rPr>
          <w:rFonts w:cs="Arial"/>
        </w:rPr>
        <w:t>of Part C, Section A of the Scope of Work.</w:t>
      </w:r>
    </w:p>
    <w:p w14:paraId="3F103A5E" w14:textId="77777777" w:rsidR="00600871" w:rsidRPr="00BD439F" w:rsidRDefault="00600871" w:rsidP="00330B8C">
      <w:pPr>
        <w:tabs>
          <w:tab w:val="left" w:pos="1701"/>
        </w:tabs>
        <w:ind w:left="1701"/>
        <w:jc w:val="both"/>
        <w:rPr>
          <w:rFonts w:cs="Arial"/>
        </w:rPr>
      </w:pPr>
    </w:p>
    <w:p w14:paraId="6C9BFB17" w14:textId="77777777" w:rsidR="00600871" w:rsidRPr="009F657F" w:rsidRDefault="00600871" w:rsidP="00330B8C">
      <w:pPr>
        <w:pStyle w:val="ListParagraph"/>
        <w:keepNext/>
        <w:numPr>
          <w:ilvl w:val="0"/>
          <w:numId w:val="1342"/>
        </w:numPr>
        <w:tabs>
          <w:tab w:val="left" w:pos="1701"/>
        </w:tabs>
        <w:ind w:left="1701" w:hanging="567"/>
        <w:jc w:val="both"/>
        <w:rPr>
          <w:rFonts w:cs="Arial"/>
          <w:b/>
        </w:rPr>
      </w:pPr>
      <w:r w:rsidRPr="009F657F">
        <w:rPr>
          <w:rFonts w:cs="Arial"/>
          <w:b/>
        </w:rPr>
        <w:t>Training for Targeted Labour</w:t>
      </w:r>
    </w:p>
    <w:p w14:paraId="36FCA47B" w14:textId="77777777" w:rsidR="00600871" w:rsidRDefault="00600871" w:rsidP="00330B8C">
      <w:pPr>
        <w:pStyle w:val="ListParagraph"/>
        <w:keepNext/>
        <w:ind w:left="1701"/>
        <w:jc w:val="both"/>
        <w:rPr>
          <w:rFonts w:cs="Arial"/>
        </w:rPr>
      </w:pPr>
    </w:p>
    <w:p w14:paraId="153ED7BB" w14:textId="6A752989" w:rsidR="00600871" w:rsidRDefault="00600871" w:rsidP="00600871">
      <w:pPr>
        <w:pStyle w:val="ListParagraph"/>
        <w:ind w:left="1701"/>
        <w:jc w:val="both"/>
        <w:rPr>
          <w:rFonts w:cs="Arial"/>
        </w:rPr>
      </w:pPr>
      <w:r>
        <w:rPr>
          <w:rFonts w:cs="Arial"/>
        </w:rPr>
        <w:t>It is anticipated that the Trainee Targeted Enterprises will have Targeted Labourers in their employ. These Labourers shall also be provided with training based on the Resources and Skills Audit and Market Analysis.</w:t>
      </w:r>
    </w:p>
    <w:p w14:paraId="26E6DAA1" w14:textId="77777777" w:rsidR="00600871" w:rsidRDefault="00600871" w:rsidP="00600871">
      <w:pPr>
        <w:pStyle w:val="ListParagraph"/>
        <w:ind w:left="1701"/>
        <w:jc w:val="both"/>
        <w:rPr>
          <w:rFonts w:cs="Arial"/>
        </w:rPr>
      </w:pPr>
    </w:p>
    <w:p w14:paraId="015E2716" w14:textId="77777777" w:rsidR="00600871" w:rsidRDefault="00600871" w:rsidP="00600871">
      <w:pPr>
        <w:pStyle w:val="ListParagraph"/>
        <w:ind w:left="1701"/>
        <w:jc w:val="both"/>
        <w:rPr>
          <w:rFonts w:cs="Arial"/>
        </w:rPr>
      </w:pPr>
      <w:r>
        <w:rPr>
          <w:rFonts w:cs="Arial"/>
        </w:rPr>
        <w:t>Similar to that of Trainee Targeted Enterprises, the training to be provided shall be one, or a combination of, the following learning methods:</w:t>
      </w:r>
    </w:p>
    <w:p w14:paraId="7EEA6A7A" w14:textId="77777777" w:rsidR="00600871" w:rsidRDefault="00600871" w:rsidP="00600871">
      <w:pPr>
        <w:pStyle w:val="ListParagraph"/>
        <w:numPr>
          <w:ilvl w:val="0"/>
          <w:numId w:val="1347"/>
        </w:numPr>
        <w:ind w:left="2268" w:hanging="567"/>
        <w:jc w:val="both"/>
        <w:rPr>
          <w:rFonts w:cs="Arial"/>
        </w:rPr>
      </w:pPr>
      <w:r>
        <w:rPr>
          <w:rFonts w:cs="Arial"/>
        </w:rPr>
        <w:t>Work related theoretical and practical training from selected Unit Standards;</w:t>
      </w:r>
    </w:p>
    <w:p w14:paraId="0203D68D" w14:textId="77777777" w:rsidR="00600871" w:rsidRDefault="00600871" w:rsidP="00600871">
      <w:pPr>
        <w:pStyle w:val="ListParagraph"/>
        <w:numPr>
          <w:ilvl w:val="0"/>
          <w:numId w:val="1347"/>
        </w:numPr>
        <w:ind w:left="2268" w:hanging="567"/>
        <w:jc w:val="both"/>
        <w:rPr>
          <w:rFonts w:cs="Arial"/>
        </w:rPr>
      </w:pPr>
      <w:r>
        <w:rPr>
          <w:rFonts w:cs="Arial"/>
        </w:rPr>
        <w:t>Structured workplace learning towards the attainment of a part or a full occupational qualification;</w:t>
      </w:r>
    </w:p>
    <w:p w14:paraId="684AA3A1" w14:textId="77777777" w:rsidR="00600871" w:rsidRDefault="00600871" w:rsidP="00600871">
      <w:pPr>
        <w:pStyle w:val="ListParagraph"/>
        <w:numPr>
          <w:ilvl w:val="0"/>
          <w:numId w:val="1347"/>
        </w:numPr>
        <w:ind w:left="2268" w:hanging="567"/>
        <w:jc w:val="both"/>
        <w:rPr>
          <w:rFonts w:cs="Arial"/>
        </w:rPr>
      </w:pPr>
      <w:r>
        <w:rPr>
          <w:rFonts w:cs="Arial"/>
        </w:rPr>
        <w:t>Structured workplace learning for apprentices or other artisan Trainees towards the attainment of a trade qualification leading to a listed trade (Government Gazette No. 35625 of 31 August 2012) subject to at least 60 percent (%) of the artisan Trainees being holders of public FET college qualifications.</w:t>
      </w:r>
    </w:p>
    <w:p w14:paraId="1274517A" w14:textId="77777777" w:rsidR="00600871" w:rsidRDefault="00600871" w:rsidP="00600871">
      <w:pPr>
        <w:pStyle w:val="ListParagraph"/>
        <w:ind w:left="1701"/>
        <w:jc w:val="both"/>
        <w:rPr>
          <w:rFonts w:cs="Arial"/>
        </w:rPr>
      </w:pPr>
    </w:p>
    <w:p w14:paraId="136674B6" w14:textId="4DF195F8" w:rsidR="00600871" w:rsidRPr="00BC68FD" w:rsidRDefault="00600871" w:rsidP="00600871">
      <w:pPr>
        <w:ind w:left="1701"/>
        <w:jc w:val="both"/>
        <w:rPr>
          <w:rFonts w:cs="Arial"/>
        </w:rPr>
      </w:pPr>
      <w:r w:rsidRPr="00BC68FD">
        <w:rPr>
          <w:rFonts w:cs="Arial"/>
        </w:rPr>
        <w:t>T</w:t>
      </w:r>
      <w:r>
        <w:rPr>
          <w:rFonts w:cs="Arial"/>
        </w:rPr>
        <w:t xml:space="preserve">he </w:t>
      </w:r>
      <w:r w:rsidRPr="00BC68FD">
        <w:rPr>
          <w:rFonts w:cs="Arial"/>
        </w:rPr>
        <w:t xml:space="preserve">selected Unit Standard training to </w:t>
      </w:r>
      <w:r>
        <w:rPr>
          <w:rFonts w:cs="Arial"/>
        </w:rPr>
        <w:t xml:space="preserve">be </w:t>
      </w:r>
      <w:r w:rsidRPr="00BC68FD">
        <w:rPr>
          <w:rFonts w:cs="Arial"/>
        </w:rPr>
        <w:t>provide</w:t>
      </w:r>
      <w:r>
        <w:rPr>
          <w:rFonts w:cs="Arial"/>
        </w:rPr>
        <w:t>d</w:t>
      </w:r>
      <w:r w:rsidRPr="00BC68FD">
        <w:rPr>
          <w:rFonts w:cs="Arial"/>
        </w:rPr>
        <w:t xml:space="preserve"> </w:t>
      </w:r>
      <w:r>
        <w:rPr>
          <w:rFonts w:cs="Arial"/>
        </w:rPr>
        <w:t xml:space="preserve">to Targeted Labour shall equip </w:t>
      </w:r>
      <w:r w:rsidRPr="00BC68FD">
        <w:rPr>
          <w:rFonts w:cs="Arial"/>
        </w:rPr>
        <w:t xml:space="preserve">them with the technical skills that is relevant to the tasks assigned to them. These Unit Standards are typically road construction methods on NQF </w:t>
      </w:r>
      <w:r>
        <w:rPr>
          <w:rFonts w:cs="Arial"/>
        </w:rPr>
        <w:t xml:space="preserve">level </w:t>
      </w:r>
      <w:r w:rsidRPr="00BC68FD">
        <w:rPr>
          <w:rFonts w:cs="Arial"/>
        </w:rPr>
        <w:t>2.</w:t>
      </w:r>
    </w:p>
    <w:p w14:paraId="5C983738" w14:textId="77777777" w:rsidR="00600871" w:rsidRPr="00BC68FD" w:rsidRDefault="00600871" w:rsidP="00600871">
      <w:pPr>
        <w:ind w:left="1701"/>
        <w:jc w:val="both"/>
        <w:rPr>
          <w:rFonts w:cs="Arial"/>
        </w:rPr>
      </w:pPr>
    </w:p>
    <w:p w14:paraId="568B35A9" w14:textId="77777777" w:rsidR="00600871" w:rsidRPr="00BC68FD" w:rsidRDefault="00600871" w:rsidP="00600871">
      <w:pPr>
        <w:ind w:left="1701"/>
        <w:jc w:val="both"/>
        <w:rPr>
          <w:rFonts w:cs="Arial"/>
        </w:rPr>
      </w:pPr>
      <w:r w:rsidRPr="00BC68FD">
        <w:rPr>
          <w:rFonts w:cs="Arial"/>
        </w:rPr>
        <w:t xml:space="preserve">Targeted Labour shall </w:t>
      </w:r>
      <w:r>
        <w:rPr>
          <w:rFonts w:cs="Arial"/>
        </w:rPr>
        <w:t xml:space="preserve">also </w:t>
      </w:r>
      <w:r w:rsidRPr="00BC68FD">
        <w:rPr>
          <w:rFonts w:cs="Arial"/>
        </w:rPr>
        <w:t xml:space="preserve">receive generic skills training as identified during the Contractor’s </w:t>
      </w:r>
      <w:r>
        <w:rPr>
          <w:rFonts w:cs="Arial"/>
        </w:rPr>
        <w:t xml:space="preserve">Resources and </w:t>
      </w:r>
      <w:r w:rsidRPr="00BC68FD">
        <w:rPr>
          <w:rFonts w:cs="Arial"/>
        </w:rPr>
        <w:t>Skills Audit</w:t>
      </w:r>
      <w:r>
        <w:rPr>
          <w:rFonts w:cs="Arial"/>
        </w:rPr>
        <w:t>s</w:t>
      </w:r>
      <w:r w:rsidRPr="00BC68FD">
        <w:rPr>
          <w:rFonts w:cs="Arial"/>
        </w:rPr>
        <w:t xml:space="preserve"> and may, amongst others, include:</w:t>
      </w:r>
    </w:p>
    <w:p w14:paraId="687FB4EA"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First aid training;</w:t>
      </w:r>
    </w:p>
    <w:p w14:paraId="064C57FE"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Road safety training;</w:t>
      </w:r>
    </w:p>
    <w:p w14:paraId="39D85CBA"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Environmental management training; etc.</w:t>
      </w:r>
    </w:p>
    <w:p w14:paraId="3C6A20EA" w14:textId="77777777" w:rsidR="00600871" w:rsidRDefault="00600871" w:rsidP="00600871">
      <w:pPr>
        <w:pStyle w:val="ListParagraph"/>
        <w:ind w:left="1701"/>
        <w:jc w:val="both"/>
        <w:rPr>
          <w:rFonts w:cs="Arial"/>
        </w:rPr>
      </w:pPr>
    </w:p>
    <w:p w14:paraId="4E7D8693" w14:textId="77777777" w:rsidR="00600871" w:rsidRPr="009036BB" w:rsidRDefault="00600871" w:rsidP="00330B8C">
      <w:pPr>
        <w:pStyle w:val="ListParagraph"/>
        <w:keepNext/>
        <w:numPr>
          <w:ilvl w:val="0"/>
          <w:numId w:val="1342"/>
        </w:numPr>
        <w:ind w:left="1701" w:hanging="567"/>
        <w:jc w:val="both"/>
        <w:rPr>
          <w:rFonts w:cs="Arial"/>
          <w:b/>
        </w:rPr>
      </w:pPr>
      <w:r w:rsidRPr="009036BB">
        <w:rPr>
          <w:rFonts w:cs="Arial"/>
          <w:b/>
        </w:rPr>
        <w:t>Selection of Unit Standards</w:t>
      </w:r>
    </w:p>
    <w:p w14:paraId="40A09FE0" w14:textId="77777777" w:rsidR="00600871" w:rsidRPr="006E53F2" w:rsidRDefault="00600871" w:rsidP="00330B8C">
      <w:pPr>
        <w:keepNext/>
        <w:tabs>
          <w:tab w:val="left" w:pos="1701"/>
        </w:tabs>
        <w:ind w:left="1701"/>
        <w:jc w:val="both"/>
        <w:rPr>
          <w:rFonts w:cs="Arial"/>
          <w:b/>
        </w:rPr>
      </w:pPr>
    </w:p>
    <w:p w14:paraId="6D22327C" w14:textId="77777777" w:rsidR="00600871" w:rsidRPr="00BC68FD" w:rsidRDefault="00600871" w:rsidP="00600871">
      <w:pPr>
        <w:keepLines/>
        <w:tabs>
          <w:tab w:val="left" w:pos="1701"/>
        </w:tabs>
        <w:ind w:left="1701"/>
        <w:jc w:val="both"/>
        <w:rPr>
          <w:rFonts w:cs="Arial"/>
        </w:rPr>
      </w:pPr>
      <w:r w:rsidRPr="006E53F2">
        <w:rPr>
          <w:rFonts w:cs="Arial"/>
        </w:rPr>
        <w:t>The Training and Skills Development Program</w:t>
      </w:r>
      <w:r w:rsidRPr="00BC68FD">
        <w:rPr>
          <w:rFonts w:cs="Arial"/>
        </w:rPr>
        <w:t>me shall be structured in a manner to prioritise those Unit Standards that will equip Trainees with the minimum skills required to become economically involved in the execution of the Works as soon as possible.</w:t>
      </w:r>
    </w:p>
    <w:p w14:paraId="53F79E48" w14:textId="77777777" w:rsidR="00600871" w:rsidRPr="00BC68FD" w:rsidRDefault="00600871" w:rsidP="00600871">
      <w:pPr>
        <w:keepLines/>
        <w:tabs>
          <w:tab w:val="left" w:pos="1701"/>
        </w:tabs>
        <w:ind w:left="1701"/>
        <w:jc w:val="both"/>
        <w:rPr>
          <w:rFonts w:cs="Arial"/>
        </w:rPr>
      </w:pPr>
    </w:p>
    <w:p w14:paraId="5D8004E6" w14:textId="77777777" w:rsidR="00600871" w:rsidRPr="00BC68FD" w:rsidRDefault="00600871" w:rsidP="00600871">
      <w:pPr>
        <w:keepLines/>
        <w:tabs>
          <w:tab w:val="left" w:pos="1701"/>
        </w:tabs>
        <w:ind w:left="1701"/>
        <w:jc w:val="both"/>
        <w:rPr>
          <w:rFonts w:cs="Arial"/>
        </w:rPr>
      </w:pPr>
      <w:r w:rsidRPr="00BC68FD">
        <w:rPr>
          <w:rFonts w:cs="Arial"/>
        </w:rPr>
        <w:t>The Contractor’s Training Provider shall apply the SAQA Traineeship criteria of which the basic elements are listed below to demonstrate the Employer’s requirements:</w:t>
      </w:r>
    </w:p>
    <w:p w14:paraId="6C4A8885"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 xml:space="preserve">Minimum </w:t>
      </w:r>
      <w:r>
        <w:rPr>
          <w:rFonts w:cs="Arial"/>
        </w:rPr>
        <w:t xml:space="preserve">number of </w:t>
      </w:r>
      <w:r w:rsidRPr="00BC68FD">
        <w:rPr>
          <w:rFonts w:cs="Arial"/>
        </w:rPr>
        <w:t xml:space="preserve">credits for </w:t>
      </w:r>
      <w:r>
        <w:rPr>
          <w:rFonts w:cs="Arial"/>
        </w:rPr>
        <w:t xml:space="preserve">a </w:t>
      </w:r>
      <w:r w:rsidRPr="00BC68FD">
        <w:rPr>
          <w:rFonts w:cs="Arial"/>
        </w:rPr>
        <w:t>qualification;</w:t>
      </w:r>
    </w:p>
    <w:p w14:paraId="026457CC"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Fundamental Unit Standards and credit values;</w:t>
      </w:r>
    </w:p>
    <w:p w14:paraId="5E88DBCA"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Core Unit Standards and credit values;</w:t>
      </w:r>
    </w:p>
    <w:p w14:paraId="4364B471"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Elective Units Standards and credit values;</w:t>
      </w:r>
    </w:p>
    <w:p w14:paraId="096B3EA7"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Assumption that NQF Level 3 literacy, numeracy, and computer competencies exist;</w:t>
      </w:r>
    </w:p>
    <w:p w14:paraId="724F39D9"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Recognised Prior Learning processes; and</w:t>
      </w:r>
    </w:p>
    <w:p w14:paraId="646B27FA"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Exit level outcomes.</w:t>
      </w:r>
    </w:p>
    <w:p w14:paraId="7DE97C41" w14:textId="77777777" w:rsidR="00600871" w:rsidRPr="00BC68FD" w:rsidRDefault="00600871" w:rsidP="00600871">
      <w:pPr>
        <w:keepLines/>
        <w:tabs>
          <w:tab w:val="left" w:pos="567"/>
          <w:tab w:val="left" w:pos="1134"/>
          <w:tab w:val="left" w:pos="1701"/>
          <w:tab w:val="left" w:pos="2268"/>
          <w:tab w:val="left" w:pos="2835"/>
        </w:tabs>
        <w:ind w:left="2268"/>
        <w:jc w:val="both"/>
        <w:rPr>
          <w:rFonts w:cs="Arial"/>
        </w:rPr>
      </w:pPr>
    </w:p>
    <w:p w14:paraId="0150D309" w14:textId="5C95531D" w:rsidR="00600871" w:rsidRPr="00BC68FD" w:rsidRDefault="00600871" w:rsidP="00600871">
      <w:pPr>
        <w:keepLines/>
        <w:tabs>
          <w:tab w:val="left" w:pos="1701"/>
          <w:tab w:val="left" w:pos="1843"/>
        </w:tabs>
        <w:ind w:left="1701"/>
        <w:jc w:val="both"/>
        <w:rPr>
          <w:rFonts w:cs="Arial"/>
        </w:rPr>
      </w:pPr>
      <w:r w:rsidRPr="00BC68FD">
        <w:rPr>
          <w:rFonts w:cs="Arial"/>
        </w:rPr>
        <w:t>The above criteria are not exhaustive</w:t>
      </w:r>
      <w:r>
        <w:rPr>
          <w:rFonts w:cs="Arial"/>
        </w:rPr>
        <w:t>,</w:t>
      </w:r>
      <w:r w:rsidRPr="00BC68FD">
        <w:rPr>
          <w:rFonts w:cs="Arial"/>
        </w:rPr>
        <w:t xml:space="preserve"> and the Training Provider shall apply the processes and procedures required by the relevant SAQA and other related legislation pertinent to training. The Training Provider shall regularly consult the SAQA website (www.saqa.org.za) to ensure that the most current Unit Standards are presented. If a conflict arises, the legislated requirements shall apply.</w:t>
      </w:r>
    </w:p>
    <w:p w14:paraId="14BCB8D8" w14:textId="77777777" w:rsidR="00600871" w:rsidRPr="00BC68FD" w:rsidRDefault="00600871" w:rsidP="00600871">
      <w:pPr>
        <w:keepLines/>
        <w:tabs>
          <w:tab w:val="left" w:pos="1701"/>
          <w:tab w:val="left" w:pos="1843"/>
        </w:tabs>
        <w:ind w:left="1701"/>
        <w:jc w:val="both"/>
        <w:rPr>
          <w:rFonts w:cs="Arial"/>
        </w:rPr>
      </w:pPr>
    </w:p>
    <w:p w14:paraId="270BEF44" w14:textId="66BD87A6" w:rsidR="00600871" w:rsidRDefault="00600871" w:rsidP="00600871">
      <w:pPr>
        <w:keepLines/>
        <w:tabs>
          <w:tab w:val="left" w:pos="1701"/>
          <w:tab w:val="left" w:pos="1843"/>
        </w:tabs>
        <w:ind w:left="1701"/>
        <w:jc w:val="both"/>
        <w:rPr>
          <w:rFonts w:cs="Arial"/>
        </w:rPr>
      </w:pPr>
      <w:r w:rsidRPr="00BC68FD">
        <w:rPr>
          <w:rFonts w:cs="Arial"/>
        </w:rPr>
        <w:t>While structuring the Traineeship offerings, the Training Provider shall distinguish between the levels of learning required. The bulk of the training shall focus on NQF Levels 3 and 4.  NQF Level</w:t>
      </w:r>
      <w:r>
        <w:rPr>
          <w:rFonts w:cs="Arial"/>
        </w:rPr>
        <w:t>s</w:t>
      </w:r>
      <w:r w:rsidRPr="00BC68FD">
        <w:rPr>
          <w:rFonts w:cs="Arial"/>
        </w:rPr>
        <w:t xml:space="preserve"> </w:t>
      </w:r>
      <w:r>
        <w:rPr>
          <w:rFonts w:cs="Arial"/>
        </w:rPr>
        <w:t xml:space="preserve">2 and </w:t>
      </w:r>
      <w:r w:rsidRPr="00BC68FD">
        <w:rPr>
          <w:rFonts w:cs="Arial"/>
        </w:rPr>
        <w:t>5 training is not anticipated but may be suitable in some instances. T</w:t>
      </w:r>
      <w:r>
        <w:rPr>
          <w:rFonts w:cs="Arial"/>
        </w:rPr>
        <w:t xml:space="preserve">ypical </w:t>
      </w:r>
      <w:r w:rsidRPr="00BC68FD">
        <w:rPr>
          <w:rFonts w:cs="Arial"/>
        </w:rPr>
        <w:t xml:space="preserve">qualification titles for the respective NQF Levels </w:t>
      </w:r>
      <w:r>
        <w:rPr>
          <w:rFonts w:cs="Arial"/>
        </w:rPr>
        <w:t xml:space="preserve">that may be considered for inclusion into the Training and Skills Development Programme </w:t>
      </w:r>
      <w:r w:rsidRPr="00BC68FD">
        <w:rPr>
          <w:rFonts w:cs="Arial"/>
        </w:rPr>
        <w:t>are</w:t>
      </w:r>
      <w:r>
        <w:rPr>
          <w:rFonts w:cs="Arial"/>
        </w:rPr>
        <w:t xml:space="preserve"> listed in </w:t>
      </w:r>
      <w:r w:rsidRPr="00D60115">
        <w:rPr>
          <w:rFonts w:cs="Arial"/>
          <w:b/>
        </w:rPr>
        <w:t>Table A1004.03(a)</w:t>
      </w:r>
      <w:r>
        <w:rPr>
          <w:rFonts w:cs="Arial"/>
        </w:rPr>
        <w:t xml:space="preserve"> below</w:t>
      </w:r>
      <w:r w:rsidRPr="00BC68FD">
        <w:rPr>
          <w:rFonts w:cs="Arial"/>
        </w:rPr>
        <w:t>:</w:t>
      </w:r>
    </w:p>
    <w:p w14:paraId="0FE6DCE9" w14:textId="77777777" w:rsidR="00600871" w:rsidRDefault="00600871" w:rsidP="00600871">
      <w:pPr>
        <w:keepLines/>
        <w:tabs>
          <w:tab w:val="left" w:pos="1701"/>
          <w:tab w:val="left" w:pos="1843"/>
        </w:tabs>
        <w:ind w:left="1701"/>
        <w:jc w:val="both"/>
        <w:rPr>
          <w:rFonts w:cs="Arial"/>
        </w:rPr>
      </w:pPr>
    </w:p>
    <w:p w14:paraId="26B58045" w14:textId="77777777" w:rsidR="00600871" w:rsidRPr="00BE2B56" w:rsidRDefault="00600871" w:rsidP="00600871">
      <w:pPr>
        <w:keepLines/>
        <w:tabs>
          <w:tab w:val="left" w:pos="0"/>
        </w:tabs>
        <w:spacing w:after="60"/>
        <w:jc w:val="both"/>
        <w:rPr>
          <w:rFonts w:cs="Arial"/>
          <w:b/>
        </w:rPr>
      </w:pPr>
      <w:r w:rsidRPr="00BE2B56">
        <w:rPr>
          <w:rFonts w:cs="Arial"/>
          <w:b/>
        </w:rPr>
        <w:t>Table 1004.03(a):  Typical Qualification Titles</w:t>
      </w:r>
      <w:r>
        <w:rPr>
          <w:rFonts w:cs="Arial"/>
          <w:b/>
        </w:rPr>
        <w:t>*</w:t>
      </w:r>
    </w:p>
    <w:tbl>
      <w:tblPr>
        <w:tblStyle w:val="TableGrid"/>
        <w:tblW w:w="5000" w:type="pct"/>
        <w:jc w:val="center"/>
        <w:tblLook w:val="04A0" w:firstRow="1" w:lastRow="0" w:firstColumn="1" w:lastColumn="0" w:noHBand="0" w:noVBand="1"/>
      </w:tblPr>
      <w:tblGrid>
        <w:gridCol w:w="1351"/>
        <w:gridCol w:w="3129"/>
        <w:gridCol w:w="3129"/>
        <w:gridCol w:w="1451"/>
      </w:tblGrid>
      <w:tr w:rsidR="00600871" w14:paraId="1467A972" w14:textId="77777777" w:rsidTr="0092445A">
        <w:trPr>
          <w:trHeight w:val="397"/>
          <w:jc w:val="center"/>
        </w:trPr>
        <w:tc>
          <w:tcPr>
            <w:tcW w:w="1352" w:type="dxa"/>
            <w:vAlign w:val="center"/>
          </w:tcPr>
          <w:p w14:paraId="1C0699F1"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NQF Level</w:t>
            </w:r>
          </w:p>
        </w:tc>
        <w:tc>
          <w:tcPr>
            <w:tcW w:w="3129" w:type="dxa"/>
            <w:vAlign w:val="center"/>
          </w:tcPr>
          <w:p w14:paraId="444C7D97"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Qualification</w:t>
            </w:r>
          </w:p>
        </w:tc>
        <w:tc>
          <w:tcPr>
            <w:tcW w:w="3129" w:type="dxa"/>
            <w:vAlign w:val="center"/>
          </w:tcPr>
          <w:p w14:paraId="457AF38B"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Name</w:t>
            </w:r>
          </w:p>
        </w:tc>
        <w:tc>
          <w:tcPr>
            <w:tcW w:w="1451" w:type="dxa"/>
            <w:vAlign w:val="center"/>
          </w:tcPr>
          <w:p w14:paraId="18DDEA06"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Approximate Credits</w:t>
            </w:r>
          </w:p>
        </w:tc>
      </w:tr>
      <w:tr w:rsidR="00600871" w14:paraId="55468652" w14:textId="77777777" w:rsidTr="0092445A">
        <w:trPr>
          <w:trHeight w:val="397"/>
          <w:jc w:val="center"/>
        </w:trPr>
        <w:tc>
          <w:tcPr>
            <w:tcW w:w="1352" w:type="dxa"/>
            <w:vAlign w:val="center"/>
          </w:tcPr>
          <w:p w14:paraId="67DC35E8"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060CE7A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38202B31" w14:textId="77777777" w:rsidR="00600871" w:rsidRDefault="00600871" w:rsidP="0092445A">
            <w:pPr>
              <w:keepLines/>
              <w:tabs>
                <w:tab w:val="left" w:pos="1701"/>
                <w:tab w:val="left" w:pos="1843"/>
              </w:tabs>
              <w:spacing w:before="60" w:after="60"/>
              <w:jc w:val="both"/>
              <w:rPr>
                <w:rFonts w:cs="Arial"/>
              </w:rPr>
            </w:pPr>
            <w:r>
              <w:rPr>
                <w:rFonts w:cs="Arial"/>
              </w:rPr>
              <w:t>Road Construction</w:t>
            </w:r>
          </w:p>
        </w:tc>
        <w:tc>
          <w:tcPr>
            <w:tcW w:w="1451" w:type="dxa"/>
            <w:vAlign w:val="center"/>
          </w:tcPr>
          <w:p w14:paraId="4525C6C0"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448A93DF" w14:textId="77777777" w:rsidTr="0092445A">
        <w:trPr>
          <w:trHeight w:val="397"/>
          <w:jc w:val="center"/>
        </w:trPr>
        <w:tc>
          <w:tcPr>
            <w:tcW w:w="1352" w:type="dxa"/>
            <w:vAlign w:val="center"/>
          </w:tcPr>
          <w:p w14:paraId="0D9BD813"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2EBD140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26B693E2" w14:textId="77777777" w:rsidR="00600871" w:rsidRDefault="00600871" w:rsidP="0092445A">
            <w:pPr>
              <w:keepLines/>
              <w:tabs>
                <w:tab w:val="left" w:pos="1701"/>
                <w:tab w:val="left" w:pos="1843"/>
              </w:tabs>
              <w:spacing w:before="60" w:after="60"/>
              <w:jc w:val="both"/>
              <w:rPr>
                <w:rFonts w:cs="Arial"/>
              </w:rPr>
            </w:pPr>
            <w:r>
              <w:rPr>
                <w:rFonts w:cs="Arial"/>
              </w:rPr>
              <w:t>Construction:  Roadworks</w:t>
            </w:r>
          </w:p>
        </w:tc>
        <w:tc>
          <w:tcPr>
            <w:tcW w:w="1451" w:type="dxa"/>
            <w:vAlign w:val="center"/>
          </w:tcPr>
          <w:p w14:paraId="45540D2F"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772CF92C" w14:textId="77777777" w:rsidTr="0092445A">
        <w:trPr>
          <w:trHeight w:val="397"/>
          <w:jc w:val="center"/>
        </w:trPr>
        <w:tc>
          <w:tcPr>
            <w:tcW w:w="1352" w:type="dxa"/>
            <w:vAlign w:val="center"/>
          </w:tcPr>
          <w:p w14:paraId="1357BD03"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27FADE41"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5E2D2600" w14:textId="77777777" w:rsidR="00600871" w:rsidRDefault="00600871" w:rsidP="0092445A">
            <w:pPr>
              <w:keepLines/>
              <w:tabs>
                <w:tab w:val="left" w:pos="1701"/>
                <w:tab w:val="left" w:pos="1843"/>
              </w:tabs>
              <w:spacing w:before="60" w:after="60"/>
              <w:jc w:val="both"/>
              <w:rPr>
                <w:rFonts w:cs="Arial"/>
              </w:rPr>
            </w:pPr>
            <w:r>
              <w:rPr>
                <w:rFonts w:cs="Arial"/>
              </w:rPr>
              <w:t>Construction Contracting</w:t>
            </w:r>
          </w:p>
        </w:tc>
        <w:tc>
          <w:tcPr>
            <w:tcW w:w="1451" w:type="dxa"/>
            <w:vAlign w:val="center"/>
          </w:tcPr>
          <w:p w14:paraId="0517A54C"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14BEE745" w14:textId="77777777" w:rsidTr="0092445A">
        <w:trPr>
          <w:trHeight w:val="397"/>
          <w:jc w:val="center"/>
        </w:trPr>
        <w:tc>
          <w:tcPr>
            <w:tcW w:w="1352" w:type="dxa"/>
            <w:vAlign w:val="center"/>
          </w:tcPr>
          <w:p w14:paraId="135FFF67" w14:textId="77777777" w:rsidR="00600871" w:rsidRDefault="00600871" w:rsidP="0092445A">
            <w:pPr>
              <w:keepLines/>
              <w:tabs>
                <w:tab w:val="left" w:pos="1701"/>
                <w:tab w:val="left" w:pos="1843"/>
              </w:tabs>
              <w:spacing w:before="60" w:after="60"/>
              <w:jc w:val="center"/>
              <w:rPr>
                <w:rFonts w:cs="Arial"/>
              </w:rPr>
            </w:pPr>
            <w:r>
              <w:rPr>
                <w:rFonts w:cs="Arial"/>
              </w:rPr>
              <w:t>3</w:t>
            </w:r>
          </w:p>
        </w:tc>
        <w:tc>
          <w:tcPr>
            <w:tcW w:w="3129" w:type="dxa"/>
            <w:vAlign w:val="center"/>
          </w:tcPr>
          <w:p w14:paraId="64D5D3F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7A321B8C" w14:textId="77777777" w:rsidR="00600871" w:rsidRDefault="00600871" w:rsidP="0092445A">
            <w:pPr>
              <w:keepLines/>
              <w:tabs>
                <w:tab w:val="left" w:pos="1701"/>
                <w:tab w:val="left" w:pos="1843"/>
              </w:tabs>
              <w:spacing w:before="60" w:after="60"/>
              <w:jc w:val="both"/>
              <w:rPr>
                <w:rFonts w:cs="Arial"/>
              </w:rPr>
            </w:pPr>
            <w:r>
              <w:rPr>
                <w:rFonts w:cs="Arial"/>
              </w:rPr>
              <w:t>Building and Civil construction</w:t>
            </w:r>
          </w:p>
        </w:tc>
        <w:tc>
          <w:tcPr>
            <w:tcW w:w="1451" w:type="dxa"/>
            <w:vAlign w:val="center"/>
          </w:tcPr>
          <w:p w14:paraId="6F57C21E" w14:textId="77777777" w:rsidR="00600871" w:rsidRDefault="00600871" w:rsidP="0092445A">
            <w:pPr>
              <w:keepLines/>
              <w:tabs>
                <w:tab w:val="left" w:pos="1701"/>
                <w:tab w:val="left" w:pos="1843"/>
              </w:tabs>
              <w:spacing w:before="60" w:after="60"/>
              <w:jc w:val="center"/>
              <w:rPr>
                <w:rFonts w:cs="Arial"/>
              </w:rPr>
            </w:pPr>
            <w:r>
              <w:rPr>
                <w:rFonts w:cs="Arial"/>
              </w:rPr>
              <w:t>150</w:t>
            </w:r>
          </w:p>
        </w:tc>
      </w:tr>
      <w:tr w:rsidR="00600871" w14:paraId="72552D94" w14:textId="77777777" w:rsidTr="0092445A">
        <w:trPr>
          <w:trHeight w:val="397"/>
          <w:jc w:val="center"/>
        </w:trPr>
        <w:tc>
          <w:tcPr>
            <w:tcW w:w="1352" w:type="dxa"/>
            <w:vAlign w:val="center"/>
          </w:tcPr>
          <w:p w14:paraId="7ABB0AF8" w14:textId="77777777" w:rsidR="00600871" w:rsidRDefault="00600871" w:rsidP="0092445A">
            <w:pPr>
              <w:keepLines/>
              <w:tabs>
                <w:tab w:val="left" w:pos="1701"/>
                <w:tab w:val="left" w:pos="1843"/>
              </w:tabs>
              <w:spacing w:before="60" w:after="60"/>
              <w:jc w:val="center"/>
              <w:rPr>
                <w:rFonts w:cs="Arial"/>
              </w:rPr>
            </w:pPr>
            <w:r>
              <w:rPr>
                <w:rFonts w:cs="Arial"/>
              </w:rPr>
              <w:t>4</w:t>
            </w:r>
          </w:p>
        </w:tc>
        <w:tc>
          <w:tcPr>
            <w:tcW w:w="3129" w:type="dxa"/>
            <w:vAlign w:val="center"/>
          </w:tcPr>
          <w:p w14:paraId="74A0C22E"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564642BD" w14:textId="77777777" w:rsidR="00600871" w:rsidRDefault="00600871" w:rsidP="0092445A">
            <w:pPr>
              <w:keepLines/>
              <w:tabs>
                <w:tab w:val="left" w:pos="1701"/>
                <w:tab w:val="left" w:pos="1843"/>
              </w:tabs>
              <w:spacing w:before="60" w:after="60"/>
              <w:jc w:val="both"/>
              <w:rPr>
                <w:rFonts w:cs="Arial"/>
              </w:rPr>
            </w:pPr>
            <w:r>
              <w:rPr>
                <w:rFonts w:cs="Arial"/>
              </w:rPr>
              <w:t>Supervision of Construction Processes</w:t>
            </w:r>
          </w:p>
        </w:tc>
        <w:tc>
          <w:tcPr>
            <w:tcW w:w="1451" w:type="dxa"/>
            <w:vAlign w:val="center"/>
          </w:tcPr>
          <w:p w14:paraId="607B3961" w14:textId="77777777" w:rsidR="00600871" w:rsidRDefault="00600871" w:rsidP="0092445A">
            <w:pPr>
              <w:keepLines/>
              <w:tabs>
                <w:tab w:val="left" w:pos="1701"/>
                <w:tab w:val="left" w:pos="1843"/>
              </w:tabs>
              <w:spacing w:before="60" w:after="60"/>
              <w:jc w:val="center"/>
              <w:rPr>
                <w:rFonts w:cs="Arial"/>
              </w:rPr>
            </w:pPr>
            <w:r>
              <w:rPr>
                <w:rFonts w:cs="Arial"/>
              </w:rPr>
              <w:t>180</w:t>
            </w:r>
          </w:p>
        </w:tc>
      </w:tr>
      <w:tr w:rsidR="00600871" w14:paraId="535B41DF" w14:textId="77777777" w:rsidTr="0092445A">
        <w:trPr>
          <w:trHeight w:val="397"/>
          <w:jc w:val="center"/>
        </w:trPr>
        <w:tc>
          <w:tcPr>
            <w:tcW w:w="1352" w:type="dxa"/>
            <w:vAlign w:val="center"/>
          </w:tcPr>
          <w:p w14:paraId="48C283D2" w14:textId="77777777" w:rsidR="00600871" w:rsidRDefault="00600871" w:rsidP="0092445A">
            <w:pPr>
              <w:keepLines/>
              <w:tabs>
                <w:tab w:val="left" w:pos="1701"/>
                <w:tab w:val="left" w:pos="1843"/>
              </w:tabs>
              <w:spacing w:before="60" w:after="60"/>
              <w:jc w:val="center"/>
              <w:rPr>
                <w:rFonts w:cs="Arial"/>
              </w:rPr>
            </w:pPr>
            <w:r>
              <w:rPr>
                <w:rFonts w:cs="Arial"/>
              </w:rPr>
              <w:t>5</w:t>
            </w:r>
          </w:p>
        </w:tc>
        <w:tc>
          <w:tcPr>
            <w:tcW w:w="3129" w:type="dxa"/>
            <w:vAlign w:val="center"/>
          </w:tcPr>
          <w:p w14:paraId="6947EF45" w14:textId="77777777" w:rsidR="00600871" w:rsidRDefault="00600871" w:rsidP="0092445A">
            <w:pPr>
              <w:keepLines/>
              <w:tabs>
                <w:tab w:val="left" w:pos="1701"/>
                <w:tab w:val="left" w:pos="1843"/>
              </w:tabs>
              <w:spacing w:before="60" w:after="60"/>
              <w:rPr>
                <w:rFonts w:cs="Arial"/>
              </w:rPr>
            </w:pPr>
            <w:r>
              <w:rPr>
                <w:rFonts w:cs="Arial"/>
              </w:rPr>
              <w:t>National Diploma</w:t>
            </w:r>
          </w:p>
        </w:tc>
        <w:tc>
          <w:tcPr>
            <w:tcW w:w="3129" w:type="dxa"/>
            <w:vAlign w:val="center"/>
          </w:tcPr>
          <w:p w14:paraId="07B31E0F" w14:textId="77777777" w:rsidR="00600871" w:rsidRDefault="00600871" w:rsidP="0092445A">
            <w:pPr>
              <w:keepLines/>
              <w:tabs>
                <w:tab w:val="left" w:pos="1701"/>
                <w:tab w:val="left" w:pos="1843"/>
              </w:tabs>
              <w:spacing w:before="60" w:after="60"/>
              <w:jc w:val="both"/>
              <w:rPr>
                <w:rFonts w:cs="Arial"/>
              </w:rPr>
            </w:pPr>
            <w:r>
              <w:rPr>
                <w:rFonts w:cs="Arial"/>
              </w:rPr>
              <w:t>Management of Civil Engineering Construction Processes</w:t>
            </w:r>
          </w:p>
        </w:tc>
        <w:tc>
          <w:tcPr>
            <w:tcW w:w="1451" w:type="dxa"/>
            <w:vAlign w:val="center"/>
          </w:tcPr>
          <w:p w14:paraId="7D94DFD1" w14:textId="77777777" w:rsidR="00600871" w:rsidRDefault="00600871" w:rsidP="0092445A">
            <w:pPr>
              <w:keepLines/>
              <w:tabs>
                <w:tab w:val="left" w:pos="1701"/>
                <w:tab w:val="left" w:pos="1843"/>
              </w:tabs>
              <w:spacing w:before="60" w:after="60"/>
              <w:jc w:val="center"/>
              <w:rPr>
                <w:rFonts w:cs="Arial"/>
              </w:rPr>
            </w:pPr>
            <w:r>
              <w:rPr>
                <w:rFonts w:cs="Arial"/>
              </w:rPr>
              <w:t>210</w:t>
            </w:r>
          </w:p>
        </w:tc>
      </w:tr>
    </w:tbl>
    <w:p w14:paraId="6EFAE60B" w14:textId="05C4503D" w:rsidR="00600871" w:rsidRPr="0010208E" w:rsidRDefault="00600871" w:rsidP="00330B8C">
      <w:pPr>
        <w:tabs>
          <w:tab w:val="left" w:pos="284"/>
        </w:tabs>
        <w:ind w:left="284" w:hanging="284"/>
        <w:jc w:val="both"/>
        <w:rPr>
          <w:rFonts w:cs="Arial"/>
          <w:sz w:val="16"/>
          <w:szCs w:val="16"/>
        </w:rPr>
      </w:pPr>
      <w:r>
        <w:rPr>
          <w:rFonts w:cs="Arial"/>
        </w:rPr>
        <w:t>*</w:t>
      </w:r>
      <w:r>
        <w:rPr>
          <w:rFonts w:cs="Arial"/>
        </w:rPr>
        <w:tab/>
      </w:r>
      <w:r w:rsidRPr="0010208E">
        <w:rPr>
          <w:rFonts w:cs="Arial"/>
          <w:sz w:val="16"/>
          <w:szCs w:val="16"/>
        </w:rPr>
        <w:t>The Training Provider shall regularly consult the SAQA website (www.saqa.org.za) to ensure that the most current Qualifications and Unit Standards are presented with the adequate number of minimum credits to obtain the Qualification.</w:t>
      </w:r>
    </w:p>
    <w:p w14:paraId="2A5832A0" w14:textId="77777777" w:rsidR="00600871" w:rsidRPr="00BC68FD" w:rsidRDefault="00600871" w:rsidP="00330B8C">
      <w:pPr>
        <w:tabs>
          <w:tab w:val="left" w:pos="1701"/>
        </w:tabs>
        <w:ind w:left="1701"/>
        <w:jc w:val="both"/>
        <w:rPr>
          <w:rFonts w:cs="Arial"/>
        </w:rPr>
      </w:pPr>
    </w:p>
    <w:p w14:paraId="149AFD11" w14:textId="3CC6DE30" w:rsidR="00600871" w:rsidRDefault="00600871" w:rsidP="00330B8C">
      <w:pPr>
        <w:tabs>
          <w:tab w:val="left" w:pos="1701"/>
        </w:tabs>
        <w:ind w:left="1701"/>
        <w:jc w:val="both"/>
        <w:rPr>
          <w:rFonts w:cs="Arial"/>
        </w:rPr>
      </w:pPr>
      <w:r w:rsidRPr="00BC68FD">
        <w:rPr>
          <w:rFonts w:cs="Arial"/>
        </w:rPr>
        <w:t xml:space="preserve">It </w:t>
      </w:r>
      <w:r>
        <w:rPr>
          <w:rFonts w:cs="Arial"/>
        </w:rPr>
        <w:t>shall</w:t>
      </w:r>
      <w:r w:rsidRPr="00BC68FD">
        <w:rPr>
          <w:rFonts w:cs="Arial"/>
        </w:rPr>
        <w:t xml:space="preserve"> be necessary to include additional Core Unit Standards, e.g. “Tendering” or “Entrepreneurship” as an additional Unit Standard for NQF Level 4, to achieve the Contract’s development objectives. The identification of any additional Unit Standards shall be discussed with the </w:t>
      </w:r>
      <w:r>
        <w:rPr>
          <w:rFonts w:cs="Arial"/>
        </w:rPr>
        <w:t xml:space="preserve">Employer and the </w:t>
      </w:r>
      <w:r w:rsidRPr="00BC68FD">
        <w:rPr>
          <w:rFonts w:cs="Arial"/>
        </w:rPr>
        <w:t>Engineer and shall not be implemented without prior approval.</w:t>
      </w:r>
    </w:p>
    <w:p w14:paraId="18EB3FF5" w14:textId="77777777" w:rsidR="00600871" w:rsidRDefault="00600871" w:rsidP="00330B8C">
      <w:pPr>
        <w:tabs>
          <w:tab w:val="left" w:pos="1701"/>
        </w:tabs>
        <w:ind w:left="1701"/>
        <w:jc w:val="both"/>
        <w:rPr>
          <w:rFonts w:cs="Arial"/>
        </w:rPr>
      </w:pPr>
    </w:p>
    <w:p w14:paraId="1401581F" w14:textId="77777777" w:rsidR="00600871" w:rsidRPr="00BC68FD" w:rsidRDefault="00600871" w:rsidP="00330B8C">
      <w:pPr>
        <w:pStyle w:val="ListParagraph"/>
        <w:keepNext/>
        <w:numPr>
          <w:ilvl w:val="0"/>
          <w:numId w:val="1342"/>
        </w:numPr>
        <w:tabs>
          <w:tab w:val="left" w:pos="1701"/>
        </w:tabs>
        <w:ind w:left="1701" w:hanging="567"/>
        <w:jc w:val="both"/>
        <w:rPr>
          <w:rFonts w:cs="Arial"/>
          <w:b/>
        </w:rPr>
      </w:pPr>
      <w:r>
        <w:rPr>
          <w:rFonts w:cs="Arial"/>
          <w:b/>
        </w:rPr>
        <w:t>Learning</w:t>
      </w:r>
      <w:r w:rsidRPr="00BC68FD">
        <w:rPr>
          <w:rFonts w:cs="Arial"/>
          <w:b/>
        </w:rPr>
        <w:t xml:space="preserve"> Material</w:t>
      </w:r>
    </w:p>
    <w:p w14:paraId="129E66FF" w14:textId="77777777" w:rsidR="00600871" w:rsidRPr="00BC68FD" w:rsidRDefault="00600871" w:rsidP="00330B8C">
      <w:pPr>
        <w:keepNext/>
        <w:tabs>
          <w:tab w:val="left" w:pos="567"/>
          <w:tab w:val="left" w:pos="1134"/>
          <w:tab w:val="left" w:pos="1701"/>
          <w:tab w:val="left" w:pos="2268"/>
          <w:tab w:val="left" w:pos="2835"/>
        </w:tabs>
        <w:ind w:left="2268" w:hanging="567"/>
        <w:jc w:val="both"/>
        <w:rPr>
          <w:rFonts w:cs="Arial"/>
        </w:rPr>
      </w:pPr>
    </w:p>
    <w:p w14:paraId="61E1EDEC" w14:textId="7C03C9F4" w:rsidR="00600871" w:rsidRPr="00BC68FD" w:rsidRDefault="00600871" w:rsidP="00330B8C">
      <w:pPr>
        <w:tabs>
          <w:tab w:val="left" w:pos="1701"/>
        </w:tabs>
        <w:ind w:left="1701"/>
        <w:jc w:val="both"/>
        <w:rPr>
          <w:rFonts w:cs="Arial"/>
        </w:rPr>
      </w:pPr>
      <w:r w:rsidRPr="00BC68FD">
        <w:rPr>
          <w:rFonts w:cs="Arial"/>
        </w:rPr>
        <w:t>Learning material is required for each Unit Standard. This learning material is the equivalent of prescribed textbooks for other qualifications. Each Trainee shall receive a copy of the learning material to learn the contents and to use it as reference source after obtaining the qualification.</w:t>
      </w:r>
    </w:p>
    <w:p w14:paraId="337153CC" w14:textId="77777777" w:rsidR="00600871" w:rsidRPr="00BC68FD" w:rsidRDefault="00600871" w:rsidP="00330B8C">
      <w:pPr>
        <w:tabs>
          <w:tab w:val="left" w:pos="1701"/>
        </w:tabs>
        <w:ind w:left="1701"/>
        <w:jc w:val="both"/>
        <w:rPr>
          <w:rFonts w:cs="Arial"/>
        </w:rPr>
      </w:pPr>
    </w:p>
    <w:p w14:paraId="1DA88384" w14:textId="72DD65ED" w:rsidR="00600871" w:rsidRPr="00BC68FD" w:rsidRDefault="00600871" w:rsidP="00330B8C">
      <w:pPr>
        <w:tabs>
          <w:tab w:val="left" w:pos="1701"/>
        </w:tabs>
        <w:ind w:left="1701"/>
        <w:jc w:val="both"/>
        <w:rPr>
          <w:rFonts w:cs="Arial"/>
        </w:rPr>
      </w:pPr>
      <w:r w:rsidRPr="00BC68FD">
        <w:rPr>
          <w:rFonts w:cs="Arial"/>
        </w:rPr>
        <w:t>The SAQA Unit Standard curriculums define the contents of the learning material. The learning material shall not only comply wi</w:t>
      </w:r>
      <w:r>
        <w:rPr>
          <w:rFonts w:cs="Arial"/>
        </w:rPr>
        <w:t>th the SAQA and CETA guidelines</w:t>
      </w:r>
      <w:r w:rsidRPr="00BC68FD">
        <w:rPr>
          <w:rFonts w:cs="Arial"/>
        </w:rPr>
        <w:t xml:space="preserve"> but shall be technically and practically aligned to road construction and road maintenance. Any input from a subject matter expert required to ensure the appropriateness of </w:t>
      </w:r>
      <w:r>
        <w:rPr>
          <w:rFonts w:cs="Arial"/>
        </w:rPr>
        <w:t xml:space="preserve">the </w:t>
      </w:r>
      <w:r w:rsidRPr="00BC68FD">
        <w:rPr>
          <w:rFonts w:cs="Arial"/>
        </w:rPr>
        <w:t>learning material</w:t>
      </w:r>
      <w:r>
        <w:rPr>
          <w:rFonts w:cs="Arial"/>
        </w:rPr>
        <w:t>’s</w:t>
      </w:r>
      <w:r w:rsidRPr="00BC68FD">
        <w:rPr>
          <w:rFonts w:cs="Arial"/>
        </w:rPr>
        <w:t xml:space="preserve"> contents shall be inc</w:t>
      </w:r>
      <w:r>
        <w:rPr>
          <w:rFonts w:cs="Arial"/>
        </w:rPr>
        <w:t>luded in the Contractor’s costs for compiling the learning material.</w:t>
      </w:r>
    </w:p>
    <w:p w14:paraId="64CA2097" w14:textId="77777777" w:rsidR="00600871" w:rsidRPr="00BC68FD" w:rsidRDefault="00600871" w:rsidP="00330B8C">
      <w:pPr>
        <w:tabs>
          <w:tab w:val="left" w:pos="1701"/>
        </w:tabs>
        <w:ind w:left="1701"/>
        <w:jc w:val="both"/>
        <w:rPr>
          <w:rFonts w:cs="Arial"/>
        </w:rPr>
      </w:pPr>
      <w:r w:rsidRPr="00BC68FD">
        <w:rPr>
          <w:rFonts w:cs="Arial"/>
        </w:rPr>
        <w:t xml:space="preserve"> </w:t>
      </w:r>
    </w:p>
    <w:p w14:paraId="39511F31" w14:textId="77777777" w:rsidR="00600871" w:rsidRPr="00BC68FD" w:rsidRDefault="00600871" w:rsidP="00330B8C">
      <w:pPr>
        <w:tabs>
          <w:tab w:val="left" w:pos="1701"/>
        </w:tabs>
        <w:ind w:left="1701"/>
        <w:jc w:val="both"/>
        <w:rPr>
          <w:rFonts w:cs="Arial"/>
        </w:rPr>
      </w:pPr>
      <w:r w:rsidRPr="00BC68FD">
        <w:rPr>
          <w:rFonts w:cs="Arial"/>
        </w:rPr>
        <w:t xml:space="preserve">The </w:t>
      </w:r>
      <w:r>
        <w:rPr>
          <w:rFonts w:cs="Arial"/>
        </w:rPr>
        <w:t xml:space="preserve">Unit Standard </w:t>
      </w:r>
      <w:r w:rsidRPr="00BC68FD">
        <w:rPr>
          <w:rFonts w:cs="Arial"/>
        </w:rPr>
        <w:t>requirements to be addressed in learning material</w:t>
      </w:r>
      <w:r>
        <w:rPr>
          <w:rFonts w:cs="Arial"/>
        </w:rPr>
        <w:t>,</w:t>
      </w:r>
      <w:r w:rsidRPr="00BC68FD">
        <w:rPr>
          <w:rFonts w:cs="Arial"/>
        </w:rPr>
        <w:t xml:space="preserve"> as outlined by the SAQA Unit Standard curriculums</w:t>
      </w:r>
      <w:r>
        <w:rPr>
          <w:rFonts w:cs="Arial"/>
        </w:rPr>
        <w:t>,</w:t>
      </w:r>
      <w:r w:rsidRPr="00BC68FD">
        <w:rPr>
          <w:rFonts w:cs="Arial"/>
        </w:rPr>
        <w:t xml:space="preserve"> are amongst others, the following:</w:t>
      </w:r>
    </w:p>
    <w:p w14:paraId="7486BE12"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purpose of the Unit Standard;</w:t>
      </w:r>
    </w:p>
    <w:p w14:paraId="70369D51"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specific outcomes (typically 4 per Unit Standard);</w:t>
      </w:r>
    </w:p>
    <w:p w14:paraId="7A3E121A"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assessment criteria (typically 4 per specific outcome);</w:t>
      </w:r>
    </w:p>
    <w:p w14:paraId="3A495C04"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range as is defined for each specific outcome;</w:t>
      </w:r>
    </w:p>
    <w:p w14:paraId="2B5BE6F0"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critical cross-field outcomes for the Unit Standard;</w:t>
      </w:r>
    </w:p>
    <w:p w14:paraId="7FB744B9"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Unit Standard essential embedded knowledge.</w:t>
      </w:r>
    </w:p>
    <w:p w14:paraId="34D46E9C" w14:textId="77777777" w:rsidR="00600871" w:rsidRDefault="00600871" w:rsidP="00330B8C">
      <w:pPr>
        <w:tabs>
          <w:tab w:val="left" w:pos="567"/>
          <w:tab w:val="left" w:pos="1134"/>
          <w:tab w:val="left" w:pos="1701"/>
          <w:tab w:val="left" w:pos="2268"/>
          <w:tab w:val="left" w:pos="2835"/>
        </w:tabs>
        <w:ind w:left="2268"/>
        <w:jc w:val="both"/>
        <w:rPr>
          <w:rFonts w:cs="Arial"/>
        </w:rPr>
      </w:pPr>
    </w:p>
    <w:p w14:paraId="54A424D2" w14:textId="77777777" w:rsidR="00600871" w:rsidRPr="00BC68FD" w:rsidRDefault="00600871" w:rsidP="00330B8C">
      <w:pPr>
        <w:tabs>
          <w:tab w:val="left" w:pos="567"/>
          <w:tab w:val="left" w:pos="1134"/>
          <w:tab w:val="left" w:pos="1701"/>
          <w:tab w:val="left" w:pos="2268"/>
          <w:tab w:val="left" w:pos="2835"/>
        </w:tabs>
        <w:ind w:left="2268"/>
        <w:jc w:val="both"/>
        <w:rPr>
          <w:rFonts w:cs="Arial"/>
        </w:rPr>
      </w:pPr>
    </w:p>
    <w:p w14:paraId="38257770" w14:textId="77777777" w:rsidR="00600871" w:rsidRPr="00BC68FD" w:rsidRDefault="00600871" w:rsidP="00FF62F1">
      <w:pPr>
        <w:pStyle w:val="Heading8"/>
      </w:pPr>
      <w:bookmarkStart w:id="1093" w:name="_Toc34387847"/>
      <w:r>
        <w:t>A</w:t>
      </w:r>
      <w:r w:rsidRPr="00BC68FD">
        <w:t>1005</w:t>
      </w:r>
      <w:r w:rsidRPr="00BC68FD">
        <w:tab/>
      </w:r>
      <w:r>
        <w:t>M</w:t>
      </w:r>
      <w:r w:rsidRPr="00BC68FD">
        <w:t xml:space="preserve">ETHOD </w:t>
      </w:r>
      <w:r>
        <w:t>S</w:t>
      </w:r>
      <w:r w:rsidRPr="00BC68FD">
        <w:t xml:space="preserve">TATEMENTS FOR </w:t>
      </w:r>
      <w:r>
        <w:t>T</w:t>
      </w:r>
      <w:r w:rsidRPr="00BC68FD">
        <w:t xml:space="preserve">RAINING </w:t>
      </w:r>
      <w:r>
        <w:t>S</w:t>
      </w:r>
      <w:r w:rsidRPr="00BC68FD">
        <w:t>TAGES</w:t>
      </w:r>
      <w:bookmarkEnd w:id="1093"/>
    </w:p>
    <w:p w14:paraId="1063D3CA" w14:textId="77777777" w:rsidR="00600871" w:rsidRPr="00BC68FD" w:rsidRDefault="00600871" w:rsidP="00330B8C">
      <w:pPr>
        <w:keepNext/>
        <w:jc w:val="both"/>
        <w:rPr>
          <w:rFonts w:cs="Arial"/>
        </w:rPr>
      </w:pPr>
    </w:p>
    <w:p w14:paraId="60C0A687" w14:textId="5C58BD41" w:rsidR="00600871" w:rsidRPr="00BC68FD" w:rsidRDefault="00600871" w:rsidP="00600871">
      <w:pPr>
        <w:ind w:left="1134"/>
        <w:jc w:val="both"/>
        <w:rPr>
          <w:rFonts w:cs="Arial"/>
        </w:rPr>
      </w:pPr>
      <w:r w:rsidRPr="00BC68FD">
        <w:rPr>
          <w:rFonts w:cs="Arial"/>
        </w:rPr>
        <w:t>The Contractor shall, before commencing with the Training and Skills Development Programme, demonstrate to the Employer and the Engineer how he intends to execute each of the respective training offerings.</w:t>
      </w:r>
    </w:p>
    <w:p w14:paraId="59C16115" w14:textId="77777777" w:rsidR="00600871" w:rsidRPr="00BC68FD" w:rsidRDefault="00600871" w:rsidP="00600871">
      <w:pPr>
        <w:ind w:left="1134"/>
        <w:jc w:val="both"/>
        <w:rPr>
          <w:rFonts w:cs="Arial"/>
        </w:rPr>
      </w:pPr>
    </w:p>
    <w:p w14:paraId="6AB64CE0" w14:textId="77777777" w:rsidR="00600871" w:rsidRPr="00BC68FD" w:rsidRDefault="00600871" w:rsidP="00FF62F1">
      <w:pPr>
        <w:pStyle w:val="Heading8"/>
      </w:pPr>
      <w:bookmarkStart w:id="1094" w:name="_Toc34387848"/>
      <w:r>
        <w:t>A</w:t>
      </w:r>
      <w:r w:rsidRPr="00BC68FD">
        <w:t>1005.01</w:t>
      </w:r>
      <w:r w:rsidRPr="00BC68FD">
        <w:tab/>
        <w:t>Contents and Submission of Method Statements</w:t>
      </w:r>
      <w:bookmarkEnd w:id="1094"/>
    </w:p>
    <w:p w14:paraId="6EB01CF1" w14:textId="77777777" w:rsidR="00600871" w:rsidRPr="00BC68FD" w:rsidRDefault="00600871" w:rsidP="00330B8C">
      <w:pPr>
        <w:keepNext/>
        <w:ind w:left="1134"/>
        <w:jc w:val="both"/>
        <w:rPr>
          <w:rFonts w:cs="Arial"/>
        </w:rPr>
      </w:pPr>
    </w:p>
    <w:p w14:paraId="75533525" w14:textId="77777777" w:rsidR="00600871" w:rsidRPr="00BC68FD" w:rsidRDefault="00600871" w:rsidP="00600871">
      <w:pPr>
        <w:ind w:left="1134"/>
        <w:jc w:val="both"/>
        <w:rPr>
          <w:rFonts w:cs="Arial"/>
        </w:rPr>
      </w:pPr>
      <w:r w:rsidRPr="00BC68FD">
        <w:rPr>
          <w:rFonts w:cs="Arial"/>
        </w:rPr>
        <w:t>The Contractor shall provide the Engineer with a method statement, describing the detail of, amongst others, the following components of the training:</w:t>
      </w:r>
    </w:p>
    <w:p w14:paraId="4808328D"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 time schedule of the different training offerings;</w:t>
      </w:r>
    </w:p>
    <w:p w14:paraId="7D882C7A"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 time schedule of the phases of the different training offerings;</w:t>
      </w:r>
    </w:p>
    <w:p w14:paraId="6C1F3BAE"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training logistics, e.g. venue, transport, etc.</w:t>
      </w:r>
    </w:p>
    <w:p w14:paraId="054169B1"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Identification and selection of Trainees;</w:t>
      </w:r>
    </w:p>
    <w:p w14:paraId="398058EF"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Registration of Trainees;</w:t>
      </w:r>
    </w:p>
    <w:p w14:paraId="0BE0940E"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Induction of Trainees;</w:t>
      </w:r>
    </w:p>
    <w:p w14:paraId="419C9EA6"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theoretical training execution;</w:t>
      </w:r>
    </w:p>
    <w:p w14:paraId="307F1DAC"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practical training execution;</w:t>
      </w:r>
    </w:p>
    <w:p w14:paraId="17A22162"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Trainee workbooks and logbooks;</w:t>
      </w:r>
    </w:p>
    <w:p w14:paraId="41E77488"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Assessment and moderating stages and arrangements, etc.</w:t>
      </w:r>
    </w:p>
    <w:p w14:paraId="676E6DA1" w14:textId="77777777" w:rsidR="00600871" w:rsidRPr="00BC68FD" w:rsidRDefault="00600871" w:rsidP="00600871">
      <w:pPr>
        <w:pStyle w:val="ListParagraph"/>
        <w:ind w:left="1134"/>
        <w:jc w:val="both"/>
        <w:rPr>
          <w:rFonts w:cs="Arial"/>
        </w:rPr>
      </w:pPr>
    </w:p>
    <w:p w14:paraId="1270ACBB" w14:textId="3E25BF03" w:rsidR="00600871" w:rsidRPr="00BC68FD" w:rsidRDefault="00600871" w:rsidP="00600871">
      <w:pPr>
        <w:pStyle w:val="ListParagraph"/>
        <w:ind w:left="1134"/>
        <w:jc w:val="both"/>
        <w:rPr>
          <w:rFonts w:cs="Arial"/>
        </w:rPr>
      </w:pPr>
      <w:r w:rsidRPr="00BC68FD">
        <w:rPr>
          <w:rFonts w:cs="Arial"/>
        </w:rPr>
        <w:t xml:space="preserve">It is anticipated that the time schedule and training methodologies of individual training offerings may vary depending on the progress made by Trainees and the identification of subsequent training needs based on continuous Trainee assessments. It is thus not expected of the Contractor to submit a complete </w:t>
      </w:r>
      <w:r>
        <w:rPr>
          <w:rFonts w:cs="Arial"/>
        </w:rPr>
        <w:t xml:space="preserve">set of </w:t>
      </w:r>
      <w:r w:rsidRPr="00BC68FD">
        <w:rPr>
          <w:rFonts w:cs="Arial"/>
        </w:rPr>
        <w:t>method statement</w:t>
      </w:r>
      <w:r>
        <w:rPr>
          <w:rFonts w:cs="Arial"/>
        </w:rPr>
        <w:t>s</w:t>
      </w:r>
      <w:r w:rsidRPr="00BC68FD">
        <w:rPr>
          <w:rFonts w:cs="Arial"/>
        </w:rPr>
        <w:t xml:space="preserve"> prior to commencement of the Training and Skills Development Programme, but method statements for individual training stages shall be submitted for the Engineer’s approval at least 10 (ten) calendar days prior to its commencement.</w:t>
      </w:r>
    </w:p>
    <w:p w14:paraId="079F435A" w14:textId="77777777" w:rsidR="00600871" w:rsidRPr="00BC68FD" w:rsidRDefault="00600871" w:rsidP="00600871">
      <w:pPr>
        <w:pStyle w:val="ListParagraph"/>
        <w:ind w:left="1134"/>
        <w:jc w:val="both"/>
        <w:rPr>
          <w:rFonts w:cs="Arial"/>
        </w:rPr>
      </w:pPr>
    </w:p>
    <w:p w14:paraId="03E776C4" w14:textId="77777777" w:rsidR="00600871" w:rsidRPr="00BC68FD" w:rsidRDefault="00600871" w:rsidP="00600871">
      <w:pPr>
        <w:pStyle w:val="ListParagraph"/>
        <w:ind w:left="1134"/>
        <w:jc w:val="both"/>
        <w:rPr>
          <w:rFonts w:cs="Arial"/>
        </w:rPr>
      </w:pPr>
      <w:r w:rsidRPr="00BC68FD">
        <w:rPr>
          <w:rFonts w:cs="Arial"/>
        </w:rPr>
        <w:t>The Employer’s minimum requirements for the most critical components to be outlined in the Method Statements are elaborated on in the sections below.</w:t>
      </w:r>
    </w:p>
    <w:p w14:paraId="61C3F0FA" w14:textId="77777777" w:rsidR="00600871" w:rsidRPr="00BC68FD" w:rsidRDefault="00600871" w:rsidP="00346B4F">
      <w:pPr>
        <w:pStyle w:val="ListParagraph"/>
        <w:ind w:left="1134"/>
        <w:jc w:val="both"/>
        <w:rPr>
          <w:rFonts w:cs="Arial"/>
        </w:rPr>
      </w:pPr>
    </w:p>
    <w:p w14:paraId="3500945E" w14:textId="77777777" w:rsidR="00600871" w:rsidRPr="00440D81" w:rsidRDefault="00600871" w:rsidP="00FF62F1">
      <w:pPr>
        <w:pStyle w:val="Heading8"/>
      </w:pPr>
      <w:bookmarkStart w:id="1095" w:name="_Toc34387849"/>
      <w:r>
        <w:t>A</w:t>
      </w:r>
      <w:r w:rsidRPr="00440D81">
        <w:t>1005.02</w:t>
      </w:r>
      <w:r w:rsidRPr="00440D81">
        <w:tab/>
        <w:t>Selection of Trainees</w:t>
      </w:r>
      <w:bookmarkEnd w:id="1095"/>
    </w:p>
    <w:p w14:paraId="7248A30D" w14:textId="77777777" w:rsidR="00600871" w:rsidRPr="00440D81" w:rsidRDefault="00600871" w:rsidP="00346B4F">
      <w:pPr>
        <w:keepNext/>
        <w:tabs>
          <w:tab w:val="left" w:pos="567"/>
          <w:tab w:val="left" w:pos="1134"/>
          <w:tab w:val="left" w:pos="1701"/>
          <w:tab w:val="left" w:pos="2268"/>
          <w:tab w:val="left" w:pos="2835"/>
        </w:tabs>
        <w:jc w:val="both"/>
        <w:rPr>
          <w:rFonts w:cs="Arial"/>
        </w:rPr>
      </w:pPr>
    </w:p>
    <w:p w14:paraId="67A41FCF" w14:textId="412103F4" w:rsidR="00600871" w:rsidRPr="00440D81" w:rsidRDefault="00600871" w:rsidP="00346B4F">
      <w:pPr>
        <w:tabs>
          <w:tab w:val="left" w:pos="1134"/>
        </w:tabs>
        <w:ind w:left="1134"/>
        <w:jc w:val="both"/>
        <w:rPr>
          <w:rFonts w:cs="Arial"/>
        </w:rPr>
      </w:pPr>
      <w:r w:rsidRPr="00440D81">
        <w:rPr>
          <w:rFonts w:cs="Arial"/>
        </w:rPr>
        <w:t>To complete a Traineeship successfully requires minimum literacy and numeracy competencies as defined by SAQA. Once the Designated Groups to participate in the project has been identified by the Stakeholder and Community engagement processes described in Part C3, Section D of the Scope of the Work, the Contractor’s Training Provider shall utilise the Skills Audit and conduct additional skills analysis to benchmark the literacy and numeracy levels of the potential Trainees. The Training Provider shall thus make provision for baseline assessments such as conducting Recognised Prior Learning enquiries and tests.</w:t>
      </w:r>
    </w:p>
    <w:p w14:paraId="1E652C3B" w14:textId="77777777" w:rsidR="00600871" w:rsidRPr="00440D81" w:rsidRDefault="00600871" w:rsidP="00346B4F">
      <w:pPr>
        <w:tabs>
          <w:tab w:val="left" w:pos="1134"/>
        </w:tabs>
        <w:ind w:left="1134"/>
        <w:jc w:val="both"/>
        <w:rPr>
          <w:rFonts w:cs="Arial"/>
        </w:rPr>
      </w:pPr>
    </w:p>
    <w:p w14:paraId="2A5E99B8" w14:textId="77777777" w:rsidR="00600871" w:rsidRPr="00BC68FD" w:rsidRDefault="00600871" w:rsidP="00346B4F">
      <w:pPr>
        <w:tabs>
          <w:tab w:val="left" w:pos="1134"/>
        </w:tabs>
        <w:ind w:left="1134"/>
        <w:jc w:val="both"/>
        <w:rPr>
          <w:rFonts w:cs="Arial"/>
        </w:rPr>
      </w:pPr>
      <w:r w:rsidRPr="00440D81">
        <w:rPr>
          <w:rFonts w:cs="Arial"/>
        </w:rPr>
        <w:t>This information shall guide</w:t>
      </w:r>
      <w:r w:rsidRPr="00BC68FD">
        <w:rPr>
          <w:rFonts w:cs="Arial"/>
        </w:rPr>
        <w:t xml:space="preserve"> the Training Provider in </w:t>
      </w:r>
      <w:r>
        <w:rPr>
          <w:rFonts w:cs="Arial"/>
        </w:rPr>
        <w:t xml:space="preserve">finalising </w:t>
      </w:r>
      <w:r w:rsidRPr="00BC68FD">
        <w:rPr>
          <w:rFonts w:cs="Arial"/>
        </w:rPr>
        <w:t>the Trainee selection meth</w:t>
      </w:r>
      <w:r>
        <w:rPr>
          <w:rFonts w:cs="Arial"/>
        </w:rPr>
        <w:t>odology(</w:t>
      </w:r>
      <w:proofErr w:type="spellStart"/>
      <w:r>
        <w:rPr>
          <w:rFonts w:cs="Arial"/>
        </w:rPr>
        <w:t>ies</w:t>
      </w:r>
      <w:proofErr w:type="spellEnd"/>
      <w:r>
        <w:rPr>
          <w:rFonts w:cs="Arial"/>
        </w:rPr>
        <w:t>) and process(ess), which shall be approved by the Employer and the Engineer and agreed by the PLC.</w:t>
      </w:r>
    </w:p>
    <w:p w14:paraId="0A3BE9DC" w14:textId="77777777" w:rsidR="00600871" w:rsidRPr="00BC68FD" w:rsidRDefault="00600871" w:rsidP="00346B4F">
      <w:pPr>
        <w:tabs>
          <w:tab w:val="left" w:pos="1134"/>
        </w:tabs>
        <w:ind w:left="1134"/>
        <w:jc w:val="both"/>
        <w:rPr>
          <w:rFonts w:cs="Arial"/>
        </w:rPr>
      </w:pPr>
    </w:p>
    <w:p w14:paraId="3787515F" w14:textId="74F5C8BF" w:rsidR="00600871" w:rsidRDefault="00600871" w:rsidP="00346B4F">
      <w:pPr>
        <w:tabs>
          <w:tab w:val="left" w:pos="567"/>
          <w:tab w:val="left" w:pos="1134"/>
        </w:tabs>
        <w:ind w:left="1134"/>
        <w:jc w:val="both"/>
        <w:rPr>
          <w:rFonts w:cs="Arial"/>
        </w:rPr>
      </w:pPr>
      <w:r w:rsidRPr="00BC68FD">
        <w:rPr>
          <w:rFonts w:cs="Arial"/>
        </w:rPr>
        <w:t>Trainees identified as having already acquired some tertiary training, particularly in the field of Civil Engineering, may be suitable for a specialised trainee programme or a higher NQF level programme. The Training and Skills Development Programme shall, therefore, make provision for Trainees with a variety of competency levels and shall make provision for different levels of training.</w:t>
      </w:r>
    </w:p>
    <w:p w14:paraId="5D49890B" w14:textId="77777777" w:rsidR="00600871" w:rsidRDefault="00600871" w:rsidP="00346B4F">
      <w:pPr>
        <w:tabs>
          <w:tab w:val="left" w:pos="567"/>
          <w:tab w:val="left" w:pos="1134"/>
        </w:tabs>
        <w:ind w:left="1134"/>
        <w:jc w:val="both"/>
        <w:rPr>
          <w:rFonts w:cs="Arial"/>
        </w:rPr>
      </w:pPr>
    </w:p>
    <w:p w14:paraId="691B5B89" w14:textId="77777777" w:rsidR="00600871" w:rsidRPr="00BC68FD" w:rsidRDefault="00600871" w:rsidP="00346B4F">
      <w:pPr>
        <w:tabs>
          <w:tab w:val="left" w:pos="1134"/>
        </w:tabs>
        <w:ind w:left="1134"/>
        <w:jc w:val="both"/>
        <w:rPr>
          <w:rFonts w:cs="Arial"/>
          <w:b/>
        </w:rPr>
      </w:pPr>
      <w:r w:rsidRPr="00BC68FD">
        <w:rPr>
          <w:rFonts w:cs="Arial"/>
          <w:b/>
        </w:rPr>
        <w:t>Note:</w:t>
      </w:r>
    </w:p>
    <w:p w14:paraId="5993903A" w14:textId="77777777" w:rsidR="00600871" w:rsidRPr="00BC68FD" w:rsidRDefault="00600871" w:rsidP="00346B4F">
      <w:pPr>
        <w:tabs>
          <w:tab w:val="left" w:pos="1134"/>
        </w:tabs>
        <w:ind w:left="1134"/>
        <w:jc w:val="both"/>
        <w:rPr>
          <w:rFonts w:cs="Arial"/>
        </w:rPr>
      </w:pPr>
      <w:r w:rsidRPr="00BC68FD">
        <w:rPr>
          <w:rFonts w:cs="Arial"/>
        </w:rPr>
        <w:t>Where this section refers to the selection and training of Trainees, any person, employed by any national, provincial or local authority, being it full time or part time, is expressly excluded from being considered for this training.</w:t>
      </w:r>
    </w:p>
    <w:p w14:paraId="0D10EBC6" w14:textId="77777777" w:rsidR="00600871" w:rsidRPr="00BC68FD" w:rsidRDefault="00600871" w:rsidP="00346B4F">
      <w:pPr>
        <w:jc w:val="both"/>
        <w:rPr>
          <w:rFonts w:cs="Arial"/>
        </w:rPr>
      </w:pPr>
    </w:p>
    <w:p w14:paraId="5D31B137" w14:textId="77777777" w:rsidR="00600871" w:rsidRPr="00BC68FD" w:rsidRDefault="00600871" w:rsidP="00FF62F1">
      <w:pPr>
        <w:pStyle w:val="Heading8"/>
      </w:pPr>
      <w:bookmarkStart w:id="1096" w:name="_Toc34387850"/>
      <w:r>
        <w:t>A</w:t>
      </w:r>
      <w:r w:rsidRPr="00BC68FD">
        <w:t>1005.03</w:t>
      </w:r>
      <w:r w:rsidRPr="00BC68FD">
        <w:tab/>
        <w:t>Registration of Trainees</w:t>
      </w:r>
      <w:bookmarkEnd w:id="1096"/>
    </w:p>
    <w:p w14:paraId="56688437" w14:textId="77777777" w:rsidR="00600871" w:rsidRPr="00BC68FD" w:rsidRDefault="00600871" w:rsidP="00346B4F">
      <w:pPr>
        <w:keepNext/>
        <w:jc w:val="both"/>
        <w:rPr>
          <w:rFonts w:cs="Arial"/>
        </w:rPr>
      </w:pPr>
    </w:p>
    <w:p w14:paraId="02A507C7" w14:textId="497FFB4B" w:rsidR="00600871" w:rsidRPr="00BC68FD" w:rsidRDefault="00600871" w:rsidP="00600871">
      <w:pPr>
        <w:tabs>
          <w:tab w:val="left" w:pos="1134"/>
        </w:tabs>
        <w:ind w:left="1134"/>
        <w:jc w:val="both"/>
        <w:rPr>
          <w:rFonts w:cs="Arial"/>
        </w:rPr>
      </w:pPr>
      <w:r w:rsidRPr="00BC68FD">
        <w:rPr>
          <w:rFonts w:cs="Arial"/>
        </w:rPr>
        <w:t xml:space="preserve">The first day of </w:t>
      </w:r>
      <w:r>
        <w:rPr>
          <w:rFonts w:cs="Arial"/>
        </w:rPr>
        <w:t xml:space="preserve">any level of training, be it a full Traineeship or a single Unit Standard, </w:t>
      </w:r>
      <w:r w:rsidRPr="00BC68FD">
        <w:rPr>
          <w:rFonts w:cs="Arial"/>
        </w:rPr>
        <w:t>shall be allocated to registering, inducting and providing information to Trainees. The registration process shall, amongst others, include the following:</w:t>
      </w:r>
    </w:p>
    <w:p w14:paraId="6BF888A9" w14:textId="77777777" w:rsidR="00600871" w:rsidRPr="00BC68FD" w:rsidRDefault="00600871" w:rsidP="00600871">
      <w:pPr>
        <w:pStyle w:val="ListParagraph"/>
        <w:numPr>
          <w:ilvl w:val="4"/>
          <w:numId w:val="1351"/>
        </w:numPr>
        <w:tabs>
          <w:tab w:val="left" w:pos="1701"/>
        </w:tabs>
        <w:ind w:left="1701" w:hanging="567"/>
        <w:jc w:val="both"/>
        <w:rPr>
          <w:rFonts w:cs="Arial"/>
        </w:rPr>
      </w:pPr>
      <w:r w:rsidRPr="00BC68FD">
        <w:rPr>
          <w:rFonts w:cs="Arial"/>
        </w:rPr>
        <w:t xml:space="preserve">Capture Trainees’ personal details for populating the </w:t>
      </w:r>
      <w:r w:rsidRPr="002263F6">
        <w:rPr>
          <w:rFonts w:cs="Arial"/>
        </w:rPr>
        <w:t>national database</w:t>
      </w:r>
      <w:r w:rsidRPr="00BC68FD">
        <w:rPr>
          <w:rFonts w:cs="Arial"/>
        </w:rPr>
        <w:t xml:space="preserve"> on Traineeship training.</w:t>
      </w:r>
    </w:p>
    <w:p w14:paraId="389FB2C2" w14:textId="77777777" w:rsidR="00600871" w:rsidRPr="00BC68FD" w:rsidRDefault="00600871" w:rsidP="00600871">
      <w:pPr>
        <w:pStyle w:val="ListParagraph"/>
        <w:numPr>
          <w:ilvl w:val="4"/>
          <w:numId w:val="1351"/>
        </w:numPr>
        <w:tabs>
          <w:tab w:val="left" w:pos="1134"/>
        </w:tabs>
        <w:ind w:left="1701" w:hanging="567"/>
        <w:jc w:val="both"/>
        <w:rPr>
          <w:rFonts w:cs="Arial"/>
        </w:rPr>
      </w:pPr>
      <w:r w:rsidRPr="00BC68FD">
        <w:rPr>
          <w:rFonts w:cs="Arial"/>
        </w:rPr>
        <w:t>Capture Trainees’ banking details for the electronic transfer of stipends and later payments for work undertaken.</w:t>
      </w:r>
    </w:p>
    <w:p w14:paraId="61997D96" w14:textId="77777777" w:rsidR="00600871" w:rsidRPr="00BC68FD" w:rsidRDefault="00600871" w:rsidP="00600871">
      <w:pPr>
        <w:pStyle w:val="ListParagraph"/>
        <w:numPr>
          <w:ilvl w:val="1"/>
          <w:numId w:val="1268"/>
        </w:numPr>
        <w:tabs>
          <w:tab w:val="left" w:pos="2268"/>
        </w:tabs>
        <w:ind w:left="2268" w:hanging="567"/>
        <w:jc w:val="both"/>
        <w:rPr>
          <w:rFonts w:cs="Arial"/>
        </w:rPr>
      </w:pPr>
      <w:r w:rsidRPr="00BC68FD">
        <w:rPr>
          <w:rFonts w:cs="Arial"/>
        </w:rPr>
        <w:t>All payments to Trainees shall be by electronic transfers or direct deposits into Trainees’ bank accounts.</w:t>
      </w:r>
    </w:p>
    <w:p w14:paraId="5873DDC6" w14:textId="77777777" w:rsidR="00600871" w:rsidRPr="00BC68FD" w:rsidRDefault="00600871" w:rsidP="00600871">
      <w:pPr>
        <w:pStyle w:val="ListParagraph"/>
        <w:numPr>
          <w:ilvl w:val="1"/>
          <w:numId w:val="1268"/>
        </w:numPr>
        <w:tabs>
          <w:tab w:val="left" w:pos="2268"/>
        </w:tabs>
        <w:ind w:left="2268" w:hanging="567"/>
        <w:jc w:val="both"/>
        <w:rPr>
          <w:rFonts w:cs="Arial"/>
        </w:rPr>
      </w:pPr>
      <w:r w:rsidRPr="00BC68FD">
        <w:rPr>
          <w:rFonts w:cs="Arial"/>
        </w:rPr>
        <w:t>The Contractor shall assist Trainees that do not have bank accounts, to open bank accounts.</w:t>
      </w:r>
    </w:p>
    <w:p w14:paraId="700FDF8D" w14:textId="10CBEF45" w:rsidR="00600871" w:rsidRDefault="00600871" w:rsidP="00600871">
      <w:pPr>
        <w:pStyle w:val="ListParagraph"/>
        <w:numPr>
          <w:ilvl w:val="0"/>
          <w:numId w:val="1352"/>
        </w:numPr>
        <w:tabs>
          <w:tab w:val="left" w:pos="1701"/>
        </w:tabs>
        <w:ind w:left="1701" w:hanging="567"/>
        <w:jc w:val="both"/>
        <w:rPr>
          <w:rFonts w:cs="Arial"/>
        </w:rPr>
      </w:pPr>
      <w:r w:rsidRPr="00BC68FD">
        <w:rPr>
          <w:rFonts w:cs="Arial"/>
        </w:rPr>
        <w:t>Formalise the parties’ commitment to the Training Programme by signing an agreement between the Contractor and the Trainee.</w:t>
      </w:r>
    </w:p>
    <w:p w14:paraId="2C001045" w14:textId="77777777" w:rsidR="00600871" w:rsidRDefault="00600871" w:rsidP="00600871">
      <w:pPr>
        <w:tabs>
          <w:tab w:val="left" w:pos="1701"/>
        </w:tabs>
        <w:jc w:val="both"/>
        <w:rPr>
          <w:rFonts w:cs="Arial"/>
        </w:rPr>
      </w:pPr>
    </w:p>
    <w:p w14:paraId="197CFE36" w14:textId="77777777" w:rsidR="00600871" w:rsidRPr="00BC68FD" w:rsidRDefault="00600871" w:rsidP="00FF62F1">
      <w:pPr>
        <w:pStyle w:val="Heading8"/>
      </w:pPr>
      <w:bookmarkStart w:id="1097" w:name="_Toc34387851"/>
      <w:r>
        <w:t>A</w:t>
      </w:r>
      <w:r w:rsidRPr="00BC68FD">
        <w:t>1005.04</w:t>
      </w:r>
      <w:r w:rsidRPr="00BC68FD">
        <w:tab/>
        <w:t>Induction of Trainees</w:t>
      </w:r>
      <w:bookmarkEnd w:id="1097"/>
    </w:p>
    <w:p w14:paraId="6B311A9B" w14:textId="77777777" w:rsidR="00600871" w:rsidRPr="00BC68FD" w:rsidRDefault="00600871" w:rsidP="00346B4F">
      <w:pPr>
        <w:keepNext/>
        <w:tabs>
          <w:tab w:val="left" w:pos="1134"/>
        </w:tabs>
        <w:ind w:left="1134"/>
        <w:jc w:val="both"/>
        <w:rPr>
          <w:rFonts w:cs="Arial"/>
        </w:rPr>
      </w:pPr>
    </w:p>
    <w:p w14:paraId="55D6A6F7" w14:textId="1DB17E75" w:rsidR="00600871" w:rsidRPr="00BC68FD" w:rsidRDefault="00600871" w:rsidP="00600871">
      <w:pPr>
        <w:tabs>
          <w:tab w:val="left" w:pos="1134"/>
        </w:tabs>
        <w:ind w:left="1134"/>
        <w:jc w:val="both"/>
        <w:rPr>
          <w:rFonts w:cs="Arial"/>
        </w:rPr>
      </w:pPr>
      <w:r w:rsidRPr="00BC68FD">
        <w:rPr>
          <w:rFonts w:cs="Arial"/>
        </w:rPr>
        <w:t>Induction means explaining to Trainees the purpose of the Training Programme, what is expected of them during the theoretical (classroom) training, as well as during the practical (workplace) training. It includes agreeing codes of ethics, behaviour etc. The following items for inclusion in the induction are pointers and not the only aspects to be imparted:</w:t>
      </w:r>
    </w:p>
    <w:p w14:paraId="1D23FAB1" w14:textId="77777777" w:rsidR="00600871" w:rsidRPr="00BC68FD" w:rsidRDefault="00600871" w:rsidP="00600871">
      <w:pPr>
        <w:tabs>
          <w:tab w:val="left" w:pos="1701"/>
        </w:tabs>
        <w:ind w:left="1701" w:hanging="567"/>
        <w:jc w:val="both"/>
        <w:rPr>
          <w:rFonts w:cs="Arial"/>
        </w:rPr>
      </w:pPr>
      <w:r w:rsidRPr="00BC68FD">
        <w:rPr>
          <w:rFonts w:cs="Arial"/>
        </w:rPr>
        <w:t>a)</w:t>
      </w:r>
      <w:r w:rsidRPr="00BC68FD">
        <w:rPr>
          <w:rFonts w:cs="Arial"/>
        </w:rPr>
        <w:tab/>
        <w:t>Stipend payments (amount per day, per full training day attended in classroom, and only if found competent).</w:t>
      </w:r>
    </w:p>
    <w:p w14:paraId="08552D0C" w14:textId="09887C06" w:rsidR="00600871" w:rsidRPr="00BC68FD" w:rsidRDefault="00600871" w:rsidP="00600871">
      <w:pPr>
        <w:tabs>
          <w:tab w:val="left" w:pos="1701"/>
        </w:tabs>
        <w:ind w:left="1701" w:hanging="567"/>
        <w:jc w:val="both"/>
        <w:rPr>
          <w:rFonts w:cs="Arial"/>
        </w:rPr>
      </w:pPr>
      <w:r w:rsidRPr="00BC68FD">
        <w:rPr>
          <w:rFonts w:cs="Arial"/>
        </w:rPr>
        <w:t>b)</w:t>
      </w:r>
      <w:r w:rsidRPr="00BC68FD">
        <w:rPr>
          <w:rFonts w:cs="Arial"/>
        </w:rPr>
        <w:tab/>
        <w:t>Working and training days and hours as a contractor would be working or not working.</w:t>
      </w:r>
    </w:p>
    <w:p w14:paraId="46ADE98B"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Number and duration of comfort and lunch breaks (</w:t>
      </w:r>
      <w:r w:rsidRPr="00AE31C3">
        <w:rPr>
          <w:rFonts w:cs="Arial"/>
        </w:rPr>
        <w:t>lunch will be provided</w:t>
      </w:r>
      <w:r w:rsidRPr="00BC68FD">
        <w:rPr>
          <w:rFonts w:cs="Arial"/>
        </w:rPr>
        <w:t xml:space="preserve"> during classroom training only).</w:t>
      </w:r>
    </w:p>
    <w:p w14:paraId="18E55E94"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Types of absenteeism and treatment thereof as a contractor would treat such absenteeism.</w:t>
      </w:r>
    </w:p>
    <w:p w14:paraId="326A0884"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Disciplinary code and grievance procedure (explained and a copy handed to each Trainee with a signed copy retained by Training Provider).</w:t>
      </w:r>
    </w:p>
    <w:p w14:paraId="28D58500" w14:textId="2D4B0382" w:rsidR="00600871" w:rsidRPr="00BC68FD" w:rsidRDefault="00600871" w:rsidP="00346B4F">
      <w:pPr>
        <w:pStyle w:val="ListParagraph"/>
        <w:numPr>
          <w:ilvl w:val="0"/>
          <w:numId w:val="1269"/>
        </w:numPr>
        <w:tabs>
          <w:tab w:val="left" w:pos="1701"/>
        </w:tabs>
        <w:ind w:left="1701" w:hanging="567"/>
        <w:jc w:val="both"/>
        <w:rPr>
          <w:rFonts w:cs="Arial"/>
        </w:rPr>
      </w:pPr>
      <w:r w:rsidRPr="00BC68FD">
        <w:rPr>
          <w:rFonts w:cs="Arial"/>
        </w:rPr>
        <w:t xml:space="preserve">Trainees found not competent after the first training offering shall be allowed one repeat training offering. Thereafter, Trainees that are </w:t>
      </w:r>
      <w:r w:rsidRPr="00346B4F">
        <w:t xml:space="preserve">still </w:t>
      </w:r>
      <w:r w:rsidRPr="00BC68FD">
        <w:rPr>
          <w:rFonts w:cs="Arial"/>
        </w:rPr>
        <w:t>found not competent shall be disqualified from the Training Program.</w:t>
      </w:r>
    </w:p>
    <w:p w14:paraId="225C0AB2"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The Contractor’s insurances that are in place during the theoretical and practical training phases.</w:t>
      </w:r>
    </w:p>
    <w:p w14:paraId="40132342"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UIF is not applicable to any stage or phase of the Training Programme.</w:t>
      </w:r>
    </w:p>
    <w:p w14:paraId="393C7797"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 detailed explanation of SAQA and CETA functions and responsibilities, as well as training processes and procedures.</w:t>
      </w:r>
    </w:p>
    <w:p w14:paraId="5FC4A2D0"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Roles and responsibilities of Trainees and the Contractor and his Training Provider, Practitioners, Assessors and Moderators.</w:t>
      </w:r>
    </w:p>
    <w:p w14:paraId="15A6DFEE"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of Unit Standards and its division into fundamental, core and elective units.</w:t>
      </w:r>
    </w:p>
    <w:p w14:paraId="3DE9632F"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and breakdown of Unit Standard credits and how it builds toward an accredited qualification.</w:t>
      </w:r>
    </w:p>
    <w:p w14:paraId="3D8EE4FB"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The approximate ratio between theoretical and practical training and how it overlaps.</w:t>
      </w:r>
    </w:p>
    <w:p w14:paraId="2DF34208" w14:textId="77777777" w:rsidR="00600871"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of the Unit Standard exit outcomes.</w:t>
      </w:r>
    </w:p>
    <w:p w14:paraId="6839065E" w14:textId="77777777" w:rsidR="00600871" w:rsidRDefault="00600871" w:rsidP="00600871">
      <w:pPr>
        <w:tabs>
          <w:tab w:val="left" w:pos="1701"/>
        </w:tabs>
        <w:jc w:val="both"/>
        <w:rPr>
          <w:rFonts w:cs="Arial"/>
        </w:rPr>
      </w:pPr>
    </w:p>
    <w:p w14:paraId="6EB63FB4" w14:textId="77777777" w:rsidR="00600871" w:rsidRDefault="00600871" w:rsidP="00600871">
      <w:pPr>
        <w:tabs>
          <w:tab w:val="left" w:pos="1701"/>
        </w:tabs>
        <w:jc w:val="both"/>
        <w:rPr>
          <w:rFonts w:cs="Arial"/>
        </w:rPr>
      </w:pPr>
    </w:p>
    <w:p w14:paraId="60B6CA62" w14:textId="77777777" w:rsidR="00600871" w:rsidRPr="00BC68FD" w:rsidRDefault="00600871" w:rsidP="00FF62F1">
      <w:pPr>
        <w:pStyle w:val="Heading8"/>
      </w:pPr>
      <w:bookmarkStart w:id="1098" w:name="_Toc34387852"/>
      <w:r>
        <w:t>A</w:t>
      </w:r>
      <w:r w:rsidRPr="00BC68FD">
        <w:t>1006</w:t>
      </w:r>
      <w:r w:rsidRPr="00BC68FD">
        <w:tab/>
        <w:t>THEORETICAL TRAINING</w:t>
      </w:r>
      <w:bookmarkEnd w:id="1098"/>
    </w:p>
    <w:p w14:paraId="5F7F0451" w14:textId="77777777" w:rsidR="00600871" w:rsidRPr="00BC68FD" w:rsidRDefault="00600871" w:rsidP="00346B4F">
      <w:pPr>
        <w:keepNext/>
        <w:tabs>
          <w:tab w:val="left" w:pos="1134"/>
        </w:tabs>
        <w:ind w:left="1134" w:hanging="1134"/>
        <w:jc w:val="both"/>
        <w:rPr>
          <w:rFonts w:cs="Arial"/>
        </w:rPr>
      </w:pPr>
    </w:p>
    <w:p w14:paraId="26D574CA" w14:textId="77777777" w:rsidR="00600871" w:rsidRPr="00BC68FD" w:rsidRDefault="00600871" w:rsidP="00FF62F1">
      <w:pPr>
        <w:pStyle w:val="Heading8"/>
      </w:pPr>
      <w:bookmarkStart w:id="1099" w:name="_Toc34387853"/>
      <w:r>
        <w:t>A</w:t>
      </w:r>
      <w:r w:rsidRPr="00BC68FD">
        <w:t>1006.01</w:t>
      </w:r>
      <w:r w:rsidRPr="00BC68FD">
        <w:tab/>
        <w:t>Number of Trainees per Contact Session</w:t>
      </w:r>
      <w:bookmarkEnd w:id="1099"/>
    </w:p>
    <w:p w14:paraId="65EE294B" w14:textId="77777777" w:rsidR="00600871" w:rsidRPr="00BC68FD" w:rsidRDefault="00600871" w:rsidP="00346B4F">
      <w:pPr>
        <w:keepNext/>
        <w:tabs>
          <w:tab w:val="left" w:pos="1134"/>
        </w:tabs>
        <w:ind w:left="1134" w:hanging="1134"/>
        <w:jc w:val="both"/>
        <w:rPr>
          <w:rFonts w:cs="Arial"/>
        </w:rPr>
      </w:pPr>
    </w:p>
    <w:p w14:paraId="7CB3201F" w14:textId="0B4E220C" w:rsidR="00600871" w:rsidRPr="00BC68FD" w:rsidRDefault="00600871" w:rsidP="00600871">
      <w:pPr>
        <w:tabs>
          <w:tab w:val="left" w:pos="1134"/>
        </w:tabs>
        <w:ind w:left="1134"/>
        <w:jc w:val="both"/>
        <w:rPr>
          <w:rFonts w:cs="Arial"/>
        </w:rPr>
      </w:pPr>
      <w:r w:rsidRPr="00BC68FD">
        <w:rPr>
          <w:rFonts w:cs="Arial"/>
        </w:rPr>
        <w:t>Experience has shown that the optimal number of Trainees per contact session is 12 (twelve) Trainees per Practitioner or Assessor.</w:t>
      </w:r>
    </w:p>
    <w:p w14:paraId="7EE44B74" w14:textId="77777777" w:rsidR="00600871" w:rsidRPr="00BC68FD" w:rsidRDefault="00600871" w:rsidP="00600871">
      <w:pPr>
        <w:tabs>
          <w:tab w:val="left" w:pos="1134"/>
        </w:tabs>
        <w:ind w:left="1134"/>
        <w:jc w:val="both"/>
        <w:rPr>
          <w:rFonts w:cs="Arial"/>
        </w:rPr>
      </w:pPr>
    </w:p>
    <w:p w14:paraId="172FADA2" w14:textId="63EB4F28" w:rsidR="00600871" w:rsidRDefault="00600871" w:rsidP="00600871">
      <w:pPr>
        <w:tabs>
          <w:tab w:val="left" w:pos="1134"/>
        </w:tabs>
        <w:ind w:left="1134"/>
        <w:jc w:val="both"/>
        <w:rPr>
          <w:rFonts w:cs="Arial"/>
        </w:rPr>
      </w:pPr>
      <w:r w:rsidRPr="00BC68FD">
        <w:rPr>
          <w:rFonts w:cs="Arial"/>
        </w:rPr>
        <w:t xml:space="preserve">Smaller Trainee numbers tend to be not feasible to the Contractor from an economical point of view, whereas larger groups of up to a maximum of 20 (twenty) Trainees can be accommodated if during the second learning session of the day, i.e. the afternoon </w:t>
      </w:r>
      <w:r>
        <w:rPr>
          <w:rFonts w:cs="Arial"/>
        </w:rPr>
        <w:t xml:space="preserve">learning application </w:t>
      </w:r>
      <w:r w:rsidRPr="00BC68FD">
        <w:rPr>
          <w:rFonts w:cs="Arial"/>
        </w:rPr>
        <w:t>session, the Practitioner is assisted by an Assessor. For groups of more than 20 (twenty) Trainees per Unit Standard, the group shall be divided and taught in two separate groups.</w:t>
      </w:r>
    </w:p>
    <w:p w14:paraId="1B24E982" w14:textId="77777777" w:rsidR="00600871" w:rsidRDefault="00600871" w:rsidP="00600871">
      <w:pPr>
        <w:tabs>
          <w:tab w:val="left" w:pos="1134"/>
        </w:tabs>
        <w:ind w:left="1134"/>
        <w:jc w:val="both"/>
        <w:rPr>
          <w:rFonts w:cs="Arial"/>
        </w:rPr>
      </w:pPr>
    </w:p>
    <w:p w14:paraId="721EE8E7" w14:textId="7A417EF4" w:rsidR="00600871" w:rsidRDefault="00600871" w:rsidP="00600871">
      <w:pPr>
        <w:tabs>
          <w:tab w:val="left" w:pos="1134"/>
        </w:tabs>
        <w:ind w:left="1134"/>
        <w:jc w:val="both"/>
        <w:rPr>
          <w:rFonts w:cs="Arial"/>
        </w:rPr>
      </w:pPr>
      <w:r>
        <w:rPr>
          <w:rFonts w:cs="Arial"/>
        </w:rPr>
        <w:t xml:space="preserve">For this project, a minimum number of </w:t>
      </w:r>
      <w:r w:rsidRPr="009E0EBA">
        <w:rPr>
          <w:rFonts w:cs="Arial"/>
          <w:highlight w:val="yellow"/>
        </w:rPr>
        <w:t>…</w:t>
      </w:r>
      <w:r>
        <w:rPr>
          <w:rFonts w:cs="Arial"/>
        </w:rPr>
        <w:t xml:space="preserve"> </w:t>
      </w:r>
      <w:r w:rsidRPr="009E0EBA">
        <w:rPr>
          <w:rFonts w:cs="Arial"/>
          <w:i/>
          <w:color w:val="808080" w:themeColor="background1" w:themeShade="80"/>
          <w:highlight w:val="yellow"/>
        </w:rPr>
        <w:t>(</w:t>
      </w:r>
      <w:r w:rsidRPr="0055013F">
        <w:rPr>
          <w:rFonts w:cs="Arial"/>
          <w:b/>
          <w:i/>
          <w:color w:val="808080" w:themeColor="background1" w:themeShade="80"/>
          <w:highlight w:val="yellow"/>
        </w:rPr>
        <w:t>Note to Compiler</w:t>
      </w:r>
      <w:r>
        <w:rPr>
          <w:rFonts w:cs="Arial"/>
          <w:i/>
          <w:color w:val="808080" w:themeColor="background1" w:themeShade="80"/>
          <w:highlight w:val="yellow"/>
        </w:rPr>
        <w:t xml:space="preserve">:  Consult </w:t>
      </w:r>
      <w:r w:rsidRPr="0055013F">
        <w:rPr>
          <w:rFonts w:cs="Arial"/>
          <w:b/>
          <w:i/>
          <w:color w:val="808080" w:themeColor="background1" w:themeShade="80"/>
          <w:highlight w:val="yellow"/>
        </w:rPr>
        <w:t>indicative</w:t>
      </w:r>
      <w:r>
        <w:rPr>
          <w:rFonts w:cs="Arial"/>
          <w:i/>
          <w:color w:val="808080" w:themeColor="background1" w:themeShade="80"/>
          <w:highlight w:val="yellow"/>
        </w:rPr>
        <w:t xml:space="preserve"> table below and </w:t>
      </w:r>
      <w:r w:rsidRPr="009E0EBA">
        <w:rPr>
          <w:rFonts w:cs="Arial"/>
          <w:i/>
          <w:color w:val="808080" w:themeColor="background1" w:themeShade="80"/>
          <w:highlight w:val="yellow"/>
        </w:rPr>
        <w:t>insert no.)</w:t>
      </w:r>
      <w:r w:rsidRPr="009E0EBA">
        <w:rPr>
          <w:rFonts w:cs="Arial"/>
          <w:color w:val="808080" w:themeColor="background1" w:themeShade="80"/>
        </w:rPr>
        <w:t xml:space="preserve"> </w:t>
      </w:r>
      <w:r>
        <w:rPr>
          <w:rFonts w:cs="Arial"/>
        </w:rPr>
        <w:t>Trainee Targeted Enterprises between CIDB grades 1 to 4 shall benefit from the project and at least 2 (two) persons shall be trained from each Trainee Targeted Enterprise. The minimum number of Trainees to be trained in the respective categories are listed in Table A1006.01(a) below:</w:t>
      </w:r>
    </w:p>
    <w:p w14:paraId="26D9ED77" w14:textId="77777777" w:rsidR="00600871" w:rsidRDefault="00600871" w:rsidP="00600871">
      <w:pPr>
        <w:tabs>
          <w:tab w:val="left" w:pos="1134"/>
        </w:tabs>
        <w:ind w:left="1134"/>
        <w:jc w:val="both"/>
        <w:rPr>
          <w:rFonts w:cs="Arial"/>
        </w:rPr>
      </w:pPr>
    </w:p>
    <w:p w14:paraId="1177B856" w14:textId="176C352A" w:rsidR="00600871" w:rsidRPr="00E40AEB" w:rsidRDefault="00600871" w:rsidP="00600871">
      <w:pPr>
        <w:tabs>
          <w:tab w:val="left" w:pos="1560"/>
        </w:tabs>
        <w:jc w:val="both"/>
        <w:rPr>
          <w:rFonts w:cs="Arial"/>
          <w:b/>
          <w:i/>
          <w:color w:val="BFBFBF" w:themeColor="background1" w:themeShade="BF"/>
        </w:rPr>
      </w:pPr>
      <w:r w:rsidRPr="00E40AEB">
        <w:rPr>
          <w:rFonts w:cs="Arial"/>
          <w:b/>
          <w:i/>
          <w:color w:val="BFBFBF" w:themeColor="background1" w:themeShade="BF"/>
          <w:highlight w:val="yellow"/>
        </w:rPr>
        <w:t>(Note to Compiler:  Indicative table to determine minimum number of TTEs to be trained. Delete table after number of TTEs has been established.)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00871" w:rsidRPr="003E46B7" w14:paraId="4C0E695F" w14:textId="77777777" w:rsidTr="0092445A">
        <w:trPr>
          <w:trHeight w:val="340"/>
          <w:jc w:val="center"/>
        </w:trPr>
        <w:tc>
          <w:tcPr>
            <w:tcW w:w="4530" w:type="dxa"/>
            <w:shd w:val="clear" w:color="auto" w:fill="auto"/>
            <w:vAlign w:val="center"/>
            <w:hideMark/>
          </w:tcPr>
          <w:p w14:paraId="38E7875F"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 xml:space="preserve">Estimated Value of Construction of the </w:t>
            </w:r>
            <w:r>
              <w:rPr>
                <w:rFonts w:cs="Arial"/>
                <w:i/>
                <w:color w:val="808080" w:themeColor="background1" w:themeShade="80"/>
                <w:highlight w:val="yellow"/>
                <w:lang w:eastAsia="en-ZA"/>
              </w:rPr>
              <w:t xml:space="preserve">CD Component </w:t>
            </w:r>
            <w:r w:rsidRPr="003E46B7">
              <w:rPr>
                <w:rFonts w:cs="Arial"/>
                <w:i/>
                <w:color w:val="808080" w:themeColor="background1" w:themeShade="80"/>
                <w:highlight w:val="yellow"/>
                <w:lang w:eastAsia="en-ZA"/>
              </w:rPr>
              <w:t>Works</w:t>
            </w:r>
          </w:p>
        </w:tc>
        <w:tc>
          <w:tcPr>
            <w:tcW w:w="4531" w:type="dxa"/>
            <w:shd w:val="clear" w:color="auto" w:fill="auto"/>
            <w:noWrap/>
            <w:vAlign w:val="center"/>
            <w:hideMark/>
          </w:tcPr>
          <w:p w14:paraId="25410FF8"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Indicative Number of Trainee Targeted Enterprises to be trained</w:t>
            </w:r>
          </w:p>
        </w:tc>
      </w:tr>
      <w:tr w:rsidR="00600871" w:rsidRPr="003E46B7" w14:paraId="05689192" w14:textId="77777777" w:rsidTr="0092445A">
        <w:trPr>
          <w:trHeight w:val="340"/>
          <w:jc w:val="center"/>
        </w:trPr>
        <w:tc>
          <w:tcPr>
            <w:tcW w:w="4530" w:type="dxa"/>
            <w:shd w:val="clear" w:color="auto" w:fill="auto"/>
            <w:noWrap/>
            <w:vAlign w:val="center"/>
            <w:hideMark/>
          </w:tcPr>
          <w:p w14:paraId="5FED37E7"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20 000 000</w:t>
            </w:r>
          </w:p>
        </w:tc>
        <w:tc>
          <w:tcPr>
            <w:tcW w:w="4531" w:type="dxa"/>
            <w:shd w:val="clear" w:color="auto" w:fill="auto"/>
            <w:noWrap/>
            <w:vAlign w:val="center"/>
            <w:hideMark/>
          </w:tcPr>
          <w:p w14:paraId="2A868351"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8</w:t>
            </w:r>
          </w:p>
        </w:tc>
      </w:tr>
      <w:tr w:rsidR="00600871" w:rsidRPr="003E46B7" w14:paraId="125DF9A2" w14:textId="77777777" w:rsidTr="0092445A">
        <w:trPr>
          <w:trHeight w:val="340"/>
          <w:jc w:val="center"/>
        </w:trPr>
        <w:tc>
          <w:tcPr>
            <w:tcW w:w="4530" w:type="dxa"/>
            <w:shd w:val="clear" w:color="auto" w:fill="auto"/>
            <w:noWrap/>
            <w:vAlign w:val="center"/>
            <w:hideMark/>
          </w:tcPr>
          <w:p w14:paraId="17A54B09"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30 000 000</w:t>
            </w:r>
          </w:p>
        </w:tc>
        <w:tc>
          <w:tcPr>
            <w:tcW w:w="4531" w:type="dxa"/>
            <w:shd w:val="clear" w:color="auto" w:fill="auto"/>
            <w:noWrap/>
            <w:vAlign w:val="center"/>
            <w:hideMark/>
          </w:tcPr>
          <w:p w14:paraId="3B3C463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11</w:t>
            </w:r>
          </w:p>
        </w:tc>
      </w:tr>
      <w:tr w:rsidR="00600871" w:rsidRPr="003E46B7" w14:paraId="13E9BD54" w14:textId="77777777" w:rsidTr="0092445A">
        <w:trPr>
          <w:trHeight w:val="340"/>
          <w:jc w:val="center"/>
        </w:trPr>
        <w:tc>
          <w:tcPr>
            <w:tcW w:w="4530" w:type="dxa"/>
            <w:shd w:val="clear" w:color="auto" w:fill="auto"/>
            <w:noWrap/>
            <w:vAlign w:val="center"/>
            <w:hideMark/>
          </w:tcPr>
          <w:p w14:paraId="3A3E6CEE"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40 000 000</w:t>
            </w:r>
          </w:p>
        </w:tc>
        <w:tc>
          <w:tcPr>
            <w:tcW w:w="4531" w:type="dxa"/>
            <w:shd w:val="clear" w:color="auto" w:fill="auto"/>
            <w:noWrap/>
            <w:vAlign w:val="center"/>
            <w:hideMark/>
          </w:tcPr>
          <w:p w14:paraId="07E5BF5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15</w:t>
            </w:r>
          </w:p>
        </w:tc>
      </w:tr>
      <w:tr w:rsidR="00600871" w:rsidRPr="003E46B7" w14:paraId="153A58C4" w14:textId="77777777" w:rsidTr="0092445A">
        <w:trPr>
          <w:trHeight w:val="340"/>
          <w:jc w:val="center"/>
        </w:trPr>
        <w:tc>
          <w:tcPr>
            <w:tcW w:w="4530" w:type="dxa"/>
            <w:shd w:val="clear" w:color="auto" w:fill="auto"/>
            <w:noWrap/>
            <w:vAlign w:val="center"/>
            <w:hideMark/>
          </w:tcPr>
          <w:p w14:paraId="091101C2"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50 000 000</w:t>
            </w:r>
          </w:p>
        </w:tc>
        <w:tc>
          <w:tcPr>
            <w:tcW w:w="4531" w:type="dxa"/>
            <w:shd w:val="clear" w:color="auto" w:fill="auto"/>
            <w:noWrap/>
            <w:vAlign w:val="center"/>
            <w:hideMark/>
          </w:tcPr>
          <w:p w14:paraId="6C7D1277"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19</w:t>
            </w:r>
          </w:p>
        </w:tc>
      </w:tr>
      <w:tr w:rsidR="00600871" w:rsidRPr="003E46B7" w14:paraId="6E61C2A7" w14:textId="77777777" w:rsidTr="0092445A">
        <w:trPr>
          <w:trHeight w:val="340"/>
          <w:jc w:val="center"/>
        </w:trPr>
        <w:tc>
          <w:tcPr>
            <w:tcW w:w="4530" w:type="dxa"/>
            <w:shd w:val="clear" w:color="auto" w:fill="auto"/>
            <w:noWrap/>
            <w:vAlign w:val="center"/>
            <w:hideMark/>
          </w:tcPr>
          <w:p w14:paraId="7A6C22A7"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60 000 000</w:t>
            </w:r>
          </w:p>
        </w:tc>
        <w:tc>
          <w:tcPr>
            <w:tcW w:w="4531" w:type="dxa"/>
            <w:shd w:val="clear" w:color="auto" w:fill="auto"/>
            <w:noWrap/>
            <w:vAlign w:val="center"/>
            <w:hideMark/>
          </w:tcPr>
          <w:p w14:paraId="217A5D80"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23</w:t>
            </w:r>
          </w:p>
        </w:tc>
      </w:tr>
      <w:tr w:rsidR="00600871" w:rsidRPr="003E46B7" w14:paraId="01EFA24D" w14:textId="77777777" w:rsidTr="0092445A">
        <w:trPr>
          <w:trHeight w:val="340"/>
          <w:jc w:val="center"/>
        </w:trPr>
        <w:tc>
          <w:tcPr>
            <w:tcW w:w="4530" w:type="dxa"/>
            <w:shd w:val="clear" w:color="auto" w:fill="auto"/>
            <w:noWrap/>
            <w:vAlign w:val="center"/>
            <w:hideMark/>
          </w:tcPr>
          <w:p w14:paraId="377561A0"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70 000 000</w:t>
            </w:r>
          </w:p>
        </w:tc>
        <w:tc>
          <w:tcPr>
            <w:tcW w:w="4531" w:type="dxa"/>
            <w:shd w:val="clear" w:color="auto" w:fill="auto"/>
            <w:noWrap/>
            <w:vAlign w:val="center"/>
            <w:hideMark/>
          </w:tcPr>
          <w:p w14:paraId="2D2F12C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24</w:t>
            </w:r>
          </w:p>
        </w:tc>
      </w:tr>
      <w:tr w:rsidR="00600871" w:rsidRPr="003E46B7" w14:paraId="5508D135" w14:textId="77777777" w:rsidTr="0092445A">
        <w:trPr>
          <w:trHeight w:val="340"/>
          <w:jc w:val="center"/>
        </w:trPr>
        <w:tc>
          <w:tcPr>
            <w:tcW w:w="4530" w:type="dxa"/>
            <w:shd w:val="clear" w:color="auto" w:fill="auto"/>
            <w:noWrap/>
            <w:vAlign w:val="center"/>
            <w:hideMark/>
          </w:tcPr>
          <w:p w14:paraId="6132272E"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80 000 000</w:t>
            </w:r>
          </w:p>
        </w:tc>
        <w:tc>
          <w:tcPr>
            <w:tcW w:w="4531" w:type="dxa"/>
            <w:shd w:val="clear" w:color="auto" w:fill="auto"/>
            <w:noWrap/>
            <w:vAlign w:val="center"/>
            <w:hideMark/>
          </w:tcPr>
          <w:p w14:paraId="5C160D4B"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30</w:t>
            </w:r>
          </w:p>
        </w:tc>
      </w:tr>
      <w:tr w:rsidR="00600871" w:rsidRPr="003E46B7" w14:paraId="1D852F13" w14:textId="77777777" w:rsidTr="0092445A">
        <w:trPr>
          <w:trHeight w:val="340"/>
          <w:jc w:val="center"/>
        </w:trPr>
        <w:tc>
          <w:tcPr>
            <w:tcW w:w="4530" w:type="dxa"/>
            <w:shd w:val="clear" w:color="auto" w:fill="auto"/>
            <w:noWrap/>
            <w:vAlign w:val="center"/>
            <w:hideMark/>
          </w:tcPr>
          <w:p w14:paraId="4E4ECBB9"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90 000 000</w:t>
            </w:r>
          </w:p>
        </w:tc>
        <w:tc>
          <w:tcPr>
            <w:tcW w:w="4531" w:type="dxa"/>
            <w:shd w:val="clear" w:color="auto" w:fill="auto"/>
            <w:noWrap/>
            <w:vAlign w:val="center"/>
            <w:hideMark/>
          </w:tcPr>
          <w:p w14:paraId="3FEA6082"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34</w:t>
            </w:r>
          </w:p>
        </w:tc>
      </w:tr>
      <w:tr w:rsidR="00600871" w:rsidRPr="003E46B7" w14:paraId="7C667CB5" w14:textId="77777777" w:rsidTr="0092445A">
        <w:trPr>
          <w:trHeight w:val="340"/>
          <w:jc w:val="center"/>
        </w:trPr>
        <w:tc>
          <w:tcPr>
            <w:tcW w:w="4530" w:type="dxa"/>
            <w:shd w:val="clear" w:color="auto" w:fill="auto"/>
            <w:noWrap/>
            <w:vAlign w:val="center"/>
            <w:hideMark/>
          </w:tcPr>
          <w:p w14:paraId="196BA932"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100 000 000</w:t>
            </w:r>
          </w:p>
        </w:tc>
        <w:tc>
          <w:tcPr>
            <w:tcW w:w="4531" w:type="dxa"/>
            <w:shd w:val="clear" w:color="auto" w:fill="auto"/>
            <w:noWrap/>
            <w:vAlign w:val="center"/>
            <w:hideMark/>
          </w:tcPr>
          <w:p w14:paraId="5246ACF8" w14:textId="77777777" w:rsidR="00600871" w:rsidRPr="003E46B7" w:rsidRDefault="00600871" w:rsidP="0092445A">
            <w:pPr>
              <w:jc w:val="center"/>
              <w:rPr>
                <w:rFonts w:cs="Arial"/>
                <w:i/>
                <w:color w:val="808080" w:themeColor="background1" w:themeShade="80"/>
                <w:lang w:eastAsia="en-ZA"/>
              </w:rPr>
            </w:pPr>
            <w:r w:rsidRPr="003E46B7">
              <w:rPr>
                <w:rFonts w:cs="Arial"/>
                <w:i/>
                <w:color w:val="808080" w:themeColor="background1" w:themeShade="80"/>
                <w:highlight w:val="yellow"/>
                <w:lang w:eastAsia="en-ZA"/>
              </w:rPr>
              <w:t>38</w:t>
            </w:r>
          </w:p>
        </w:tc>
      </w:tr>
    </w:tbl>
    <w:p w14:paraId="473FA94D" w14:textId="77777777" w:rsidR="00600871" w:rsidRDefault="00600871" w:rsidP="00600871">
      <w:pPr>
        <w:tabs>
          <w:tab w:val="left" w:pos="1134"/>
        </w:tabs>
        <w:ind w:left="1134"/>
        <w:jc w:val="both"/>
        <w:rPr>
          <w:rFonts w:cs="Arial"/>
        </w:rPr>
      </w:pPr>
    </w:p>
    <w:p w14:paraId="704EDA6B" w14:textId="77777777" w:rsidR="00600871" w:rsidRPr="003E46B7" w:rsidRDefault="00600871" w:rsidP="00600871">
      <w:pPr>
        <w:tabs>
          <w:tab w:val="left" w:pos="0"/>
        </w:tabs>
        <w:spacing w:after="60"/>
        <w:jc w:val="both"/>
        <w:rPr>
          <w:rFonts w:cs="Arial"/>
          <w:b/>
        </w:rPr>
      </w:pPr>
      <w:r w:rsidRPr="003E46B7">
        <w:rPr>
          <w:rFonts w:cs="Arial"/>
          <w:b/>
        </w:rPr>
        <w:t>Table A1006.01(a):  Minimum Number of Trainees to be Trained</w:t>
      </w:r>
    </w:p>
    <w:tbl>
      <w:tblPr>
        <w:tblStyle w:val="TableGrid"/>
        <w:tblW w:w="5000" w:type="pct"/>
        <w:tblLook w:val="04A0" w:firstRow="1" w:lastRow="0" w:firstColumn="1" w:lastColumn="0" w:noHBand="0" w:noVBand="1"/>
      </w:tblPr>
      <w:tblGrid>
        <w:gridCol w:w="3680"/>
        <w:gridCol w:w="1843"/>
        <w:gridCol w:w="3537"/>
      </w:tblGrid>
      <w:tr w:rsidR="00600871" w14:paraId="0F9BD27A" w14:textId="77777777" w:rsidTr="0092445A">
        <w:trPr>
          <w:trHeight w:val="397"/>
        </w:trPr>
        <w:tc>
          <w:tcPr>
            <w:tcW w:w="3681" w:type="dxa"/>
            <w:vAlign w:val="center"/>
          </w:tcPr>
          <w:p w14:paraId="1C1E3DD9"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Trainee Category</w:t>
            </w:r>
          </w:p>
        </w:tc>
        <w:tc>
          <w:tcPr>
            <w:tcW w:w="1843" w:type="dxa"/>
            <w:vAlign w:val="center"/>
          </w:tcPr>
          <w:p w14:paraId="4F3774CA"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Level of Training</w:t>
            </w:r>
          </w:p>
        </w:tc>
        <w:tc>
          <w:tcPr>
            <w:tcW w:w="3537" w:type="dxa"/>
            <w:vAlign w:val="center"/>
          </w:tcPr>
          <w:p w14:paraId="1D8843C0"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No of Persons</w:t>
            </w:r>
          </w:p>
        </w:tc>
      </w:tr>
      <w:tr w:rsidR="00600871" w14:paraId="6A69E11E" w14:textId="77777777" w:rsidTr="0092445A">
        <w:trPr>
          <w:trHeight w:val="397"/>
        </w:trPr>
        <w:tc>
          <w:tcPr>
            <w:tcW w:w="3681" w:type="dxa"/>
            <w:vAlign w:val="center"/>
          </w:tcPr>
          <w:p w14:paraId="67E64EDC" w14:textId="77777777" w:rsidR="00600871" w:rsidRDefault="00600871" w:rsidP="0092445A">
            <w:pPr>
              <w:tabs>
                <w:tab w:val="left" w:pos="1134"/>
              </w:tabs>
              <w:spacing w:before="60" w:after="60"/>
              <w:ind w:left="57" w:right="57"/>
              <w:jc w:val="both"/>
              <w:rPr>
                <w:rFonts w:cs="Arial"/>
              </w:rPr>
            </w:pPr>
            <w:bookmarkStart w:id="1100" w:name="_Hlk34147512"/>
            <w:r>
              <w:rPr>
                <w:rFonts w:cs="Arial"/>
              </w:rPr>
              <w:t>Full Traineeships for Trainee Targeted Enterprises.</w:t>
            </w:r>
          </w:p>
        </w:tc>
        <w:tc>
          <w:tcPr>
            <w:tcW w:w="1843" w:type="dxa"/>
            <w:vAlign w:val="center"/>
          </w:tcPr>
          <w:p w14:paraId="096C4523" w14:textId="77777777" w:rsidR="00600871" w:rsidRDefault="00600871" w:rsidP="0092445A">
            <w:pPr>
              <w:tabs>
                <w:tab w:val="left" w:pos="1134"/>
              </w:tabs>
              <w:spacing w:before="60" w:after="60"/>
              <w:ind w:left="57" w:right="57"/>
              <w:jc w:val="both"/>
              <w:rPr>
                <w:rFonts w:cs="Arial"/>
              </w:rPr>
            </w:pPr>
            <w:r>
              <w:rPr>
                <w:rFonts w:cs="Arial"/>
              </w:rPr>
              <w:t>NQF level 3.</w:t>
            </w:r>
          </w:p>
        </w:tc>
        <w:tc>
          <w:tcPr>
            <w:tcW w:w="3537" w:type="dxa"/>
            <w:vAlign w:val="center"/>
          </w:tcPr>
          <w:p w14:paraId="19A502D2" w14:textId="77777777" w:rsidR="00600871" w:rsidRDefault="00600871" w:rsidP="0092445A">
            <w:pPr>
              <w:tabs>
                <w:tab w:val="left" w:pos="1134"/>
              </w:tabs>
              <w:spacing w:before="60" w:after="60"/>
              <w:ind w:left="57" w:right="57"/>
              <w:jc w:val="both"/>
              <w:rPr>
                <w:rFonts w:cs="Arial"/>
              </w:rPr>
            </w:pPr>
            <w:r w:rsidRPr="009E0EBA">
              <w:rPr>
                <w:rFonts w:cs="Arial"/>
                <w:highlight w:val="yellow"/>
              </w:rPr>
              <w:t>…</w:t>
            </w:r>
            <w:r>
              <w:rPr>
                <w:rFonts w:cs="Arial"/>
              </w:rPr>
              <w:t xml:space="preserve"> </w:t>
            </w:r>
            <w:r w:rsidRPr="009E0EBA">
              <w:rPr>
                <w:rFonts w:cs="Arial"/>
                <w:i/>
                <w:color w:val="808080" w:themeColor="background1" w:themeShade="80"/>
                <w:highlight w:val="yellow"/>
              </w:rPr>
              <w:t>(insert no.)</w:t>
            </w:r>
            <w:r>
              <w:rPr>
                <w:rFonts w:cs="Arial"/>
              </w:rPr>
              <w:t xml:space="preserve"> (one person per Trainee Targeted Enterprise).</w:t>
            </w:r>
          </w:p>
        </w:tc>
      </w:tr>
      <w:bookmarkEnd w:id="1100"/>
      <w:tr w:rsidR="00600871" w14:paraId="7BC976B4" w14:textId="77777777" w:rsidTr="0092445A">
        <w:trPr>
          <w:trHeight w:val="397"/>
        </w:trPr>
        <w:tc>
          <w:tcPr>
            <w:tcW w:w="3681" w:type="dxa"/>
            <w:vAlign w:val="center"/>
          </w:tcPr>
          <w:p w14:paraId="7AEE29E4" w14:textId="77777777" w:rsidR="00600871" w:rsidRDefault="00600871" w:rsidP="0092445A">
            <w:pPr>
              <w:tabs>
                <w:tab w:val="left" w:pos="1134"/>
              </w:tabs>
              <w:spacing w:before="60" w:after="60"/>
              <w:ind w:left="57" w:right="57"/>
              <w:jc w:val="both"/>
              <w:rPr>
                <w:rFonts w:cs="Arial"/>
              </w:rPr>
            </w:pPr>
            <w:r>
              <w:rPr>
                <w:rFonts w:cs="Arial"/>
              </w:rPr>
              <w:t>Full Traineeships for Trainee Targeted Enterprises</w:t>
            </w:r>
          </w:p>
        </w:tc>
        <w:tc>
          <w:tcPr>
            <w:tcW w:w="1843" w:type="dxa"/>
            <w:vAlign w:val="center"/>
          </w:tcPr>
          <w:p w14:paraId="1DCA028C" w14:textId="77777777" w:rsidR="00600871" w:rsidRDefault="00600871" w:rsidP="0092445A">
            <w:pPr>
              <w:tabs>
                <w:tab w:val="left" w:pos="1134"/>
              </w:tabs>
              <w:spacing w:before="60" w:after="60"/>
              <w:ind w:left="57" w:right="57"/>
              <w:jc w:val="both"/>
              <w:rPr>
                <w:rFonts w:cs="Arial"/>
              </w:rPr>
            </w:pPr>
            <w:r>
              <w:rPr>
                <w:rFonts w:cs="Arial"/>
              </w:rPr>
              <w:t>NQF level 4.</w:t>
            </w:r>
          </w:p>
        </w:tc>
        <w:tc>
          <w:tcPr>
            <w:tcW w:w="3537" w:type="dxa"/>
            <w:vAlign w:val="center"/>
          </w:tcPr>
          <w:p w14:paraId="69D06BEE" w14:textId="77777777" w:rsidR="00600871" w:rsidRDefault="00600871" w:rsidP="0092445A">
            <w:pPr>
              <w:tabs>
                <w:tab w:val="left" w:pos="1134"/>
              </w:tabs>
              <w:spacing w:before="60" w:after="60"/>
              <w:ind w:left="57" w:right="57"/>
              <w:jc w:val="both"/>
              <w:rPr>
                <w:rFonts w:cs="Arial"/>
              </w:rPr>
            </w:pPr>
            <w:r w:rsidRPr="009E0EBA">
              <w:rPr>
                <w:rFonts w:cs="Arial"/>
                <w:highlight w:val="yellow"/>
              </w:rPr>
              <w:t>…</w:t>
            </w:r>
            <w:r>
              <w:rPr>
                <w:rFonts w:cs="Arial"/>
              </w:rPr>
              <w:t xml:space="preserve"> </w:t>
            </w:r>
            <w:r w:rsidRPr="009E0EBA">
              <w:rPr>
                <w:rFonts w:cs="Arial"/>
                <w:i/>
                <w:color w:val="808080" w:themeColor="background1" w:themeShade="80"/>
                <w:highlight w:val="yellow"/>
              </w:rPr>
              <w:t>(insert no.)</w:t>
            </w:r>
            <w:r>
              <w:rPr>
                <w:rFonts w:cs="Arial"/>
              </w:rPr>
              <w:t xml:space="preserve"> (one person per Trainee Targeted Enterprise).</w:t>
            </w:r>
          </w:p>
        </w:tc>
      </w:tr>
    </w:tbl>
    <w:p w14:paraId="5DF37F16" w14:textId="77777777" w:rsidR="00600871" w:rsidRDefault="00600871" w:rsidP="00600871">
      <w:pPr>
        <w:tabs>
          <w:tab w:val="left" w:pos="1134"/>
        </w:tabs>
        <w:ind w:left="1134"/>
        <w:jc w:val="both"/>
        <w:rPr>
          <w:rFonts w:cs="Arial"/>
        </w:rPr>
      </w:pPr>
    </w:p>
    <w:p w14:paraId="615F5890" w14:textId="77777777" w:rsidR="00600871" w:rsidRPr="00440D81" w:rsidRDefault="00600871" w:rsidP="00600871">
      <w:pPr>
        <w:tabs>
          <w:tab w:val="left" w:pos="1134"/>
        </w:tabs>
        <w:ind w:left="1134"/>
        <w:jc w:val="both"/>
        <w:rPr>
          <w:rFonts w:cs="Arial"/>
        </w:rPr>
      </w:pPr>
      <w:r w:rsidRPr="00440D81">
        <w:rPr>
          <w:rFonts w:cs="Arial"/>
        </w:rPr>
        <w:t xml:space="preserve">A minimum number of Trainee Targeted Enterprises to be provided with NQF level 2 training is not stipulated, but provision has been made to provide NQF level 2 training on an ad hoc basis in Pricing Schedule </w:t>
      </w:r>
      <w:r>
        <w:rPr>
          <w:rFonts w:cs="Arial"/>
        </w:rPr>
        <w:t>D</w:t>
      </w:r>
      <w:r w:rsidRPr="00440D81">
        <w:rPr>
          <w:rFonts w:cs="Arial"/>
        </w:rPr>
        <w:t>.</w:t>
      </w:r>
    </w:p>
    <w:p w14:paraId="21D589E5" w14:textId="77777777" w:rsidR="00600871" w:rsidRPr="00440D81" w:rsidRDefault="00600871" w:rsidP="00600871">
      <w:pPr>
        <w:tabs>
          <w:tab w:val="left" w:pos="1134"/>
        </w:tabs>
        <w:ind w:left="1134"/>
        <w:jc w:val="both"/>
        <w:rPr>
          <w:rFonts w:cs="Arial"/>
        </w:rPr>
      </w:pPr>
    </w:p>
    <w:p w14:paraId="1817DA27" w14:textId="77777777" w:rsidR="00600871" w:rsidRPr="00440D81" w:rsidRDefault="00600871" w:rsidP="00600871">
      <w:pPr>
        <w:tabs>
          <w:tab w:val="left" w:pos="1134"/>
        </w:tabs>
        <w:ind w:left="1134"/>
        <w:jc w:val="both"/>
        <w:rPr>
          <w:rFonts w:cs="Arial"/>
        </w:rPr>
      </w:pPr>
      <w:r w:rsidRPr="00440D81">
        <w:rPr>
          <w:rFonts w:cs="Arial"/>
        </w:rPr>
        <w:t xml:space="preserve">A minimum number of Trainee Targeted Enterprises to be provided with NQF level 5 training is not stipulated, but provision has been made to provide NQF level 5 training on an ad hoc basis in Pricing Schedule </w:t>
      </w:r>
      <w:r>
        <w:rPr>
          <w:rFonts w:cs="Arial"/>
        </w:rPr>
        <w:t>D.</w:t>
      </w:r>
    </w:p>
    <w:p w14:paraId="6618DA57" w14:textId="77777777" w:rsidR="00600871" w:rsidRPr="00440D81" w:rsidRDefault="00600871" w:rsidP="00600871">
      <w:pPr>
        <w:tabs>
          <w:tab w:val="left" w:pos="1134"/>
        </w:tabs>
        <w:ind w:left="1134"/>
        <w:jc w:val="both"/>
        <w:rPr>
          <w:rFonts w:cs="Arial"/>
        </w:rPr>
      </w:pPr>
    </w:p>
    <w:p w14:paraId="627D2314" w14:textId="77777777" w:rsidR="00600871" w:rsidRPr="00BC68FD" w:rsidRDefault="00600871" w:rsidP="00FF62F1">
      <w:pPr>
        <w:pStyle w:val="Heading8"/>
      </w:pPr>
      <w:bookmarkStart w:id="1101" w:name="_Toc34387854"/>
      <w:r>
        <w:t>A</w:t>
      </w:r>
      <w:r w:rsidRPr="00BC68FD">
        <w:t>1006.02</w:t>
      </w:r>
      <w:r w:rsidRPr="00BC68FD">
        <w:tab/>
        <w:t>Trainees’ Learning Aids, Training Material and Workplace Documentation</w:t>
      </w:r>
      <w:bookmarkEnd w:id="1101"/>
    </w:p>
    <w:p w14:paraId="75B7B08C" w14:textId="77777777" w:rsidR="00600871" w:rsidRPr="00BC68FD" w:rsidRDefault="00600871" w:rsidP="00346B4F">
      <w:pPr>
        <w:keepNext/>
        <w:tabs>
          <w:tab w:val="left" w:pos="1134"/>
        </w:tabs>
        <w:ind w:left="1134"/>
        <w:jc w:val="both"/>
        <w:rPr>
          <w:rFonts w:cs="Arial"/>
        </w:rPr>
      </w:pPr>
    </w:p>
    <w:p w14:paraId="22FCD57C" w14:textId="77777777" w:rsidR="00600871" w:rsidRPr="00BC68FD" w:rsidRDefault="00600871" w:rsidP="00346B4F">
      <w:pPr>
        <w:pStyle w:val="ListParagraph"/>
        <w:keepNext/>
        <w:numPr>
          <w:ilvl w:val="2"/>
          <w:numId w:val="1268"/>
        </w:numPr>
        <w:tabs>
          <w:tab w:val="left" w:pos="1701"/>
        </w:tabs>
        <w:ind w:left="1701" w:hanging="567"/>
        <w:jc w:val="both"/>
        <w:rPr>
          <w:rFonts w:cs="Arial"/>
          <w:b/>
        </w:rPr>
      </w:pPr>
      <w:r>
        <w:rPr>
          <w:rFonts w:cs="Arial"/>
          <w:b/>
        </w:rPr>
        <w:t xml:space="preserve">Stationery and </w:t>
      </w:r>
      <w:r w:rsidRPr="00BC68FD">
        <w:rPr>
          <w:rFonts w:cs="Arial"/>
          <w:b/>
        </w:rPr>
        <w:t>Learning Aids</w:t>
      </w:r>
    </w:p>
    <w:p w14:paraId="5896BBCE" w14:textId="77777777" w:rsidR="00600871" w:rsidRPr="00BC68FD" w:rsidRDefault="00600871" w:rsidP="00346B4F">
      <w:pPr>
        <w:keepNext/>
        <w:tabs>
          <w:tab w:val="left" w:pos="1134"/>
        </w:tabs>
        <w:ind w:left="1134"/>
        <w:jc w:val="both"/>
        <w:rPr>
          <w:rFonts w:cs="Arial"/>
        </w:rPr>
      </w:pPr>
    </w:p>
    <w:p w14:paraId="29AFABCC" w14:textId="080E5B87" w:rsidR="00600871" w:rsidRPr="00BC68FD" w:rsidRDefault="00600871" w:rsidP="00600871">
      <w:pPr>
        <w:tabs>
          <w:tab w:val="left" w:pos="1701"/>
        </w:tabs>
        <w:ind w:left="1701"/>
        <w:jc w:val="both"/>
        <w:rPr>
          <w:rFonts w:cs="Arial"/>
        </w:rPr>
      </w:pPr>
      <w:r w:rsidRPr="00BC68FD">
        <w:rPr>
          <w:rFonts w:cs="Arial"/>
        </w:rPr>
        <w:t xml:space="preserve">Trainees shall be issued with a </w:t>
      </w:r>
      <w:r w:rsidRPr="00F70CC1">
        <w:rPr>
          <w:rFonts w:cs="Arial"/>
        </w:rPr>
        <w:t>stationary or learning aids pack,</w:t>
      </w:r>
      <w:r w:rsidRPr="00BC68FD">
        <w:rPr>
          <w:rFonts w:cs="Arial"/>
        </w:rPr>
        <w:t xml:space="preserve"> which shall be replenished as required during both the theoretical and practical training components, to participate actively in the training experience. For up to NQF 3 training, a basic pocket calculator shall be included in the stationary pack, while NQF 4 Trainees shall receive a basic scientific calculator.</w:t>
      </w:r>
    </w:p>
    <w:p w14:paraId="535E8268" w14:textId="77777777" w:rsidR="00600871" w:rsidRPr="00BC68FD" w:rsidRDefault="00600871" w:rsidP="00600871">
      <w:pPr>
        <w:tabs>
          <w:tab w:val="left" w:pos="1701"/>
        </w:tabs>
        <w:ind w:left="1701"/>
        <w:jc w:val="both"/>
        <w:rPr>
          <w:rFonts w:cs="Arial"/>
        </w:rPr>
      </w:pPr>
    </w:p>
    <w:p w14:paraId="6BBDACB1" w14:textId="3D4C0EBA" w:rsidR="00600871" w:rsidRDefault="00600871" w:rsidP="00600871">
      <w:pPr>
        <w:tabs>
          <w:tab w:val="left" w:pos="1701"/>
        </w:tabs>
        <w:ind w:left="1701"/>
        <w:jc w:val="both"/>
        <w:rPr>
          <w:rFonts w:cs="Arial"/>
        </w:rPr>
      </w:pPr>
      <w:r w:rsidRPr="00BC68FD">
        <w:rPr>
          <w:rFonts w:cs="Arial"/>
        </w:rPr>
        <w:t xml:space="preserve">In addition to the stationary pack, Trainees shall also be provided with other learning and workplace aids as required by the Unit Standard. Examples of such learning and workplace aids </w:t>
      </w:r>
      <w:r w:rsidRPr="003654AA">
        <w:rPr>
          <w:rFonts w:cs="Arial"/>
        </w:rPr>
        <w:t>are scale rulers, GPS devices, computing equipment, etc.</w:t>
      </w:r>
    </w:p>
    <w:p w14:paraId="6696E521" w14:textId="77777777" w:rsidR="00600871" w:rsidRDefault="00600871" w:rsidP="00600871">
      <w:pPr>
        <w:tabs>
          <w:tab w:val="left" w:pos="1701"/>
        </w:tabs>
        <w:ind w:left="1701"/>
        <w:jc w:val="both"/>
        <w:rPr>
          <w:rFonts w:cs="Arial"/>
        </w:rPr>
      </w:pPr>
    </w:p>
    <w:p w14:paraId="45E1134E" w14:textId="77777777" w:rsidR="00600871" w:rsidRPr="00440D81" w:rsidRDefault="00600871" w:rsidP="00346B4F">
      <w:pPr>
        <w:pStyle w:val="ListParagraph"/>
        <w:keepNext/>
        <w:numPr>
          <w:ilvl w:val="2"/>
          <w:numId w:val="1268"/>
        </w:numPr>
        <w:tabs>
          <w:tab w:val="left" w:pos="1701"/>
        </w:tabs>
        <w:ind w:left="1701" w:hanging="567"/>
        <w:jc w:val="both"/>
        <w:rPr>
          <w:rFonts w:cs="Arial"/>
          <w:b/>
        </w:rPr>
      </w:pPr>
      <w:r w:rsidRPr="00440D81">
        <w:rPr>
          <w:rFonts w:cs="Arial"/>
          <w:b/>
        </w:rPr>
        <w:t>Learning Material, Workbooks and Logbooks</w:t>
      </w:r>
    </w:p>
    <w:p w14:paraId="66AE7BE3" w14:textId="77777777" w:rsidR="00600871" w:rsidRPr="00346B4F" w:rsidRDefault="00600871" w:rsidP="00346B4F">
      <w:pPr>
        <w:keepNext/>
        <w:tabs>
          <w:tab w:val="left" w:pos="1134"/>
        </w:tabs>
        <w:jc w:val="both"/>
        <w:rPr>
          <w:rFonts w:cs="Arial"/>
        </w:rPr>
      </w:pPr>
    </w:p>
    <w:p w14:paraId="4ED3AA86" w14:textId="77777777" w:rsidR="00600871" w:rsidRPr="00440D81" w:rsidRDefault="00600871" w:rsidP="00600871">
      <w:pPr>
        <w:tabs>
          <w:tab w:val="left" w:pos="1701"/>
        </w:tabs>
        <w:ind w:left="1701"/>
        <w:jc w:val="both"/>
        <w:rPr>
          <w:rFonts w:cs="Arial"/>
        </w:rPr>
      </w:pPr>
      <w:r w:rsidRPr="00440D81">
        <w:rPr>
          <w:rFonts w:cs="Arial"/>
        </w:rPr>
        <w:t>Before the training of a Unit Standard commence, the following learning material needs to be available and/or issued to Trainees:</w:t>
      </w:r>
    </w:p>
    <w:p w14:paraId="5BB86679"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learning material;</w:t>
      </w:r>
    </w:p>
    <w:p w14:paraId="4C401D34"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Trainees’ Workbook;</w:t>
      </w:r>
    </w:p>
    <w:p w14:paraId="52AD2749"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Trainees’ Logbook;</w:t>
      </w:r>
    </w:p>
    <w:p w14:paraId="57C8FBBA"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Practitioner’s visual training aids and/or demonstration tools; and</w:t>
      </w:r>
    </w:p>
    <w:p w14:paraId="546DF11A"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Assessor's guide.</w:t>
      </w:r>
    </w:p>
    <w:p w14:paraId="18C746D1" w14:textId="77777777" w:rsidR="00600871" w:rsidRPr="00440D81" w:rsidRDefault="00600871" w:rsidP="00600871">
      <w:pPr>
        <w:tabs>
          <w:tab w:val="left" w:pos="2268"/>
        </w:tabs>
        <w:jc w:val="both"/>
        <w:rPr>
          <w:rFonts w:cs="Arial"/>
        </w:rPr>
      </w:pPr>
    </w:p>
    <w:p w14:paraId="2FF487A2" w14:textId="77777777" w:rsidR="00600871" w:rsidRPr="00440D81" w:rsidRDefault="00600871" w:rsidP="00600871">
      <w:pPr>
        <w:ind w:left="1701"/>
        <w:jc w:val="both"/>
        <w:rPr>
          <w:rFonts w:cs="Arial"/>
        </w:rPr>
      </w:pPr>
      <w:r w:rsidRPr="00440D81">
        <w:rPr>
          <w:rFonts w:cs="Arial"/>
        </w:rPr>
        <w:t>The requirements for and/or utilisation of the listed learning material are discussed in detail in the relevant sections of the Scope of Work.</w:t>
      </w:r>
    </w:p>
    <w:p w14:paraId="5304252C" w14:textId="77777777" w:rsidR="00600871" w:rsidRPr="00440D81" w:rsidRDefault="00600871" w:rsidP="00600871">
      <w:pPr>
        <w:ind w:left="1701"/>
        <w:jc w:val="both"/>
        <w:rPr>
          <w:rFonts w:cs="Arial"/>
        </w:rPr>
      </w:pPr>
    </w:p>
    <w:p w14:paraId="6112E239" w14:textId="77777777" w:rsidR="00600871" w:rsidRPr="00BC68FD" w:rsidRDefault="00600871" w:rsidP="00346B4F">
      <w:pPr>
        <w:pStyle w:val="ListParagraph"/>
        <w:keepNext/>
        <w:numPr>
          <w:ilvl w:val="2"/>
          <w:numId w:val="1268"/>
        </w:numPr>
        <w:tabs>
          <w:tab w:val="left" w:pos="1701"/>
        </w:tabs>
        <w:ind w:left="1701" w:hanging="567"/>
        <w:jc w:val="both"/>
        <w:rPr>
          <w:rFonts w:cs="Arial"/>
          <w:b/>
        </w:rPr>
      </w:pPr>
      <w:r>
        <w:rPr>
          <w:rFonts w:cs="Arial"/>
          <w:b/>
        </w:rPr>
        <w:t xml:space="preserve">Contract and Specification </w:t>
      </w:r>
      <w:r w:rsidRPr="00BC68FD">
        <w:rPr>
          <w:rFonts w:cs="Arial"/>
          <w:b/>
        </w:rPr>
        <w:t>Document</w:t>
      </w:r>
      <w:r>
        <w:rPr>
          <w:rFonts w:cs="Arial"/>
          <w:b/>
        </w:rPr>
        <w:t>s</w:t>
      </w:r>
      <w:r w:rsidRPr="00BC68FD">
        <w:rPr>
          <w:rFonts w:cs="Arial"/>
          <w:b/>
        </w:rPr>
        <w:tab/>
      </w:r>
    </w:p>
    <w:p w14:paraId="2C7D8B5C" w14:textId="77777777" w:rsidR="00600871" w:rsidRPr="00BC68FD" w:rsidRDefault="00600871" w:rsidP="00346B4F">
      <w:pPr>
        <w:keepNext/>
        <w:tabs>
          <w:tab w:val="left" w:pos="1701"/>
        </w:tabs>
        <w:ind w:left="1701"/>
        <w:jc w:val="both"/>
        <w:rPr>
          <w:rFonts w:cs="Arial"/>
        </w:rPr>
      </w:pPr>
    </w:p>
    <w:p w14:paraId="67581C6A" w14:textId="3BBB990F" w:rsidR="00600871" w:rsidRPr="00BC68FD" w:rsidRDefault="00600871" w:rsidP="00600871">
      <w:pPr>
        <w:tabs>
          <w:tab w:val="left" w:pos="1701"/>
        </w:tabs>
        <w:ind w:left="1701"/>
        <w:jc w:val="both"/>
        <w:rPr>
          <w:rFonts w:cs="Arial"/>
        </w:rPr>
      </w:pPr>
      <w:r w:rsidRPr="00BC68FD">
        <w:rPr>
          <w:rFonts w:cs="Arial"/>
        </w:rPr>
        <w:t>During theoretical (classroom) training and practical (workplace) training</w:t>
      </w:r>
      <w:r>
        <w:rPr>
          <w:rFonts w:cs="Arial"/>
        </w:rPr>
        <w:t>,</w:t>
      </w:r>
      <w:r w:rsidRPr="00BC68FD">
        <w:rPr>
          <w:rFonts w:cs="Arial"/>
        </w:rPr>
        <w:t xml:space="preserve"> Trainees will be referred to contract documentation and quality specifications. Trainees enrolled in the NQF 4, full Traineeships shall be issued with one set of this documentation, which as a minimum, shall include the following:</w:t>
      </w:r>
    </w:p>
    <w:p w14:paraId="50DBA702" w14:textId="77777777" w:rsidR="00600871" w:rsidRPr="00BC68FD" w:rsidRDefault="00600871" w:rsidP="00600871">
      <w:pPr>
        <w:pStyle w:val="ListParagraph"/>
        <w:numPr>
          <w:ilvl w:val="0"/>
          <w:numId w:val="1273"/>
        </w:numPr>
        <w:tabs>
          <w:tab w:val="left" w:pos="2268"/>
        </w:tabs>
        <w:ind w:left="2268" w:hanging="567"/>
        <w:jc w:val="both"/>
        <w:rPr>
          <w:rFonts w:cs="Arial"/>
        </w:rPr>
      </w:pPr>
      <w:r w:rsidRPr="00BC68FD">
        <w:rPr>
          <w:rFonts w:cs="Arial"/>
        </w:rPr>
        <w:t>FIDIC Short Form of Contract (green book);</w:t>
      </w:r>
      <w:r>
        <w:rPr>
          <w:rFonts w:cs="Arial"/>
        </w:rPr>
        <w:t xml:space="preserve"> and</w:t>
      </w:r>
    </w:p>
    <w:p w14:paraId="15A2CF19" w14:textId="77777777" w:rsidR="00600871" w:rsidRPr="00BC68FD" w:rsidRDefault="00600871" w:rsidP="00600871">
      <w:pPr>
        <w:pStyle w:val="ListParagraph"/>
        <w:numPr>
          <w:ilvl w:val="0"/>
          <w:numId w:val="1273"/>
        </w:numPr>
        <w:tabs>
          <w:tab w:val="left" w:pos="2268"/>
        </w:tabs>
        <w:ind w:left="2268" w:hanging="567"/>
        <w:jc w:val="both"/>
        <w:rPr>
          <w:rFonts w:cs="Arial"/>
        </w:rPr>
      </w:pPr>
      <w:r w:rsidRPr="00BC68FD">
        <w:rPr>
          <w:rFonts w:cs="Arial"/>
        </w:rPr>
        <w:t>COTO Standard Specifications for;</w:t>
      </w:r>
    </w:p>
    <w:p w14:paraId="21EF9D9E" w14:textId="77777777" w:rsidR="00600871" w:rsidRDefault="00600871" w:rsidP="00600871">
      <w:pPr>
        <w:pStyle w:val="ListParagraph"/>
        <w:tabs>
          <w:tab w:val="left" w:pos="2268"/>
        </w:tabs>
        <w:ind w:left="2268"/>
        <w:jc w:val="both"/>
        <w:rPr>
          <w:rFonts w:cs="Arial"/>
        </w:rPr>
      </w:pPr>
    </w:p>
    <w:p w14:paraId="007E7E55" w14:textId="77777777" w:rsidR="00600871" w:rsidRPr="00BC68FD" w:rsidRDefault="00600871" w:rsidP="00FF62F1">
      <w:pPr>
        <w:pStyle w:val="Heading8"/>
      </w:pPr>
      <w:bookmarkStart w:id="1102" w:name="_Toc34387855"/>
      <w:r>
        <w:t>A</w:t>
      </w:r>
      <w:r w:rsidRPr="00BC68FD">
        <w:t>1006.03</w:t>
      </w:r>
      <w:r w:rsidRPr="00BC68FD">
        <w:tab/>
        <w:t>Theoretical Training Programme</w:t>
      </w:r>
      <w:bookmarkEnd w:id="1102"/>
    </w:p>
    <w:p w14:paraId="0FC144BF" w14:textId="77777777" w:rsidR="00600871" w:rsidRPr="00BC68FD" w:rsidRDefault="00600871" w:rsidP="00346B4F">
      <w:pPr>
        <w:keepNext/>
        <w:tabs>
          <w:tab w:val="left" w:pos="1134"/>
        </w:tabs>
        <w:ind w:left="1134" w:hanging="1134"/>
        <w:jc w:val="both"/>
        <w:rPr>
          <w:rFonts w:cs="Arial"/>
          <w:b/>
        </w:rPr>
      </w:pPr>
    </w:p>
    <w:p w14:paraId="0476F9E8" w14:textId="1BE0219B" w:rsidR="00600871" w:rsidRPr="00BC68FD" w:rsidRDefault="00600871" w:rsidP="00600871">
      <w:pPr>
        <w:tabs>
          <w:tab w:val="left" w:pos="1134"/>
        </w:tabs>
        <w:ind w:left="1134"/>
        <w:jc w:val="both"/>
        <w:rPr>
          <w:rFonts w:cs="Arial"/>
        </w:rPr>
      </w:pPr>
      <w:r w:rsidRPr="00BC68FD">
        <w:rPr>
          <w:rFonts w:cs="Arial"/>
        </w:rPr>
        <w:t>Theoretical (classroom) training shall be conducted according to the programme explained to Trainees during the induction. This programme shall be displayed on a notice board in the training room and shall be tracked weekly and updated if necessary.</w:t>
      </w:r>
    </w:p>
    <w:p w14:paraId="635DDFD4" w14:textId="77777777" w:rsidR="00600871" w:rsidRPr="00BC68FD" w:rsidRDefault="00600871" w:rsidP="00600871">
      <w:pPr>
        <w:tabs>
          <w:tab w:val="left" w:pos="1134"/>
        </w:tabs>
        <w:ind w:left="1134"/>
        <w:jc w:val="both"/>
        <w:rPr>
          <w:rFonts w:cs="Arial"/>
        </w:rPr>
      </w:pPr>
    </w:p>
    <w:p w14:paraId="2360C676" w14:textId="5F69D9FE" w:rsidR="00600871" w:rsidRPr="00BC68FD" w:rsidRDefault="00600871" w:rsidP="00600871">
      <w:pPr>
        <w:tabs>
          <w:tab w:val="left" w:pos="1134"/>
        </w:tabs>
        <w:ind w:left="1134"/>
        <w:jc w:val="both"/>
        <w:rPr>
          <w:rFonts w:cs="Arial"/>
        </w:rPr>
      </w:pPr>
      <w:r w:rsidRPr="00BC68FD">
        <w:rPr>
          <w:rFonts w:cs="Arial"/>
        </w:rPr>
        <w:t>The training programme shall be in a bar chart format (MS Projects or similar) taking cognisance of the construction industry’s typical non-working days. The basis of the programme shall be to conduct training in the classroom at an average of 3 (three) credits per workday.</w:t>
      </w:r>
    </w:p>
    <w:p w14:paraId="52AA5104" w14:textId="77777777" w:rsidR="00600871" w:rsidRPr="00BC68FD" w:rsidRDefault="00600871" w:rsidP="00600871">
      <w:pPr>
        <w:tabs>
          <w:tab w:val="left" w:pos="1134"/>
        </w:tabs>
        <w:ind w:left="1134"/>
        <w:jc w:val="both"/>
        <w:rPr>
          <w:rFonts w:cs="Arial"/>
        </w:rPr>
      </w:pPr>
    </w:p>
    <w:p w14:paraId="6AF2F079" w14:textId="77777777" w:rsidR="00600871" w:rsidRPr="00BC68FD" w:rsidRDefault="00600871" w:rsidP="00FF62F1">
      <w:pPr>
        <w:pStyle w:val="Heading8"/>
      </w:pPr>
      <w:bookmarkStart w:id="1103" w:name="_Toc34387856"/>
      <w:r>
        <w:t>A</w:t>
      </w:r>
      <w:r w:rsidRPr="00BC68FD">
        <w:t>1006.04</w:t>
      </w:r>
      <w:r w:rsidRPr="00BC68FD">
        <w:tab/>
        <w:t>Scheduling of Training Sessions</w:t>
      </w:r>
      <w:bookmarkEnd w:id="1103"/>
    </w:p>
    <w:p w14:paraId="050052FD" w14:textId="77777777" w:rsidR="00600871" w:rsidRPr="00BC68FD" w:rsidRDefault="00600871" w:rsidP="00346B4F">
      <w:pPr>
        <w:keepNext/>
        <w:tabs>
          <w:tab w:val="left" w:pos="1134"/>
        </w:tabs>
        <w:ind w:left="1134"/>
        <w:jc w:val="both"/>
        <w:rPr>
          <w:rFonts w:cs="Arial"/>
        </w:rPr>
      </w:pPr>
    </w:p>
    <w:p w14:paraId="787C5F4A" w14:textId="4BAA867E" w:rsidR="00600871" w:rsidRPr="00BC68FD" w:rsidRDefault="00600871" w:rsidP="00600871">
      <w:pPr>
        <w:tabs>
          <w:tab w:val="left" w:pos="1134"/>
        </w:tabs>
        <w:ind w:left="1134"/>
        <w:jc w:val="both"/>
        <w:rPr>
          <w:rFonts w:cs="Arial"/>
        </w:rPr>
      </w:pPr>
      <w:r w:rsidRPr="00BC68FD">
        <w:rPr>
          <w:rFonts w:cs="Arial"/>
        </w:rPr>
        <w:t xml:space="preserve">Each Unit Standard training has a theory content (lecturing) and a </w:t>
      </w:r>
      <w:r>
        <w:rPr>
          <w:rFonts w:cs="Arial"/>
        </w:rPr>
        <w:t xml:space="preserve">learning application </w:t>
      </w:r>
      <w:r w:rsidRPr="00BC68FD">
        <w:rPr>
          <w:rFonts w:cs="Arial"/>
        </w:rPr>
        <w:t>element (examples and exercises). Experience has shown that Trainees perform best if the theory content is lectured during the morning contact session, while the practical element is conducted during the afternoon contact session.</w:t>
      </w:r>
    </w:p>
    <w:p w14:paraId="5660A09A" w14:textId="77777777" w:rsidR="00600871" w:rsidRPr="00BC68FD" w:rsidRDefault="00600871" w:rsidP="00600871">
      <w:pPr>
        <w:tabs>
          <w:tab w:val="left" w:pos="1134"/>
        </w:tabs>
        <w:ind w:left="1134"/>
        <w:jc w:val="both"/>
        <w:rPr>
          <w:rFonts w:cs="Arial"/>
        </w:rPr>
      </w:pPr>
    </w:p>
    <w:p w14:paraId="53FE2490" w14:textId="77777777" w:rsidR="00600871" w:rsidRPr="00BC68FD" w:rsidRDefault="00600871" w:rsidP="00600871">
      <w:pPr>
        <w:tabs>
          <w:tab w:val="left" w:pos="1134"/>
        </w:tabs>
        <w:ind w:left="1134"/>
        <w:jc w:val="both"/>
        <w:rPr>
          <w:rFonts w:cs="Arial"/>
        </w:rPr>
      </w:pPr>
      <w:r w:rsidRPr="00BC68FD">
        <w:rPr>
          <w:rFonts w:cs="Arial"/>
        </w:rPr>
        <w:t>During the afternoon practical sessions, the Trainee will display his competence in the Trainee’s Workbook by recording actions, methods, calculations, etc. for compiling his Portfolio of Evidence.</w:t>
      </w:r>
    </w:p>
    <w:p w14:paraId="57CD8260" w14:textId="77777777" w:rsidR="00600871" w:rsidRPr="00BC68FD" w:rsidRDefault="00600871" w:rsidP="00600871">
      <w:pPr>
        <w:tabs>
          <w:tab w:val="left" w:pos="1134"/>
        </w:tabs>
        <w:ind w:left="1134"/>
        <w:jc w:val="both"/>
        <w:rPr>
          <w:rFonts w:cs="Arial"/>
        </w:rPr>
      </w:pPr>
    </w:p>
    <w:p w14:paraId="020F8375" w14:textId="79DB2706" w:rsidR="00600871" w:rsidRPr="00BC68FD" w:rsidRDefault="00600871" w:rsidP="00600871">
      <w:pPr>
        <w:tabs>
          <w:tab w:val="left" w:pos="1134"/>
        </w:tabs>
        <w:ind w:left="1134"/>
        <w:jc w:val="both"/>
        <w:rPr>
          <w:rFonts w:cs="Arial"/>
        </w:rPr>
      </w:pPr>
      <w:r w:rsidRPr="00BC68FD">
        <w:rPr>
          <w:rFonts w:cs="Arial"/>
        </w:rPr>
        <w:t>The Contractor is advised to complete the training of a Unit Standard uninterrupted. Training is proofed to be less effective if a part of the training is done and then interrupted to only continue a week or weeks later.</w:t>
      </w:r>
    </w:p>
    <w:p w14:paraId="2832C62B" w14:textId="77777777" w:rsidR="00600871" w:rsidRPr="00BC68FD" w:rsidRDefault="00600871" w:rsidP="00600871">
      <w:pPr>
        <w:tabs>
          <w:tab w:val="left" w:pos="1134"/>
        </w:tabs>
        <w:ind w:left="1134"/>
        <w:jc w:val="both"/>
        <w:rPr>
          <w:rFonts w:cs="Arial"/>
        </w:rPr>
      </w:pPr>
    </w:p>
    <w:p w14:paraId="3EE92EF9" w14:textId="77777777" w:rsidR="00600871" w:rsidRPr="00BC68FD" w:rsidRDefault="00600871" w:rsidP="00FF62F1">
      <w:pPr>
        <w:pStyle w:val="Heading8"/>
      </w:pPr>
      <w:bookmarkStart w:id="1104" w:name="_Toc34387857"/>
      <w:r>
        <w:t>A</w:t>
      </w:r>
      <w:r w:rsidRPr="00BC68FD">
        <w:t>1006.05</w:t>
      </w:r>
      <w:r w:rsidRPr="00BC68FD">
        <w:tab/>
        <w:t>Trainees’ Portfolio of Evidence and Workbooks</w:t>
      </w:r>
      <w:bookmarkEnd w:id="1104"/>
    </w:p>
    <w:p w14:paraId="12BBDEA7" w14:textId="77777777" w:rsidR="00600871" w:rsidRPr="00BC68FD" w:rsidRDefault="00600871" w:rsidP="00346B4F">
      <w:pPr>
        <w:keepNext/>
        <w:jc w:val="both"/>
        <w:rPr>
          <w:rFonts w:cs="Arial"/>
        </w:rPr>
      </w:pPr>
    </w:p>
    <w:p w14:paraId="4C595820" w14:textId="56448231" w:rsidR="00600871" w:rsidRPr="00BC68FD" w:rsidRDefault="00600871" w:rsidP="00600871">
      <w:pPr>
        <w:tabs>
          <w:tab w:val="left" w:pos="1134"/>
        </w:tabs>
        <w:ind w:left="1134"/>
        <w:jc w:val="both"/>
        <w:rPr>
          <w:rFonts w:cs="Arial"/>
        </w:rPr>
      </w:pPr>
      <w:r w:rsidRPr="00BC68FD">
        <w:rPr>
          <w:rFonts w:cs="Arial"/>
        </w:rPr>
        <w:t>Each Trainee must compile a Portfolio of Evidence. The Portfolio of Evidence serves as proof of the Trainees’ competence and will be assessed and moderated by an Assessor and/or Moderator. The Contractor shall keep record of the Portfolio of Evidence for a period of at least 5 (five) years after the training has been completed or partially completed.</w:t>
      </w:r>
    </w:p>
    <w:p w14:paraId="1A96AAF4" w14:textId="77777777" w:rsidR="00600871" w:rsidRPr="00BC68FD" w:rsidRDefault="00600871" w:rsidP="00600871">
      <w:pPr>
        <w:tabs>
          <w:tab w:val="left" w:pos="1134"/>
        </w:tabs>
        <w:ind w:left="1134"/>
        <w:jc w:val="both"/>
        <w:rPr>
          <w:rFonts w:cs="Arial"/>
        </w:rPr>
      </w:pPr>
    </w:p>
    <w:p w14:paraId="212918A0" w14:textId="7496622F" w:rsidR="00600871" w:rsidRPr="00BC68FD" w:rsidRDefault="00600871" w:rsidP="00600871">
      <w:pPr>
        <w:tabs>
          <w:tab w:val="left" w:pos="1134"/>
        </w:tabs>
        <w:ind w:left="1134"/>
        <w:jc w:val="both"/>
        <w:rPr>
          <w:rFonts w:cs="Arial"/>
        </w:rPr>
      </w:pPr>
      <w:r w:rsidRPr="00BC68FD">
        <w:rPr>
          <w:rFonts w:cs="Arial"/>
        </w:rPr>
        <w:t xml:space="preserve">The Trainees’ Workbook is a tool to record that the work has been done and that the Trainee is competent in doing the work. The Workbook forms an integral part of the Trainees’ Portfolio of Evidence. For each Unit Standard, Trainees will keep a Workbook for the theoretical (classroom) component and the practical (workplace) component. </w:t>
      </w:r>
    </w:p>
    <w:p w14:paraId="40A27EA1" w14:textId="77777777" w:rsidR="00600871" w:rsidRPr="00BC68FD" w:rsidRDefault="00600871" w:rsidP="00600871">
      <w:pPr>
        <w:tabs>
          <w:tab w:val="left" w:pos="1134"/>
        </w:tabs>
        <w:ind w:left="1134"/>
        <w:jc w:val="both"/>
        <w:rPr>
          <w:rFonts w:cs="Arial"/>
        </w:rPr>
      </w:pPr>
    </w:p>
    <w:p w14:paraId="34E0AB6C" w14:textId="77777777" w:rsidR="00600871" w:rsidRPr="00BC68FD" w:rsidRDefault="00600871" w:rsidP="00600871">
      <w:pPr>
        <w:tabs>
          <w:tab w:val="left" w:pos="1134"/>
        </w:tabs>
        <w:ind w:left="1134"/>
        <w:jc w:val="both"/>
        <w:rPr>
          <w:rFonts w:cs="Arial"/>
        </w:rPr>
      </w:pPr>
      <w:r w:rsidRPr="00BC68FD">
        <w:rPr>
          <w:rFonts w:cs="Arial"/>
        </w:rPr>
        <w:t>Over and above the Trainees' Workbook, any other documentary proof relevant to the Unit Standard and assisting in illustrating the competence of the Trainee, must be filed in the Portfolio of Evidence.</w:t>
      </w:r>
    </w:p>
    <w:p w14:paraId="2A1D2C45" w14:textId="77777777" w:rsidR="00600871" w:rsidRPr="00BC68FD" w:rsidRDefault="00600871" w:rsidP="00600871">
      <w:pPr>
        <w:tabs>
          <w:tab w:val="left" w:pos="1134"/>
        </w:tabs>
        <w:ind w:left="1134"/>
        <w:jc w:val="both"/>
        <w:rPr>
          <w:rFonts w:cs="Arial"/>
        </w:rPr>
      </w:pPr>
    </w:p>
    <w:p w14:paraId="3C382B55" w14:textId="77777777" w:rsidR="00600871" w:rsidRPr="00BC68FD" w:rsidRDefault="00600871" w:rsidP="00FF62F1">
      <w:pPr>
        <w:pStyle w:val="Heading8"/>
      </w:pPr>
      <w:bookmarkStart w:id="1105" w:name="_Toc34387858"/>
      <w:r>
        <w:t>A</w:t>
      </w:r>
      <w:r w:rsidRPr="00BC68FD">
        <w:t>1006.06</w:t>
      </w:r>
      <w:r w:rsidRPr="00BC68FD">
        <w:tab/>
        <w:t>Assessing Trainees’ Progress</w:t>
      </w:r>
      <w:bookmarkEnd w:id="1105"/>
    </w:p>
    <w:p w14:paraId="51E334AB" w14:textId="77777777" w:rsidR="00600871" w:rsidRPr="00BC68FD" w:rsidRDefault="00600871" w:rsidP="00346B4F">
      <w:pPr>
        <w:keepNext/>
        <w:jc w:val="both"/>
        <w:rPr>
          <w:rFonts w:cs="Arial"/>
        </w:rPr>
      </w:pPr>
    </w:p>
    <w:p w14:paraId="14686754" w14:textId="05B91195" w:rsidR="00600871" w:rsidRPr="00BC68FD" w:rsidRDefault="00600871" w:rsidP="00600871">
      <w:pPr>
        <w:tabs>
          <w:tab w:val="left" w:pos="1134"/>
        </w:tabs>
        <w:ind w:left="1134"/>
        <w:jc w:val="both"/>
        <w:rPr>
          <w:rFonts w:cs="Arial"/>
        </w:rPr>
      </w:pPr>
      <w:r w:rsidRPr="00BC68FD">
        <w:rPr>
          <w:rFonts w:cs="Arial"/>
        </w:rPr>
        <w:t>The Assessor, whether permanently on the training project or not, shall assess Trainees’ competence in a Unit Standard within 3 (three) working days after completion of the Unit Standard’s training. The Assessor shall advise the Training Provider and the affected Trainees of the need for repeat training as soon as possible and the Training Provider shall schedule repeat training as soon as possible.</w:t>
      </w:r>
    </w:p>
    <w:p w14:paraId="0450C7E1" w14:textId="77777777" w:rsidR="00600871" w:rsidRPr="00BC68FD" w:rsidRDefault="00600871" w:rsidP="00600871">
      <w:pPr>
        <w:tabs>
          <w:tab w:val="left" w:pos="1134"/>
        </w:tabs>
        <w:ind w:left="1134"/>
        <w:jc w:val="both"/>
        <w:rPr>
          <w:rFonts w:cs="Arial"/>
        </w:rPr>
      </w:pPr>
    </w:p>
    <w:p w14:paraId="2A10A55B" w14:textId="77777777" w:rsidR="00600871" w:rsidRDefault="00600871" w:rsidP="00600871">
      <w:pPr>
        <w:tabs>
          <w:tab w:val="left" w:pos="1134"/>
        </w:tabs>
        <w:ind w:left="1134"/>
        <w:jc w:val="both"/>
        <w:rPr>
          <w:rFonts w:cs="Arial"/>
        </w:rPr>
      </w:pPr>
      <w:r w:rsidRPr="00BC68FD">
        <w:rPr>
          <w:rFonts w:cs="Arial"/>
        </w:rPr>
        <w:t>The Assessor shall maintain his portfolio of assessment of Trainees and keep it updated and available for Moderating.</w:t>
      </w:r>
    </w:p>
    <w:p w14:paraId="5BA46AC0" w14:textId="77777777" w:rsidR="00600871" w:rsidRDefault="00600871" w:rsidP="00600871">
      <w:pPr>
        <w:tabs>
          <w:tab w:val="left" w:pos="1134"/>
        </w:tabs>
        <w:ind w:left="1134"/>
        <w:jc w:val="both"/>
        <w:rPr>
          <w:rFonts w:cs="Arial"/>
        </w:rPr>
      </w:pPr>
    </w:p>
    <w:p w14:paraId="4DA027A8" w14:textId="77777777" w:rsidR="00600871" w:rsidRPr="00BC68FD" w:rsidRDefault="00600871" w:rsidP="00600871">
      <w:pPr>
        <w:tabs>
          <w:tab w:val="left" w:pos="1134"/>
        </w:tabs>
        <w:ind w:left="1134"/>
        <w:jc w:val="both"/>
        <w:rPr>
          <w:rFonts w:cs="Arial"/>
        </w:rPr>
      </w:pPr>
      <w:r>
        <w:rPr>
          <w:rFonts w:cs="Arial"/>
        </w:rPr>
        <w:t xml:space="preserve">No additional pay item has been provided for repeat training and it must be included in the Contractor’s tenderer training rates. </w:t>
      </w:r>
    </w:p>
    <w:p w14:paraId="141E450E" w14:textId="77777777" w:rsidR="00600871" w:rsidRDefault="00600871" w:rsidP="00600871">
      <w:pPr>
        <w:jc w:val="both"/>
        <w:rPr>
          <w:rFonts w:cs="Arial"/>
        </w:rPr>
      </w:pPr>
    </w:p>
    <w:p w14:paraId="684BE893" w14:textId="77777777" w:rsidR="00600871" w:rsidRPr="00BC68FD" w:rsidRDefault="00600871" w:rsidP="00600871">
      <w:pPr>
        <w:jc w:val="both"/>
        <w:rPr>
          <w:rFonts w:cs="Arial"/>
        </w:rPr>
      </w:pPr>
    </w:p>
    <w:p w14:paraId="43263BF9" w14:textId="77777777" w:rsidR="00600871" w:rsidRPr="00BC68FD" w:rsidRDefault="00600871" w:rsidP="00FF62F1">
      <w:pPr>
        <w:pStyle w:val="Heading8"/>
      </w:pPr>
      <w:bookmarkStart w:id="1106" w:name="_Toc34387859"/>
      <w:r>
        <w:t>A</w:t>
      </w:r>
      <w:r w:rsidRPr="00BC68FD">
        <w:t>1007</w:t>
      </w:r>
      <w:r w:rsidRPr="00BC68FD">
        <w:tab/>
        <w:t>PRACTICAL TRAINING</w:t>
      </w:r>
      <w:bookmarkEnd w:id="1106"/>
    </w:p>
    <w:p w14:paraId="2CD7A0DE" w14:textId="77777777" w:rsidR="00600871" w:rsidRPr="00BC68FD" w:rsidRDefault="00600871" w:rsidP="00346B4F">
      <w:pPr>
        <w:keepNext/>
        <w:jc w:val="both"/>
        <w:rPr>
          <w:rFonts w:cs="Arial"/>
        </w:rPr>
      </w:pPr>
    </w:p>
    <w:p w14:paraId="67431D38" w14:textId="77777777" w:rsidR="00600871" w:rsidRPr="00BC68FD" w:rsidRDefault="00600871" w:rsidP="00600871">
      <w:pPr>
        <w:ind w:left="1134"/>
        <w:jc w:val="both"/>
        <w:rPr>
          <w:rFonts w:cs="Arial"/>
        </w:rPr>
      </w:pPr>
      <w:r w:rsidRPr="00BC68FD">
        <w:rPr>
          <w:rFonts w:cs="Arial"/>
        </w:rPr>
        <w:t>Once a Trainee has been found competent for the theoretical component, he must be declared competent for the practical component before he can be declared competent for the Unit Standard.</w:t>
      </w:r>
    </w:p>
    <w:p w14:paraId="14C4CC81" w14:textId="77777777" w:rsidR="00600871" w:rsidRPr="00BC68FD" w:rsidRDefault="00600871" w:rsidP="00600871">
      <w:pPr>
        <w:ind w:left="1134"/>
        <w:jc w:val="both"/>
        <w:rPr>
          <w:rFonts w:cs="Arial"/>
        </w:rPr>
      </w:pPr>
    </w:p>
    <w:p w14:paraId="5CE63E90" w14:textId="77777777" w:rsidR="00600871" w:rsidRDefault="00600871" w:rsidP="00600871">
      <w:pPr>
        <w:ind w:left="1134"/>
        <w:jc w:val="both"/>
        <w:rPr>
          <w:rFonts w:cs="Arial"/>
        </w:rPr>
      </w:pPr>
      <w:r w:rsidRPr="00BC68FD">
        <w:rPr>
          <w:rFonts w:cs="Arial"/>
        </w:rPr>
        <w:t>Hence, Trainees will be expected to demonstrate their competence in a practical situation that integrates the assessment of all specific outcomes, for all Unit Standards in the Traineeship Programme.</w:t>
      </w:r>
    </w:p>
    <w:p w14:paraId="07FB0204" w14:textId="77777777" w:rsidR="00600871" w:rsidRDefault="00600871" w:rsidP="00600871">
      <w:pPr>
        <w:ind w:left="1134"/>
        <w:jc w:val="both"/>
        <w:rPr>
          <w:rFonts w:cs="Arial"/>
        </w:rPr>
      </w:pPr>
    </w:p>
    <w:p w14:paraId="438915EA" w14:textId="42150450" w:rsidR="00600871" w:rsidRDefault="00600871" w:rsidP="00600871">
      <w:pPr>
        <w:ind w:left="1134"/>
        <w:jc w:val="both"/>
        <w:rPr>
          <w:rFonts w:cs="Arial"/>
        </w:rPr>
      </w:pPr>
      <w:r>
        <w:rPr>
          <w:rFonts w:cs="Arial"/>
        </w:rPr>
        <w:t>Amongst others, the Contractor’s responsibilities include ensuring that Trainees keep a Logbook and update their Portfolio of Evidence continuously, training Trainees in the use of construction tools and practical construction techniques, ensure adequate plant, material and labour for the practical training experience and conduct assessments of the Trainees’ learning progress. Provision shall be made for repeat training when necessary.</w:t>
      </w:r>
    </w:p>
    <w:p w14:paraId="7D1A9044" w14:textId="77777777" w:rsidR="00600871" w:rsidRDefault="00600871" w:rsidP="00600871">
      <w:pPr>
        <w:ind w:left="1134"/>
        <w:jc w:val="both"/>
        <w:rPr>
          <w:rFonts w:cs="Arial"/>
        </w:rPr>
      </w:pPr>
    </w:p>
    <w:p w14:paraId="7F1D6DDF" w14:textId="77777777" w:rsidR="00600871" w:rsidRPr="00BC68FD" w:rsidRDefault="00600871" w:rsidP="00FF62F1">
      <w:pPr>
        <w:pStyle w:val="Heading8"/>
      </w:pPr>
      <w:bookmarkStart w:id="1107" w:name="_Toc34387860"/>
      <w:r>
        <w:t>A</w:t>
      </w:r>
      <w:r w:rsidRPr="00BC68FD">
        <w:t>1007.01</w:t>
      </w:r>
      <w:r w:rsidRPr="00BC68FD">
        <w:tab/>
        <w:t>Workplace Experience Requirements</w:t>
      </w:r>
      <w:bookmarkEnd w:id="1107"/>
    </w:p>
    <w:p w14:paraId="270CF6E1" w14:textId="77777777" w:rsidR="00600871" w:rsidRPr="00BC68FD" w:rsidRDefault="00600871" w:rsidP="00600871">
      <w:pPr>
        <w:keepLines/>
        <w:tabs>
          <w:tab w:val="left" w:pos="1134"/>
        </w:tabs>
        <w:ind w:left="1134"/>
        <w:jc w:val="both"/>
        <w:rPr>
          <w:rFonts w:cs="Arial"/>
        </w:rPr>
      </w:pPr>
    </w:p>
    <w:p w14:paraId="3767DAC0" w14:textId="77777777" w:rsidR="00600871" w:rsidRPr="00BC68FD" w:rsidRDefault="00600871" w:rsidP="00600871">
      <w:pPr>
        <w:ind w:left="1134"/>
        <w:jc w:val="both"/>
        <w:rPr>
          <w:rFonts w:cs="Arial"/>
        </w:rPr>
      </w:pPr>
      <w:r w:rsidRPr="00BC68FD">
        <w:rPr>
          <w:rFonts w:cs="Arial"/>
        </w:rPr>
        <w:t xml:space="preserve">Trainees shall spend at least 10 (ten) times the Unit Standard credit value in notional hours in a workplace environment, e.g. if a Unit Standard consists of 3 </w:t>
      </w:r>
      <w:r>
        <w:rPr>
          <w:rFonts w:cs="Arial"/>
        </w:rPr>
        <w:t xml:space="preserve">(three) </w:t>
      </w:r>
      <w:r w:rsidRPr="00BC68FD">
        <w:rPr>
          <w:rFonts w:cs="Arial"/>
        </w:rPr>
        <w:t>credits, the Trainee shall spend 3 x 10 (30) notional hours in a workplace environment to qualify for an assessment of his competence in the Unit Standard.</w:t>
      </w:r>
    </w:p>
    <w:p w14:paraId="263FB664" w14:textId="77777777" w:rsidR="00600871" w:rsidRPr="00BC68FD" w:rsidRDefault="00600871" w:rsidP="00600871">
      <w:pPr>
        <w:ind w:left="1134"/>
        <w:jc w:val="both"/>
        <w:rPr>
          <w:rFonts w:cs="Arial"/>
        </w:rPr>
      </w:pPr>
    </w:p>
    <w:p w14:paraId="7544EE78" w14:textId="77777777" w:rsidR="00600871" w:rsidRPr="00BC68FD" w:rsidRDefault="00600871" w:rsidP="00FF62F1">
      <w:pPr>
        <w:pStyle w:val="Heading8"/>
      </w:pPr>
      <w:bookmarkStart w:id="1108" w:name="_Toc34387861"/>
      <w:r>
        <w:t>A</w:t>
      </w:r>
      <w:r w:rsidRPr="00BC68FD">
        <w:t>1007.02</w:t>
      </w:r>
      <w:r w:rsidRPr="00BC68FD">
        <w:tab/>
        <w:t>Keeping a Logbook and Assessment</w:t>
      </w:r>
      <w:bookmarkEnd w:id="1108"/>
    </w:p>
    <w:p w14:paraId="707D711E" w14:textId="77777777" w:rsidR="00600871" w:rsidRPr="00BC68FD" w:rsidRDefault="00600871" w:rsidP="00346B4F">
      <w:pPr>
        <w:keepNext/>
        <w:ind w:left="1134"/>
        <w:jc w:val="both"/>
        <w:rPr>
          <w:rFonts w:cs="Arial"/>
        </w:rPr>
      </w:pPr>
    </w:p>
    <w:p w14:paraId="17699219" w14:textId="6CA737BB" w:rsidR="00600871" w:rsidRPr="00BC68FD" w:rsidRDefault="00600871" w:rsidP="00600871">
      <w:pPr>
        <w:ind w:left="1134"/>
        <w:jc w:val="both"/>
        <w:rPr>
          <w:rFonts w:cs="Arial"/>
        </w:rPr>
      </w:pPr>
      <w:r w:rsidRPr="00BC68FD">
        <w:rPr>
          <w:rFonts w:cs="Arial"/>
        </w:rPr>
        <w:t>Trainees shall be issued with a Logbook and the necessary stationary to capture his workplace experience during the practical training. Trainees shall keep a diary of their workplace experience and file any proof of their experience in their Portfolio of Evidence.</w:t>
      </w:r>
    </w:p>
    <w:p w14:paraId="481688D9" w14:textId="77777777" w:rsidR="00600871" w:rsidRPr="00BC68FD" w:rsidRDefault="00600871" w:rsidP="00600871">
      <w:pPr>
        <w:ind w:left="1134"/>
        <w:jc w:val="both"/>
        <w:rPr>
          <w:rFonts w:cs="Arial"/>
        </w:rPr>
      </w:pPr>
    </w:p>
    <w:p w14:paraId="238CB66A" w14:textId="77777777" w:rsidR="00600871" w:rsidRDefault="00600871" w:rsidP="00600871">
      <w:pPr>
        <w:ind w:left="1134"/>
        <w:jc w:val="both"/>
        <w:rPr>
          <w:rFonts w:cs="Arial"/>
        </w:rPr>
      </w:pPr>
      <w:r w:rsidRPr="00BC68FD">
        <w:rPr>
          <w:rFonts w:cs="Arial"/>
        </w:rPr>
        <w:t>During or on completion of the practical training, the Portfolio of Evidence shall be assessed by and assessor to rate the Trainee’s competency acquired in the workplace environment.</w:t>
      </w:r>
    </w:p>
    <w:p w14:paraId="683EC238" w14:textId="77777777" w:rsidR="00600871" w:rsidRDefault="00600871" w:rsidP="00600871">
      <w:pPr>
        <w:ind w:left="1134"/>
        <w:jc w:val="both"/>
        <w:rPr>
          <w:rFonts w:cs="Arial"/>
        </w:rPr>
      </w:pPr>
    </w:p>
    <w:p w14:paraId="4AADC3A5" w14:textId="77777777" w:rsidR="00600871" w:rsidRPr="00BC68FD" w:rsidRDefault="00600871" w:rsidP="00FF62F1">
      <w:pPr>
        <w:pStyle w:val="Heading8"/>
      </w:pPr>
      <w:bookmarkStart w:id="1109" w:name="_Toc34387862"/>
      <w:r>
        <w:t>A</w:t>
      </w:r>
      <w:r w:rsidRPr="00440D81">
        <w:t>1007.03</w:t>
      </w:r>
      <w:r w:rsidRPr="00440D81">
        <w:tab/>
        <w:t>Training Test Sections</w:t>
      </w:r>
      <w:bookmarkEnd w:id="1109"/>
    </w:p>
    <w:p w14:paraId="073780F7" w14:textId="77777777" w:rsidR="00600871" w:rsidRPr="00BC68FD" w:rsidRDefault="00600871" w:rsidP="00346B4F">
      <w:pPr>
        <w:keepNext/>
        <w:jc w:val="both"/>
        <w:rPr>
          <w:rFonts w:cs="Arial"/>
        </w:rPr>
      </w:pPr>
    </w:p>
    <w:p w14:paraId="775B260B" w14:textId="2DBD26E5" w:rsidR="00600871" w:rsidRPr="00BC68FD" w:rsidRDefault="00600871" w:rsidP="00600871">
      <w:pPr>
        <w:ind w:left="1134"/>
        <w:jc w:val="both"/>
        <w:rPr>
          <w:rFonts w:cs="Arial"/>
        </w:rPr>
      </w:pPr>
      <w:r w:rsidRPr="00BC68FD">
        <w:rPr>
          <w:rFonts w:cs="Arial"/>
        </w:rPr>
        <w:t>Trainees shall be trained in practical construction techniques by constructin</w:t>
      </w:r>
      <w:r>
        <w:rPr>
          <w:rFonts w:cs="Arial"/>
        </w:rPr>
        <w:t>g</w:t>
      </w:r>
      <w:r w:rsidRPr="00BC68FD">
        <w:rPr>
          <w:rFonts w:cs="Arial"/>
        </w:rPr>
        <w:t xml:space="preserve"> Training Test Sections for each construction activity. The Construction Manager shall ensure that Trainees are knowledgeable and adequately trained in the detail of constructing the Training Test Sections.</w:t>
      </w:r>
    </w:p>
    <w:p w14:paraId="7ECF7B8A" w14:textId="77777777" w:rsidR="00600871" w:rsidRPr="00BC68FD" w:rsidRDefault="00600871" w:rsidP="00600871">
      <w:pPr>
        <w:ind w:left="1134"/>
        <w:jc w:val="both"/>
        <w:rPr>
          <w:rFonts w:cs="Arial"/>
        </w:rPr>
      </w:pPr>
    </w:p>
    <w:p w14:paraId="78C34D99" w14:textId="77777777" w:rsidR="00600871" w:rsidRPr="00BC68FD" w:rsidRDefault="00600871" w:rsidP="00600871">
      <w:pPr>
        <w:ind w:left="1134"/>
        <w:jc w:val="both"/>
        <w:rPr>
          <w:rFonts w:cs="Arial"/>
        </w:rPr>
      </w:pPr>
      <w:r w:rsidRPr="00BC68FD">
        <w:rPr>
          <w:rFonts w:cs="Arial"/>
        </w:rPr>
        <w:t>The list below contains recommended good practice techniques that should be applied to every Training Test Section.</w:t>
      </w:r>
    </w:p>
    <w:p w14:paraId="7784D925" w14:textId="77777777" w:rsidR="00600871" w:rsidRPr="00BC68FD" w:rsidRDefault="00600871" w:rsidP="00600871">
      <w:pPr>
        <w:ind w:left="1134"/>
        <w:jc w:val="both"/>
        <w:rPr>
          <w:rFonts w:cs="Arial"/>
        </w:rPr>
      </w:pPr>
    </w:p>
    <w:p w14:paraId="3E8B564E" w14:textId="77777777" w:rsidR="00600871" w:rsidRPr="00BC68FD" w:rsidRDefault="00600871" w:rsidP="00346B4F">
      <w:pPr>
        <w:pStyle w:val="ListParagraph"/>
        <w:keepNext/>
        <w:numPr>
          <w:ilvl w:val="4"/>
          <w:numId w:val="1426"/>
        </w:numPr>
        <w:ind w:left="1701" w:hanging="567"/>
        <w:jc w:val="both"/>
        <w:rPr>
          <w:rFonts w:cs="Arial"/>
          <w:b/>
        </w:rPr>
      </w:pPr>
      <w:r w:rsidRPr="00BC68FD">
        <w:rPr>
          <w:rFonts w:cs="Arial"/>
          <w:b/>
        </w:rPr>
        <w:t>Trainees’ Responsibilities</w:t>
      </w:r>
    </w:p>
    <w:p w14:paraId="027ABD8A" w14:textId="77777777" w:rsidR="00600871" w:rsidRPr="00BC68FD" w:rsidRDefault="00600871" w:rsidP="00346B4F">
      <w:pPr>
        <w:pStyle w:val="ListParagraph"/>
        <w:keepNext/>
        <w:ind w:left="1701"/>
        <w:jc w:val="both"/>
        <w:rPr>
          <w:rFonts w:cs="Arial"/>
          <w:b/>
        </w:rPr>
      </w:pPr>
    </w:p>
    <w:p w14:paraId="39C60A62" w14:textId="77777777" w:rsidR="00600871" w:rsidRPr="00BC68FD" w:rsidRDefault="00600871" w:rsidP="00346B4F">
      <w:pPr>
        <w:pStyle w:val="ListParagraph"/>
        <w:keepNext/>
        <w:ind w:left="1701"/>
        <w:jc w:val="both"/>
        <w:rPr>
          <w:rFonts w:cs="Arial"/>
        </w:rPr>
      </w:pPr>
      <w:r w:rsidRPr="00BC68FD">
        <w:rPr>
          <w:rFonts w:cs="Arial"/>
        </w:rPr>
        <w:t>Trainees shall:</w:t>
      </w:r>
    </w:p>
    <w:p w14:paraId="13B8E6B1"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execute the work during the Training Test Section phase.</w:t>
      </w:r>
    </w:p>
    <w:p w14:paraId="3776D869"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rotate tasks to ensure that every Trainee gain experience in every activity.</w:t>
      </w:r>
    </w:p>
    <w:p w14:paraId="65591241"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study and interpret the requirements, specification, drawings and instructions prior to attempting the Training Test Section.</w:t>
      </w:r>
    </w:p>
    <w:p w14:paraId="251E26D9"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list pertinent points, i.e. tolerances and discuss their interpretation of the work with the Construction Manager.</w:t>
      </w:r>
    </w:p>
    <w:p w14:paraId="10C52781" w14:textId="77777777" w:rsidR="00600871" w:rsidRPr="00BC68FD" w:rsidRDefault="00600871" w:rsidP="00600871">
      <w:pPr>
        <w:pStyle w:val="ListParagraph"/>
        <w:tabs>
          <w:tab w:val="left" w:pos="2268"/>
        </w:tabs>
        <w:ind w:left="2268"/>
        <w:jc w:val="both"/>
        <w:rPr>
          <w:rFonts w:cs="Arial"/>
        </w:rPr>
      </w:pPr>
    </w:p>
    <w:p w14:paraId="76893D14" w14:textId="77777777" w:rsidR="00600871" w:rsidRPr="00BC68FD" w:rsidRDefault="00600871" w:rsidP="00346B4F">
      <w:pPr>
        <w:pStyle w:val="ListParagraph"/>
        <w:keepNext/>
        <w:numPr>
          <w:ilvl w:val="4"/>
          <w:numId w:val="1426"/>
        </w:numPr>
        <w:tabs>
          <w:tab w:val="left" w:pos="1701"/>
        </w:tabs>
        <w:ind w:left="1701" w:hanging="567"/>
        <w:jc w:val="both"/>
        <w:rPr>
          <w:rFonts w:cs="Arial"/>
          <w:b/>
        </w:rPr>
      </w:pPr>
      <w:r w:rsidRPr="00BC68FD">
        <w:rPr>
          <w:rFonts w:cs="Arial"/>
          <w:b/>
        </w:rPr>
        <w:t>Construction Manager’s Responsibilities</w:t>
      </w:r>
    </w:p>
    <w:p w14:paraId="09F91178" w14:textId="77777777" w:rsidR="00600871" w:rsidRPr="00BC68FD" w:rsidRDefault="00600871" w:rsidP="00346B4F">
      <w:pPr>
        <w:pStyle w:val="ListParagraph"/>
        <w:keepNext/>
        <w:tabs>
          <w:tab w:val="left" w:pos="1701"/>
        </w:tabs>
        <w:ind w:left="1701"/>
        <w:jc w:val="both"/>
        <w:rPr>
          <w:rFonts w:cs="Arial"/>
        </w:rPr>
      </w:pPr>
    </w:p>
    <w:p w14:paraId="331FDCF8" w14:textId="77777777" w:rsidR="00600871" w:rsidRPr="00BC68FD" w:rsidRDefault="00600871" w:rsidP="00600871">
      <w:pPr>
        <w:pStyle w:val="ListParagraph"/>
        <w:tabs>
          <w:tab w:val="left" w:pos="1701"/>
        </w:tabs>
        <w:ind w:left="1701"/>
        <w:jc w:val="both"/>
        <w:rPr>
          <w:rFonts w:cs="Arial"/>
        </w:rPr>
      </w:pPr>
      <w:r w:rsidRPr="00BC68FD">
        <w:rPr>
          <w:rFonts w:cs="Arial"/>
        </w:rPr>
        <w:t>The Construction Manager shall:</w:t>
      </w:r>
    </w:p>
    <w:p w14:paraId="360C97B2" w14:textId="77777777" w:rsidR="00600871" w:rsidRDefault="00600871" w:rsidP="00600871">
      <w:pPr>
        <w:pStyle w:val="ListParagraph"/>
        <w:numPr>
          <w:ilvl w:val="0"/>
          <w:numId w:val="1271"/>
        </w:numPr>
        <w:tabs>
          <w:tab w:val="left" w:pos="2268"/>
        </w:tabs>
        <w:ind w:left="2268" w:hanging="567"/>
        <w:jc w:val="both"/>
        <w:rPr>
          <w:rFonts w:cs="Arial"/>
        </w:rPr>
      </w:pPr>
      <w:r>
        <w:rPr>
          <w:rFonts w:cs="Arial"/>
        </w:rPr>
        <w:t>issue Trainees with personal protective equipment (PPE) prior to them commencing their practical training.</w:t>
      </w:r>
    </w:p>
    <w:p w14:paraId="1C245A63"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timeously order or obtain plant, human resources and material for the Training Test Section.</w:t>
      </w:r>
    </w:p>
    <w:p w14:paraId="39AC4FD2"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set a date and the place for constructing the Training Test Section and invite all Trainees and relevant personnel to attend.</w:t>
      </w:r>
    </w:p>
    <w:p w14:paraId="227F0C8C" w14:textId="3B2F5AB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lines of communication during the Tr</w:t>
      </w:r>
      <w:r>
        <w:rPr>
          <w:rFonts w:cs="Arial"/>
        </w:rPr>
        <w:t>aining Test Section. Only the C</w:t>
      </w:r>
      <w:r w:rsidRPr="00BC68FD">
        <w:rPr>
          <w:rFonts w:cs="Arial"/>
        </w:rPr>
        <w:t>onstruction Manager shall relay any instruction or proposal to amend the construction method during the Training Test Section.</w:t>
      </w:r>
    </w:p>
    <w:p w14:paraId="7F1127DA"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purpose of the Training Test Section and the construction method to achieve the specified product in a cost-effective manner.</w:t>
      </w:r>
    </w:p>
    <w:p w14:paraId="5032E3F5" w14:textId="4258823B"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method statement to Trainees, taking care to ensure that they fully understand what is being explained to them. If necessary</w:t>
      </w:r>
      <w:r>
        <w:rPr>
          <w:rFonts w:cs="Arial"/>
        </w:rPr>
        <w:t>,</w:t>
      </w:r>
      <w:r w:rsidRPr="00BC68FD">
        <w:rPr>
          <w:rFonts w:cs="Arial"/>
        </w:rPr>
        <w:t xml:space="preserve"> the Construction Manager shall repeat the process to be undertaken and arrange for translation into the Trainees’ home language.</w:t>
      </w:r>
    </w:p>
    <w:p w14:paraId="4B602151"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demonstrate to Trainees, the actual practical process and repeat it as often as is necessary until the desired result is achieved.</w:t>
      </w:r>
    </w:p>
    <w:p w14:paraId="41EB0F2C" w14:textId="77777777" w:rsidR="00600871" w:rsidRPr="00BC68FD" w:rsidRDefault="00600871" w:rsidP="00600871">
      <w:pPr>
        <w:pStyle w:val="ListParagraph"/>
        <w:tabs>
          <w:tab w:val="left" w:pos="2268"/>
        </w:tabs>
        <w:ind w:left="2268"/>
        <w:jc w:val="both"/>
        <w:rPr>
          <w:rFonts w:cs="Arial"/>
        </w:rPr>
      </w:pPr>
    </w:p>
    <w:p w14:paraId="71B1D04A" w14:textId="77777777" w:rsidR="00600871" w:rsidRPr="00BC68FD" w:rsidRDefault="00600871" w:rsidP="00FF62F1">
      <w:pPr>
        <w:pStyle w:val="Heading8"/>
      </w:pPr>
      <w:bookmarkStart w:id="1110" w:name="_Toc34387863"/>
      <w:r>
        <w:t>A</w:t>
      </w:r>
      <w:r w:rsidRPr="00BC68FD">
        <w:t>1007.04</w:t>
      </w:r>
      <w:r w:rsidRPr="00BC68FD">
        <w:tab/>
        <w:t>Workplace Experience Outcomes</w:t>
      </w:r>
      <w:bookmarkEnd w:id="1110"/>
    </w:p>
    <w:p w14:paraId="4D90A7C2" w14:textId="77777777" w:rsidR="00600871" w:rsidRPr="00346B4F" w:rsidRDefault="00600871" w:rsidP="00346B4F">
      <w:pPr>
        <w:keepNext/>
        <w:tabs>
          <w:tab w:val="left" w:pos="2268"/>
        </w:tabs>
        <w:jc w:val="both"/>
        <w:rPr>
          <w:rFonts w:cs="Arial"/>
        </w:rPr>
      </w:pPr>
    </w:p>
    <w:p w14:paraId="4180A780" w14:textId="77777777" w:rsidR="00600871" w:rsidRPr="00BC68FD" w:rsidRDefault="00600871" w:rsidP="00600871">
      <w:pPr>
        <w:tabs>
          <w:tab w:val="left" w:pos="1134"/>
        </w:tabs>
        <w:ind w:left="1134"/>
        <w:jc w:val="both"/>
        <w:rPr>
          <w:rFonts w:cs="Arial"/>
        </w:rPr>
      </w:pPr>
      <w:r w:rsidRPr="00BC68FD">
        <w:rPr>
          <w:rFonts w:cs="Arial"/>
        </w:rPr>
        <w:t>Outcomes from the Training Test Sections shall provide Trainees with the following experiences:</w:t>
      </w:r>
    </w:p>
    <w:p w14:paraId="395A80DB" w14:textId="77777777" w:rsidR="00600871" w:rsidRPr="00BC68FD" w:rsidRDefault="00600871" w:rsidP="00600871">
      <w:pPr>
        <w:ind w:left="1701" w:hanging="567"/>
        <w:jc w:val="both"/>
        <w:rPr>
          <w:rFonts w:cs="Arial"/>
        </w:rPr>
      </w:pPr>
      <w:r w:rsidRPr="00BC68FD">
        <w:rPr>
          <w:rFonts w:cs="Arial"/>
        </w:rPr>
        <w:t>a)</w:t>
      </w:r>
      <w:r w:rsidRPr="00BC68FD">
        <w:rPr>
          <w:rFonts w:cs="Arial"/>
        </w:rPr>
        <w:tab/>
        <w:t>Familiarity with the use of all tools and small plant;</w:t>
      </w:r>
    </w:p>
    <w:p w14:paraId="600E240E" w14:textId="77777777" w:rsidR="00600871" w:rsidRPr="00BC68FD" w:rsidRDefault="00600871" w:rsidP="00600871">
      <w:pPr>
        <w:ind w:left="1701" w:hanging="567"/>
        <w:jc w:val="both"/>
        <w:rPr>
          <w:rFonts w:cs="Arial"/>
        </w:rPr>
      </w:pPr>
      <w:r w:rsidRPr="00BC68FD">
        <w:rPr>
          <w:rFonts w:cs="Arial"/>
        </w:rPr>
        <w:t>b)</w:t>
      </w:r>
      <w:r w:rsidRPr="00BC68FD">
        <w:rPr>
          <w:rFonts w:cs="Arial"/>
        </w:rPr>
        <w:tab/>
        <w:t>Exposure to the daily servicing needed of small plant;</w:t>
      </w:r>
    </w:p>
    <w:p w14:paraId="198A0667" w14:textId="77777777" w:rsidR="00600871" w:rsidRPr="00BC68FD" w:rsidRDefault="00600871" w:rsidP="00600871">
      <w:pPr>
        <w:ind w:left="1701" w:hanging="567"/>
        <w:jc w:val="both"/>
        <w:rPr>
          <w:rFonts w:cs="Arial"/>
        </w:rPr>
      </w:pPr>
      <w:r w:rsidRPr="00BC68FD">
        <w:rPr>
          <w:rFonts w:cs="Arial"/>
        </w:rPr>
        <w:t>c)</w:t>
      </w:r>
      <w:r w:rsidRPr="00BC68FD">
        <w:rPr>
          <w:rFonts w:cs="Arial"/>
        </w:rPr>
        <w:tab/>
        <w:t>Understanding that tasks are achievable and reasonable;</w:t>
      </w:r>
    </w:p>
    <w:p w14:paraId="5F2464AC" w14:textId="77777777" w:rsidR="00600871" w:rsidRPr="00BC68FD" w:rsidRDefault="00600871" w:rsidP="00600871">
      <w:pPr>
        <w:ind w:left="1701" w:hanging="567"/>
        <w:jc w:val="both"/>
        <w:rPr>
          <w:rFonts w:cs="Arial"/>
        </w:rPr>
      </w:pPr>
      <w:r w:rsidRPr="00BC68FD">
        <w:rPr>
          <w:rFonts w:cs="Arial"/>
        </w:rPr>
        <w:t>d)</w:t>
      </w:r>
      <w:r w:rsidRPr="00BC68FD">
        <w:rPr>
          <w:rFonts w:cs="Arial"/>
        </w:rPr>
        <w:tab/>
        <w:t>Understanding the importance of materials handling and batching techniques;</w:t>
      </w:r>
    </w:p>
    <w:p w14:paraId="123710B9" w14:textId="77777777" w:rsidR="00600871" w:rsidRPr="00BC68FD" w:rsidRDefault="00600871" w:rsidP="00600871">
      <w:pPr>
        <w:ind w:left="1701" w:hanging="567"/>
        <w:jc w:val="both"/>
        <w:rPr>
          <w:rFonts w:cs="Arial"/>
        </w:rPr>
      </w:pPr>
      <w:r w:rsidRPr="00BC68FD">
        <w:rPr>
          <w:rFonts w:cs="Arial"/>
        </w:rPr>
        <w:t>e)</w:t>
      </w:r>
      <w:r w:rsidRPr="00BC68FD">
        <w:rPr>
          <w:rFonts w:cs="Arial"/>
        </w:rPr>
        <w:tab/>
        <w:t>Knowledge of the end-product specifications and how it is checked and recorded;</w:t>
      </w:r>
    </w:p>
    <w:p w14:paraId="658954CF" w14:textId="77777777" w:rsidR="00600871" w:rsidRPr="00BC68FD" w:rsidRDefault="00600871" w:rsidP="00600871">
      <w:pPr>
        <w:ind w:left="1701" w:hanging="567"/>
        <w:jc w:val="both"/>
        <w:rPr>
          <w:rFonts w:cs="Arial"/>
        </w:rPr>
      </w:pPr>
      <w:r w:rsidRPr="00BC68FD">
        <w:rPr>
          <w:rFonts w:cs="Arial"/>
        </w:rPr>
        <w:t>f)</w:t>
      </w:r>
      <w:r w:rsidRPr="00BC68FD">
        <w:rPr>
          <w:rFonts w:cs="Arial"/>
        </w:rPr>
        <w:tab/>
        <w:t>The impact that a change in the method has on output, including failure to achieve a task.</w:t>
      </w:r>
    </w:p>
    <w:p w14:paraId="60876D9A" w14:textId="77777777" w:rsidR="00600871" w:rsidRPr="00BC68FD" w:rsidRDefault="00600871" w:rsidP="00600871">
      <w:pPr>
        <w:ind w:left="1701" w:hanging="567"/>
        <w:jc w:val="both"/>
        <w:rPr>
          <w:rFonts w:cs="Arial"/>
        </w:rPr>
      </w:pPr>
      <w:r w:rsidRPr="00BC68FD">
        <w:rPr>
          <w:rFonts w:cs="Arial"/>
        </w:rPr>
        <w:t>g)</w:t>
      </w:r>
      <w:r w:rsidRPr="00BC68FD">
        <w:rPr>
          <w:rFonts w:cs="Arial"/>
        </w:rPr>
        <w:tab/>
        <w:t>Obtaining and understanding of the requirements needed to tender for construction activities to be used during the construction period.</w:t>
      </w:r>
    </w:p>
    <w:p w14:paraId="46849612" w14:textId="77777777" w:rsidR="00600871" w:rsidRPr="00BC68FD" w:rsidRDefault="00600871" w:rsidP="00600871">
      <w:pPr>
        <w:ind w:left="1701" w:hanging="567"/>
        <w:jc w:val="both"/>
        <w:rPr>
          <w:rFonts w:cs="Arial"/>
        </w:rPr>
      </w:pPr>
    </w:p>
    <w:p w14:paraId="677E044F" w14:textId="77777777" w:rsidR="00600871" w:rsidRPr="00BC68FD" w:rsidRDefault="00600871" w:rsidP="00FF62F1">
      <w:pPr>
        <w:pStyle w:val="Heading8"/>
      </w:pPr>
      <w:bookmarkStart w:id="1111" w:name="_Toc34387864"/>
      <w:r>
        <w:t>A</w:t>
      </w:r>
      <w:r w:rsidRPr="00BC68FD">
        <w:t>1007.05</w:t>
      </w:r>
      <w:r w:rsidRPr="00BC68FD">
        <w:tab/>
        <w:t>Integrated Summative Assessment and Moderation</w:t>
      </w:r>
      <w:bookmarkEnd w:id="1111"/>
    </w:p>
    <w:p w14:paraId="68782762" w14:textId="77777777" w:rsidR="00600871" w:rsidRPr="00BC68FD" w:rsidRDefault="00600871" w:rsidP="00346B4F">
      <w:pPr>
        <w:keepNext/>
        <w:ind w:left="1701" w:hanging="567"/>
        <w:jc w:val="both"/>
        <w:rPr>
          <w:rFonts w:cs="Arial"/>
        </w:rPr>
      </w:pPr>
    </w:p>
    <w:p w14:paraId="648BCEE3" w14:textId="77777777" w:rsidR="00600871" w:rsidRPr="00BC68FD" w:rsidRDefault="00600871" w:rsidP="00600871">
      <w:pPr>
        <w:ind w:left="1134"/>
        <w:jc w:val="both"/>
        <w:rPr>
          <w:rFonts w:cs="Arial"/>
        </w:rPr>
      </w:pPr>
      <w:r w:rsidRPr="00BC68FD">
        <w:rPr>
          <w:rFonts w:cs="Arial"/>
        </w:rPr>
        <w:t>The last and final phase of assessment for total competence per Unit Standard and/or the full Traineeship is the integrated summative assessment and the moderation and verification by CETA.</w:t>
      </w:r>
    </w:p>
    <w:p w14:paraId="628CD712" w14:textId="77777777" w:rsidR="00600871" w:rsidRPr="00BC68FD" w:rsidRDefault="00600871" w:rsidP="00600871">
      <w:pPr>
        <w:ind w:left="1134"/>
        <w:jc w:val="both"/>
        <w:rPr>
          <w:rFonts w:cs="Arial"/>
        </w:rPr>
      </w:pPr>
    </w:p>
    <w:p w14:paraId="5023AA00" w14:textId="77777777" w:rsidR="00600871" w:rsidRPr="00BC68FD" w:rsidRDefault="00600871" w:rsidP="00600871">
      <w:pPr>
        <w:ind w:left="1134"/>
        <w:jc w:val="both"/>
        <w:rPr>
          <w:rFonts w:cs="Arial"/>
        </w:rPr>
      </w:pPr>
      <w:r w:rsidRPr="00BC68FD">
        <w:rPr>
          <w:rFonts w:cs="Arial"/>
        </w:rPr>
        <w:t>Integrated summative assessment means the combination of results of the theoretical assessment from the classroom training plus the practical assessment from the workplace training.</w:t>
      </w:r>
    </w:p>
    <w:p w14:paraId="033DA163" w14:textId="77777777" w:rsidR="00600871" w:rsidRPr="00BC68FD" w:rsidRDefault="00600871" w:rsidP="00600871">
      <w:pPr>
        <w:ind w:left="1134"/>
        <w:jc w:val="both"/>
        <w:rPr>
          <w:rFonts w:cs="Arial"/>
        </w:rPr>
      </w:pPr>
    </w:p>
    <w:p w14:paraId="6E650F34" w14:textId="77777777" w:rsidR="00600871" w:rsidRDefault="00600871" w:rsidP="00600871">
      <w:pPr>
        <w:ind w:left="1134"/>
        <w:jc w:val="both"/>
        <w:rPr>
          <w:rFonts w:cs="Arial"/>
        </w:rPr>
      </w:pPr>
      <w:r w:rsidRPr="00BC68FD">
        <w:rPr>
          <w:rFonts w:cs="Arial"/>
        </w:rPr>
        <w:t>This NQF training is an outcome-based qualification which means that Trainees can perform as required by the Unit Standard and are, to all intents and purposes, prospective contractors.</w:t>
      </w:r>
    </w:p>
    <w:p w14:paraId="36053F98" w14:textId="77777777" w:rsidR="00600871" w:rsidRDefault="00600871" w:rsidP="00600871">
      <w:pPr>
        <w:tabs>
          <w:tab w:val="left" w:pos="1701"/>
        </w:tabs>
        <w:ind w:left="1701" w:hanging="567"/>
        <w:jc w:val="both"/>
        <w:rPr>
          <w:rFonts w:cs="Arial"/>
        </w:rPr>
      </w:pPr>
    </w:p>
    <w:p w14:paraId="026584D0" w14:textId="77777777" w:rsidR="00600871" w:rsidRPr="00BC68FD" w:rsidRDefault="00600871" w:rsidP="00600871">
      <w:pPr>
        <w:tabs>
          <w:tab w:val="left" w:pos="1701"/>
        </w:tabs>
        <w:ind w:left="1701" w:hanging="567"/>
        <w:jc w:val="both"/>
        <w:rPr>
          <w:rFonts w:cs="Arial"/>
        </w:rPr>
      </w:pPr>
    </w:p>
    <w:p w14:paraId="0BA4C3D5" w14:textId="77777777" w:rsidR="00600871" w:rsidRPr="00BC68FD" w:rsidRDefault="00600871" w:rsidP="00FF62F1">
      <w:pPr>
        <w:pStyle w:val="Heading8"/>
      </w:pPr>
      <w:bookmarkStart w:id="1112" w:name="_Toc34387865"/>
      <w:r>
        <w:t>A</w:t>
      </w:r>
      <w:r w:rsidRPr="00BC68FD">
        <w:t>100</w:t>
      </w:r>
      <w:r>
        <w:t>8</w:t>
      </w:r>
      <w:r w:rsidRPr="00BC68FD">
        <w:tab/>
      </w:r>
      <w:r>
        <w:t>C</w:t>
      </w:r>
      <w:r w:rsidRPr="00BC68FD">
        <w:t xml:space="preserve">ONTRACTOR’S </w:t>
      </w:r>
      <w:r>
        <w:t>R</w:t>
      </w:r>
      <w:r w:rsidRPr="00BC68FD">
        <w:t xml:space="preserve">ESPONSIBILITIES TOWARDS </w:t>
      </w:r>
      <w:r>
        <w:t>T</w:t>
      </w:r>
      <w:r w:rsidRPr="00BC68FD">
        <w:t>RAINEES</w:t>
      </w:r>
      <w:bookmarkEnd w:id="1112"/>
    </w:p>
    <w:p w14:paraId="4AF9728F" w14:textId="77777777" w:rsidR="00600871" w:rsidRPr="00BC68FD" w:rsidRDefault="00600871" w:rsidP="00AD28AB">
      <w:pPr>
        <w:keepNext/>
        <w:tabs>
          <w:tab w:val="left" w:pos="1701"/>
        </w:tabs>
        <w:ind w:left="1134"/>
        <w:jc w:val="both"/>
        <w:rPr>
          <w:rFonts w:cs="Arial"/>
        </w:rPr>
      </w:pPr>
    </w:p>
    <w:p w14:paraId="5EACC0EA" w14:textId="77777777" w:rsidR="00600871" w:rsidRDefault="00600871" w:rsidP="00600871">
      <w:pPr>
        <w:tabs>
          <w:tab w:val="left" w:pos="1701"/>
        </w:tabs>
        <w:ind w:left="1134"/>
        <w:jc w:val="both"/>
        <w:rPr>
          <w:rFonts w:cs="Arial"/>
        </w:rPr>
      </w:pPr>
      <w:r w:rsidRPr="00BC68FD">
        <w:rPr>
          <w:rFonts w:cs="Arial"/>
        </w:rPr>
        <w:t xml:space="preserve">In addition to the specifications for training above, the </w:t>
      </w:r>
      <w:r>
        <w:rPr>
          <w:rFonts w:cs="Arial"/>
        </w:rPr>
        <w:t xml:space="preserve">Contractor </w:t>
      </w:r>
      <w:r w:rsidRPr="00BC68FD">
        <w:rPr>
          <w:rFonts w:cs="Arial"/>
        </w:rPr>
        <w:t xml:space="preserve">shall also undertake the </w:t>
      </w:r>
      <w:r>
        <w:rPr>
          <w:rFonts w:cs="Arial"/>
        </w:rPr>
        <w:t xml:space="preserve">duties described under this section </w:t>
      </w:r>
      <w:r w:rsidRPr="00BC68FD">
        <w:rPr>
          <w:rFonts w:cs="Arial"/>
        </w:rPr>
        <w:t>relating to Trainees’ welfare during training.</w:t>
      </w:r>
    </w:p>
    <w:p w14:paraId="2471ADEC" w14:textId="77777777" w:rsidR="00600871" w:rsidRDefault="00600871" w:rsidP="00600871">
      <w:pPr>
        <w:tabs>
          <w:tab w:val="left" w:pos="1701"/>
        </w:tabs>
        <w:ind w:left="1134"/>
        <w:jc w:val="both"/>
        <w:rPr>
          <w:rFonts w:cs="Arial"/>
        </w:rPr>
      </w:pPr>
    </w:p>
    <w:p w14:paraId="3829F334" w14:textId="77777777" w:rsidR="00600871" w:rsidRPr="00BC68FD" w:rsidRDefault="00600871" w:rsidP="00FF62F1">
      <w:pPr>
        <w:pStyle w:val="Heading8"/>
        <w:rPr>
          <w:caps/>
        </w:rPr>
      </w:pPr>
      <w:bookmarkStart w:id="1113" w:name="_Toc34387866"/>
      <w:r>
        <w:t>A</w:t>
      </w:r>
      <w:r w:rsidRPr="00BC68FD">
        <w:t>100</w:t>
      </w:r>
      <w:r>
        <w:t>8</w:t>
      </w:r>
      <w:r w:rsidRPr="00BC68FD">
        <w:t>.0</w:t>
      </w:r>
      <w:r>
        <w:t>1</w:t>
      </w:r>
      <w:r w:rsidRPr="00BC68FD">
        <w:tab/>
        <w:t>Train</w:t>
      </w:r>
      <w:r>
        <w:t>ee Welfare</w:t>
      </w:r>
      <w:bookmarkEnd w:id="1113"/>
    </w:p>
    <w:p w14:paraId="3C63DBC5" w14:textId="77777777" w:rsidR="00600871" w:rsidRDefault="00600871" w:rsidP="00AD28AB">
      <w:pPr>
        <w:keepNext/>
        <w:tabs>
          <w:tab w:val="left" w:pos="1701"/>
        </w:tabs>
        <w:ind w:left="1134"/>
        <w:jc w:val="both"/>
        <w:rPr>
          <w:rFonts w:cs="Arial"/>
        </w:rPr>
      </w:pPr>
    </w:p>
    <w:p w14:paraId="5DF2F226" w14:textId="77777777" w:rsidR="00600871" w:rsidRDefault="00600871" w:rsidP="00AD28AB">
      <w:pPr>
        <w:pStyle w:val="ListParagraph"/>
        <w:keepNext/>
        <w:numPr>
          <w:ilvl w:val="0"/>
          <w:numId w:val="1274"/>
        </w:numPr>
        <w:tabs>
          <w:tab w:val="left" w:pos="1701"/>
        </w:tabs>
        <w:ind w:left="1701" w:hanging="567"/>
        <w:jc w:val="both"/>
        <w:rPr>
          <w:rFonts w:cs="Arial"/>
          <w:b/>
        </w:rPr>
      </w:pPr>
      <w:r w:rsidRPr="008F61F7">
        <w:rPr>
          <w:rFonts w:cs="Arial"/>
          <w:b/>
        </w:rPr>
        <w:t>Travel and Accommodation</w:t>
      </w:r>
    </w:p>
    <w:p w14:paraId="4C4096FD" w14:textId="77777777" w:rsidR="00600871" w:rsidRPr="008F61F7" w:rsidRDefault="00600871" w:rsidP="00AD28AB">
      <w:pPr>
        <w:pStyle w:val="ListParagraph"/>
        <w:keepNext/>
        <w:tabs>
          <w:tab w:val="left" w:pos="1701"/>
        </w:tabs>
        <w:ind w:left="1701"/>
        <w:jc w:val="both"/>
        <w:rPr>
          <w:rFonts w:cs="Arial"/>
        </w:rPr>
      </w:pPr>
    </w:p>
    <w:p w14:paraId="64ED3310" w14:textId="77777777" w:rsidR="00600871" w:rsidRDefault="00600871" w:rsidP="00600871">
      <w:pPr>
        <w:pStyle w:val="ListParagraph"/>
        <w:tabs>
          <w:tab w:val="left" w:pos="1701"/>
        </w:tabs>
        <w:ind w:left="1701"/>
        <w:jc w:val="both"/>
        <w:rPr>
          <w:rFonts w:cs="Arial"/>
        </w:rPr>
      </w:pPr>
      <w:r>
        <w:rPr>
          <w:rFonts w:cs="Arial"/>
        </w:rPr>
        <w:t>During the training phases of the project, Trainees shall be responsible for their travel and accommodation arrangements to and from the training facility and the camp site at their own cost.</w:t>
      </w:r>
    </w:p>
    <w:p w14:paraId="7ACCCDC4" w14:textId="77777777" w:rsidR="00600871" w:rsidRDefault="00600871" w:rsidP="00600871">
      <w:pPr>
        <w:pStyle w:val="ListParagraph"/>
        <w:tabs>
          <w:tab w:val="left" w:pos="1701"/>
        </w:tabs>
        <w:ind w:left="1701"/>
        <w:jc w:val="both"/>
        <w:rPr>
          <w:rFonts w:cs="Arial"/>
        </w:rPr>
      </w:pPr>
    </w:p>
    <w:p w14:paraId="1DFEDA0E" w14:textId="0C62C146" w:rsidR="00600871" w:rsidRDefault="00600871" w:rsidP="00600871">
      <w:pPr>
        <w:pStyle w:val="ListParagraph"/>
        <w:tabs>
          <w:tab w:val="left" w:pos="1701"/>
        </w:tabs>
        <w:ind w:left="1701"/>
        <w:jc w:val="both"/>
        <w:rPr>
          <w:rFonts w:cs="Arial"/>
        </w:rPr>
      </w:pPr>
      <w:r>
        <w:rPr>
          <w:rFonts w:cs="Arial"/>
        </w:rPr>
        <w:t>During the practical training phase of the project, the Contractor shall, however, provide transportation to and from the training facility or the camp site to the place where the practical training shall take place.</w:t>
      </w:r>
    </w:p>
    <w:p w14:paraId="55001CAF" w14:textId="77777777" w:rsidR="00600871" w:rsidRDefault="00600871" w:rsidP="00600871">
      <w:pPr>
        <w:pStyle w:val="ListParagraph"/>
        <w:tabs>
          <w:tab w:val="left" w:pos="1701"/>
        </w:tabs>
        <w:ind w:left="1701"/>
        <w:jc w:val="both"/>
        <w:rPr>
          <w:rFonts w:cs="Arial"/>
        </w:rPr>
      </w:pPr>
    </w:p>
    <w:p w14:paraId="00593800" w14:textId="77777777" w:rsidR="00600871" w:rsidRDefault="00600871" w:rsidP="00600871">
      <w:pPr>
        <w:pStyle w:val="ListParagraph"/>
        <w:tabs>
          <w:tab w:val="left" w:pos="1701"/>
        </w:tabs>
        <w:ind w:left="1701"/>
        <w:jc w:val="both"/>
        <w:rPr>
          <w:rFonts w:cs="Arial"/>
        </w:rPr>
      </w:pPr>
      <w:r>
        <w:rPr>
          <w:rFonts w:cs="Arial"/>
        </w:rPr>
        <w:t>The cost to transport Trainees during the practical training phase shall be included in the Contractor’s rates for the relevant elements of the Works to be constructed during the practical training phase as if the Trainees are his own employees.</w:t>
      </w:r>
    </w:p>
    <w:p w14:paraId="79C603FB" w14:textId="77777777" w:rsidR="00600871" w:rsidRDefault="00600871" w:rsidP="00600871">
      <w:pPr>
        <w:pStyle w:val="ListParagraph"/>
        <w:tabs>
          <w:tab w:val="left" w:pos="1701"/>
        </w:tabs>
        <w:ind w:left="1701"/>
        <w:jc w:val="both"/>
        <w:rPr>
          <w:rFonts w:cs="Arial"/>
        </w:rPr>
      </w:pPr>
    </w:p>
    <w:p w14:paraId="3C93A5ED" w14:textId="4734C89C" w:rsidR="00600871" w:rsidRDefault="00600871" w:rsidP="00600871">
      <w:pPr>
        <w:pStyle w:val="ListParagraph"/>
        <w:tabs>
          <w:tab w:val="left" w:pos="1701"/>
        </w:tabs>
        <w:ind w:left="1701"/>
        <w:jc w:val="both"/>
        <w:rPr>
          <w:rFonts w:cs="Arial"/>
        </w:rPr>
      </w:pPr>
      <w:r w:rsidRPr="008F61F7">
        <w:rPr>
          <w:rFonts w:cs="Arial"/>
        </w:rPr>
        <w:t xml:space="preserve">In choosing the </w:t>
      </w:r>
      <w:r>
        <w:rPr>
          <w:rFonts w:cs="Arial"/>
        </w:rPr>
        <w:t>t</w:t>
      </w:r>
      <w:r w:rsidRPr="008F61F7">
        <w:rPr>
          <w:rFonts w:cs="Arial"/>
        </w:rPr>
        <w:t xml:space="preserve">raining </w:t>
      </w:r>
      <w:r>
        <w:rPr>
          <w:rFonts w:cs="Arial"/>
        </w:rPr>
        <w:t xml:space="preserve">facility </w:t>
      </w:r>
      <w:r w:rsidRPr="008F61F7">
        <w:rPr>
          <w:rFonts w:cs="Arial"/>
        </w:rPr>
        <w:t xml:space="preserve">and </w:t>
      </w:r>
      <w:r>
        <w:rPr>
          <w:rFonts w:cs="Arial"/>
        </w:rPr>
        <w:t>c</w:t>
      </w:r>
      <w:r w:rsidRPr="008F61F7">
        <w:rPr>
          <w:rFonts w:cs="Arial"/>
        </w:rPr>
        <w:t xml:space="preserve">amp </w:t>
      </w:r>
      <w:r>
        <w:rPr>
          <w:rFonts w:cs="Arial"/>
        </w:rPr>
        <w:t>s</w:t>
      </w:r>
      <w:r w:rsidRPr="008F61F7">
        <w:rPr>
          <w:rFonts w:cs="Arial"/>
        </w:rPr>
        <w:t>ite</w:t>
      </w:r>
      <w:r>
        <w:rPr>
          <w:rFonts w:cs="Arial"/>
        </w:rPr>
        <w:t>’s location</w:t>
      </w:r>
      <w:r w:rsidRPr="008F61F7">
        <w:rPr>
          <w:rFonts w:cs="Arial"/>
        </w:rPr>
        <w:t>, the Contractor shall take cognisance of Trainees’ travel and accommodation challenges.</w:t>
      </w:r>
    </w:p>
    <w:p w14:paraId="075152FD" w14:textId="77777777" w:rsidR="00600871" w:rsidRDefault="00600871" w:rsidP="00600871">
      <w:pPr>
        <w:pStyle w:val="ListParagraph"/>
        <w:tabs>
          <w:tab w:val="left" w:pos="1701"/>
        </w:tabs>
        <w:ind w:left="1701"/>
        <w:jc w:val="both"/>
        <w:rPr>
          <w:rFonts w:cs="Arial"/>
        </w:rPr>
      </w:pPr>
    </w:p>
    <w:p w14:paraId="55E957E0" w14:textId="77777777" w:rsidR="00600871" w:rsidRPr="00B265A5" w:rsidRDefault="00600871" w:rsidP="00AD28AB">
      <w:pPr>
        <w:pStyle w:val="ListParagraph"/>
        <w:keepNext/>
        <w:numPr>
          <w:ilvl w:val="0"/>
          <w:numId w:val="1274"/>
        </w:numPr>
        <w:tabs>
          <w:tab w:val="left" w:pos="1701"/>
        </w:tabs>
        <w:ind w:left="1701" w:hanging="567"/>
        <w:jc w:val="both"/>
        <w:rPr>
          <w:rFonts w:cs="Arial"/>
          <w:b/>
        </w:rPr>
      </w:pPr>
      <w:r w:rsidRPr="00B265A5">
        <w:rPr>
          <w:rFonts w:cs="Arial"/>
          <w:b/>
        </w:rPr>
        <w:t>Sustenance</w:t>
      </w:r>
    </w:p>
    <w:p w14:paraId="73DD0D68" w14:textId="77777777" w:rsidR="00600871" w:rsidRDefault="00600871" w:rsidP="00AD28AB">
      <w:pPr>
        <w:pStyle w:val="ListParagraph"/>
        <w:keepNext/>
        <w:tabs>
          <w:tab w:val="left" w:pos="1701"/>
        </w:tabs>
        <w:ind w:left="1494"/>
        <w:jc w:val="both"/>
        <w:rPr>
          <w:rFonts w:cs="Arial"/>
        </w:rPr>
      </w:pPr>
    </w:p>
    <w:p w14:paraId="0258313E" w14:textId="77777777" w:rsidR="00600871" w:rsidRDefault="00600871" w:rsidP="00600871">
      <w:pPr>
        <w:pStyle w:val="ListParagraph"/>
        <w:tabs>
          <w:tab w:val="left" w:pos="1701"/>
        </w:tabs>
        <w:ind w:left="1701"/>
        <w:jc w:val="both"/>
        <w:rPr>
          <w:rFonts w:cs="Arial"/>
        </w:rPr>
      </w:pPr>
      <w:r>
        <w:rPr>
          <w:rFonts w:cs="Arial"/>
        </w:rPr>
        <w:t>Trainees shall receive the following sustenance during the theoretical training phase of the project:</w:t>
      </w:r>
    </w:p>
    <w:p w14:paraId="365225E2"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A choice of tea, coffee or fruit juice and a nutritious snack during the morning comfort break.</w:t>
      </w:r>
    </w:p>
    <w:p w14:paraId="088430CD"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A choice of tea, coffee or fruit juice and a nutritious lunch pack during the lunch break.</w:t>
      </w:r>
    </w:p>
    <w:p w14:paraId="5250EDA1"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 xml:space="preserve">A choice of tea, coffee or fruit juice only during the afternoon comfort break. </w:t>
      </w:r>
    </w:p>
    <w:p w14:paraId="05B92C6F"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Potable or bottled water shall always be at Trainees’ disposal.</w:t>
      </w:r>
    </w:p>
    <w:p w14:paraId="2BEA43DD" w14:textId="77777777" w:rsidR="00600871" w:rsidRDefault="00600871" w:rsidP="00600871">
      <w:pPr>
        <w:tabs>
          <w:tab w:val="left" w:pos="2268"/>
        </w:tabs>
        <w:jc w:val="both"/>
        <w:rPr>
          <w:rFonts w:cs="Arial"/>
        </w:rPr>
      </w:pPr>
    </w:p>
    <w:p w14:paraId="553A4F33" w14:textId="77777777" w:rsidR="00600871" w:rsidRDefault="00600871" w:rsidP="00600871">
      <w:pPr>
        <w:ind w:left="1701"/>
        <w:jc w:val="both"/>
        <w:rPr>
          <w:rFonts w:cs="Arial"/>
        </w:rPr>
      </w:pPr>
      <w:r>
        <w:rPr>
          <w:rFonts w:cs="Arial"/>
        </w:rPr>
        <w:t>All sustenance shall be procured from local Targeted Enterprise Suppliers and Service Providers.</w:t>
      </w:r>
    </w:p>
    <w:p w14:paraId="38FD302B" w14:textId="77777777" w:rsidR="00600871" w:rsidRDefault="00600871" w:rsidP="00600871">
      <w:pPr>
        <w:ind w:left="1701"/>
        <w:jc w:val="both"/>
        <w:rPr>
          <w:rFonts w:cs="Arial"/>
        </w:rPr>
      </w:pPr>
    </w:p>
    <w:p w14:paraId="642DB6E3" w14:textId="77777777" w:rsidR="00600871" w:rsidRPr="001524B8" w:rsidRDefault="00600871" w:rsidP="00FF62F1">
      <w:pPr>
        <w:pStyle w:val="Heading8"/>
        <w:rPr>
          <w:caps/>
        </w:rPr>
      </w:pPr>
      <w:bookmarkStart w:id="1114" w:name="_Toc34387867"/>
      <w:r>
        <w:t>A</w:t>
      </w:r>
      <w:r w:rsidRPr="001524B8">
        <w:t>1008.02</w:t>
      </w:r>
      <w:r w:rsidRPr="001524B8">
        <w:tab/>
        <w:t>Trainee Stipends</w:t>
      </w:r>
      <w:bookmarkEnd w:id="1114"/>
    </w:p>
    <w:p w14:paraId="48CE176D" w14:textId="77777777" w:rsidR="00600871" w:rsidRPr="001524B8" w:rsidRDefault="00600871" w:rsidP="00AD28AB">
      <w:pPr>
        <w:pStyle w:val="ListParagraph"/>
        <w:keepNext/>
        <w:tabs>
          <w:tab w:val="left" w:pos="1701"/>
        </w:tabs>
        <w:ind w:left="1701"/>
        <w:jc w:val="both"/>
        <w:rPr>
          <w:rFonts w:cs="Arial"/>
        </w:rPr>
      </w:pPr>
    </w:p>
    <w:p w14:paraId="25659F32" w14:textId="1A1C0BE6" w:rsidR="00600871" w:rsidRPr="001524B8" w:rsidRDefault="00600871" w:rsidP="00600871">
      <w:pPr>
        <w:ind w:left="1134"/>
        <w:jc w:val="both"/>
        <w:rPr>
          <w:rFonts w:cs="Arial"/>
        </w:rPr>
      </w:pPr>
      <w:r w:rsidRPr="001524B8">
        <w:rPr>
          <w:rFonts w:cs="Arial"/>
        </w:rPr>
        <w:t>The Contractor shall pay Trainees the legislated daily stipend in accordance with the Basic Conditions of Employment Act (Act No. 75 of 1997), as amended and as per its most recent learnership allowances table. Payment of stipends shall be applicable:</w:t>
      </w:r>
    </w:p>
    <w:p w14:paraId="75838286"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 xml:space="preserve">during both the theoretical (classroom) and practical (workplace) training phases; </w:t>
      </w:r>
    </w:p>
    <w:p w14:paraId="513337F4"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only if the Trainee was present for the full duration of the training on the day; and</w:t>
      </w:r>
    </w:p>
    <w:p w14:paraId="34F66D6C"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only if the Trainee was found competent on completion of the Unit Standard.</w:t>
      </w:r>
    </w:p>
    <w:p w14:paraId="6CD0A3A5" w14:textId="77777777" w:rsidR="00600871" w:rsidRPr="001524B8" w:rsidRDefault="00600871" w:rsidP="00600871">
      <w:pPr>
        <w:ind w:left="1134"/>
        <w:jc w:val="both"/>
        <w:rPr>
          <w:rFonts w:cs="Arial"/>
        </w:rPr>
      </w:pPr>
    </w:p>
    <w:p w14:paraId="1B22E1DC" w14:textId="77777777" w:rsidR="00600871" w:rsidRPr="001524B8" w:rsidRDefault="00600871" w:rsidP="00600871">
      <w:pPr>
        <w:ind w:left="1134"/>
        <w:jc w:val="both"/>
        <w:rPr>
          <w:rFonts w:cs="Arial"/>
        </w:rPr>
      </w:pPr>
      <w:r w:rsidRPr="001524B8">
        <w:rPr>
          <w:rFonts w:cs="Arial"/>
        </w:rPr>
        <w:t>Stipends shall be payable monthly and into the Trainees’ bank accounts.</w:t>
      </w:r>
    </w:p>
    <w:p w14:paraId="243F8493" w14:textId="77777777" w:rsidR="00600871" w:rsidRPr="001524B8" w:rsidRDefault="00600871" w:rsidP="00600871">
      <w:pPr>
        <w:ind w:left="1134"/>
        <w:jc w:val="both"/>
        <w:rPr>
          <w:rFonts w:cs="Arial"/>
        </w:rPr>
      </w:pPr>
    </w:p>
    <w:p w14:paraId="33CDB21A" w14:textId="2F3E0592" w:rsidR="00600871" w:rsidRPr="001524B8" w:rsidRDefault="00600871" w:rsidP="00600871">
      <w:pPr>
        <w:tabs>
          <w:tab w:val="left" w:pos="1134"/>
        </w:tabs>
        <w:ind w:left="1134"/>
        <w:jc w:val="both"/>
        <w:rPr>
          <w:rFonts w:cs="Arial"/>
        </w:rPr>
      </w:pPr>
      <w:r w:rsidRPr="001524B8">
        <w:rPr>
          <w:rFonts w:cs="Arial"/>
        </w:rPr>
        <w:t>It shall be clearly explained to Trainees that when Training Test Sections are carried out, they will continue to be paid a stipend, because even though permanent work may be the result, it is the practical component of the Unit Standard and it is a training experience.</w:t>
      </w:r>
    </w:p>
    <w:p w14:paraId="753659D9" w14:textId="77777777" w:rsidR="00600871" w:rsidRPr="001524B8" w:rsidRDefault="00600871" w:rsidP="00600871">
      <w:pPr>
        <w:tabs>
          <w:tab w:val="left" w:pos="1134"/>
        </w:tabs>
        <w:ind w:left="1134"/>
        <w:jc w:val="both"/>
        <w:rPr>
          <w:rFonts w:cs="Arial"/>
        </w:rPr>
      </w:pPr>
    </w:p>
    <w:p w14:paraId="4121C1D5" w14:textId="77777777" w:rsidR="00600871" w:rsidRPr="001524B8" w:rsidRDefault="00600871" w:rsidP="00600871">
      <w:pPr>
        <w:tabs>
          <w:tab w:val="left" w:pos="1134"/>
        </w:tabs>
        <w:ind w:left="1134"/>
        <w:jc w:val="both"/>
        <w:rPr>
          <w:rFonts w:cs="Arial"/>
        </w:rPr>
      </w:pPr>
      <w:r w:rsidRPr="001524B8">
        <w:rPr>
          <w:rFonts w:cs="Arial"/>
        </w:rPr>
        <w:t>Just as for the theoretical training component, Trainees will only be paid the stipend if they can demonstrate that they are competent in the practical execution of the Unit Standard.</w:t>
      </w:r>
    </w:p>
    <w:p w14:paraId="4715E6B7" w14:textId="77777777" w:rsidR="00600871" w:rsidRDefault="00600871" w:rsidP="00600871">
      <w:pPr>
        <w:tabs>
          <w:tab w:val="left" w:pos="1134"/>
        </w:tabs>
        <w:ind w:left="1134"/>
        <w:jc w:val="both"/>
        <w:rPr>
          <w:rFonts w:cs="Arial"/>
        </w:rPr>
      </w:pPr>
    </w:p>
    <w:p w14:paraId="2E40C842" w14:textId="77777777" w:rsidR="00600871" w:rsidRPr="001524B8" w:rsidRDefault="00600871" w:rsidP="00600871">
      <w:pPr>
        <w:tabs>
          <w:tab w:val="left" w:pos="1134"/>
        </w:tabs>
        <w:ind w:left="1134"/>
        <w:jc w:val="both"/>
        <w:rPr>
          <w:rFonts w:cs="Arial"/>
        </w:rPr>
      </w:pPr>
    </w:p>
    <w:p w14:paraId="064F5449" w14:textId="77777777" w:rsidR="00600871" w:rsidRPr="00C60CF9" w:rsidRDefault="00600871" w:rsidP="00FF62F1">
      <w:pPr>
        <w:pStyle w:val="Heading8"/>
      </w:pPr>
      <w:bookmarkStart w:id="1115" w:name="_Toc34387868"/>
      <w:r>
        <w:t>A</w:t>
      </w:r>
      <w:r w:rsidRPr="00C60CF9">
        <w:t>100</w:t>
      </w:r>
      <w:r>
        <w:t>9</w:t>
      </w:r>
      <w:r>
        <w:tab/>
        <w:t>CONSTRUCTION SIMULATION</w:t>
      </w:r>
      <w:bookmarkEnd w:id="1115"/>
      <w:r>
        <w:tab/>
      </w:r>
    </w:p>
    <w:p w14:paraId="2C6132DD" w14:textId="77777777" w:rsidR="00600871" w:rsidRDefault="00600871" w:rsidP="00AD28AB">
      <w:pPr>
        <w:keepNext/>
        <w:tabs>
          <w:tab w:val="left" w:pos="1134"/>
        </w:tabs>
        <w:ind w:left="1134" w:hanging="1134"/>
      </w:pPr>
    </w:p>
    <w:p w14:paraId="27E9008F" w14:textId="77777777" w:rsidR="00600871" w:rsidRDefault="00600871" w:rsidP="00600871">
      <w:pPr>
        <w:ind w:left="1134"/>
        <w:jc w:val="both"/>
        <w:rPr>
          <w:rFonts w:cs="Arial"/>
        </w:rPr>
      </w:pPr>
      <w:r>
        <w:rPr>
          <w:rFonts w:cs="Arial"/>
        </w:rPr>
        <w:t xml:space="preserve">Amongst others, the Contractor’s responsibilities include mentoring, coaching and guidance of Trainees, providing each Trainee Targeted Enterprise with a Bill of Quantities for their respective work packages and assist Trainees to price the Bill of Quantities, assist the Trainee Targeted Enterprises to establish and train their construction teams, to schedule and execute the work, to procure material, plant and labour, and to measure the work and compile payment certificates.   </w:t>
      </w:r>
    </w:p>
    <w:p w14:paraId="30C7313C" w14:textId="77777777" w:rsidR="00600871" w:rsidRDefault="00600871" w:rsidP="00600871">
      <w:pPr>
        <w:ind w:left="1134"/>
        <w:jc w:val="both"/>
        <w:rPr>
          <w:rFonts w:cs="Arial"/>
        </w:rPr>
      </w:pPr>
    </w:p>
    <w:p w14:paraId="64B8A8FB" w14:textId="77777777" w:rsidR="00600871" w:rsidRPr="00BC68FD" w:rsidRDefault="00600871" w:rsidP="00FF62F1">
      <w:pPr>
        <w:pStyle w:val="Heading8"/>
        <w:rPr>
          <w:caps/>
        </w:rPr>
      </w:pPr>
      <w:bookmarkStart w:id="1116" w:name="_Toc34387869"/>
      <w:r>
        <w:t>A</w:t>
      </w:r>
      <w:r w:rsidRPr="00BC68FD">
        <w:t>100</w:t>
      </w:r>
      <w:r>
        <w:t>9</w:t>
      </w:r>
      <w:r w:rsidRPr="00BC68FD">
        <w:t>.0</w:t>
      </w:r>
      <w:r>
        <w:t>1</w:t>
      </w:r>
      <w:r w:rsidRPr="00BC68FD">
        <w:tab/>
      </w:r>
      <w:r>
        <w:t>Purpose and Outcomes of the Construction Simulation Phase</w:t>
      </w:r>
      <w:bookmarkEnd w:id="1116"/>
    </w:p>
    <w:p w14:paraId="1B378B63" w14:textId="77777777" w:rsidR="00600871" w:rsidRDefault="00600871" w:rsidP="00AD28AB">
      <w:pPr>
        <w:keepNext/>
        <w:tabs>
          <w:tab w:val="left" w:pos="1134"/>
        </w:tabs>
        <w:ind w:left="1134"/>
      </w:pPr>
    </w:p>
    <w:p w14:paraId="3CEB2583" w14:textId="60B6B956" w:rsidR="00600871" w:rsidRPr="00877F62" w:rsidRDefault="00600871" w:rsidP="00600871">
      <w:pPr>
        <w:tabs>
          <w:tab w:val="left" w:pos="1134"/>
        </w:tabs>
        <w:ind w:left="1134"/>
        <w:jc w:val="both"/>
        <w:rPr>
          <w:rFonts w:cs="Arial"/>
        </w:rPr>
      </w:pPr>
      <w:r w:rsidRPr="00877F62">
        <w:rPr>
          <w:rFonts w:cs="Arial"/>
        </w:rPr>
        <w:t xml:space="preserve">The purpose of the </w:t>
      </w:r>
      <w:r>
        <w:rPr>
          <w:rFonts w:cs="Arial"/>
        </w:rPr>
        <w:t>C</w:t>
      </w:r>
      <w:r w:rsidRPr="00877F62">
        <w:rPr>
          <w:rFonts w:cs="Arial"/>
        </w:rPr>
        <w:t xml:space="preserve">onstruction </w:t>
      </w:r>
      <w:r>
        <w:rPr>
          <w:rFonts w:cs="Arial"/>
        </w:rPr>
        <w:t>S</w:t>
      </w:r>
      <w:r w:rsidRPr="00877F62">
        <w:rPr>
          <w:rFonts w:cs="Arial"/>
        </w:rPr>
        <w:t xml:space="preserve">imulation </w:t>
      </w:r>
      <w:r>
        <w:rPr>
          <w:rFonts w:cs="Arial"/>
        </w:rPr>
        <w:t xml:space="preserve">phase </w:t>
      </w:r>
      <w:r w:rsidRPr="00877F62">
        <w:rPr>
          <w:rFonts w:cs="Arial"/>
        </w:rPr>
        <w:t xml:space="preserve">is for the </w:t>
      </w:r>
      <w:r>
        <w:rPr>
          <w:rFonts w:cs="Arial"/>
        </w:rPr>
        <w:t xml:space="preserve">Trainee Targeted Enterprises to conduct </w:t>
      </w:r>
      <w:r w:rsidRPr="00877F62">
        <w:rPr>
          <w:rFonts w:cs="Arial"/>
        </w:rPr>
        <w:t xml:space="preserve">actual </w:t>
      </w:r>
      <w:r>
        <w:rPr>
          <w:rFonts w:cs="Arial"/>
        </w:rPr>
        <w:t xml:space="preserve">construction </w:t>
      </w:r>
      <w:r w:rsidRPr="00877F62">
        <w:rPr>
          <w:rFonts w:cs="Arial"/>
        </w:rPr>
        <w:t xml:space="preserve">work in a controlled </w:t>
      </w:r>
      <w:r>
        <w:rPr>
          <w:rFonts w:cs="Arial"/>
        </w:rPr>
        <w:t>setting,</w:t>
      </w:r>
      <w:r w:rsidRPr="00877F62">
        <w:rPr>
          <w:rFonts w:cs="Arial"/>
        </w:rPr>
        <w:t xml:space="preserve"> which </w:t>
      </w:r>
      <w:r>
        <w:rPr>
          <w:rFonts w:cs="Arial"/>
        </w:rPr>
        <w:t xml:space="preserve">simulates </w:t>
      </w:r>
      <w:r w:rsidRPr="00877F62">
        <w:rPr>
          <w:rFonts w:cs="Arial"/>
        </w:rPr>
        <w:t>a real contracting environment. The following outcomes are expected</w:t>
      </w:r>
      <w:r>
        <w:rPr>
          <w:rFonts w:cs="Arial"/>
        </w:rPr>
        <w:t>:</w:t>
      </w:r>
    </w:p>
    <w:p w14:paraId="53A1182C"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Establish a</w:t>
      </w:r>
      <w:r w:rsidRPr="00406FFB">
        <w:rPr>
          <w:rFonts w:cs="Arial"/>
        </w:rPr>
        <w:t xml:space="preserve"> degree of independence to perform as an emerging contractor</w:t>
      </w:r>
      <w:r>
        <w:rPr>
          <w:rFonts w:cs="Arial"/>
        </w:rPr>
        <w:t>.</w:t>
      </w:r>
    </w:p>
    <w:p w14:paraId="66293C7B"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Develop </w:t>
      </w:r>
      <w:r w:rsidRPr="00406FFB">
        <w:rPr>
          <w:rFonts w:cs="Arial"/>
        </w:rPr>
        <w:t>the capabilities of tendering for and completing specified construction work.</w:t>
      </w:r>
    </w:p>
    <w:p w14:paraId="5702151F"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weekly and monthly planning.</w:t>
      </w:r>
    </w:p>
    <w:p w14:paraId="05F12952"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the setting of group and individual tasks.</w:t>
      </w:r>
    </w:p>
    <w:p w14:paraId="0FCAE737"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usage of construction material.</w:t>
      </w:r>
    </w:p>
    <w:p w14:paraId="7614D3D6"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in </w:t>
      </w:r>
      <w:r w:rsidRPr="00406FFB">
        <w:rPr>
          <w:rFonts w:cs="Arial"/>
        </w:rPr>
        <w:t>the operation and maintenance of plant.</w:t>
      </w:r>
    </w:p>
    <w:p w14:paraId="180FB50D"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Improve capability to </w:t>
      </w:r>
      <w:r w:rsidRPr="00406FFB">
        <w:rPr>
          <w:rFonts w:cs="Arial"/>
        </w:rPr>
        <w:t>measure</w:t>
      </w:r>
      <w:r>
        <w:rPr>
          <w:rFonts w:cs="Arial"/>
        </w:rPr>
        <w:t xml:space="preserve"> the tasks and </w:t>
      </w:r>
      <w:r w:rsidRPr="00406FFB">
        <w:rPr>
          <w:rFonts w:cs="Arial"/>
        </w:rPr>
        <w:t>work completed</w:t>
      </w:r>
      <w:r>
        <w:rPr>
          <w:rFonts w:cs="Arial"/>
        </w:rPr>
        <w:t>.</w:t>
      </w:r>
    </w:p>
    <w:p w14:paraId="2DA17463"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Improve capability to </w:t>
      </w:r>
      <w:r w:rsidRPr="00406FFB">
        <w:rPr>
          <w:rFonts w:cs="Arial"/>
        </w:rPr>
        <w:t xml:space="preserve">incorporation </w:t>
      </w:r>
      <w:r>
        <w:rPr>
          <w:rFonts w:cs="Arial"/>
        </w:rPr>
        <w:t xml:space="preserve">measured work </w:t>
      </w:r>
      <w:r w:rsidRPr="00406FFB">
        <w:rPr>
          <w:rFonts w:cs="Arial"/>
        </w:rPr>
        <w:t>into a payment certificate</w:t>
      </w:r>
      <w:r>
        <w:rPr>
          <w:rFonts w:cs="Arial"/>
        </w:rPr>
        <w:t>.</w:t>
      </w:r>
    </w:p>
    <w:p w14:paraId="25FACA71"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Improve capability to calculate </w:t>
      </w:r>
      <w:r w:rsidRPr="00406FFB">
        <w:rPr>
          <w:rFonts w:cs="Arial"/>
        </w:rPr>
        <w:t xml:space="preserve">daily </w:t>
      </w:r>
      <w:r>
        <w:rPr>
          <w:rFonts w:cs="Arial"/>
        </w:rPr>
        <w:t xml:space="preserve">work </w:t>
      </w:r>
      <w:r w:rsidRPr="00406FFB">
        <w:rPr>
          <w:rFonts w:cs="Arial"/>
        </w:rPr>
        <w:t>costing</w:t>
      </w:r>
      <w:r>
        <w:rPr>
          <w:rFonts w:cs="Arial"/>
        </w:rPr>
        <w:t xml:space="preserve"> and profitability</w:t>
      </w:r>
      <w:r w:rsidRPr="00406FFB">
        <w:rPr>
          <w:rFonts w:cs="Arial"/>
        </w:rPr>
        <w:t>.</w:t>
      </w:r>
    </w:p>
    <w:p w14:paraId="213507AD"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an understanding of the </w:t>
      </w:r>
      <w:r w:rsidRPr="00406FFB">
        <w:rPr>
          <w:rFonts w:cs="Arial"/>
        </w:rPr>
        <w:t xml:space="preserve">discipline </w:t>
      </w:r>
      <w:r>
        <w:rPr>
          <w:rFonts w:cs="Arial"/>
        </w:rPr>
        <w:t>required f</w:t>
      </w:r>
      <w:r w:rsidRPr="00406FFB">
        <w:rPr>
          <w:rFonts w:cs="Arial"/>
        </w:rPr>
        <w:t>or maxim</w:t>
      </w:r>
      <w:r>
        <w:rPr>
          <w:rFonts w:cs="Arial"/>
        </w:rPr>
        <w:t xml:space="preserve">um </w:t>
      </w:r>
      <w:r w:rsidRPr="00406FFB">
        <w:rPr>
          <w:rFonts w:cs="Arial"/>
        </w:rPr>
        <w:t>productivity.</w:t>
      </w:r>
    </w:p>
    <w:p w14:paraId="0A743B49"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in </w:t>
      </w:r>
      <w:r w:rsidRPr="00406FFB">
        <w:rPr>
          <w:rFonts w:cs="Arial"/>
        </w:rPr>
        <w:t>reporting of progress in typical construction formats.</w:t>
      </w:r>
    </w:p>
    <w:p w14:paraId="28132548" w14:textId="77777777" w:rsidR="00600871" w:rsidRDefault="00600871" w:rsidP="00600871">
      <w:pPr>
        <w:tabs>
          <w:tab w:val="left" w:pos="1134"/>
        </w:tabs>
        <w:ind w:firstLine="1134"/>
        <w:jc w:val="both"/>
        <w:rPr>
          <w:rFonts w:cs="Arial"/>
        </w:rPr>
      </w:pPr>
    </w:p>
    <w:p w14:paraId="0189F2C2" w14:textId="77777777" w:rsidR="00600871" w:rsidRPr="00406FFB" w:rsidRDefault="00600871" w:rsidP="00600871">
      <w:pPr>
        <w:pStyle w:val="ListParagraph"/>
        <w:tabs>
          <w:tab w:val="left" w:pos="1134"/>
        </w:tabs>
        <w:ind w:left="1134"/>
        <w:jc w:val="both"/>
        <w:rPr>
          <w:rFonts w:cs="Arial"/>
        </w:rPr>
      </w:pPr>
      <w:r w:rsidRPr="00406FFB">
        <w:rPr>
          <w:rFonts w:cs="Arial"/>
        </w:rPr>
        <w:t>Continuing mentorship</w:t>
      </w:r>
      <w:r>
        <w:rPr>
          <w:rFonts w:cs="Arial"/>
        </w:rPr>
        <w:t>, coaching and guidance</w:t>
      </w:r>
      <w:r w:rsidRPr="00406FFB">
        <w:rPr>
          <w:rFonts w:cs="Arial"/>
        </w:rPr>
        <w:t xml:space="preserve"> during this </w:t>
      </w:r>
      <w:r>
        <w:rPr>
          <w:rFonts w:cs="Arial"/>
        </w:rPr>
        <w:t xml:space="preserve">project phase is critical to embed the </w:t>
      </w:r>
      <w:r w:rsidRPr="00406FFB">
        <w:rPr>
          <w:rFonts w:cs="Arial"/>
        </w:rPr>
        <w:t>prior learning received</w:t>
      </w:r>
      <w:r>
        <w:rPr>
          <w:rFonts w:cs="Arial"/>
        </w:rPr>
        <w:t xml:space="preserve"> and to develop Trainee Targeted Enterprises beyond the learning experience</w:t>
      </w:r>
      <w:r w:rsidRPr="00406FFB">
        <w:rPr>
          <w:rFonts w:cs="Arial"/>
        </w:rPr>
        <w:t>.</w:t>
      </w:r>
    </w:p>
    <w:p w14:paraId="2432A76A" w14:textId="77777777" w:rsidR="00600871" w:rsidRDefault="00600871" w:rsidP="00600871">
      <w:pPr>
        <w:tabs>
          <w:tab w:val="left" w:pos="1134"/>
        </w:tabs>
        <w:ind w:firstLine="1134"/>
        <w:jc w:val="both"/>
        <w:rPr>
          <w:rFonts w:cs="Arial"/>
        </w:rPr>
      </w:pPr>
    </w:p>
    <w:p w14:paraId="464D440F" w14:textId="77777777" w:rsidR="00600871" w:rsidRPr="00BC68FD" w:rsidRDefault="00600871" w:rsidP="00FF62F1">
      <w:pPr>
        <w:pStyle w:val="Heading8"/>
        <w:rPr>
          <w:caps/>
        </w:rPr>
      </w:pPr>
      <w:bookmarkStart w:id="1117" w:name="_Toc34387870"/>
      <w:r>
        <w:t>A</w:t>
      </w:r>
      <w:r w:rsidRPr="00BC68FD">
        <w:t>100</w:t>
      </w:r>
      <w:r>
        <w:t>9</w:t>
      </w:r>
      <w:r w:rsidRPr="00BC68FD">
        <w:t>.0</w:t>
      </w:r>
      <w:r>
        <w:t>2</w:t>
      </w:r>
      <w:r w:rsidRPr="00BC68FD">
        <w:tab/>
      </w:r>
      <w:r>
        <w:t>Execution of the Construction Simulation Phase</w:t>
      </w:r>
      <w:bookmarkEnd w:id="1117"/>
    </w:p>
    <w:p w14:paraId="1D38BB6C" w14:textId="77777777" w:rsidR="00600871" w:rsidRDefault="00600871" w:rsidP="00AD28AB">
      <w:pPr>
        <w:keepNext/>
        <w:tabs>
          <w:tab w:val="left" w:pos="1134"/>
        </w:tabs>
        <w:ind w:firstLine="1134"/>
        <w:jc w:val="both"/>
        <w:rPr>
          <w:rFonts w:cs="Arial"/>
        </w:rPr>
      </w:pPr>
    </w:p>
    <w:p w14:paraId="247AD070" w14:textId="77777777" w:rsidR="00600871" w:rsidRPr="00573599" w:rsidRDefault="00600871" w:rsidP="00AD28AB">
      <w:pPr>
        <w:pStyle w:val="ListParagraph"/>
        <w:keepNext/>
        <w:numPr>
          <w:ilvl w:val="0"/>
          <w:numId w:val="1277"/>
        </w:numPr>
        <w:tabs>
          <w:tab w:val="left" w:pos="1701"/>
        </w:tabs>
        <w:ind w:left="1701" w:hanging="567"/>
        <w:jc w:val="both"/>
        <w:rPr>
          <w:rFonts w:cs="Arial"/>
          <w:b/>
        </w:rPr>
      </w:pPr>
      <w:r w:rsidRPr="00573599">
        <w:rPr>
          <w:rFonts w:cs="Arial"/>
          <w:b/>
        </w:rPr>
        <w:t>Responsibilities of the Trainee Targeted Enterprises</w:t>
      </w:r>
    </w:p>
    <w:p w14:paraId="169B26FE" w14:textId="77777777" w:rsidR="00600871" w:rsidRDefault="00600871" w:rsidP="00AD28AB">
      <w:pPr>
        <w:pStyle w:val="ListParagraph"/>
        <w:keepNext/>
        <w:tabs>
          <w:tab w:val="left" w:pos="1134"/>
        </w:tabs>
        <w:ind w:left="0" w:firstLine="1134"/>
        <w:jc w:val="both"/>
        <w:rPr>
          <w:rFonts w:cs="Arial"/>
        </w:rPr>
      </w:pPr>
    </w:p>
    <w:p w14:paraId="59338AA1" w14:textId="77777777" w:rsidR="00600871" w:rsidRDefault="00600871" w:rsidP="00600871">
      <w:pPr>
        <w:pStyle w:val="ListParagraph"/>
        <w:tabs>
          <w:tab w:val="left" w:pos="1701"/>
        </w:tabs>
        <w:ind w:left="1701"/>
        <w:jc w:val="both"/>
        <w:rPr>
          <w:rFonts w:cs="Arial"/>
        </w:rPr>
      </w:pPr>
      <w:r>
        <w:rPr>
          <w:rFonts w:cs="Arial"/>
        </w:rPr>
        <w:t>The Trainee Target Enterprise Owner or his Supervisor shall:</w:t>
      </w:r>
    </w:p>
    <w:p w14:paraId="040B7104"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price a bill of quantities for a section of construction work and/or tasks as if he is tendering competitively for the work;</w:t>
      </w:r>
    </w:p>
    <w:p w14:paraId="45FB5116"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establish a construction team based on his experience from the Training Test Sections on what is practical achievable and profitable.</w:t>
      </w:r>
    </w:p>
    <w:p w14:paraId="5562A064"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train his construction team, consisting of Target Labour, to perform the construction tasks to the required standards.</w:t>
      </w:r>
    </w:p>
    <w:p w14:paraId="43B00FA5"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Supervise his construction team and take responsibility for the quality and standard of the work that they produce.</w:t>
      </w:r>
    </w:p>
    <w:p w14:paraId="5454F552" w14:textId="77777777" w:rsidR="00600871" w:rsidRDefault="00600871" w:rsidP="00600871">
      <w:pPr>
        <w:tabs>
          <w:tab w:val="left" w:pos="1134"/>
        </w:tabs>
        <w:ind w:firstLine="1134"/>
        <w:jc w:val="both"/>
        <w:rPr>
          <w:rFonts w:cs="Arial"/>
        </w:rPr>
      </w:pPr>
    </w:p>
    <w:p w14:paraId="5A543676" w14:textId="77777777" w:rsidR="00600871" w:rsidRPr="00455D54" w:rsidRDefault="00600871" w:rsidP="00AD28AB">
      <w:pPr>
        <w:pStyle w:val="ListParagraph"/>
        <w:keepNext/>
        <w:numPr>
          <w:ilvl w:val="0"/>
          <w:numId w:val="1277"/>
        </w:numPr>
        <w:tabs>
          <w:tab w:val="left" w:pos="1701"/>
        </w:tabs>
        <w:ind w:left="1701" w:hanging="567"/>
        <w:jc w:val="both"/>
        <w:rPr>
          <w:rFonts w:cs="Arial"/>
          <w:b/>
        </w:rPr>
      </w:pPr>
      <w:r w:rsidRPr="00455D54">
        <w:rPr>
          <w:rFonts w:cs="Arial"/>
          <w:b/>
        </w:rPr>
        <w:t>Responsibilities of the Construction Manager</w:t>
      </w:r>
    </w:p>
    <w:p w14:paraId="6BBA2761" w14:textId="77777777" w:rsidR="00600871" w:rsidRDefault="00600871" w:rsidP="00AD28AB">
      <w:pPr>
        <w:pStyle w:val="ListParagraph"/>
        <w:keepNext/>
        <w:tabs>
          <w:tab w:val="left" w:pos="1134"/>
        </w:tabs>
        <w:ind w:left="0" w:firstLine="1134"/>
        <w:jc w:val="both"/>
        <w:rPr>
          <w:rFonts w:cs="Arial"/>
        </w:rPr>
      </w:pPr>
    </w:p>
    <w:p w14:paraId="5F859E43" w14:textId="273AEBF3" w:rsidR="00600871" w:rsidRDefault="00600871" w:rsidP="00600871">
      <w:pPr>
        <w:pStyle w:val="ListParagraph"/>
        <w:tabs>
          <w:tab w:val="left" w:pos="1701"/>
        </w:tabs>
        <w:ind w:left="1701"/>
        <w:jc w:val="both"/>
        <w:rPr>
          <w:rFonts w:cs="Arial"/>
        </w:rPr>
      </w:pPr>
      <w:r>
        <w:rPr>
          <w:rFonts w:cs="Arial"/>
        </w:rPr>
        <w:t>Prior to, and during the commencement of the Construction Simulation, the Construction Manager shall:</w:t>
      </w:r>
    </w:p>
    <w:p w14:paraId="5FEE16D4" w14:textId="0B77EE1B" w:rsidR="00600871" w:rsidRDefault="00600871" w:rsidP="00600871">
      <w:pPr>
        <w:pStyle w:val="ListParagraph"/>
        <w:numPr>
          <w:ilvl w:val="2"/>
          <w:numId w:val="1330"/>
        </w:numPr>
        <w:tabs>
          <w:tab w:val="left" w:pos="2268"/>
        </w:tabs>
        <w:ind w:left="2268" w:hanging="567"/>
        <w:jc w:val="both"/>
        <w:rPr>
          <w:rFonts w:cs="Arial"/>
        </w:rPr>
      </w:pPr>
      <w:r>
        <w:rPr>
          <w:rFonts w:cs="Arial"/>
        </w:rPr>
        <w:t>discuss the priced bills of quantities with the Trainee Targeted Enterprises in a classroom setting and agree on the rates to be paid for work done during this phase. All Trainee Targeted Enterprises shall be paid the same rates for the same pay items.</w:t>
      </w:r>
    </w:p>
    <w:p w14:paraId="4BEEB7AE"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assist Trainee Targeted Enterprises to schedule work activities for the sections of work assigned to them and agree on the construction methods to apply.</w:t>
      </w:r>
    </w:p>
    <w:p w14:paraId="200960EF"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plan with each Trainee Targeted Enterprise what plant, material and labour he would require for constructing the work in accordance to the agreed construction methods.</w:t>
      </w:r>
    </w:p>
    <w:p w14:paraId="22D878AF"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plan with each Trainee Targeted Enterprise how and from where to arrange and procure his plant, material and labour.</w:t>
      </w:r>
    </w:p>
    <w:p w14:paraId="659A8C77" w14:textId="6C45D4C3" w:rsidR="00600871" w:rsidRDefault="00600871" w:rsidP="00600871">
      <w:pPr>
        <w:pStyle w:val="ListParagraph"/>
        <w:tabs>
          <w:tab w:val="left" w:pos="2268"/>
        </w:tabs>
        <w:ind w:left="2268"/>
        <w:jc w:val="both"/>
        <w:rPr>
          <w:rFonts w:cs="Arial"/>
        </w:rPr>
      </w:pPr>
    </w:p>
    <w:p w14:paraId="750BA897" w14:textId="7CD52815" w:rsidR="00600871" w:rsidRDefault="00600871" w:rsidP="00600871">
      <w:pPr>
        <w:tabs>
          <w:tab w:val="left" w:pos="1701"/>
        </w:tabs>
        <w:ind w:left="1701"/>
        <w:jc w:val="both"/>
        <w:rPr>
          <w:rFonts w:cs="Arial"/>
        </w:rPr>
      </w:pPr>
      <w:r>
        <w:rPr>
          <w:rFonts w:cs="Arial"/>
        </w:rPr>
        <w:t xml:space="preserve">To ensure that Trainee Targeted Enterprises </w:t>
      </w:r>
      <w:r w:rsidRPr="00877F62">
        <w:rPr>
          <w:rFonts w:cs="Arial"/>
        </w:rPr>
        <w:t xml:space="preserve">receive the maximum benefit </w:t>
      </w:r>
      <w:r>
        <w:rPr>
          <w:rFonts w:cs="Arial"/>
        </w:rPr>
        <w:t xml:space="preserve">skills development experience </w:t>
      </w:r>
      <w:r w:rsidRPr="00877F62">
        <w:rPr>
          <w:rFonts w:cs="Arial"/>
        </w:rPr>
        <w:t xml:space="preserve">during the </w:t>
      </w:r>
      <w:r>
        <w:rPr>
          <w:rFonts w:cs="Arial"/>
        </w:rPr>
        <w:t>Construction S</w:t>
      </w:r>
      <w:r w:rsidRPr="00877F62">
        <w:rPr>
          <w:rFonts w:cs="Arial"/>
        </w:rPr>
        <w:t>imulation p</w:t>
      </w:r>
      <w:r>
        <w:rPr>
          <w:rFonts w:cs="Arial"/>
        </w:rPr>
        <w:t>hase</w:t>
      </w:r>
      <w:r w:rsidRPr="00877F62">
        <w:rPr>
          <w:rFonts w:cs="Arial"/>
        </w:rPr>
        <w:t>, the Construction Manager shall provide extensive administration and financial management support.</w:t>
      </w:r>
      <w:r>
        <w:rPr>
          <w:rFonts w:cs="Arial"/>
        </w:rPr>
        <w:t xml:space="preserve"> Every workday shall commence with a site meeting to discuss, amongst others, the following:</w:t>
      </w:r>
    </w:p>
    <w:p w14:paraId="165E00EE"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Progress made the previous workday;</w:t>
      </w:r>
    </w:p>
    <w:p w14:paraId="2F5672D8"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Productivity outputs obtained during the previous workday.</w:t>
      </w:r>
    </w:p>
    <w:p w14:paraId="22808DC8"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How productivity outputs impact on cost and profitability.</w:t>
      </w:r>
    </w:p>
    <w:p w14:paraId="38CBE5CF"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Planning of resources and construction for the day ahead.</w:t>
      </w:r>
    </w:p>
    <w:p w14:paraId="013BF9DD"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 xml:space="preserve">The most feasible construction method for the work planned for the day. </w:t>
      </w:r>
    </w:p>
    <w:p w14:paraId="74ED4795" w14:textId="77777777" w:rsidR="00600871" w:rsidRDefault="00600871" w:rsidP="00600871">
      <w:pPr>
        <w:pStyle w:val="ListParagraph"/>
        <w:tabs>
          <w:tab w:val="left" w:pos="1701"/>
        </w:tabs>
        <w:ind w:left="1701" w:hanging="567"/>
        <w:jc w:val="both"/>
        <w:rPr>
          <w:rFonts w:cs="Arial"/>
        </w:rPr>
      </w:pPr>
    </w:p>
    <w:p w14:paraId="4DE01717" w14:textId="77777777" w:rsidR="00600871" w:rsidRPr="008323B7" w:rsidRDefault="00600871" w:rsidP="00AD28AB">
      <w:pPr>
        <w:pStyle w:val="ListParagraph"/>
        <w:keepNext/>
        <w:numPr>
          <w:ilvl w:val="0"/>
          <w:numId w:val="1277"/>
        </w:numPr>
        <w:tabs>
          <w:tab w:val="left" w:pos="1701"/>
        </w:tabs>
        <w:ind w:left="1701" w:hanging="567"/>
        <w:jc w:val="both"/>
        <w:rPr>
          <w:rFonts w:cs="Arial"/>
          <w:b/>
        </w:rPr>
      </w:pPr>
      <w:r w:rsidRPr="008323B7">
        <w:rPr>
          <w:rFonts w:cs="Arial"/>
          <w:b/>
        </w:rPr>
        <w:t>Payment for Work Completed</w:t>
      </w:r>
    </w:p>
    <w:p w14:paraId="28E2AB64" w14:textId="77777777" w:rsidR="00600871" w:rsidRPr="00B47BD3" w:rsidRDefault="00600871" w:rsidP="00AD28AB">
      <w:pPr>
        <w:pStyle w:val="ListParagraph"/>
        <w:keepNext/>
        <w:tabs>
          <w:tab w:val="left" w:pos="1134"/>
        </w:tabs>
        <w:ind w:left="0" w:firstLine="1134"/>
        <w:jc w:val="both"/>
        <w:rPr>
          <w:rFonts w:cs="Arial"/>
        </w:rPr>
      </w:pPr>
    </w:p>
    <w:p w14:paraId="1AD5F399" w14:textId="77777777" w:rsidR="00600871" w:rsidRDefault="00600871" w:rsidP="00600871">
      <w:pPr>
        <w:tabs>
          <w:tab w:val="left" w:pos="1701"/>
        </w:tabs>
        <w:ind w:left="1701"/>
        <w:jc w:val="both"/>
        <w:rPr>
          <w:rFonts w:cs="Arial"/>
        </w:rPr>
      </w:pPr>
      <w:r>
        <w:rPr>
          <w:rFonts w:cs="Arial"/>
        </w:rPr>
        <w:t>During the Construction Simulation phase, the Trainee Targeted Enterprises are expected to operate as if they are proper contractors.</w:t>
      </w:r>
    </w:p>
    <w:p w14:paraId="1CEEE703" w14:textId="77777777" w:rsidR="00600871" w:rsidRDefault="00600871" w:rsidP="00600871">
      <w:pPr>
        <w:tabs>
          <w:tab w:val="left" w:pos="1701"/>
        </w:tabs>
        <w:ind w:left="1701"/>
        <w:jc w:val="both"/>
        <w:rPr>
          <w:rFonts w:cs="Arial"/>
        </w:rPr>
      </w:pPr>
    </w:p>
    <w:p w14:paraId="14211AEF" w14:textId="77777777" w:rsidR="00600871" w:rsidRDefault="00600871" w:rsidP="00600871">
      <w:pPr>
        <w:tabs>
          <w:tab w:val="left" w:pos="1701"/>
        </w:tabs>
        <w:ind w:left="1701"/>
        <w:jc w:val="both"/>
        <w:rPr>
          <w:rFonts w:cs="Arial"/>
        </w:rPr>
      </w:pPr>
      <w:r>
        <w:rPr>
          <w:rFonts w:cs="Arial"/>
        </w:rPr>
        <w:t>Stipends will no longer be paid, and Trainee Targeted Enterprises shall be paid for the w</w:t>
      </w:r>
      <w:r w:rsidRPr="00877F62">
        <w:rPr>
          <w:rFonts w:cs="Arial"/>
        </w:rPr>
        <w:t xml:space="preserve">ork according to tasks or quantities completed </w:t>
      </w:r>
      <w:r>
        <w:rPr>
          <w:rFonts w:cs="Arial"/>
        </w:rPr>
        <w:t>and as per the agreed rates.</w:t>
      </w:r>
    </w:p>
    <w:p w14:paraId="5513092E" w14:textId="77777777" w:rsidR="00600871" w:rsidRDefault="00600871" w:rsidP="00600871">
      <w:pPr>
        <w:tabs>
          <w:tab w:val="left" w:pos="1701"/>
        </w:tabs>
        <w:ind w:left="1701"/>
        <w:jc w:val="both"/>
        <w:rPr>
          <w:rFonts w:cs="Arial"/>
        </w:rPr>
      </w:pPr>
    </w:p>
    <w:p w14:paraId="5654190E" w14:textId="77777777" w:rsidR="00600871" w:rsidRDefault="00600871" w:rsidP="00600871">
      <w:pPr>
        <w:tabs>
          <w:tab w:val="left" w:pos="1701"/>
        </w:tabs>
        <w:ind w:left="1701"/>
        <w:jc w:val="both"/>
        <w:rPr>
          <w:rFonts w:cs="Arial"/>
        </w:rPr>
      </w:pPr>
      <w:r>
        <w:rPr>
          <w:rFonts w:cs="Arial"/>
        </w:rPr>
        <w:t>With the assistance of the Construction Manager and Construction Mentors, Trainee Targeted Enterprises shall compile a Simulation Payment Certificate as if he sourced and paid plant, material and labour himself.</w:t>
      </w:r>
    </w:p>
    <w:p w14:paraId="735204C6" w14:textId="77777777" w:rsidR="00600871" w:rsidRDefault="00600871" w:rsidP="00600871">
      <w:pPr>
        <w:tabs>
          <w:tab w:val="left" w:pos="1701"/>
        </w:tabs>
        <w:ind w:left="1701"/>
        <w:jc w:val="both"/>
        <w:rPr>
          <w:rFonts w:cs="Arial"/>
        </w:rPr>
      </w:pPr>
    </w:p>
    <w:p w14:paraId="2C8E2634" w14:textId="47E275F9" w:rsidR="00600871" w:rsidRDefault="00600871" w:rsidP="00600871">
      <w:pPr>
        <w:tabs>
          <w:tab w:val="left" w:pos="1701"/>
        </w:tabs>
        <w:ind w:left="1701"/>
        <w:jc w:val="both"/>
        <w:rPr>
          <w:rFonts w:cs="Arial"/>
        </w:rPr>
      </w:pPr>
      <w:r>
        <w:rPr>
          <w:rFonts w:cs="Arial"/>
        </w:rPr>
        <w:t>However, the Contractor shall procure plant, material and labour on behalf of the Trainee Targeted Enterprises and shall pay Suppliers, Service Providers and Labour directly. The Construction Manager shall pay the balance of the Simulation Payment Certificate into the bank accounts of the Trainee Targeted Enterprises on receipt of their invoices.</w:t>
      </w:r>
    </w:p>
    <w:p w14:paraId="645C5F8C" w14:textId="77777777" w:rsidR="00600871" w:rsidRDefault="00600871" w:rsidP="00600871">
      <w:pPr>
        <w:tabs>
          <w:tab w:val="left" w:pos="1701"/>
        </w:tabs>
        <w:ind w:left="1701"/>
        <w:jc w:val="both"/>
        <w:rPr>
          <w:rFonts w:cs="Arial"/>
        </w:rPr>
      </w:pPr>
    </w:p>
    <w:p w14:paraId="46CA62B6" w14:textId="77777777" w:rsidR="00600871" w:rsidRDefault="00600871" w:rsidP="00600871">
      <w:pPr>
        <w:tabs>
          <w:tab w:val="left" w:pos="1701"/>
        </w:tabs>
        <w:ind w:left="1701"/>
        <w:jc w:val="both"/>
        <w:rPr>
          <w:rFonts w:cs="Arial"/>
        </w:rPr>
      </w:pPr>
    </w:p>
    <w:p w14:paraId="5D39CCB0" w14:textId="77777777" w:rsidR="00600871" w:rsidRDefault="00600871" w:rsidP="00FF62F1">
      <w:pPr>
        <w:pStyle w:val="Heading8"/>
      </w:pPr>
      <w:bookmarkStart w:id="1118" w:name="_Toc34387871"/>
      <w:r>
        <w:t>A</w:t>
      </w:r>
      <w:r w:rsidRPr="00BF0D80">
        <w:t>101</w:t>
      </w:r>
      <w:r>
        <w:t>0</w:t>
      </w:r>
      <w:r w:rsidRPr="00BF0D80">
        <w:tab/>
      </w:r>
      <w:r>
        <w:t>C</w:t>
      </w:r>
      <w:r w:rsidRPr="00BF0D80">
        <w:t xml:space="preserve">ONSTRUCTION </w:t>
      </w:r>
      <w:r>
        <w:t>M</w:t>
      </w:r>
      <w:r w:rsidRPr="00BF0D80">
        <w:t xml:space="preserve">ANAGEMENT AND </w:t>
      </w:r>
      <w:r>
        <w:t>C</w:t>
      </w:r>
      <w:r w:rsidRPr="00BF0D80">
        <w:t xml:space="preserve">ONSTRUCTION OF THE </w:t>
      </w:r>
      <w:r>
        <w:t>W</w:t>
      </w:r>
      <w:r w:rsidRPr="00BF0D80">
        <w:t>ORKS</w:t>
      </w:r>
      <w:bookmarkEnd w:id="1118"/>
    </w:p>
    <w:p w14:paraId="0D6E5D59" w14:textId="77777777" w:rsidR="00600871" w:rsidRDefault="00600871" w:rsidP="00AD28AB">
      <w:pPr>
        <w:keepNext/>
      </w:pPr>
    </w:p>
    <w:p w14:paraId="5DFFD7E7" w14:textId="77777777" w:rsidR="00600871" w:rsidRDefault="00600871" w:rsidP="00600871">
      <w:pPr>
        <w:ind w:left="1134"/>
        <w:jc w:val="both"/>
        <w:rPr>
          <w:rFonts w:cs="Arial"/>
        </w:rPr>
      </w:pPr>
      <w:r>
        <w:rPr>
          <w:rFonts w:cs="Arial"/>
        </w:rPr>
        <w:t>Amongst others, the Contractor’s responsibilities include Trainee Target Enterprises’ competency review, Construction mentoring, coaching and guidance, assistance to Trainee Targeted Enterprises on any aspect of the planning and administration of the Works,</w:t>
      </w:r>
      <w:r w:rsidRPr="006419BF">
        <w:rPr>
          <w:rFonts w:cs="Arial"/>
        </w:rPr>
        <w:t xml:space="preserve"> </w:t>
      </w:r>
      <w:r>
        <w:rPr>
          <w:rFonts w:cs="Arial"/>
        </w:rPr>
        <w:t>ensuring that Trainee Targeted Enterprises comply with all relevant statutory requirements monthly and overall management of the construction of the Works.</w:t>
      </w:r>
    </w:p>
    <w:p w14:paraId="3B0A9814" w14:textId="77777777" w:rsidR="00600871" w:rsidRDefault="00600871" w:rsidP="00600871">
      <w:pPr>
        <w:ind w:left="1134"/>
        <w:jc w:val="both"/>
        <w:rPr>
          <w:rFonts w:cs="Arial"/>
        </w:rPr>
      </w:pPr>
    </w:p>
    <w:p w14:paraId="207904F8" w14:textId="77777777" w:rsidR="00600871" w:rsidRPr="008446DE" w:rsidRDefault="00600871" w:rsidP="00AD28AB">
      <w:pPr>
        <w:keepNext/>
        <w:tabs>
          <w:tab w:val="left" w:pos="1134"/>
        </w:tabs>
        <w:rPr>
          <w:rFonts w:cs="Arial"/>
          <w:b/>
        </w:rPr>
      </w:pPr>
      <w:r w:rsidRPr="008446DE">
        <w:rPr>
          <w:rFonts w:cs="Arial"/>
          <w:b/>
        </w:rPr>
        <w:t>A1010.01</w:t>
      </w:r>
      <w:r w:rsidRPr="008446DE">
        <w:rPr>
          <w:rFonts w:cs="Arial"/>
          <w:b/>
        </w:rPr>
        <w:tab/>
        <w:t>Subcontracting Work to Trainee Targeted Enterprises</w:t>
      </w:r>
    </w:p>
    <w:p w14:paraId="5DC05F6E" w14:textId="77777777" w:rsidR="00600871" w:rsidRDefault="00600871" w:rsidP="00AD28AB">
      <w:pPr>
        <w:keepNext/>
        <w:tabs>
          <w:tab w:val="left" w:pos="1134"/>
        </w:tabs>
      </w:pPr>
    </w:p>
    <w:p w14:paraId="3819E7C9" w14:textId="77777777" w:rsidR="00600871" w:rsidRPr="00EC07A0" w:rsidRDefault="00600871" w:rsidP="00600871">
      <w:pPr>
        <w:pStyle w:val="ListParagraph"/>
        <w:ind w:left="1134"/>
        <w:jc w:val="both"/>
        <w:rPr>
          <w:rFonts w:cs="Arial"/>
        </w:rPr>
      </w:pPr>
      <w:r w:rsidRPr="00EC07A0">
        <w:rPr>
          <w:rFonts w:cs="Arial"/>
        </w:rPr>
        <w:t>Once the Construction Simulation phase has been completed, Trainee Targeted Enterprises shall have the opportunity to tender for construction work packages and enter into formal subcontract agreements with the Construction Manager as detailed in Part C, Section D of the Scope of the Work.</w:t>
      </w:r>
    </w:p>
    <w:p w14:paraId="54DDE847" w14:textId="77777777" w:rsidR="00600871" w:rsidRPr="00EC07A0" w:rsidRDefault="00600871" w:rsidP="00600871">
      <w:pPr>
        <w:tabs>
          <w:tab w:val="left" w:pos="1134"/>
        </w:tabs>
      </w:pPr>
    </w:p>
    <w:p w14:paraId="6024D8F6" w14:textId="6F9F8D81" w:rsidR="00600871" w:rsidRDefault="00600871" w:rsidP="00600871">
      <w:pPr>
        <w:ind w:left="1134"/>
        <w:jc w:val="both"/>
        <w:rPr>
          <w:rFonts w:cs="Arial"/>
        </w:rPr>
      </w:pPr>
      <w:r w:rsidRPr="00EC07A0">
        <w:rPr>
          <w:rFonts w:cs="Arial"/>
        </w:rPr>
        <w:t>The Trainee Targeted Enterprises shall, however, remain Trainees in the sense that they still must complete the notional hours required by the NQF level 3, 4 and 5 Unit Standards to be found competent in these Unit Standards. Thus, although the principles of subcontracting to Targeted Enterprises, as detailed in Part C, Section D of the Scope of Work, shall apply, every Trainee Targeted Enterprise shall be awarded at least 1 (one) subcontract package to ensure that they receive the practical exposure to complete a Full Traineeship.</w:t>
      </w:r>
    </w:p>
    <w:p w14:paraId="00A44829" w14:textId="77777777" w:rsidR="00600871" w:rsidRDefault="00600871" w:rsidP="00600871">
      <w:pPr>
        <w:ind w:left="1134"/>
        <w:jc w:val="both"/>
        <w:rPr>
          <w:rFonts w:cs="Arial"/>
        </w:rPr>
      </w:pPr>
    </w:p>
    <w:p w14:paraId="39710ADC" w14:textId="77777777" w:rsidR="00600871" w:rsidRPr="0027564B" w:rsidRDefault="00600871" w:rsidP="00AD28AB">
      <w:pPr>
        <w:pStyle w:val="ListParagraph"/>
        <w:keepNext/>
        <w:numPr>
          <w:ilvl w:val="2"/>
          <w:numId w:val="1278"/>
        </w:numPr>
        <w:ind w:left="1701" w:hanging="567"/>
        <w:jc w:val="both"/>
        <w:rPr>
          <w:rFonts w:cs="Arial"/>
          <w:b/>
        </w:rPr>
      </w:pPr>
      <w:r w:rsidRPr="0027564B">
        <w:rPr>
          <w:rFonts w:cs="Arial"/>
          <w:b/>
        </w:rPr>
        <w:t>Trainee Target Enterprises’ Competency Review</w:t>
      </w:r>
    </w:p>
    <w:p w14:paraId="40BA7C14" w14:textId="77777777" w:rsidR="00600871" w:rsidRPr="00AD28AB" w:rsidRDefault="00600871" w:rsidP="00AD28AB">
      <w:pPr>
        <w:keepNext/>
        <w:jc w:val="both"/>
        <w:rPr>
          <w:rFonts w:cs="Arial"/>
        </w:rPr>
      </w:pPr>
    </w:p>
    <w:p w14:paraId="4D36EE9F" w14:textId="15F819C1" w:rsidR="00600871" w:rsidRPr="00BF0D80" w:rsidRDefault="00600871" w:rsidP="00600871">
      <w:pPr>
        <w:ind w:left="1701"/>
        <w:jc w:val="both"/>
        <w:rPr>
          <w:rFonts w:cs="Arial"/>
        </w:rPr>
      </w:pPr>
      <w:r w:rsidRPr="00BF0D80">
        <w:rPr>
          <w:rFonts w:cs="Arial"/>
        </w:rPr>
        <w:t>During the Construction Simulation period, Trainee Targeted Enterprises demonstrate</w:t>
      </w:r>
      <w:r>
        <w:rPr>
          <w:rFonts w:cs="Arial"/>
        </w:rPr>
        <w:t>d</w:t>
      </w:r>
      <w:r w:rsidRPr="00BF0D80">
        <w:rPr>
          <w:rFonts w:cs="Arial"/>
        </w:rPr>
        <w:t xml:space="preserve"> their competency to operate as contractor</w:t>
      </w:r>
      <w:r>
        <w:rPr>
          <w:rFonts w:cs="Arial"/>
        </w:rPr>
        <w:t xml:space="preserve">s and </w:t>
      </w:r>
      <w:r w:rsidRPr="00BF0D80">
        <w:rPr>
          <w:rFonts w:cs="Arial"/>
        </w:rPr>
        <w:t>taking responsibility for all aspects of planning, procuring and managing plant, material and labour.</w:t>
      </w:r>
    </w:p>
    <w:p w14:paraId="4F6D1E0E" w14:textId="77777777" w:rsidR="00600871" w:rsidRPr="00BF0D80" w:rsidRDefault="00600871" w:rsidP="00600871">
      <w:pPr>
        <w:ind w:left="1701"/>
        <w:jc w:val="both"/>
        <w:rPr>
          <w:rFonts w:cs="Arial"/>
        </w:rPr>
      </w:pPr>
    </w:p>
    <w:p w14:paraId="2826E630" w14:textId="5FD248EA" w:rsidR="00600871" w:rsidRPr="00BF0D80" w:rsidRDefault="00600871" w:rsidP="00600871">
      <w:pPr>
        <w:ind w:left="1701"/>
        <w:jc w:val="both"/>
        <w:rPr>
          <w:rFonts w:cs="Arial"/>
        </w:rPr>
      </w:pPr>
      <w:r>
        <w:rPr>
          <w:rFonts w:cs="Arial"/>
        </w:rPr>
        <w:t xml:space="preserve">In awarding subcontract packages to Trainee Targeted Enterprises, </w:t>
      </w:r>
      <w:r w:rsidRPr="00BF0D80">
        <w:rPr>
          <w:rFonts w:cs="Arial"/>
        </w:rPr>
        <w:t>the Construction Manager shall review Trainees’ ability to combine all learning experiences into that of a competent contractor. Following this review, the Construction Manager, in consultation with the Engineer</w:t>
      </w:r>
      <w:r>
        <w:rPr>
          <w:rFonts w:cs="Arial"/>
        </w:rPr>
        <w:t>,</w:t>
      </w:r>
      <w:r w:rsidRPr="00BF0D80">
        <w:rPr>
          <w:rFonts w:cs="Arial"/>
        </w:rPr>
        <w:t xml:space="preserve"> shall </w:t>
      </w:r>
      <w:r>
        <w:rPr>
          <w:rFonts w:cs="Arial"/>
        </w:rPr>
        <w:t xml:space="preserve">award </w:t>
      </w:r>
      <w:r w:rsidRPr="00BF0D80">
        <w:rPr>
          <w:rFonts w:cs="Arial"/>
        </w:rPr>
        <w:t xml:space="preserve">construction packages </w:t>
      </w:r>
      <w:r>
        <w:rPr>
          <w:rFonts w:cs="Arial"/>
        </w:rPr>
        <w:t xml:space="preserve">to </w:t>
      </w:r>
      <w:r w:rsidRPr="00BF0D80">
        <w:rPr>
          <w:rFonts w:cs="Arial"/>
        </w:rPr>
        <w:t>Trainee Targeted Enterprise</w:t>
      </w:r>
      <w:r>
        <w:rPr>
          <w:rFonts w:cs="Arial"/>
        </w:rPr>
        <w:t>s to ensure that they receive the full benefit of the practical training experience.</w:t>
      </w:r>
    </w:p>
    <w:p w14:paraId="775996E0" w14:textId="77777777" w:rsidR="00600871" w:rsidRPr="00BF0D80" w:rsidRDefault="00600871" w:rsidP="00600871">
      <w:pPr>
        <w:ind w:left="1134"/>
        <w:jc w:val="both"/>
        <w:rPr>
          <w:rFonts w:cs="Arial"/>
        </w:rPr>
      </w:pPr>
    </w:p>
    <w:p w14:paraId="42FE0E9A" w14:textId="77777777" w:rsidR="00600871" w:rsidRPr="0027564B" w:rsidRDefault="00600871" w:rsidP="00AD28AB">
      <w:pPr>
        <w:pStyle w:val="ListParagraph"/>
        <w:keepNext/>
        <w:numPr>
          <w:ilvl w:val="2"/>
          <w:numId w:val="1278"/>
        </w:numPr>
        <w:ind w:left="1701" w:hanging="567"/>
        <w:jc w:val="both"/>
        <w:rPr>
          <w:rFonts w:cs="Arial"/>
          <w:b/>
        </w:rPr>
      </w:pPr>
      <w:r w:rsidRPr="0027564B">
        <w:rPr>
          <w:rFonts w:cs="Arial"/>
          <w:b/>
        </w:rPr>
        <w:t>Form of Subcontract Agreement</w:t>
      </w:r>
    </w:p>
    <w:p w14:paraId="27831445" w14:textId="77777777" w:rsidR="00600871" w:rsidRPr="00AD28AB" w:rsidRDefault="00600871" w:rsidP="00AD28AB">
      <w:pPr>
        <w:keepNext/>
        <w:jc w:val="both"/>
        <w:rPr>
          <w:rFonts w:cs="Arial"/>
        </w:rPr>
      </w:pPr>
    </w:p>
    <w:p w14:paraId="6AAD6B3D" w14:textId="77777777" w:rsidR="00600871" w:rsidRDefault="00600871" w:rsidP="00600871">
      <w:pPr>
        <w:pStyle w:val="ListParagraph"/>
        <w:tabs>
          <w:tab w:val="left" w:pos="1701"/>
        </w:tabs>
        <w:ind w:left="1701"/>
        <w:jc w:val="both"/>
        <w:rPr>
          <w:rFonts w:cs="Arial"/>
        </w:rPr>
      </w:pPr>
      <w:r w:rsidRPr="00BF0D80">
        <w:rPr>
          <w:rFonts w:cs="Arial"/>
        </w:rPr>
        <w:t xml:space="preserve">The subcontract shall be the FIDIC Short Form of Contract (green book) </w:t>
      </w:r>
      <w:r>
        <w:rPr>
          <w:rFonts w:cs="Arial"/>
        </w:rPr>
        <w:t>as prescribed in Part C, Section D of the Scope of Work.</w:t>
      </w:r>
    </w:p>
    <w:p w14:paraId="19F7EAA4" w14:textId="77777777" w:rsidR="00600871" w:rsidRDefault="00600871" w:rsidP="00600871">
      <w:pPr>
        <w:pStyle w:val="ListParagraph"/>
        <w:tabs>
          <w:tab w:val="left" w:pos="1701"/>
        </w:tabs>
        <w:ind w:left="1701"/>
        <w:jc w:val="both"/>
        <w:rPr>
          <w:rFonts w:cs="Arial"/>
        </w:rPr>
      </w:pPr>
    </w:p>
    <w:p w14:paraId="56F14322" w14:textId="77777777" w:rsidR="00600871" w:rsidRPr="00BF0D80" w:rsidRDefault="00600871" w:rsidP="00600871">
      <w:pPr>
        <w:pStyle w:val="ListParagraph"/>
        <w:tabs>
          <w:tab w:val="left" w:pos="1701"/>
        </w:tabs>
        <w:ind w:left="1701"/>
        <w:jc w:val="both"/>
        <w:rPr>
          <w:rFonts w:cs="Arial"/>
        </w:rPr>
      </w:pPr>
      <w:r>
        <w:rPr>
          <w:rFonts w:cs="Arial"/>
        </w:rPr>
        <w:t>T</w:t>
      </w:r>
      <w:r w:rsidRPr="00BF0D80">
        <w:rPr>
          <w:rFonts w:cs="Arial"/>
        </w:rPr>
        <w:t>he Works shall be constructed in accordance with the COTO Standard Specifications</w:t>
      </w:r>
      <w:r>
        <w:rPr>
          <w:rFonts w:cs="Arial"/>
        </w:rPr>
        <w:t>.</w:t>
      </w:r>
    </w:p>
    <w:p w14:paraId="00A959FB" w14:textId="77777777" w:rsidR="00600871" w:rsidRPr="00BF0D80" w:rsidRDefault="00600871" w:rsidP="00600871">
      <w:pPr>
        <w:ind w:left="1134"/>
        <w:jc w:val="both"/>
        <w:rPr>
          <w:rFonts w:cs="Arial"/>
        </w:rPr>
      </w:pPr>
    </w:p>
    <w:p w14:paraId="7BED9180" w14:textId="77777777" w:rsidR="00600871" w:rsidRPr="0027564B" w:rsidRDefault="00600871" w:rsidP="00AD28AB">
      <w:pPr>
        <w:pStyle w:val="ListParagraph"/>
        <w:keepNext/>
        <w:numPr>
          <w:ilvl w:val="2"/>
          <w:numId w:val="1278"/>
        </w:numPr>
        <w:tabs>
          <w:tab w:val="left" w:pos="1701"/>
        </w:tabs>
        <w:ind w:left="1701" w:hanging="567"/>
        <w:jc w:val="both"/>
        <w:rPr>
          <w:rFonts w:cs="Arial"/>
          <w:b/>
        </w:rPr>
      </w:pPr>
      <w:r w:rsidRPr="0027564B">
        <w:rPr>
          <w:rFonts w:cs="Arial"/>
          <w:b/>
        </w:rPr>
        <w:t>Payment for Work Completed</w:t>
      </w:r>
    </w:p>
    <w:p w14:paraId="63F3D8DB" w14:textId="77777777" w:rsidR="00600871" w:rsidRDefault="00600871" w:rsidP="00AD28AB">
      <w:pPr>
        <w:keepNext/>
        <w:ind w:left="1134"/>
        <w:jc w:val="both"/>
        <w:rPr>
          <w:rFonts w:cs="Arial"/>
        </w:rPr>
      </w:pPr>
    </w:p>
    <w:p w14:paraId="1CD32A98" w14:textId="77777777" w:rsidR="00600871" w:rsidRDefault="00600871" w:rsidP="00600871">
      <w:pPr>
        <w:ind w:left="1701"/>
        <w:jc w:val="both"/>
        <w:rPr>
          <w:rFonts w:cs="Arial"/>
        </w:rPr>
      </w:pPr>
      <w:r>
        <w:rPr>
          <w:rFonts w:cs="Arial"/>
        </w:rPr>
        <w:t xml:space="preserve">Trainee Targeted Enterprises shall be paid for </w:t>
      </w:r>
      <w:r w:rsidRPr="00877F62">
        <w:rPr>
          <w:rFonts w:cs="Arial"/>
        </w:rPr>
        <w:t xml:space="preserve">tasks or quantities completed </w:t>
      </w:r>
      <w:r>
        <w:rPr>
          <w:rFonts w:cs="Arial"/>
        </w:rPr>
        <w:t>at the agreed rates and in terms of the subcontract agreement.</w:t>
      </w:r>
    </w:p>
    <w:p w14:paraId="6C15C54F" w14:textId="77777777" w:rsidR="00600871" w:rsidRDefault="00600871" w:rsidP="00600871">
      <w:pPr>
        <w:ind w:left="1701"/>
        <w:jc w:val="both"/>
        <w:rPr>
          <w:rFonts w:cs="Arial"/>
        </w:rPr>
      </w:pPr>
    </w:p>
    <w:p w14:paraId="1A3F5B77" w14:textId="75D41671" w:rsidR="00600871" w:rsidRDefault="00600871" w:rsidP="00600871">
      <w:pPr>
        <w:tabs>
          <w:tab w:val="left" w:pos="1701"/>
        </w:tabs>
        <w:ind w:left="1701"/>
        <w:jc w:val="both"/>
        <w:rPr>
          <w:rFonts w:cs="Arial"/>
        </w:rPr>
      </w:pPr>
      <w:r>
        <w:rPr>
          <w:rFonts w:cs="Arial"/>
        </w:rPr>
        <w:t>The Contractor shall no longer procure plant, material or labour on behalf of the Trainee Targeted Enterprises and shall not pay Suppliers, Service Providers or Labour directly and on behalf of the Trainee Targeted Enterprises.</w:t>
      </w:r>
    </w:p>
    <w:p w14:paraId="0BA4B023" w14:textId="77777777" w:rsidR="00600871" w:rsidRDefault="00600871" w:rsidP="00600871">
      <w:pPr>
        <w:tabs>
          <w:tab w:val="left" w:pos="1701"/>
        </w:tabs>
        <w:ind w:left="1701"/>
        <w:jc w:val="both"/>
        <w:rPr>
          <w:rFonts w:cs="Arial"/>
        </w:rPr>
      </w:pPr>
    </w:p>
    <w:p w14:paraId="4805E244" w14:textId="77777777" w:rsidR="00600871" w:rsidRDefault="00600871" w:rsidP="00600871">
      <w:pPr>
        <w:tabs>
          <w:tab w:val="left" w:pos="1701"/>
        </w:tabs>
        <w:ind w:left="1701"/>
        <w:jc w:val="both"/>
        <w:rPr>
          <w:rFonts w:cs="Arial"/>
        </w:rPr>
      </w:pPr>
      <w:r>
        <w:rPr>
          <w:rFonts w:cs="Arial"/>
        </w:rPr>
        <w:t>Trainee Targeted Enterprises shall compile their Payment Certificates, which shall include for plant, material and labour and which shall, after checking and agreeing the quantities between the parties, be paid by the Contractor on receipt of the Trainee Targeted Enterprises’ invoices.</w:t>
      </w:r>
    </w:p>
    <w:p w14:paraId="24C62358" w14:textId="77777777" w:rsidR="00600871" w:rsidRDefault="00600871" w:rsidP="00600871">
      <w:pPr>
        <w:tabs>
          <w:tab w:val="left" w:pos="1701"/>
        </w:tabs>
        <w:ind w:left="1701"/>
        <w:jc w:val="both"/>
        <w:rPr>
          <w:rFonts w:cs="Arial"/>
        </w:rPr>
      </w:pPr>
    </w:p>
    <w:p w14:paraId="6046BC3C" w14:textId="67F0CFDD" w:rsidR="00600871" w:rsidRDefault="00600871" w:rsidP="00600871">
      <w:pPr>
        <w:tabs>
          <w:tab w:val="left" w:pos="1701"/>
        </w:tabs>
        <w:ind w:left="1701"/>
        <w:jc w:val="both"/>
        <w:rPr>
          <w:rFonts w:cs="Arial"/>
        </w:rPr>
      </w:pPr>
      <w:r>
        <w:rPr>
          <w:rFonts w:cs="Arial"/>
        </w:rPr>
        <w:t>If the Contractor did procure any plant, material or labour on behalf of a Trainee Targeted Enterprise, the cost of such procurement shall not be offset against the Payment Certificate. The Contractor shall pay the full value of the Payment Certificate and then issue the Trainee Targeted Enterprise with an invoice for the Contractor’s cost incurred.</w:t>
      </w:r>
    </w:p>
    <w:p w14:paraId="14B03EC3" w14:textId="77777777" w:rsidR="00600871" w:rsidRPr="00BF0D80" w:rsidRDefault="00600871" w:rsidP="00600871">
      <w:pPr>
        <w:ind w:left="1701"/>
        <w:jc w:val="both"/>
        <w:rPr>
          <w:rFonts w:cs="Arial"/>
        </w:rPr>
      </w:pPr>
    </w:p>
    <w:p w14:paraId="48648712" w14:textId="77777777" w:rsidR="00600871" w:rsidRPr="00BF0D80" w:rsidRDefault="00600871" w:rsidP="00FF62F1">
      <w:pPr>
        <w:pStyle w:val="Heading8"/>
        <w:rPr>
          <w:caps/>
        </w:rPr>
      </w:pPr>
      <w:bookmarkStart w:id="1119" w:name="_Toc34387872"/>
      <w:r>
        <w:t>A</w:t>
      </w:r>
      <w:r w:rsidRPr="00BF0D80">
        <w:t>101</w:t>
      </w:r>
      <w:r>
        <w:t>0.02</w:t>
      </w:r>
      <w:r w:rsidRPr="00BF0D80">
        <w:tab/>
        <w:t>Construction Mentoring</w:t>
      </w:r>
      <w:bookmarkEnd w:id="1119"/>
    </w:p>
    <w:p w14:paraId="539E9B46" w14:textId="77777777" w:rsidR="00600871" w:rsidRPr="00BF0D80" w:rsidRDefault="00600871" w:rsidP="00AD28AB">
      <w:pPr>
        <w:keepNext/>
        <w:ind w:left="1134"/>
        <w:jc w:val="both"/>
        <w:rPr>
          <w:rFonts w:cs="Arial"/>
        </w:rPr>
      </w:pPr>
    </w:p>
    <w:p w14:paraId="06B7AF30" w14:textId="2CCA46ED" w:rsidR="00600871" w:rsidRPr="00BF0D80" w:rsidRDefault="00600871" w:rsidP="00600871">
      <w:pPr>
        <w:ind w:left="1134"/>
        <w:jc w:val="both"/>
        <w:rPr>
          <w:rFonts w:cs="Arial"/>
        </w:rPr>
      </w:pPr>
      <w:r w:rsidRPr="00BF0D80">
        <w:rPr>
          <w:rFonts w:cs="Arial"/>
        </w:rPr>
        <w:t>During the construction of the Works the Contractor shall continue his training duties, but in a mentoring capacity. Amongst others, the Construction Manager shall</w:t>
      </w:r>
      <w:r>
        <w:rPr>
          <w:rFonts w:cs="Arial"/>
        </w:rPr>
        <w:t xml:space="preserve"> continue with the following activities</w:t>
      </w:r>
      <w:r w:rsidRPr="00BF0D80">
        <w:rPr>
          <w:rFonts w:cs="Arial"/>
        </w:rPr>
        <w:t>:</w:t>
      </w:r>
    </w:p>
    <w:p w14:paraId="5AFD430A" w14:textId="77777777" w:rsidR="00600871" w:rsidRPr="00BF0D80" w:rsidRDefault="00600871" w:rsidP="00600871">
      <w:pPr>
        <w:pStyle w:val="ListParagraph"/>
        <w:numPr>
          <w:ilvl w:val="0"/>
          <w:numId w:val="1279"/>
        </w:numPr>
        <w:tabs>
          <w:tab w:val="left" w:pos="1701"/>
        </w:tabs>
        <w:ind w:left="1701" w:hanging="567"/>
        <w:jc w:val="both"/>
        <w:rPr>
          <w:rFonts w:cs="Arial"/>
        </w:rPr>
      </w:pPr>
      <w:r w:rsidRPr="00BF0D80">
        <w:rPr>
          <w:rFonts w:cs="Arial"/>
        </w:rPr>
        <w:t>Coach, guide and mentor Trainee Targeted Enterprises continuously;</w:t>
      </w:r>
    </w:p>
    <w:p w14:paraId="4101AB14" w14:textId="77777777" w:rsidR="00600871" w:rsidRPr="00BF0D80" w:rsidRDefault="00600871" w:rsidP="00600871">
      <w:pPr>
        <w:pStyle w:val="ListParagraph"/>
        <w:numPr>
          <w:ilvl w:val="0"/>
          <w:numId w:val="1279"/>
        </w:numPr>
        <w:tabs>
          <w:tab w:val="left" w:pos="1701"/>
        </w:tabs>
        <w:ind w:left="1701" w:hanging="567"/>
        <w:jc w:val="both"/>
        <w:rPr>
          <w:rFonts w:cs="Arial"/>
        </w:rPr>
      </w:pPr>
      <w:r w:rsidRPr="00BF0D80">
        <w:rPr>
          <w:rFonts w:cs="Arial"/>
        </w:rPr>
        <w:t>Supervise construction activities and be responsible for the standard and quality of the Works constructed.</w:t>
      </w:r>
    </w:p>
    <w:p w14:paraId="780CECF0" w14:textId="77777777" w:rsidR="00600871" w:rsidRDefault="00600871" w:rsidP="00600871">
      <w:pPr>
        <w:pStyle w:val="ListParagraph"/>
        <w:numPr>
          <w:ilvl w:val="0"/>
          <w:numId w:val="1279"/>
        </w:numPr>
        <w:tabs>
          <w:tab w:val="left" w:pos="1701"/>
        </w:tabs>
        <w:ind w:left="1701" w:hanging="567"/>
        <w:jc w:val="both"/>
        <w:rPr>
          <w:rFonts w:cs="Arial"/>
        </w:rPr>
      </w:pPr>
      <w:r w:rsidRPr="00BF0D80">
        <w:rPr>
          <w:rFonts w:cs="Arial"/>
        </w:rPr>
        <w:t>Ensure that Trainee Targeted Enterprises are registered and comply with all relevant statutory requirements, e.g.</w:t>
      </w:r>
    </w:p>
    <w:p w14:paraId="1F58A771"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South African Revenue Service</w:t>
      </w:r>
    </w:p>
    <w:p w14:paraId="271C5DCA"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National Treasury’s Central Supplier Database</w:t>
      </w:r>
    </w:p>
    <w:p w14:paraId="0646C9A8"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Compensation for Occupational Injuries and Deceases Act</w:t>
      </w:r>
    </w:p>
    <w:p w14:paraId="64B2D924" w14:textId="77777777" w:rsidR="00600871" w:rsidRPr="00BF0D80" w:rsidRDefault="00600871" w:rsidP="00600871">
      <w:pPr>
        <w:numPr>
          <w:ilvl w:val="0"/>
          <w:numId w:val="1280"/>
        </w:numPr>
        <w:tabs>
          <w:tab w:val="left" w:pos="2268"/>
        </w:tabs>
        <w:ind w:left="2268" w:hanging="567"/>
        <w:jc w:val="both"/>
        <w:rPr>
          <w:rFonts w:cs="Arial"/>
        </w:rPr>
      </w:pPr>
      <w:r w:rsidRPr="00BF0D80">
        <w:rPr>
          <w:rFonts w:cs="Arial"/>
        </w:rPr>
        <w:t>Rates for wages and conditions of labour agreed by the Bargaining Council for the Civil Engineering Industry.</w:t>
      </w:r>
    </w:p>
    <w:p w14:paraId="3C41333D" w14:textId="77777777" w:rsidR="00600871" w:rsidRPr="00BF0D80" w:rsidRDefault="00600871" w:rsidP="00600871">
      <w:pPr>
        <w:numPr>
          <w:ilvl w:val="0"/>
          <w:numId w:val="1280"/>
        </w:numPr>
        <w:tabs>
          <w:tab w:val="left" w:pos="2268"/>
        </w:tabs>
        <w:ind w:left="2268" w:hanging="567"/>
        <w:jc w:val="both"/>
        <w:rPr>
          <w:rFonts w:cs="Arial"/>
        </w:rPr>
      </w:pPr>
      <w:r w:rsidRPr="00BF0D80">
        <w:rPr>
          <w:rFonts w:cs="Arial"/>
        </w:rPr>
        <w:t>Construction Industry Development Board</w:t>
      </w:r>
    </w:p>
    <w:p w14:paraId="2C5779FC"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Occupational Health and Safety Regulations</w:t>
      </w:r>
    </w:p>
    <w:p w14:paraId="32EF95AF" w14:textId="77777777" w:rsidR="00600871" w:rsidRDefault="00600871" w:rsidP="00600871">
      <w:pPr>
        <w:pStyle w:val="ListParagraph"/>
        <w:numPr>
          <w:ilvl w:val="0"/>
          <w:numId w:val="1280"/>
        </w:numPr>
        <w:tabs>
          <w:tab w:val="left" w:pos="2268"/>
        </w:tabs>
        <w:ind w:left="2268" w:hanging="567"/>
        <w:jc w:val="both"/>
        <w:rPr>
          <w:rFonts w:cs="Arial"/>
        </w:rPr>
      </w:pPr>
      <w:r w:rsidRPr="00BF0D80">
        <w:rPr>
          <w:rFonts w:cs="Arial"/>
        </w:rPr>
        <w:t>Environmental Management Regulations</w:t>
      </w:r>
    </w:p>
    <w:p w14:paraId="4DF8C6CB" w14:textId="77777777" w:rsidR="00600871" w:rsidRPr="00BF0D80" w:rsidRDefault="00600871" w:rsidP="00600871">
      <w:pPr>
        <w:pStyle w:val="ListParagraph"/>
        <w:numPr>
          <w:ilvl w:val="0"/>
          <w:numId w:val="1281"/>
        </w:numPr>
        <w:tabs>
          <w:tab w:val="left" w:pos="1701"/>
        </w:tabs>
        <w:ind w:left="1701" w:hanging="567"/>
        <w:jc w:val="both"/>
        <w:rPr>
          <w:rFonts w:cs="Arial"/>
        </w:rPr>
      </w:pPr>
      <w:r w:rsidRPr="00BF0D80">
        <w:rPr>
          <w:rFonts w:cs="Arial"/>
        </w:rPr>
        <w:t>If requested or required, assist Trainee Targeted Enterprises to schedule work activities and decide on construction methods to apply.</w:t>
      </w:r>
    </w:p>
    <w:p w14:paraId="5BEF3874" w14:textId="77777777" w:rsidR="00600871" w:rsidRPr="00BF0D80" w:rsidRDefault="00600871" w:rsidP="00600871">
      <w:pPr>
        <w:pStyle w:val="ListParagraph"/>
        <w:numPr>
          <w:ilvl w:val="0"/>
          <w:numId w:val="1281"/>
        </w:numPr>
        <w:tabs>
          <w:tab w:val="left" w:pos="1701"/>
        </w:tabs>
        <w:ind w:left="1701" w:hanging="567"/>
        <w:jc w:val="both"/>
        <w:rPr>
          <w:rFonts w:cs="Arial"/>
        </w:rPr>
      </w:pPr>
      <w:r w:rsidRPr="00BF0D80">
        <w:rPr>
          <w:rFonts w:cs="Arial"/>
        </w:rPr>
        <w:t>If requested or required, assist Trainee Targeted Enterprises to plan and procure their plant, material and labour.</w:t>
      </w:r>
    </w:p>
    <w:p w14:paraId="0355AAC3" w14:textId="77777777" w:rsidR="00600871" w:rsidRPr="00BF0D80" w:rsidRDefault="00600871" w:rsidP="00600871">
      <w:pPr>
        <w:pStyle w:val="ListParagraph"/>
        <w:numPr>
          <w:ilvl w:val="0"/>
          <w:numId w:val="1279"/>
        </w:numPr>
        <w:ind w:left="1701" w:hanging="567"/>
        <w:jc w:val="both"/>
        <w:rPr>
          <w:rFonts w:cs="Arial"/>
        </w:rPr>
      </w:pPr>
      <w:r w:rsidRPr="00BF0D80">
        <w:rPr>
          <w:rFonts w:cs="Arial"/>
        </w:rPr>
        <w:t>Assist Trainee Targeted Enterprises to determine production rates required and obtained to optimise profitability.</w:t>
      </w:r>
    </w:p>
    <w:p w14:paraId="0884AE8B" w14:textId="2900EC6C" w:rsidR="00600871" w:rsidRPr="00BF0D80" w:rsidRDefault="00600871" w:rsidP="00600871">
      <w:pPr>
        <w:pStyle w:val="ListParagraph"/>
        <w:numPr>
          <w:ilvl w:val="0"/>
          <w:numId w:val="1279"/>
        </w:numPr>
        <w:ind w:left="1701" w:hanging="567"/>
        <w:jc w:val="both"/>
        <w:rPr>
          <w:rFonts w:cs="Arial"/>
        </w:rPr>
      </w:pPr>
      <w:r w:rsidRPr="00BF0D80">
        <w:rPr>
          <w:rFonts w:cs="Arial"/>
        </w:rPr>
        <w:t>Assist Trainee Targeted Enterprises to measure the works and quantify it in a payment certificate for invoicing.</w:t>
      </w:r>
    </w:p>
    <w:p w14:paraId="6528CAB5" w14:textId="77777777" w:rsidR="00600871" w:rsidRPr="00BF0D80" w:rsidRDefault="00600871" w:rsidP="00600871">
      <w:pPr>
        <w:pStyle w:val="ListParagraph"/>
        <w:numPr>
          <w:ilvl w:val="0"/>
          <w:numId w:val="1279"/>
        </w:numPr>
        <w:ind w:left="1701" w:hanging="567"/>
        <w:jc w:val="both"/>
        <w:rPr>
          <w:rFonts w:cs="Arial"/>
        </w:rPr>
      </w:pPr>
      <w:r w:rsidRPr="00BF0D80">
        <w:rPr>
          <w:rFonts w:cs="Arial"/>
        </w:rPr>
        <w:t>Any other support to Trainee Targeted Enterprises to enhance the success of their business.</w:t>
      </w:r>
    </w:p>
    <w:p w14:paraId="68F57524" w14:textId="77777777" w:rsidR="00600871" w:rsidRPr="00BF0D80" w:rsidRDefault="00600871" w:rsidP="00600871">
      <w:pPr>
        <w:pStyle w:val="ListParagraph"/>
        <w:ind w:left="1701"/>
        <w:jc w:val="both"/>
        <w:rPr>
          <w:rFonts w:cs="Arial"/>
        </w:rPr>
      </w:pPr>
    </w:p>
    <w:p w14:paraId="2B9BDBCB" w14:textId="77777777" w:rsidR="00600871" w:rsidRPr="00BF0D80" w:rsidRDefault="00600871" w:rsidP="00600871">
      <w:pPr>
        <w:ind w:left="1134"/>
        <w:jc w:val="both"/>
        <w:rPr>
          <w:rFonts w:cs="Arial"/>
        </w:rPr>
      </w:pPr>
      <w:r w:rsidRPr="00BF0D80">
        <w:rPr>
          <w:rFonts w:cs="Arial"/>
        </w:rPr>
        <w:t>The Construction Manager shall conduct bi-weekly technical meetings with the Trainee Targeted Enterprises to introduce them to the industry norm of monthly cost and management meetings at which allowable versus cost issues are thoroughly explored.</w:t>
      </w:r>
    </w:p>
    <w:p w14:paraId="154BBBF0" w14:textId="77777777" w:rsidR="00600871" w:rsidRPr="00BF0D80" w:rsidRDefault="00600871" w:rsidP="00600871">
      <w:pPr>
        <w:pStyle w:val="ListParagraph"/>
        <w:ind w:left="1134"/>
        <w:jc w:val="both"/>
        <w:rPr>
          <w:rFonts w:cs="Arial"/>
        </w:rPr>
      </w:pPr>
    </w:p>
    <w:p w14:paraId="15759AB7" w14:textId="77777777" w:rsidR="00600871" w:rsidRPr="00BF0D80" w:rsidRDefault="00600871" w:rsidP="00FF62F1">
      <w:pPr>
        <w:pStyle w:val="Heading8"/>
        <w:rPr>
          <w:caps/>
        </w:rPr>
      </w:pPr>
      <w:bookmarkStart w:id="1120" w:name="_Toc34387873"/>
      <w:r>
        <w:t>A</w:t>
      </w:r>
      <w:r w:rsidRPr="00BF0D80">
        <w:t>101</w:t>
      </w:r>
      <w:r>
        <w:t>0</w:t>
      </w:r>
      <w:r w:rsidRPr="00BF0D80">
        <w:t>.03</w:t>
      </w:r>
      <w:r w:rsidRPr="00BF0D80">
        <w:tab/>
        <w:t>Construction Management</w:t>
      </w:r>
      <w:bookmarkEnd w:id="1120"/>
    </w:p>
    <w:p w14:paraId="5BBD1E9E" w14:textId="77777777" w:rsidR="00600871" w:rsidRPr="00BF0D80" w:rsidRDefault="00600871" w:rsidP="00AD28AB">
      <w:pPr>
        <w:keepNext/>
        <w:ind w:left="1134"/>
        <w:jc w:val="both"/>
        <w:rPr>
          <w:rFonts w:cs="Arial"/>
        </w:rPr>
      </w:pPr>
    </w:p>
    <w:p w14:paraId="014C7FD3" w14:textId="18EE230F" w:rsidR="00600871" w:rsidRPr="00BF0D80" w:rsidRDefault="00600871" w:rsidP="00600871">
      <w:pPr>
        <w:ind w:left="1134"/>
        <w:jc w:val="both"/>
        <w:rPr>
          <w:rFonts w:cs="Arial"/>
        </w:rPr>
      </w:pPr>
      <w:r w:rsidRPr="00BF0D80">
        <w:rPr>
          <w:rFonts w:cs="Arial"/>
        </w:rPr>
        <w:t>The Construction Manager shall be responsible for day to day management of Trainee Targeted Enterprises and construction of the Works in a manner that is expected from a competent Contractor. He shall keep a daily site diary, receive and execute instructions from the Engineer and give and monitor instructions to the Trainee Targeted Enterprises.</w:t>
      </w:r>
    </w:p>
    <w:p w14:paraId="6ED06EC2" w14:textId="77777777" w:rsidR="00600871" w:rsidRPr="00BF0D80" w:rsidRDefault="00600871" w:rsidP="00600871">
      <w:pPr>
        <w:ind w:left="1134"/>
        <w:jc w:val="center"/>
        <w:rPr>
          <w:rFonts w:cs="Arial"/>
        </w:rPr>
      </w:pPr>
    </w:p>
    <w:p w14:paraId="4D35EFA7" w14:textId="77777777" w:rsidR="00600871" w:rsidRPr="00BF0D80" w:rsidRDefault="00600871" w:rsidP="00600871">
      <w:pPr>
        <w:ind w:left="1134"/>
        <w:jc w:val="both"/>
        <w:rPr>
          <w:rFonts w:cs="Arial"/>
        </w:rPr>
      </w:pPr>
      <w:r w:rsidRPr="00BF0D80">
        <w:rPr>
          <w:rFonts w:cs="Arial"/>
        </w:rPr>
        <w:t>Regular audits, but not less than quarterly, shall be conducted by the Employer to ensure compliance with financial and progress accounting, as well as compliance with Occupational Health and Safety and Environmental Management legislation.</w:t>
      </w:r>
    </w:p>
    <w:p w14:paraId="2937C3B1" w14:textId="77777777" w:rsidR="00600871" w:rsidRPr="00D96CE7" w:rsidRDefault="00600871" w:rsidP="00AD28AB">
      <w:pPr>
        <w:tabs>
          <w:tab w:val="left" w:pos="1134"/>
          <w:tab w:val="left" w:pos="1701"/>
          <w:tab w:val="left" w:pos="2268"/>
        </w:tabs>
        <w:jc w:val="both"/>
        <w:rPr>
          <w:rFonts w:cs="Arial"/>
        </w:rPr>
      </w:pPr>
    </w:p>
    <w:p w14:paraId="732FF92F" w14:textId="389B7813" w:rsidR="00041408" w:rsidRDefault="00041408">
      <w:pPr>
        <w:rPr>
          <w:rFonts w:cs="Arial"/>
          <w:b/>
        </w:rPr>
      </w:pPr>
      <w:r>
        <w:rPr>
          <w:rFonts w:cs="Arial"/>
          <w:b/>
        </w:rPr>
        <w:br w:type="page"/>
      </w:r>
    </w:p>
    <w:p w14:paraId="340190F2" w14:textId="77777777" w:rsidR="00041408" w:rsidRPr="00A110CE" w:rsidRDefault="00041408">
      <w:pPr>
        <w:rPr>
          <w:rFonts w:cs="Arial"/>
          <w:b/>
        </w:rPr>
      </w:pPr>
    </w:p>
    <w:p w14:paraId="59B016D5" w14:textId="77777777" w:rsidR="00E04264" w:rsidRPr="00F71FCB" w:rsidRDefault="00E04264" w:rsidP="00E04264">
      <w:pPr>
        <w:rPr>
          <w:b/>
        </w:rPr>
      </w:pPr>
    </w:p>
    <w:p w14:paraId="04B1E0A9" w14:textId="77777777" w:rsidR="00A65859" w:rsidRPr="00A110CE" w:rsidRDefault="00A65859" w:rsidP="00A65859">
      <w:pPr>
        <w:tabs>
          <w:tab w:val="right" w:leader="underscore" w:pos="9072"/>
        </w:tabs>
        <w:rPr>
          <w:rFonts w:cs="Arial"/>
          <w:b/>
        </w:rPr>
      </w:pPr>
    </w:p>
    <w:p w14:paraId="37046FA3" w14:textId="77777777" w:rsidR="00A65859" w:rsidRPr="00A110CE" w:rsidRDefault="00A65859" w:rsidP="00A65859">
      <w:pPr>
        <w:rPr>
          <w:rFonts w:cs="Arial"/>
          <w:b/>
        </w:rPr>
      </w:pPr>
    </w:p>
    <w:p w14:paraId="45A26B2F" w14:textId="29EBFEF9" w:rsidR="00A65859" w:rsidRPr="00A110CE" w:rsidRDefault="00A65859" w:rsidP="00A65859">
      <w:pPr>
        <w:tabs>
          <w:tab w:val="left" w:pos="1418"/>
          <w:tab w:val="right" w:leader="dot" w:pos="9072"/>
        </w:tabs>
        <w:rPr>
          <w:rFonts w:cs="Arial"/>
        </w:rPr>
      </w:pPr>
    </w:p>
    <w:p w14:paraId="02F6D706" w14:textId="77777777" w:rsidR="00A65859" w:rsidRPr="00A110CE" w:rsidRDefault="00A65859" w:rsidP="00A65859">
      <w:pPr>
        <w:tabs>
          <w:tab w:val="right" w:leader="dot" w:pos="9072"/>
        </w:tabs>
        <w:spacing w:line="360" w:lineRule="auto"/>
        <w:rPr>
          <w:rFonts w:cs="Arial"/>
          <w:b/>
        </w:rPr>
      </w:pPr>
    </w:p>
    <w:p w14:paraId="52A3B8B3" w14:textId="5DA1522C" w:rsidR="00A65859" w:rsidRPr="0040507E" w:rsidRDefault="00A65859" w:rsidP="00771CAE">
      <w:pPr>
        <w:pStyle w:val="Heading16"/>
      </w:pPr>
      <w:r w:rsidRPr="0040507E">
        <w:br w:type="page"/>
        <w:t xml:space="preserve"> </w:t>
      </w:r>
    </w:p>
    <w:p w14:paraId="6DF19BB8" w14:textId="77777777" w:rsidR="00A65859" w:rsidRPr="00A110CE" w:rsidRDefault="00A65859" w:rsidP="00A65859">
      <w:pPr>
        <w:rPr>
          <w:rFonts w:cs="Arial"/>
        </w:rPr>
      </w:pPr>
    </w:p>
    <w:p w14:paraId="68EFD9E0" w14:textId="77777777" w:rsidR="00A65859" w:rsidRPr="00A110CE" w:rsidRDefault="00A65859" w:rsidP="00A65859">
      <w:pPr>
        <w:rPr>
          <w:rFonts w:cs="Arial"/>
        </w:rPr>
      </w:pPr>
    </w:p>
    <w:p w14:paraId="54866647" w14:textId="10DA5946" w:rsidR="00A65859" w:rsidRPr="0040507E" w:rsidRDefault="00A65859" w:rsidP="00771CAE">
      <w:pPr>
        <w:pStyle w:val="Heading16"/>
      </w:pPr>
      <w:r w:rsidRPr="0040507E">
        <w:br w:type="page"/>
        <w:t xml:space="preserve"> </w:t>
      </w:r>
    </w:p>
    <w:p w14:paraId="430E8DF4" w14:textId="77777777" w:rsidR="00A65859" w:rsidRPr="00A110CE" w:rsidRDefault="00A65859" w:rsidP="00A65859">
      <w:pPr>
        <w:rPr>
          <w:rFonts w:cs="Arial"/>
        </w:rPr>
      </w:pPr>
    </w:p>
    <w:p w14:paraId="2068B384" w14:textId="77777777" w:rsidR="00A65859" w:rsidRPr="00A110CE" w:rsidRDefault="00A65859" w:rsidP="00A65859">
      <w:pPr>
        <w:rPr>
          <w:rFonts w:cs="Arial"/>
        </w:rPr>
      </w:pPr>
    </w:p>
    <w:p w14:paraId="6BBB9BAD" w14:textId="77777777" w:rsidR="00A65859" w:rsidRPr="00A110CE" w:rsidRDefault="00A65859" w:rsidP="00A65859">
      <w:pPr>
        <w:rPr>
          <w:rFonts w:cs="Arial"/>
        </w:rPr>
      </w:pPr>
    </w:p>
    <w:p w14:paraId="17503C0E" w14:textId="77777777" w:rsidR="00A65859" w:rsidRPr="00A110CE" w:rsidRDefault="00A65859" w:rsidP="00A65859">
      <w:pPr>
        <w:rPr>
          <w:rFonts w:cs="Arial"/>
        </w:rPr>
      </w:pPr>
    </w:p>
    <w:p w14:paraId="7C1C9077" w14:textId="77777777" w:rsidR="004E2A55" w:rsidRPr="00824FF4" w:rsidRDefault="004E2A55" w:rsidP="00824FF4"/>
    <w:sectPr w:rsidR="004E2A55" w:rsidRPr="00824FF4" w:rsidSect="003D1F07">
      <w:pgSz w:w="11906" w:h="16838" w:code="9"/>
      <w:pgMar w:top="851" w:right="851" w:bottom="851" w:left="851" w:header="709" w:footer="709" w:gutter="1134"/>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Corné Roux (ER)" w:date="2020-05-27T10:34:00Z" w:initials="CR(">
    <w:p w14:paraId="79EA626C" w14:textId="77777777" w:rsidR="00CB4C47" w:rsidRDefault="00CB4C47" w:rsidP="00CB4C47">
      <w:pPr>
        <w:pStyle w:val="CommentText"/>
      </w:pPr>
      <w:r>
        <w:rPr>
          <w:rStyle w:val="CommentReference"/>
        </w:rPr>
        <w:annotationRef/>
      </w:r>
      <w:r>
        <w:t>Extract from General comments from SR:</w:t>
      </w:r>
    </w:p>
    <w:p w14:paraId="2FCEBE80" w14:textId="77777777" w:rsidR="00CB4C47" w:rsidRDefault="00CB4C47" w:rsidP="00CB4C47">
      <w:pPr>
        <w:pStyle w:val="CommentText"/>
      </w:pPr>
    </w:p>
    <w:p w14:paraId="296EF251" w14:textId="77777777" w:rsidR="00CB4C47" w:rsidRPr="00B75086" w:rsidRDefault="00CB4C47" w:rsidP="00CB4C47">
      <w:pPr>
        <w:pStyle w:val="CommentText"/>
      </w:pPr>
      <w:r>
        <w:t>“</w:t>
      </w:r>
      <w:r w:rsidRPr="00B75086">
        <w:t>In general, I have some serious concerns about the proforma, especially in relation to Targeted Enterprise.</w:t>
      </w:r>
    </w:p>
    <w:p w14:paraId="2052E1A6" w14:textId="77777777" w:rsidR="00CB4C47" w:rsidRPr="00B75086" w:rsidRDefault="00CB4C47" w:rsidP="00CB4C47">
      <w:pPr>
        <w:pStyle w:val="CommentText"/>
      </w:pPr>
      <w:r w:rsidRPr="00B75086">
        <w:t>These include :</w:t>
      </w:r>
    </w:p>
    <w:p w14:paraId="26A75714" w14:textId="77777777" w:rsidR="00CB4C47" w:rsidRPr="00B75086" w:rsidRDefault="00CB4C47" w:rsidP="00CB4C47">
      <w:pPr>
        <w:pStyle w:val="CommentText"/>
      </w:pPr>
    </w:p>
    <w:p w14:paraId="7CC44F76" w14:textId="77777777" w:rsidR="00CB4C47" w:rsidRPr="00B75086" w:rsidRDefault="00CB4C47" w:rsidP="00CB4C47">
      <w:pPr>
        <w:pStyle w:val="CommentText"/>
      </w:pPr>
      <w:r w:rsidRPr="00B75086">
        <w:t>1.         Compulsory sessions would be required to explain the whole tender process under the Standard Conditions of Tender.</w:t>
      </w:r>
      <w:r>
        <w:t>WG: Added Option3</w:t>
      </w:r>
    </w:p>
    <w:p w14:paraId="122960B9" w14:textId="77777777" w:rsidR="00CB4C47" w:rsidRPr="00B75086" w:rsidRDefault="00CB4C47" w:rsidP="00CB4C47">
      <w:pPr>
        <w:pStyle w:val="CommentText"/>
      </w:pPr>
    </w:p>
    <w:p w14:paraId="5870609D" w14:textId="77777777" w:rsidR="00CB4C47" w:rsidRPr="00B75086" w:rsidRDefault="00CB4C47" w:rsidP="00CB4C47">
      <w:pPr>
        <w:pStyle w:val="CommentText"/>
      </w:pPr>
      <w:r w:rsidRPr="00B75086">
        <w:t>2.         The Conditions of Contract would also have to be explained.</w:t>
      </w:r>
    </w:p>
    <w:p w14:paraId="6A3744D8" w14:textId="77777777" w:rsidR="00CB4C47" w:rsidRPr="00B75086" w:rsidRDefault="00CB4C47" w:rsidP="00CB4C47">
      <w:pPr>
        <w:pStyle w:val="CommentText"/>
      </w:pPr>
    </w:p>
    <w:p w14:paraId="6558FC31" w14:textId="77777777" w:rsidR="00CB4C47" w:rsidRPr="00B75086" w:rsidRDefault="00CB4C47" w:rsidP="00CB4C47">
      <w:pPr>
        <w:pStyle w:val="CommentText"/>
      </w:pPr>
      <w:r w:rsidRPr="00B75086">
        <w:t>3.         I cannot see the point of returnable schedules A3.5 and A3.6 in a sub-contract context.</w:t>
      </w:r>
    </w:p>
    <w:p w14:paraId="21CFC8F5" w14:textId="77777777" w:rsidR="00CB4C47" w:rsidRPr="00B75086" w:rsidRDefault="00CB4C47" w:rsidP="00CB4C47">
      <w:pPr>
        <w:pStyle w:val="CommentText"/>
      </w:pPr>
      <w:r w:rsidRPr="00B75086">
        <w:t>The main contractor has already declared his intention for local products, and must manage the TEs accordingly.</w:t>
      </w:r>
      <w:r>
        <w:t xml:space="preserve"> WG: To remove forms but add requirement for local content in contract data</w:t>
      </w:r>
    </w:p>
    <w:p w14:paraId="3B5D1AB9" w14:textId="77777777" w:rsidR="00CB4C47" w:rsidRPr="00B75086" w:rsidRDefault="00CB4C47" w:rsidP="00CB4C47">
      <w:pPr>
        <w:pStyle w:val="CommentText"/>
      </w:pPr>
    </w:p>
    <w:p w14:paraId="7DD6FC20" w14:textId="77777777" w:rsidR="00CB4C47" w:rsidRPr="00B75086" w:rsidRDefault="00CB4C47" w:rsidP="00CB4C47">
      <w:pPr>
        <w:pStyle w:val="CommentText"/>
      </w:pPr>
      <w:r w:rsidRPr="00B75086">
        <w:t>4.         The functionality criteria needs to be a bit more explicit.</w:t>
      </w:r>
    </w:p>
    <w:p w14:paraId="3B935E6C" w14:textId="77777777" w:rsidR="00CB4C47" w:rsidRPr="00B75086" w:rsidRDefault="00CB4C47" w:rsidP="00CB4C47">
      <w:pPr>
        <w:pStyle w:val="CommentText"/>
      </w:pPr>
      <w:r w:rsidRPr="00B75086">
        <w:t>I inserted an example used in our region.</w:t>
      </w:r>
    </w:p>
    <w:p w14:paraId="1F9A2662" w14:textId="77777777" w:rsidR="00CB4C47" w:rsidRPr="00B75086" w:rsidRDefault="00CB4C47" w:rsidP="00CB4C47">
      <w:pPr>
        <w:pStyle w:val="CommentText"/>
      </w:pPr>
    </w:p>
    <w:p w14:paraId="77BF4C93" w14:textId="77777777" w:rsidR="00CB4C47" w:rsidRPr="00B75086" w:rsidRDefault="00CB4C47" w:rsidP="00CB4C47">
      <w:pPr>
        <w:pStyle w:val="CommentText"/>
      </w:pPr>
      <w:r w:rsidRPr="00B75086">
        <w:t>5.         The whole question of payment, retention and delay damages is, I believe, too draconian for TE’s.</w:t>
      </w:r>
    </w:p>
    <w:p w14:paraId="00E98E7B" w14:textId="77777777" w:rsidR="00CB4C47" w:rsidRPr="00B75086" w:rsidRDefault="00CB4C47" w:rsidP="00CB4C47">
      <w:pPr>
        <w:pStyle w:val="CommentText"/>
      </w:pPr>
    </w:p>
    <w:p w14:paraId="1B0BA787" w14:textId="77777777" w:rsidR="00CB4C47" w:rsidRPr="00B75086" w:rsidRDefault="00CB4C47" w:rsidP="00CB4C47">
      <w:pPr>
        <w:pStyle w:val="CommentText"/>
      </w:pPr>
      <w:r w:rsidRPr="00B75086">
        <w:t>We really need to avoid main contractors exploiting TEs and making money therefrom.</w:t>
      </w:r>
    </w:p>
    <w:p w14:paraId="2926AB48" w14:textId="77777777" w:rsidR="00CB4C47" w:rsidRPr="00B75086" w:rsidRDefault="00CB4C47" w:rsidP="00CB4C47">
      <w:pPr>
        <w:pStyle w:val="CommentText"/>
      </w:pPr>
      <w:r w:rsidRPr="00B75086">
        <w:t xml:space="preserve">Examples include </w:t>
      </w:r>
    </w:p>
    <w:p w14:paraId="4B85A1D7" w14:textId="77777777" w:rsidR="00CB4C47" w:rsidRPr="00B75086" w:rsidRDefault="00CB4C47" w:rsidP="00CB4C47">
      <w:pPr>
        <w:pStyle w:val="CommentText"/>
        <w:numPr>
          <w:ilvl w:val="0"/>
          <w:numId w:val="1735"/>
        </w:numPr>
      </w:pPr>
      <w:r w:rsidRPr="00B75086">
        <w:t>funding their own retention monies via TEs,</w:t>
      </w:r>
    </w:p>
    <w:p w14:paraId="609E8B89" w14:textId="77777777" w:rsidR="00CB4C47" w:rsidRPr="00B75086" w:rsidRDefault="00CB4C47" w:rsidP="00CB4C47">
      <w:pPr>
        <w:pStyle w:val="CommentText"/>
        <w:numPr>
          <w:ilvl w:val="0"/>
          <w:numId w:val="1735"/>
        </w:numPr>
      </w:pPr>
      <w:r w:rsidRPr="00B75086">
        <w:t>imposing unwarranted penalties – if the contractor is not suffering harm and we are paying for supervising TE’s why penalise the TEs if they are late ?,</w:t>
      </w:r>
    </w:p>
    <w:p w14:paraId="3D5BE16F" w14:textId="77777777" w:rsidR="00CB4C47" w:rsidRPr="00B75086" w:rsidRDefault="00CB4C47" w:rsidP="00CB4C47">
      <w:pPr>
        <w:pStyle w:val="CommentText"/>
      </w:pPr>
    </w:p>
    <w:p w14:paraId="08E430ED" w14:textId="77777777" w:rsidR="00CB4C47" w:rsidRPr="00B75086" w:rsidRDefault="00CB4C47" w:rsidP="00CB4C47">
      <w:pPr>
        <w:pStyle w:val="CommentText"/>
      </w:pPr>
      <w:r w:rsidRPr="00B75086">
        <w:t>6.         Defects Period – 6 months max and 3 months for 1s and 2s.</w:t>
      </w:r>
    </w:p>
    <w:p w14:paraId="3535A028" w14:textId="77777777" w:rsidR="00CB4C47" w:rsidRPr="00B75086" w:rsidRDefault="00CB4C47" w:rsidP="00CB4C47">
      <w:pPr>
        <w:pStyle w:val="CommentText"/>
      </w:pPr>
      <w:r w:rsidRPr="00B75086">
        <w:t>The main contractor is responsible for the workmanship of his subbies.</w:t>
      </w:r>
    </w:p>
    <w:p w14:paraId="654DF0E0" w14:textId="77777777" w:rsidR="00CB4C47" w:rsidRPr="00B75086" w:rsidRDefault="00CB4C47" w:rsidP="00CB4C47">
      <w:pPr>
        <w:pStyle w:val="CommentText"/>
      </w:pPr>
      <w:r w:rsidRPr="00B75086">
        <w:t>And the work done by TEs is hardly likely to lead to latent defects.</w:t>
      </w:r>
    </w:p>
    <w:p w14:paraId="7A1EB31D" w14:textId="77777777" w:rsidR="00CB4C47" w:rsidRPr="00B75086" w:rsidRDefault="00CB4C47" w:rsidP="00CB4C47">
      <w:pPr>
        <w:pStyle w:val="CommentText"/>
      </w:pPr>
    </w:p>
    <w:p w14:paraId="06CA5567" w14:textId="77777777" w:rsidR="00CB4C47" w:rsidRDefault="00CB4C47" w:rsidP="00CB4C47">
      <w:pPr>
        <w:pStyle w:val="CommentText"/>
      </w:pPr>
      <w:r w:rsidRPr="00B75086">
        <w:t>Anyway, these and other comments are included in the attached.</w:t>
      </w:r>
      <w:r>
        <w:t>”</w:t>
      </w:r>
    </w:p>
  </w:comment>
  <w:comment w:id="2" w:author="Corné Roux (ER)" w:date="2020-05-31T17:37:00Z" w:initials="CR(">
    <w:p w14:paraId="1B3AF942" w14:textId="77777777" w:rsidR="00CB4C47" w:rsidRPr="0070738D" w:rsidRDefault="00CB4C47" w:rsidP="00CB4C47">
      <w:pPr>
        <w:pStyle w:val="CommentText"/>
      </w:pPr>
      <w:r>
        <w:rPr>
          <w:rStyle w:val="CommentReference"/>
        </w:rPr>
        <w:annotationRef/>
      </w:r>
      <w:r>
        <w:t xml:space="preserve">Ravi comment: </w:t>
      </w:r>
      <w:r w:rsidRPr="0070738D">
        <w:rPr>
          <w:sz w:val="16"/>
          <w:szCs w:val="16"/>
        </w:rPr>
        <w:annotationRef/>
      </w:r>
      <w:r w:rsidRPr="0070738D">
        <w:t>Must further update in line with new electronic tender requirments</w:t>
      </w:r>
    </w:p>
    <w:p w14:paraId="40790C3A" w14:textId="77777777" w:rsidR="00CB4C47" w:rsidRDefault="00CB4C47" w:rsidP="00CB4C47">
      <w:pPr>
        <w:pStyle w:val="CommentText"/>
      </w:pPr>
    </w:p>
  </w:comment>
  <w:comment w:id="3" w:author="Corné Roux (ER)" w:date="2020-06-03T16:52:00Z" w:initials="CR(">
    <w:p w14:paraId="7ED6F032" w14:textId="77777777" w:rsidR="00CB4C47" w:rsidRDefault="00CB4C47" w:rsidP="00CB4C47">
      <w:pPr>
        <w:pStyle w:val="CommentText"/>
      </w:pPr>
      <w:r>
        <w:rPr>
          <w:rStyle w:val="CommentReference"/>
        </w:rPr>
        <w:annotationRef/>
      </w:r>
      <w:r>
        <w:t>Agree. However SOP allows 2 options.</w:t>
      </w:r>
    </w:p>
    <w:p w14:paraId="16C9BA48" w14:textId="77777777" w:rsidR="00CB4C47" w:rsidRDefault="00CB4C47" w:rsidP="00CB4C47">
      <w:pPr>
        <w:pStyle w:val="CommentText"/>
      </w:pPr>
      <w:r>
        <w:t>Will also have to have different subcontract proformas speaking to different main contract proformas if eg Section D1000 is amended.</w:t>
      </w:r>
    </w:p>
  </w:comment>
  <w:comment w:id="4" w:author="Hennie Kotze (NR)" w:date="2020-05-15T09:21:00Z" w:initials="HK(">
    <w:p w14:paraId="53FC2968" w14:textId="77777777" w:rsidR="00CB4C47" w:rsidRDefault="00CB4C47" w:rsidP="00CB4C47">
      <w:pPr>
        <w:pStyle w:val="CommentText"/>
      </w:pPr>
      <w:r>
        <w:rPr>
          <w:rStyle w:val="CommentReference"/>
        </w:rPr>
        <w:annotationRef/>
      </w:r>
      <w:r>
        <w:t>I think we need to say this else they just delete it without acting on it</w:t>
      </w:r>
    </w:p>
  </w:comment>
  <w:comment w:id="5" w:author="Corné Roux (ER)" w:date="2020-06-03T16:53:00Z" w:initials="CR(">
    <w:p w14:paraId="0BCD5F0A" w14:textId="77777777" w:rsidR="00CB4C47" w:rsidRDefault="00CB4C47" w:rsidP="00CB4C47">
      <w:pPr>
        <w:pStyle w:val="CommentText"/>
      </w:pPr>
      <w:r>
        <w:rPr>
          <w:rStyle w:val="CommentReference"/>
        </w:rPr>
        <w:annotationRef/>
      </w:r>
      <w:r>
        <w:t>agree</w:t>
      </w:r>
    </w:p>
  </w:comment>
  <w:comment w:id="6" w:author="Hennie Kotze (NR)" w:date="2020-05-15T09:27:00Z" w:initials="HK(">
    <w:p w14:paraId="60C3B775" w14:textId="77777777" w:rsidR="00CB4C47" w:rsidRDefault="00CB4C47" w:rsidP="00CB4C47">
      <w:pPr>
        <w:pStyle w:val="CommentText"/>
      </w:pPr>
      <w:r>
        <w:rPr>
          <w:rStyle w:val="CommentReference"/>
        </w:rPr>
        <w:annotationRef/>
      </w:r>
      <w:r>
        <w:t>Changes suggested to make it clear what should be done</w:t>
      </w:r>
    </w:p>
  </w:comment>
  <w:comment w:id="9" w:author="Hennie Kotze (NR)" w:date="2020-05-15T09:41:00Z" w:initials="HK(">
    <w:p w14:paraId="4F61DF84" w14:textId="77777777" w:rsidR="00CB4C47" w:rsidRDefault="00CB4C47" w:rsidP="00CB4C47">
      <w:pPr>
        <w:pStyle w:val="CommentText"/>
      </w:pPr>
      <w:r>
        <w:rPr>
          <w:rStyle w:val="CommentReference"/>
        </w:rPr>
        <w:annotationRef/>
      </w:r>
      <w:r>
        <w:t>Is the base date determination defined somewhere, e.g. 28 days before tender close. Perhaps note to compiler is required here at base date on how to determine or refer to where determination is described</w:t>
      </w:r>
    </w:p>
  </w:comment>
  <w:comment w:id="10" w:author="Corné Roux (ER)" w:date="2020-06-03T17:23:00Z" w:initials="CR(">
    <w:p w14:paraId="78C8A6E3" w14:textId="77777777" w:rsidR="00CB4C47" w:rsidRDefault="00CB4C47" w:rsidP="00CB4C47">
      <w:pPr>
        <w:pStyle w:val="CommentText"/>
      </w:pPr>
      <w:r>
        <w:rPr>
          <w:rStyle w:val="CommentReference"/>
        </w:rPr>
        <w:annotationRef/>
      </w:r>
      <w:r>
        <w:t>Added note. Also Added wording in Tender data under clause 13.5 as per fidic appendix wording (as it was missing)</w:t>
      </w:r>
    </w:p>
  </w:comment>
  <w:comment w:id="17" w:author="Steven Robertson (SR)" w:date="2020-05-25T09:59:00Z" w:initials="SR(">
    <w:p w14:paraId="44B74DCC" w14:textId="77777777" w:rsidR="00CB4C47" w:rsidRDefault="00CB4C47" w:rsidP="00CB4C47">
      <w:pPr>
        <w:pStyle w:val="CommentText"/>
      </w:pPr>
      <w:r>
        <w:rPr>
          <w:rStyle w:val="CommentReference"/>
        </w:rPr>
        <w:annotationRef/>
      </w:r>
      <w:r>
        <w:t>How will Targetted Enterprises get a copy of Volumes 1 and 2 ? Can we at least include an electronic copy with the document ?</w:t>
      </w:r>
    </w:p>
  </w:comment>
  <w:comment w:id="18" w:author="Corné Roux (ER)" w:date="2020-06-05T09:09:00Z" w:initials="CR(">
    <w:p w14:paraId="47306459" w14:textId="77777777" w:rsidR="00CB4C47" w:rsidRDefault="00CB4C47" w:rsidP="00CB4C47">
      <w:pPr>
        <w:pStyle w:val="CommentText"/>
      </w:pPr>
      <w:r>
        <w:rPr>
          <w:rStyle w:val="CommentReference"/>
        </w:rPr>
        <w:annotationRef/>
      </w:r>
      <w:r>
        <w:t>To discuss -not sure if allowed as it is copy righted documents – you can get illegal copies on the internet.</w:t>
      </w:r>
    </w:p>
  </w:comment>
  <w:comment w:id="19" w:author="Corné Roux (ER)" w:date="2020-06-23T09:15:00Z" w:initials="CR(">
    <w:p w14:paraId="268690FC" w14:textId="77777777" w:rsidR="00CB4C47" w:rsidRDefault="00CB4C47" w:rsidP="00CB4C47">
      <w:pPr>
        <w:pStyle w:val="CommentText"/>
      </w:pPr>
      <w:r>
        <w:rPr>
          <w:rStyle w:val="CommentReference"/>
        </w:rPr>
        <w:annotationRef/>
      </w:r>
      <w:r>
        <w:t>WG: Make allowance in main contract for purchasing fidic conditions for successful subcontractors.</w:t>
      </w:r>
    </w:p>
    <w:p w14:paraId="1374E78B" w14:textId="77777777" w:rsidR="00CB4C47" w:rsidRDefault="00CB4C47" w:rsidP="00CB4C47">
      <w:pPr>
        <w:pStyle w:val="CommentText"/>
      </w:pPr>
      <w:r>
        <w:t>Copies on site during tender phase to view.</w:t>
      </w:r>
    </w:p>
  </w:comment>
  <w:comment w:id="21" w:author="Corné Roux (ER)" w:date="2020-06-05T13:52:00Z" w:initials="CR(">
    <w:p w14:paraId="06E38ABA" w14:textId="77777777" w:rsidR="00CB4C47" w:rsidRDefault="00CB4C47" w:rsidP="00CB4C47">
      <w:pPr>
        <w:pStyle w:val="CommentText"/>
      </w:pPr>
      <w:r>
        <w:rPr>
          <w:rStyle w:val="CommentReference"/>
        </w:rPr>
        <w:annotationRef/>
      </w:r>
      <w:r>
        <w:t>Changed all fidic references to the English wording</w:t>
      </w:r>
    </w:p>
  </w:comment>
  <w:comment w:id="24" w:author="Hennie Kotze (NR)" w:date="2020-05-15T09:45:00Z" w:initials="HK(">
    <w:p w14:paraId="624DC321" w14:textId="77777777" w:rsidR="00CB4C47" w:rsidRDefault="00CB4C47" w:rsidP="00CB4C47">
      <w:pPr>
        <w:pStyle w:val="CommentText"/>
      </w:pPr>
      <w:r>
        <w:rPr>
          <w:rStyle w:val="CommentReference"/>
        </w:rPr>
        <w:annotationRef/>
      </w:r>
      <w:r>
        <w:t>Add note to compiler to delete this if no drawings are applicable</w:t>
      </w:r>
    </w:p>
  </w:comment>
  <w:comment w:id="25" w:author="Corné Roux (ER)" w:date="2020-06-05T09:10:00Z" w:initials="CR(">
    <w:p w14:paraId="5C43C6B7" w14:textId="77777777" w:rsidR="00CB4C47" w:rsidRDefault="00CB4C47" w:rsidP="00CB4C47">
      <w:pPr>
        <w:pStyle w:val="CommentText"/>
      </w:pPr>
      <w:r>
        <w:rPr>
          <w:rStyle w:val="CommentReference"/>
        </w:rPr>
        <w:annotationRef/>
      </w:r>
      <w:r>
        <w:t>Done</w:t>
      </w:r>
    </w:p>
  </w:comment>
  <w:comment w:id="26" w:author="Steven Robertson (SR)" w:date="2020-05-25T10:02:00Z" w:initials="SR(">
    <w:p w14:paraId="2F2B52BE" w14:textId="77777777" w:rsidR="00CB4C47" w:rsidRDefault="00CB4C47" w:rsidP="00CB4C47">
      <w:pPr>
        <w:pStyle w:val="CommentText"/>
      </w:pPr>
      <w:r>
        <w:rPr>
          <w:rStyle w:val="CommentReference"/>
        </w:rPr>
        <w:annotationRef/>
      </w:r>
      <w:r>
        <w:t>Volumes 1 and 2 should be provided, at least in electronic format.  We can’t expect TEs to know how to find these documents.</w:t>
      </w:r>
    </w:p>
  </w:comment>
  <w:comment w:id="27" w:author="Corné Roux (ER)" w:date="2020-06-23T09:19:00Z" w:initials="CR(">
    <w:p w14:paraId="2C120AF5" w14:textId="77777777" w:rsidR="00CB4C47" w:rsidRDefault="00CB4C47" w:rsidP="00CB4C47">
      <w:pPr>
        <w:pStyle w:val="CommentText"/>
      </w:pPr>
      <w:r>
        <w:rPr>
          <w:rStyle w:val="CommentReference"/>
        </w:rPr>
        <w:annotationRef/>
      </w:r>
      <w:r>
        <w:t>WG: Contractor to have copies available on site for viewing. Purchase through main contract for successful subcontractors</w:t>
      </w:r>
    </w:p>
  </w:comment>
  <w:comment w:id="28" w:author="Hennie Kotze (NR)" w:date="2020-05-15T09:46:00Z" w:initials="HK(">
    <w:p w14:paraId="4B3B1ADE" w14:textId="77777777" w:rsidR="00CB4C47" w:rsidRDefault="00CB4C47" w:rsidP="00CB4C47">
      <w:pPr>
        <w:pStyle w:val="CommentText"/>
      </w:pPr>
      <w:r>
        <w:rPr>
          <w:rStyle w:val="CommentReference"/>
        </w:rPr>
        <w:annotationRef/>
      </w:r>
      <w:r>
        <w:t>You might want to check with SAICE. If I recall correctly when NR last time wanted to purchase docs for internal use SAICE indicated due to the Coto revision they not selling anymore. Apparently the existing doc is on our website?</w:t>
      </w:r>
    </w:p>
  </w:comment>
  <w:comment w:id="29" w:author="Corné Roux (ER)" w:date="2020-06-03T17:33:00Z" w:initials="CR(">
    <w:p w14:paraId="35828387" w14:textId="77777777" w:rsidR="00CB4C47" w:rsidRDefault="00CB4C47" w:rsidP="00CB4C47">
      <w:pPr>
        <w:pStyle w:val="CommentText"/>
      </w:pPr>
      <w:r>
        <w:rPr>
          <w:rStyle w:val="CommentReference"/>
        </w:rPr>
        <w:annotationRef/>
      </w:r>
      <w:r>
        <w:t>Can’t find on our website – need to discuss</w:t>
      </w:r>
    </w:p>
  </w:comment>
  <w:comment w:id="30" w:author="Corné Roux (ER)" w:date="2020-06-23T09:27:00Z" w:initials="CR(">
    <w:p w14:paraId="6AFC9374" w14:textId="77777777" w:rsidR="00CB4C47" w:rsidRDefault="00CB4C47" w:rsidP="00CB4C47">
      <w:pPr>
        <w:pStyle w:val="CommentText"/>
      </w:pPr>
      <w:r>
        <w:rPr>
          <w:rStyle w:val="CommentReference"/>
        </w:rPr>
        <w:annotationRef/>
      </w:r>
      <w:r>
        <w:t>WG: Can supply electronic – scan if not available?</w:t>
      </w:r>
    </w:p>
  </w:comment>
  <w:comment w:id="31" w:author="Corné Roux (ER)" w:date="2020-05-31T17:40:00Z" w:initials="CR(">
    <w:p w14:paraId="76B1B8EE" w14:textId="77777777" w:rsidR="00CB4C47" w:rsidRDefault="00CB4C47" w:rsidP="00CB4C47">
      <w:pPr>
        <w:pStyle w:val="CommentText"/>
      </w:pPr>
      <w:r>
        <w:rPr>
          <w:rStyle w:val="CommentReference"/>
        </w:rPr>
        <w:annotationRef/>
      </w:r>
      <w:r>
        <w:t xml:space="preserve">Ravi comment: </w:t>
      </w:r>
      <w:r>
        <w:rPr>
          <w:rStyle w:val="CommentReference"/>
        </w:rPr>
        <w:annotationRef/>
      </w:r>
      <w:r>
        <w:t>Covid19 amendments may change to only electronic submission</w:t>
      </w:r>
    </w:p>
    <w:p w14:paraId="1B1082F7" w14:textId="77777777" w:rsidR="00CB4C47" w:rsidRDefault="00CB4C47" w:rsidP="00CB4C47">
      <w:pPr>
        <w:pStyle w:val="CommentText"/>
      </w:pPr>
    </w:p>
  </w:comment>
  <w:comment w:id="32" w:author="Corné Roux (ER)" w:date="2020-05-31T17:40:00Z" w:initials="CR(">
    <w:p w14:paraId="637D04FC" w14:textId="77777777" w:rsidR="00CB4C47" w:rsidRDefault="00CB4C47" w:rsidP="00CB4C47">
      <w:pPr>
        <w:pStyle w:val="CommentText"/>
      </w:pPr>
      <w:r>
        <w:rPr>
          <w:rStyle w:val="CommentReference"/>
        </w:rPr>
        <w:annotationRef/>
      </w:r>
      <w:r>
        <w:t xml:space="preserve">Ravi comment: </w:t>
      </w:r>
      <w:r>
        <w:rPr>
          <w:rStyle w:val="CommentReference"/>
        </w:rPr>
        <w:annotationRef/>
      </w:r>
      <w:r>
        <w:t>Covid19 amendments may change to only electronic submission</w:t>
      </w:r>
    </w:p>
    <w:p w14:paraId="4E352DC8" w14:textId="77777777" w:rsidR="00CB4C47" w:rsidRDefault="00CB4C47" w:rsidP="00CB4C47">
      <w:pPr>
        <w:pStyle w:val="CommentText"/>
      </w:pPr>
    </w:p>
  </w:comment>
  <w:comment w:id="33" w:author="Corné Roux (ER)" w:date="2020-05-31T17:40:00Z" w:initials="CR(">
    <w:p w14:paraId="692A439F" w14:textId="77777777" w:rsidR="00CB4C47" w:rsidRDefault="00CB4C47" w:rsidP="00CB4C47">
      <w:pPr>
        <w:pStyle w:val="CommentText"/>
      </w:pPr>
      <w:r>
        <w:rPr>
          <w:rStyle w:val="CommentReference"/>
        </w:rPr>
        <w:annotationRef/>
      </w:r>
      <w:r>
        <w:t xml:space="preserve">Ravi comment: </w:t>
      </w:r>
      <w:r>
        <w:rPr>
          <w:rStyle w:val="CommentReference"/>
        </w:rPr>
        <w:annotationRef/>
      </w:r>
      <w:r>
        <w:t>Covid19 amendments may change to only electronic submission</w:t>
      </w:r>
    </w:p>
    <w:p w14:paraId="15710F2B" w14:textId="77777777" w:rsidR="00CB4C47" w:rsidRDefault="00CB4C47" w:rsidP="00CB4C47">
      <w:pPr>
        <w:pStyle w:val="CommentText"/>
      </w:pPr>
    </w:p>
  </w:comment>
  <w:comment w:id="34" w:author="Corné Roux (ER)" w:date="2020-05-31T18:49:00Z" w:initials="CR(">
    <w:p w14:paraId="2D5FA762" w14:textId="77777777" w:rsidR="00CB4C47" w:rsidRDefault="00CB4C47" w:rsidP="00CB4C47">
      <w:pPr>
        <w:pStyle w:val="CommentText"/>
      </w:pPr>
      <w:r>
        <w:rPr>
          <w:rStyle w:val="CommentReference"/>
        </w:rPr>
        <w:annotationRef/>
      </w:r>
      <w:r>
        <w:t xml:space="preserve">HB comment: </w:t>
      </w:r>
      <w:r>
        <w:rPr>
          <w:rStyle w:val="CommentReference"/>
        </w:rPr>
        <w:annotationRef/>
      </w:r>
      <w:r>
        <w:t>Are we looking for an excel version here or is pdf sufficient?</w:t>
      </w:r>
    </w:p>
    <w:p w14:paraId="49A52E5F" w14:textId="77777777" w:rsidR="00CB4C47" w:rsidRDefault="00CB4C47" w:rsidP="00CB4C47">
      <w:pPr>
        <w:pStyle w:val="CommentText"/>
      </w:pPr>
    </w:p>
  </w:comment>
  <w:comment w:id="35" w:author="Corné Roux (ER)" w:date="2020-06-23T11:10:00Z" w:initials="CR(">
    <w:p w14:paraId="60F0CF32" w14:textId="77777777" w:rsidR="00CB4C47" w:rsidRDefault="00CB4C47" w:rsidP="00CB4C47">
      <w:pPr>
        <w:pStyle w:val="CommentText"/>
      </w:pPr>
      <w:r>
        <w:rPr>
          <w:rStyle w:val="CommentReference"/>
        </w:rPr>
        <w:annotationRef/>
      </w:r>
      <w:r>
        <w:t>Amended with option 3 added</w:t>
      </w:r>
    </w:p>
  </w:comment>
  <w:comment w:id="36" w:author="Corné Roux (ER)" w:date="2020-05-31T17:40:00Z" w:initials="CR(">
    <w:p w14:paraId="1149A575" w14:textId="77777777" w:rsidR="00CB4C47" w:rsidRDefault="00CB4C47" w:rsidP="00CB4C47">
      <w:pPr>
        <w:pStyle w:val="CommentText"/>
      </w:pPr>
      <w:r>
        <w:rPr>
          <w:rStyle w:val="CommentReference"/>
        </w:rPr>
        <w:annotationRef/>
      </w:r>
      <w:r>
        <w:t xml:space="preserve">Ravi comment: </w:t>
      </w:r>
      <w:r>
        <w:rPr>
          <w:rStyle w:val="CommentReference"/>
        </w:rPr>
        <w:annotationRef/>
      </w:r>
      <w:r>
        <w:t>Covid19 amendments may change to only electronic submission</w:t>
      </w:r>
    </w:p>
    <w:p w14:paraId="515D2962" w14:textId="77777777" w:rsidR="00CB4C47" w:rsidRDefault="00CB4C47" w:rsidP="00CB4C47">
      <w:pPr>
        <w:pStyle w:val="CommentText"/>
      </w:pPr>
    </w:p>
  </w:comment>
  <w:comment w:id="37" w:author="Hennie Kotze (NR)" w:date="2020-05-15T09:49:00Z" w:initials="HK(">
    <w:p w14:paraId="7E09710F" w14:textId="77777777" w:rsidR="00CB4C47" w:rsidRDefault="00CB4C47" w:rsidP="00CB4C47">
      <w:pPr>
        <w:pStyle w:val="CommentText"/>
      </w:pPr>
      <w:r>
        <w:rPr>
          <w:rStyle w:val="CommentReference"/>
        </w:rPr>
        <w:annotationRef/>
      </w:r>
      <w:r>
        <w:t>Note sure whether this note is clear. Is it only referring to point 4 all 1 to 4?</w:t>
      </w:r>
    </w:p>
  </w:comment>
  <w:comment w:id="38" w:author="Corné Roux (ER)" w:date="2020-06-05T10:07:00Z" w:initials="CR(">
    <w:p w14:paraId="4B435232" w14:textId="77777777" w:rsidR="00CB4C47" w:rsidRDefault="00CB4C47" w:rsidP="00CB4C47">
      <w:pPr>
        <w:pStyle w:val="CommentText"/>
      </w:pPr>
      <w:r>
        <w:rPr>
          <w:rStyle w:val="CommentReference"/>
        </w:rPr>
        <w:annotationRef/>
      </w:r>
      <w:r>
        <w:t>Moved indent to fit under 4 only</w:t>
      </w:r>
    </w:p>
  </w:comment>
  <w:comment w:id="39" w:author="Hennie Kotze (NR)" w:date="2020-05-15T09:50:00Z" w:initials="HK(">
    <w:p w14:paraId="70B52AD8" w14:textId="77777777" w:rsidR="00CB4C47" w:rsidRDefault="00CB4C47" w:rsidP="00CB4C47">
      <w:pPr>
        <w:pStyle w:val="CommentText"/>
      </w:pPr>
      <w:r>
        <w:rPr>
          <w:rStyle w:val="CommentReference"/>
        </w:rPr>
        <w:annotationRef/>
      </w:r>
      <w:r>
        <w:t>Should one not add: “ and/or project specifications” ?</w:t>
      </w:r>
    </w:p>
  </w:comment>
  <w:comment w:id="48" w:author="Hennie Kotze (NR)" w:date="2020-05-15T09:51:00Z" w:initials="HK(">
    <w:p w14:paraId="713982C6" w14:textId="77777777" w:rsidR="00CB4C47" w:rsidRDefault="00CB4C47" w:rsidP="00CB4C47">
      <w:pPr>
        <w:pStyle w:val="CommentText"/>
      </w:pPr>
      <w:r>
        <w:rPr>
          <w:rStyle w:val="CommentReference"/>
        </w:rPr>
        <w:annotationRef/>
      </w:r>
      <w:r>
        <w:t>See previous comment in this regard</w:t>
      </w:r>
    </w:p>
  </w:comment>
  <w:comment w:id="49" w:author="Corné Roux (ER)" w:date="2020-06-05T10:11:00Z" w:initials="CR(">
    <w:p w14:paraId="465ACBC2" w14:textId="77777777" w:rsidR="00CB4C47" w:rsidRDefault="00CB4C47" w:rsidP="00CB4C47">
      <w:pPr>
        <w:pStyle w:val="CommentText"/>
      </w:pPr>
      <w:r>
        <w:rPr>
          <w:rStyle w:val="CommentReference"/>
        </w:rPr>
        <w:annotationRef/>
      </w:r>
      <w:r>
        <w:t>ok</w:t>
      </w:r>
    </w:p>
  </w:comment>
  <w:comment w:id="50" w:author="Corné Roux (ER)" w:date="2020-05-31T17:41:00Z" w:initials="CR(">
    <w:p w14:paraId="2447A5A0" w14:textId="77777777" w:rsidR="00CB4C47" w:rsidRDefault="00CB4C47" w:rsidP="00CB4C47">
      <w:pPr>
        <w:pStyle w:val="CommentText"/>
      </w:pPr>
      <w:r>
        <w:rPr>
          <w:rStyle w:val="CommentReference"/>
        </w:rPr>
        <w:annotationRef/>
      </w:r>
      <w:r>
        <w:t xml:space="preserve">Ravi comment: </w:t>
      </w:r>
      <w:r>
        <w:rPr>
          <w:rStyle w:val="CommentReference"/>
        </w:rPr>
        <w:annotationRef/>
      </w:r>
      <w:r>
        <w:t>Make sure we are consistent and using project engineer throughout and not project manager</w:t>
      </w:r>
    </w:p>
    <w:p w14:paraId="6BA99DED" w14:textId="77777777" w:rsidR="00CB4C47" w:rsidRDefault="00CB4C47" w:rsidP="00CB4C47">
      <w:pPr>
        <w:pStyle w:val="CommentText"/>
      </w:pPr>
    </w:p>
  </w:comment>
  <w:comment w:id="51" w:author="Corné Roux (ER)" w:date="2020-06-05T10:12:00Z" w:initials="CR(">
    <w:p w14:paraId="651C6CC7" w14:textId="77777777" w:rsidR="00CB4C47" w:rsidRDefault="00CB4C47" w:rsidP="00CB4C47">
      <w:pPr>
        <w:pStyle w:val="CommentText"/>
      </w:pPr>
      <w:r>
        <w:rPr>
          <w:rStyle w:val="CommentReference"/>
        </w:rPr>
        <w:annotationRef/>
      </w:r>
      <w:r>
        <w:t>The are no reference to project manager in the document</w:t>
      </w:r>
    </w:p>
  </w:comment>
  <w:comment w:id="52" w:author="Hennie Kotze (NR)" w:date="2020-05-15T09:52:00Z" w:initials="HK(">
    <w:p w14:paraId="0E860CDA" w14:textId="77777777" w:rsidR="00CB4C47" w:rsidRDefault="00CB4C47" w:rsidP="00CB4C47">
      <w:pPr>
        <w:pStyle w:val="CommentText"/>
      </w:pPr>
      <w:r>
        <w:rPr>
          <w:rStyle w:val="CommentReference"/>
        </w:rPr>
        <w:annotationRef/>
      </w:r>
      <w:r>
        <w:t>Suggest this also to be made yellow</w:t>
      </w:r>
    </w:p>
  </w:comment>
  <w:comment w:id="53" w:author="Corné Roux (ER)" w:date="2020-06-05T10:13:00Z" w:initials="CR(">
    <w:p w14:paraId="47A7B2A7" w14:textId="77777777" w:rsidR="00CB4C47" w:rsidRDefault="00CB4C47" w:rsidP="00CB4C47">
      <w:pPr>
        <w:pStyle w:val="CommentText"/>
      </w:pPr>
      <w:r>
        <w:rPr>
          <w:rStyle w:val="CommentReference"/>
        </w:rPr>
        <w:annotationRef/>
      </w:r>
      <w:r>
        <w:t>ok</w:t>
      </w:r>
    </w:p>
  </w:comment>
  <w:comment w:id="57" w:author="Corné Roux (ER)" w:date="2020-05-31T17:48:00Z" w:initials="CR(">
    <w:p w14:paraId="077D97FF" w14:textId="77777777" w:rsidR="00CB4C47" w:rsidRDefault="00CB4C47" w:rsidP="00CB4C47">
      <w:pPr>
        <w:pStyle w:val="CommentText"/>
      </w:pPr>
      <w:r>
        <w:rPr>
          <w:rStyle w:val="CommentReference"/>
        </w:rPr>
        <w:annotationRef/>
      </w:r>
      <w:r>
        <w:t>HB comment: Prpoose to add this</w:t>
      </w:r>
    </w:p>
  </w:comment>
  <w:comment w:id="58" w:author="Corné Roux (ER)" w:date="2020-06-05T10:13:00Z" w:initials="CR(">
    <w:p w14:paraId="783CD79E" w14:textId="77777777" w:rsidR="00CB4C47" w:rsidRDefault="00CB4C47" w:rsidP="00CB4C47">
      <w:pPr>
        <w:pStyle w:val="CommentText"/>
      </w:pPr>
      <w:r>
        <w:rPr>
          <w:rStyle w:val="CommentReference"/>
        </w:rPr>
        <w:annotationRef/>
      </w:r>
      <w:r>
        <w:t>To discuss – why would AB contractors invite tenders on behalf of AB Contractors?</w:t>
      </w:r>
    </w:p>
  </w:comment>
  <w:comment w:id="59" w:author="Corné Roux (ER)" w:date="2020-06-23T09:40:00Z" w:initials="CR(">
    <w:p w14:paraId="5128BB43" w14:textId="77777777" w:rsidR="00CB4C47" w:rsidRDefault="00CB4C47" w:rsidP="00CB4C47">
      <w:pPr>
        <w:pStyle w:val="CommentText"/>
      </w:pPr>
      <w:r>
        <w:rPr>
          <w:rStyle w:val="CommentReference"/>
        </w:rPr>
        <w:annotationRef/>
      </w:r>
      <w:r>
        <w:t>WG: added endorsed.</w:t>
      </w:r>
    </w:p>
  </w:comment>
  <w:comment w:id="61" w:author="Corné Roux (ER)" w:date="2020-06-05T14:07:00Z" w:initials="CR(">
    <w:p w14:paraId="22A4E4B7" w14:textId="77777777" w:rsidR="00CB4C47" w:rsidRDefault="00CB4C47" w:rsidP="00CB4C47">
      <w:pPr>
        <w:pStyle w:val="CommentText"/>
      </w:pPr>
      <w:r>
        <w:rPr>
          <w:rStyle w:val="CommentReference"/>
        </w:rPr>
        <w:annotationRef/>
      </w:r>
      <w:r>
        <w:t>Added same wording as in Tender Data</w:t>
      </w:r>
    </w:p>
  </w:comment>
  <w:comment w:id="62" w:author="Corné Roux (ER)" w:date="2020-09-21T12:24:00Z" w:initials="CR(">
    <w:p w14:paraId="2AE6FF1F" w14:textId="77777777" w:rsidR="00CB4C47" w:rsidRDefault="00CB4C47" w:rsidP="00CB4C47">
      <w:pPr>
        <w:pStyle w:val="CommentText"/>
      </w:pPr>
      <w:r>
        <w:rPr>
          <w:rStyle w:val="CommentReference"/>
        </w:rPr>
        <w:annotationRef/>
      </w:r>
      <w:r>
        <w:t>NDRC comment: Add RRM wording on functionality</w:t>
      </w:r>
    </w:p>
  </w:comment>
  <w:comment w:id="63" w:author="Corné Roux (ER)" w:date="2020-10-08T08:20:00Z" w:initials="CR(">
    <w:p w14:paraId="7AD61C67" w14:textId="77777777" w:rsidR="00CB4C47" w:rsidRDefault="00CB4C47" w:rsidP="00CB4C47">
      <w:pPr>
        <w:pStyle w:val="CommentText"/>
      </w:pPr>
      <w:r>
        <w:rPr>
          <w:rStyle w:val="CommentReference"/>
        </w:rPr>
        <w:annotationRef/>
      </w:r>
      <w:r>
        <w:t>Paragraph added as from RRM</w:t>
      </w:r>
    </w:p>
  </w:comment>
  <w:comment w:id="65" w:author="Corné Roux (ER)" w:date="2020-05-31T17:50:00Z" w:initials="CR(">
    <w:p w14:paraId="030C9AF3" w14:textId="77777777" w:rsidR="00CB4C47" w:rsidRDefault="00CB4C47" w:rsidP="00CB4C47">
      <w:pPr>
        <w:pStyle w:val="CommentText"/>
      </w:pPr>
      <w:r>
        <w:rPr>
          <w:rStyle w:val="CommentReference"/>
        </w:rPr>
        <w:annotationRef/>
      </w:r>
      <w:r>
        <w:t xml:space="preserve">Ravi comment: </w:t>
      </w:r>
      <w:r>
        <w:rPr>
          <w:rStyle w:val="CommentReference"/>
        </w:rPr>
        <w:annotationRef/>
      </w:r>
      <w:r>
        <w:t>Note as above</w:t>
      </w:r>
    </w:p>
    <w:p w14:paraId="15A115C0" w14:textId="77777777" w:rsidR="00CB4C47" w:rsidRDefault="00CB4C47" w:rsidP="00CB4C47">
      <w:pPr>
        <w:pStyle w:val="CommentText"/>
      </w:pPr>
    </w:p>
  </w:comment>
  <w:comment w:id="66" w:author="Corné Roux (ER)" w:date="2020-06-05T10:22:00Z" w:initials="CR(">
    <w:p w14:paraId="5FCC2671" w14:textId="77777777" w:rsidR="00CB4C47" w:rsidRDefault="00CB4C47" w:rsidP="00CB4C47">
      <w:pPr>
        <w:pStyle w:val="CommentText"/>
      </w:pPr>
      <w:r>
        <w:rPr>
          <w:rStyle w:val="CommentReference"/>
        </w:rPr>
        <w:annotationRef/>
      </w:r>
      <w:r>
        <w:t>See note 4</w:t>
      </w:r>
    </w:p>
  </w:comment>
  <w:comment w:id="69" w:author="Corné Roux (ER)" w:date="2020-06-23T11:47:00Z" w:initials="CR(">
    <w:p w14:paraId="35EB96AA" w14:textId="77777777" w:rsidR="00CB4C47" w:rsidRPr="00663D60" w:rsidRDefault="00CB4C47" w:rsidP="00CB4C47">
      <w:pPr>
        <w:pStyle w:val="CommentText"/>
        <w:rPr>
          <w:b/>
          <w:bCs/>
        </w:rPr>
      </w:pPr>
      <w:r w:rsidRPr="00663D60">
        <w:rPr>
          <w:rStyle w:val="CommentReference"/>
        </w:rPr>
        <w:annotationRef/>
      </w:r>
      <w:r w:rsidRPr="00663D60">
        <w:rPr>
          <w:b/>
          <w:bCs/>
        </w:rPr>
        <w:t>WG: NDRC to decide if allowance for term contract criteria to be removed</w:t>
      </w:r>
    </w:p>
  </w:comment>
  <w:comment w:id="70" w:author="Corné Roux (ER)" w:date="2020-09-21T12:27:00Z" w:initials="CR(">
    <w:p w14:paraId="29FFDAE4" w14:textId="77777777" w:rsidR="00CB4C47" w:rsidRDefault="00CB4C47" w:rsidP="00CB4C47">
      <w:pPr>
        <w:pStyle w:val="CommentText"/>
      </w:pPr>
      <w:r>
        <w:rPr>
          <w:rStyle w:val="CommentReference"/>
        </w:rPr>
        <w:annotationRef/>
      </w:r>
      <w:r>
        <w:t>NDRC comment: Generally not. But if package is repetitive over longer duration, term contract can be considered.</w:t>
      </w:r>
    </w:p>
  </w:comment>
  <w:comment w:id="71" w:author="Corné Roux (ER)" w:date="2020-10-08T08:25:00Z" w:initials="CR(">
    <w:p w14:paraId="577D1C37" w14:textId="77777777" w:rsidR="00CB4C47" w:rsidRDefault="00CB4C47" w:rsidP="00CB4C47">
      <w:pPr>
        <w:pStyle w:val="CommentText"/>
      </w:pPr>
      <w:r>
        <w:rPr>
          <w:rStyle w:val="CommentReference"/>
        </w:rPr>
        <w:annotationRef/>
      </w:r>
      <w:r>
        <w:t>Made change to note</w:t>
      </w:r>
    </w:p>
  </w:comment>
  <w:comment w:id="72" w:author="Hennie Kotze (NR)" w:date="2020-05-15T15:21:00Z" w:initials="HK(">
    <w:p w14:paraId="75B05D71" w14:textId="77777777" w:rsidR="00CB4C47" w:rsidRDefault="00CB4C47" w:rsidP="00CB4C47">
      <w:pPr>
        <w:pStyle w:val="CommentText"/>
      </w:pPr>
      <w:r>
        <w:rPr>
          <w:rStyle w:val="CommentReference"/>
        </w:rPr>
        <w:annotationRef/>
      </w:r>
      <w:r>
        <w:t>What about the CIDB requirements below? Should it not state all reference to CIDB requirements is to be deleted and sentences accordingly amended where required.</w:t>
      </w:r>
    </w:p>
  </w:comment>
  <w:comment w:id="73" w:author="Corné Roux (ER)" w:date="2020-06-05T10:22:00Z" w:initials="CR(">
    <w:p w14:paraId="09FDB4BC" w14:textId="77777777" w:rsidR="00CB4C47" w:rsidRDefault="00CB4C47" w:rsidP="00CB4C47">
      <w:pPr>
        <w:pStyle w:val="CommentText"/>
      </w:pPr>
      <w:r>
        <w:rPr>
          <w:rStyle w:val="CommentReference"/>
        </w:rPr>
        <w:annotationRef/>
      </w:r>
      <w:r>
        <w:t>done</w:t>
      </w:r>
    </w:p>
  </w:comment>
  <w:comment w:id="67" w:author="Karen Jagdeo (ER)" w:date="2020-03-27T12:05:00Z" w:initials="KJ(">
    <w:p w14:paraId="650B4D5D" w14:textId="77777777" w:rsidR="00CB4C47" w:rsidRDefault="00CB4C47" w:rsidP="00CB4C47">
      <w:pPr>
        <w:pStyle w:val="CommentText"/>
      </w:pPr>
      <w:r>
        <w:rPr>
          <w:rStyle w:val="CommentReference"/>
        </w:rPr>
        <w:annotationRef/>
      </w:r>
      <w:r>
        <w:t>CR to reword and add note to cover Suppliers – not registered on CIDB</w:t>
      </w:r>
    </w:p>
  </w:comment>
  <w:comment w:id="68" w:author="Corné Roux (ER)" w:date="2020-04-03T15:57:00Z" w:initials="CR(">
    <w:p w14:paraId="7DA3C40B" w14:textId="77777777" w:rsidR="00CB4C47" w:rsidRDefault="00CB4C47" w:rsidP="00CB4C47">
      <w:pPr>
        <w:pStyle w:val="CommentText"/>
      </w:pPr>
      <w:r>
        <w:rPr>
          <w:rStyle w:val="CommentReference"/>
        </w:rPr>
        <w:annotationRef/>
      </w:r>
      <w:r>
        <w:t>Added note 4</w:t>
      </w:r>
    </w:p>
  </w:comment>
  <w:comment w:id="74" w:author="Portia Phala (HO)" w:date="2020-01-30T14:57:00Z" w:initials="PP(">
    <w:p w14:paraId="0EA4E358" w14:textId="77777777" w:rsidR="00CB4C47" w:rsidRDefault="00CB4C47" w:rsidP="00CB4C47">
      <w:pPr>
        <w:pStyle w:val="CommentText"/>
      </w:pPr>
      <w:r>
        <w:rPr>
          <w:rStyle w:val="CommentReference"/>
        </w:rPr>
        <w:annotationRef/>
      </w:r>
      <w:r>
        <w:t>Refer to tender data to be specific</w:t>
      </w:r>
    </w:p>
  </w:comment>
  <w:comment w:id="75" w:author="Keenan Walbrugh (WR)" w:date="2019-07-26T14:42:00Z" w:initials="KW(">
    <w:p w14:paraId="66B2587F" w14:textId="77777777" w:rsidR="00CB4C47" w:rsidRDefault="00CB4C47" w:rsidP="00CB4C47">
      <w:pPr>
        <w:pStyle w:val="CommentText"/>
      </w:pPr>
      <w:r>
        <w:rPr>
          <w:rStyle w:val="CommentReference"/>
        </w:rPr>
        <w:annotationRef/>
      </w:r>
      <w:r>
        <w:t>Allows for the PE to tender</w:t>
      </w:r>
    </w:p>
  </w:comment>
  <w:comment w:id="76" w:author="Portia Phala (HO)" w:date="2020-01-30T15:00:00Z" w:initials="PP(">
    <w:p w14:paraId="62F9DC72" w14:textId="77777777" w:rsidR="00CB4C47" w:rsidRDefault="00CB4C47" w:rsidP="00CB4C47">
      <w:pPr>
        <w:pStyle w:val="CommentText"/>
      </w:pPr>
      <w:r>
        <w:rPr>
          <w:rStyle w:val="CommentReference"/>
        </w:rPr>
        <w:annotationRef/>
      </w:r>
      <w:r>
        <w:t>Check IS document</w:t>
      </w:r>
    </w:p>
  </w:comment>
  <w:comment w:id="77" w:author="Corné Roux (ER)" w:date="2020-06-05T10:25:00Z" w:initials="CR(">
    <w:p w14:paraId="268AF93A" w14:textId="77777777" w:rsidR="00CB4C47" w:rsidRDefault="00CB4C47" w:rsidP="00CB4C47">
      <w:pPr>
        <w:pStyle w:val="CommentText"/>
      </w:pPr>
      <w:r>
        <w:rPr>
          <w:rStyle w:val="CommentReference"/>
        </w:rPr>
        <w:annotationRef/>
      </w:r>
      <w:r>
        <w:t>To discuss!!!</w:t>
      </w:r>
    </w:p>
  </w:comment>
  <w:comment w:id="78" w:author="Corné Roux (ER)" w:date="2020-06-23T10:02:00Z" w:initials="CR(">
    <w:p w14:paraId="3C87EA8E" w14:textId="77777777" w:rsidR="00CB4C47" w:rsidRPr="00090A40" w:rsidRDefault="00CB4C47" w:rsidP="00CB4C47">
      <w:pPr>
        <w:pStyle w:val="CommentText"/>
        <w:rPr>
          <w:b/>
          <w:bCs/>
        </w:rPr>
      </w:pPr>
      <w:r>
        <w:rPr>
          <w:rStyle w:val="CommentReference"/>
        </w:rPr>
        <w:annotationRef/>
      </w:r>
      <w:r w:rsidRPr="00090A40">
        <w:rPr>
          <w:b/>
          <w:bCs/>
        </w:rPr>
        <w:t>WG: NDRC to confirm. Could consider adding a note for contractor to decide if to be allowed??</w:t>
      </w:r>
    </w:p>
  </w:comment>
  <w:comment w:id="79" w:author="Corné Roux (ER)" w:date="2020-09-21T12:30:00Z" w:initials="CR(">
    <w:p w14:paraId="453E242D" w14:textId="77777777" w:rsidR="00CB4C47" w:rsidRDefault="00CB4C47" w:rsidP="00CB4C47">
      <w:pPr>
        <w:pStyle w:val="CommentText"/>
      </w:pPr>
      <w:r>
        <w:rPr>
          <w:rStyle w:val="CommentReference"/>
        </w:rPr>
        <w:annotationRef/>
      </w:r>
      <w:r>
        <w:t>NDRC comment: Add option to allow as per above comment</w:t>
      </w:r>
    </w:p>
  </w:comment>
  <w:comment w:id="80" w:author="Corné Roux (ER)" w:date="2020-10-08T08:44:00Z" w:initials="CR(">
    <w:p w14:paraId="7BFE9CF9" w14:textId="77777777" w:rsidR="00CB4C47" w:rsidRDefault="00CB4C47" w:rsidP="00CB4C47">
      <w:pPr>
        <w:pStyle w:val="CommentText"/>
      </w:pPr>
      <w:r>
        <w:rPr>
          <w:rStyle w:val="CommentReference"/>
        </w:rPr>
        <w:annotationRef/>
      </w:r>
      <w:r>
        <w:t>Added note to compiler</w:t>
      </w:r>
    </w:p>
  </w:comment>
  <w:comment w:id="81" w:author="Corné Roux (ER)" w:date="2020-06-23T17:09:00Z" w:initials="CR(">
    <w:p w14:paraId="71D8F95C" w14:textId="77777777" w:rsidR="00CB4C47" w:rsidRDefault="00CB4C47" w:rsidP="00CB4C47">
      <w:pPr>
        <w:pStyle w:val="CommentText"/>
      </w:pPr>
      <w:r>
        <w:rPr>
          <w:rStyle w:val="CommentReference"/>
        </w:rPr>
        <w:annotationRef/>
      </w:r>
      <w:r w:rsidRPr="00C56173">
        <w:rPr>
          <w:b/>
          <w:bCs/>
        </w:rPr>
        <w:t xml:space="preserve">WG: </w:t>
      </w:r>
      <w:r>
        <w:rPr>
          <w:b/>
          <w:bCs/>
        </w:rPr>
        <w:t>Decision to</w:t>
      </w:r>
      <w:r w:rsidRPr="00C56173">
        <w:rPr>
          <w:b/>
          <w:bCs/>
        </w:rPr>
        <w:t xml:space="preserve"> reword</w:t>
      </w:r>
      <w:r>
        <w:rPr>
          <w:b/>
          <w:bCs/>
        </w:rPr>
        <w:t xml:space="preserve"> the 2 options as per SOP into</w:t>
      </w:r>
      <w:r w:rsidRPr="00C56173">
        <w:rPr>
          <w:b/>
          <w:bCs/>
        </w:rPr>
        <w:t xml:space="preserve"> 1 option – </w:t>
      </w:r>
      <w:r>
        <w:rPr>
          <w:b/>
          <w:bCs/>
        </w:rPr>
        <w:t xml:space="preserve">to </w:t>
      </w:r>
      <w:r w:rsidRPr="00C56173">
        <w:rPr>
          <w:b/>
          <w:bCs/>
        </w:rPr>
        <w:t>allow tenderer to choose method for himself</w:t>
      </w:r>
      <w:r>
        <w:rPr>
          <w:b/>
          <w:bCs/>
        </w:rPr>
        <w:t>.</w:t>
      </w:r>
    </w:p>
  </w:comment>
  <w:comment w:id="83" w:author="Hennie Kotze (NR)" w:date="2020-05-15T15:28:00Z" w:initials="HK(">
    <w:p w14:paraId="2BE336D5" w14:textId="77777777" w:rsidR="00CB4C47" w:rsidRDefault="00CB4C47" w:rsidP="00CB4C47">
      <w:pPr>
        <w:pStyle w:val="CommentText"/>
      </w:pPr>
      <w:r>
        <w:rPr>
          <w:rStyle w:val="CommentReference"/>
        </w:rPr>
        <w:annotationRef/>
      </w:r>
      <w:r>
        <w:t>Must the location of the tender box and address not be stated here?- the heading hint to it - delivery</w:t>
      </w:r>
    </w:p>
  </w:comment>
  <w:comment w:id="84" w:author="Corné Roux (ER)" w:date="2020-06-05T13:42:00Z" w:initials="CR(">
    <w:p w14:paraId="46BB5F52" w14:textId="77777777" w:rsidR="00CB4C47" w:rsidRDefault="00CB4C47" w:rsidP="00CB4C47">
      <w:pPr>
        <w:pStyle w:val="CommentText"/>
      </w:pPr>
      <w:r>
        <w:rPr>
          <w:rStyle w:val="CommentReference"/>
        </w:rPr>
        <w:annotationRef/>
      </w:r>
      <w:r>
        <w:t>Main contract we only refer to tender data</w:t>
      </w:r>
    </w:p>
  </w:comment>
  <w:comment w:id="92" w:author="Steven Robertson (SR)" w:date="2020-05-25T10:08:00Z" w:initials="SR(">
    <w:p w14:paraId="1D44B3BE" w14:textId="77777777" w:rsidR="00CB4C47" w:rsidRDefault="00CB4C47" w:rsidP="00CB4C47">
      <w:pPr>
        <w:pStyle w:val="CommentText"/>
      </w:pPr>
      <w:r>
        <w:rPr>
          <w:rStyle w:val="CommentReference"/>
        </w:rPr>
        <w:annotationRef/>
      </w:r>
      <w:r>
        <w:t>The Standard Conditions should be made available to all tenderers.  There are many clauses that are not amended in the Tender Data.</w:t>
      </w:r>
    </w:p>
  </w:comment>
  <w:comment w:id="93" w:author="Corné Roux (ER)" w:date="2020-06-05T13:43:00Z" w:initials="CR(">
    <w:p w14:paraId="6FB04987" w14:textId="77777777" w:rsidR="00CB4C47" w:rsidRDefault="00CB4C47" w:rsidP="00CB4C47">
      <w:pPr>
        <w:pStyle w:val="CommentText"/>
      </w:pPr>
      <w:r>
        <w:rPr>
          <w:rStyle w:val="CommentReference"/>
        </w:rPr>
        <w:annotationRef/>
      </w:r>
      <w:r>
        <w:t>Only way is if we change to CIDB Conditions as SANS can not be distributed.</w:t>
      </w:r>
    </w:p>
    <w:p w14:paraId="5901A126" w14:textId="77777777" w:rsidR="00CB4C47" w:rsidRDefault="00CB4C47" w:rsidP="00CB4C47">
      <w:pPr>
        <w:pStyle w:val="CommentText"/>
      </w:pPr>
      <w:r>
        <w:t>To discuss!!!!!</w:t>
      </w:r>
    </w:p>
    <w:p w14:paraId="2E90183B" w14:textId="77777777" w:rsidR="00CB4C47" w:rsidRDefault="00CB4C47" w:rsidP="00CB4C47">
      <w:pPr>
        <w:pStyle w:val="CommentText"/>
      </w:pPr>
      <w:r>
        <w:rPr>
          <w:rStyle w:val="CommentReference"/>
        </w:rPr>
        <w:annotationRef/>
      </w:r>
      <w:r>
        <w:t>WG: Contractor to have copies available on site for viewing at tender training and during tender period.</w:t>
      </w:r>
    </w:p>
    <w:p w14:paraId="68FE58B6" w14:textId="77777777" w:rsidR="00CB4C47" w:rsidRDefault="00CB4C47" w:rsidP="00CB4C47">
      <w:pPr>
        <w:pStyle w:val="CommentText"/>
      </w:pPr>
    </w:p>
  </w:comment>
  <w:comment w:id="94" w:author="Hennie Kotze (NR)" w:date="2020-05-18T07:59:00Z" w:initials="HK(">
    <w:p w14:paraId="009E30B0" w14:textId="77777777" w:rsidR="00CB4C47" w:rsidRDefault="00CB4C47" w:rsidP="00CB4C47">
      <w:pPr>
        <w:pStyle w:val="CommentText"/>
      </w:pPr>
      <w:r>
        <w:rPr>
          <w:rStyle w:val="CommentReference"/>
        </w:rPr>
        <w:annotationRef/>
      </w:r>
      <w:r>
        <w:t>At start of the document where volumes are defined this was changed from French to English</w:t>
      </w:r>
    </w:p>
  </w:comment>
  <w:comment w:id="95" w:author="Corné Roux (ER)" w:date="2020-04-03T17:30:00Z" w:initials="CR(">
    <w:p w14:paraId="4FBE78FF" w14:textId="77777777" w:rsidR="00CB4C47" w:rsidRDefault="00CB4C47" w:rsidP="00CB4C47">
      <w:pPr>
        <w:pStyle w:val="CommentText"/>
      </w:pPr>
      <w:r>
        <w:rPr>
          <w:rStyle w:val="CommentReference"/>
        </w:rPr>
        <w:annotationRef/>
      </w:r>
      <w:r>
        <w:t>The eligibility criteria has been amended from that stated in the main construction proforma to align with the requirements as stated in Section D1000 of the proforma under D1007(ii)(c). The requirement for 5days to become compliant is as per requirement D1007(iii)(c) of the main contract.</w:t>
      </w:r>
    </w:p>
  </w:comment>
  <w:comment w:id="96" w:author="Corné Roux (ER)" w:date="2020-05-31T19:01:00Z" w:initials="CR(">
    <w:p w14:paraId="5934BD28" w14:textId="77777777" w:rsidR="00CB4C47" w:rsidRDefault="00CB4C47" w:rsidP="00CB4C47">
      <w:pPr>
        <w:pStyle w:val="CommentText"/>
      </w:pPr>
      <w:r>
        <w:rPr>
          <w:rStyle w:val="CommentReference"/>
        </w:rPr>
        <w:annotationRef/>
      </w:r>
      <w:r>
        <w:t xml:space="preserve">Keenan comment: </w:t>
      </w:r>
      <w:r>
        <w:rPr>
          <w:rStyle w:val="CommentReference"/>
        </w:rPr>
        <w:annotationRef/>
      </w:r>
      <w:r>
        <w:t>This is not in line with SCM requirements? Is the above comment relating to this sentence? This will perhaps create confusion to  differing requirements,</w:t>
      </w:r>
    </w:p>
    <w:p w14:paraId="574989C3" w14:textId="77777777" w:rsidR="00CB4C47" w:rsidRDefault="00CB4C47" w:rsidP="00CB4C47">
      <w:pPr>
        <w:pStyle w:val="CommentText"/>
      </w:pPr>
    </w:p>
  </w:comment>
  <w:comment w:id="97" w:author="Corné Roux (ER)" w:date="2020-06-05T14:16:00Z" w:initials="CR(">
    <w:p w14:paraId="3B36DCB3" w14:textId="77777777" w:rsidR="00CB4C47" w:rsidRDefault="00CB4C47" w:rsidP="00CB4C47">
      <w:pPr>
        <w:pStyle w:val="CommentText"/>
      </w:pPr>
      <w:r>
        <w:rPr>
          <w:rStyle w:val="CommentReference"/>
        </w:rPr>
        <w:annotationRef/>
      </w:r>
      <w:r>
        <w:t>See note above</w:t>
      </w:r>
    </w:p>
  </w:comment>
  <w:comment w:id="98" w:author="Karen Jagdeo (ER)" w:date="2020-03-27T12:54:00Z" w:initials="KJ(">
    <w:p w14:paraId="42BD9738" w14:textId="77777777" w:rsidR="00CB4C47" w:rsidRDefault="00CB4C47" w:rsidP="00CB4C47">
      <w:pPr>
        <w:pStyle w:val="CommentText"/>
      </w:pPr>
      <w:r>
        <w:rPr>
          <w:rStyle w:val="CommentReference"/>
        </w:rPr>
        <w:annotationRef/>
      </w:r>
      <w:r>
        <w:t>Criteria for suppliers?</w:t>
      </w:r>
    </w:p>
  </w:comment>
  <w:comment w:id="99" w:author="Corné Roux (ER)" w:date="2020-04-03T15:58:00Z" w:initials="CR(">
    <w:p w14:paraId="7E5F1129" w14:textId="77777777" w:rsidR="00CB4C47" w:rsidRDefault="00CB4C47" w:rsidP="00CB4C47">
      <w:pPr>
        <w:pStyle w:val="CommentText"/>
      </w:pPr>
      <w:r>
        <w:rPr>
          <w:rStyle w:val="CommentReference"/>
        </w:rPr>
        <w:annotationRef/>
      </w:r>
      <w:r>
        <w:t>Added note to compiler</w:t>
      </w:r>
    </w:p>
  </w:comment>
  <w:comment w:id="100" w:author="Corné Roux (ER)" w:date="2020-05-31T17:52:00Z" w:initials="CR(">
    <w:p w14:paraId="20225F96" w14:textId="77777777" w:rsidR="00CB4C47" w:rsidRDefault="00CB4C47" w:rsidP="00CB4C47">
      <w:pPr>
        <w:pStyle w:val="CommentText"/>
      </w:pPr>
      <w:r>
        <w:rPr>
          <w:rStyle w:val="CommentReference"/>
        </w:rPr>
        <w:annotationRef/>
      </w:r>
      <w:r>
        <w:t xml:space="preserve">Ravi comment: </w:t>
      </w:r>
      <w:r>
        <w:rPr>
          <w:rStyle w:val="CommentReference"/>
        </w:rPr>
        <w:annotationRef/>
      </w:r>
      <w:r>
        <w:t>Insert note to delete CIDB requirements for supplier sub contracts</w:t>
      </w:r>
    </w:p>
    <w:p w14:paraId="61B9C38C" w14:textId="77777777" w:rsidR="00CB4C47" w:rsidRDefault="00CB4C47" w:rsidP="00CB4C47">
      <w:pPr>
        <w:pStyle w:val="CommentText"/>
      </w:pPr>
    </w:p>
  </w:comment>
  <w:comment w:id="101" w:author="Corné Roux (ER)" w:date="2020-06-05T14:03:00Z" w:initials="CR(">
    <w:p w14:paraId="2E8FCBB2" w14:textId="77777777" w:rsidR="00CB4C47" w:rsidRDefault="00CB4C47" w:rsidP="00CB4C47">
      <w:pPr>
        <w:pStyle w:val="CommentText"/>
      </w:pPr>
      <w:r>
        <w:rPr>
          <w:rStyle w:val="CommentReference"/>
        </w:rPr>
        <w:annotationRef/>
      </w:r>
      <w:r>
        <w:t>done</w:t>
      </w:r>
    </w:p>
  </w:comment>
  <w:comment w:id="103" w:author="Keenan Walbrugh (WR)" w:date="2019-07-26T14:48:00Z" w:initials="KW(">
    <w:p w14:paraId="5D862C7A" w14:textId="77777777" w:rsidR="00CB4C47" w:rsidRDefault="00CB4C47" w:rsidP="00CB4C47">
      <w:pPr>
        <w:pStyle w:val="CommentText"/>
      </w:pPr>
      <w:r>
        <w:rPr>
          <w:rStyle w:val="CommentReference"/>
        </w:rPr>
        <w:annotationRef/>
      </w:r>
      <w:r>
        <w:t>This allows the PE to tender</w:t>
      </w:r>
    </w:p>
  </w:comment>
  <w:comment w:id="104" w:author="Portia Phala (HO)" w:date="2020-01-30T15:02:00Z" w:initials="PP(">
    <w:p w14:paraId="7F6522BA" w14:textId="77777777" w:rsidR="00CB4C47" w:rsidRDefault="00CB4C47" w:rsidP="00CB4C47">
      <w:pPr>
        <w:pStyle w:val="CommentText"/>
      </w:pPr>
      <w:r>
        <w:rPr>
          <w:rStyle w:val="CommentReference"/>
        </w:rPr>
        <w:annotationRef/>
      </w:r>
      <w:r>
        <w:t>change</w:t>
      </w:r>
    </w:p>
  </w:comment>
  <w:comment w:id="105" w:author="Fazlen Salie (WR)" w:date="2020-02-12T14:42:00Z" w:initials="FS(">
    <w:p w14:paraId="65F234AD" w14:textId="77777777" w:rsidR="00CB4C47" w:rsidRDefault="00CB4C47" w:rsidP="00CB4C47">
      <w:pPr>
        <w:pStyle w:val="CommentText"/>
      </w:pPr>
      <w:r>
        <w:rPr>
          <w:rStyle w:val="CommentReference"/>
        </w:rPr>
        <w:annotationRef/>
      </w:r>
      <w:r>
        <w:t>RRM chair does not agree with NDRC</w:t>
      </w:r>
    </w:p>
  </w:comment>
  <w:comment w:id="106" w:author="Corné Roux (ER)" w:date="2020-06-05T14:04:00Z" w:initials="CR(">
    <w:p w14:paraId="17DBBB79" w14:textId="77777777" w:rsidR="00CB4C47" w:rsidRPr="00E60F68" w:rsidRDefault="00CB4C47" w:rsidP="00CB4C47">
      <w:pPr>
        <w:pStyle w:val="CommentText"/>
        <w:rPr>
          <w:b/>
          <w:bCs/>
        </w:rPr>
      </w:pPr>
      <w:r>
        <w:rPr>
          <w:rStyle w:val="CommentReference"/>
        </w:rPr>
        <w:annotationRef/>
      </w:r>
      <w:r w:rsidRPr="00E60F68">
        <w:rPr>
          <w:b/>
          <w:bCs/>
        </w:rPr>
        <w:t>WG: NDRC to decide – see tender notice as well.</w:t>
      </w:r>
    </w:p>
  </w:comment>
  <w:comment w:id="107" w:author="Corné Roux (ER)" w:date="2020-09-21T12:40:00Z" w:initials="CR(">
    <w:p w14:paraId="63B3D6A3" w14:textId="77777777" w:rsidR="00CB4C47" w:rsidRDefault="00CB4C47" w:rsidP="00CB4C47">
      <w:pPr>
        <w:pStyle w:val="CommentText"/>
      </w:pPr>
      <w:r>
        <w:rPr>
          <w:rStyle w:val="CommentReference"/>
        </w:rPr>
        <w:annotationRef/>
      </w:r>
    </w:p>
  </w:comment>
  <w:comment w:id="108" w:author="Corné Roux (ER)" w:date="2020-09-21T12:40:00Z" w:initials="CR(">
    <w:p w14:paraId="053E2893" w14:textId="77777777" w:rsidR="00CB4C47" w:rsidRDefault="00CB4C47" w:rsidP="00CB4C47">
      <w:pPr>
        <w:pStyle w:val="CommentText"/>
      </w:pPr>
      <w:r>
        <w:rPr>
          <w:rStyle w:val="CommentReference"/>
        </w:rPr>
        <w:annotationRef/>
      </w:r>
      <w:r>
        <w:t>NDRC comment: Add option – see note in tender notice</w:t>
      </w:r>
    </w:p>
  </w:comment>
  <w:comment w:id="109" w:author="Corné Roux (ER)" w:date="2020-06-23T11:42:00Z" w:initials="CR(">
    <w:p w14:paraId="3CA73E75" w14:textId="77777777" w:rsidR="00CB4C47" w:rsidRPr="00663D60" w:rsidRDefault="00CB4C47" w:rsidP="00CB4C47">
      <w:pPr>
        <w:pStyle w:val="CommentText"/>
        <w:rPr>
          <w:b/>
          <w:bCs/>
        </w:rPr>
      </w:pPr>
      <w:r>
        <w:rPr>
          <w:rStyle w:val="CommentReference"/>
        </w:rPr>
        <w:annotationRef/>
      </w:r>
      <w:r w:rsidRPr="00663D60">
        <w:rPr>
          <w:b/>
          <w:bCs/>
        </w:rPr>
        <w:t>WG: NDRC to consider removing this provision for Term contract requirements</w:t>
      </w:r>
    </w:p>
  </w:comment>
  <w:comment w:id="110" w:author="Corné Roux (ER)" w:date="2020-10-08T08:51:00Z" w:initials="CR(">
    <w:p w14:paraId="7713EB0A" w14:textId="77777777" w:rsidR="00CB4C47" w:rsidRDefault="00CB4C47" w:rsidP="00CB4C47">
      <w:pPr>
        <w:pStyle w:val="CommentText"/>
      </w:pPr>
      <w:r>
        <w:rPr>
          <w:rStyle w:val="CommentReference"/>
        </w:rPr>
        <w:annotationRef/>
      </w:r>
      <w:r>
        <w:t>In line with above option for term contract to be kept if applicable</w:t>
      </w:r>
    </w:p>
  </w:comment>
  <w:comment w:id="111" w:author="Corné Roux (ER)" w:date="2020-09-21T12:42:00Z" w:initials="CR(">
    <w:p w14:paraId="522CC4FC" w14:textId="77777777" w:rsidR="00CB4C47" w:rsidRDefault="00CB4C47" w:rsidP="00CB4C47">
      <w:pPr>
        <w:pStyle w:val="CommentText"/>
      </w:pPr>
      <w:r>
        <w:rPr>
          <w:rStyle w:val="CommentReference"/>
        </w:rPr>
        <w:annotationRef/>
      </w:r>
      <w:r>
        <w:t>NDRC comment: Add full defenition</w:t>
      </w:r>
    </w:p>
  </w:comment>
  <w:comment w:id="112" w:author="Corné Roux (ER)" w:date="2020-10-08T08:58:00Z" w:initials="CR(">
    <w:p w14:paraId="1A8DD62F" w14:textId="77777777" w:rsidR="00CB4C47" w:rsidRDefault="00CB4C47" w:rsidP="00CB4C47">
      <w:pPr>
        <w:pStyle w:val="CommentText"/>
      </w:pPr>
      <w:r>
        <w:rPr>
          <w:rStyle w:val="CommentReference"/>
        </w:rPr>
        <w:annotationRef/>
      </w:r>
      <w:r>
        <w:t>Copied definition from conditions of contract</w:t>
      </w:r>
    </w:p>
  </w:comment>
  <w:comment w:id="114" w:author="Corné Roux (ER)" w:date="2020-09-21T12:44:00Z" w:initials="CR(">
    <w:p w14:paraId="4E5E8C5C" w14:textId="77777777" w:rsidR="00CB4C47" w:rsidRDefault="00CB4C47" w:rsidP="00CB4C47">
      <w:pPr>
        <w:pStyle w:val="CommentText"/>
      </w:pPr>
      <w:r>
        <w:rPr>
          <w:rStyle w:val="CommentReference"/>
        </w:rPr>
        <w:annotationRef/>
      </w:r>
      <w:r>
        <w:t>NDRC comment: add documentation required for cooperative</w:t>
      </w:r>
    </w:p>
  </w:comment>
  <w:comment w:id="115" w:author="Corné Roux (ER)" w:date="2020-10-08T09:03:00Z" w:initials="CR(">
    <w:p w14:paraId="1C3B839C" w14:textId="77777777" w:rsidR="00CB4C47" w:rsidRDefault="00CB4C47" w:rsidP="00CB4C47">
      <w:pPr>
        <w:pStyle w:val="CommentText"/>
      </w:pPr>
      <w:r>
        <w:rPr>
          <w:rStyle w:val="CommentReference"/>
        </w:rPr>
        <w:annotationRef/>
      </w:r>
      <w:r>
        <w:t>Still B-BBEE cert required</w:t>
      </w:r>
    </w:p>
  </w:comment>
  <w:comment w:id="116" w:author="Corné Roux (ER)" w:date="2020-05-31T19:04:00Z" w:initials="CR(">
    <w:p w14:paraId="3234B783" w14:textId="77777777" w:rsidR="00CB4C47" w:rsidRDefault="00CB4C47" w:rsidP="00CB4C47">
      <w:pPr>
        <w:pStyle w:val="CommentText"/>
      </w:pPr>
      <w:r>
        <w:rPr>
          <w:rStyle w:val="CommentReference"/>
        </w:rPr>
        <w:annotationRef/>
      </w:r>
      <w:r>
        <w:t xml:space="preserve">Keenan comment: </w:t>
      </w:r>
      <w:r>
        <w:rPr>
          <w:rStyle w:val="CommentReference"/>
        </w:rPr>
        <w:annotationRef/>
      </w:r>
      <w:r>
        <w:t>What if it is a CE1 subcontractor with no  certificate?</w:t>
      </w:r>
    </w:p>
    <w:p w14:paraId="2B70ED24" w14:textId="77777777" w:rsidR="00CB4C47" w:rsidRDefault="00CB4C47" w:rsidP="00CB4C47">
      <w:pPr>
        <w:pStyle w:val="CommentText"/>
      </w:pPr>
    </w:p>
  </w:comment>
  <w:comment w:id="117" w:author="Corné Roux (ER)" w:date="2020-06-05T14:09:00Z" w:initials="CR(">
    <w:p w14:paraId="26463BAC" w14:textId="77777777" w:rsidR="00CB4C47" w:rsidRDefault="00CB4C47" w:rsidP="00CB4C47">
      <w:pPr>
        <w:pStyle w:val="CommentText"/>
      </w:pPr>
      <w:r>
        <w:rPr>
          <w:rStyle w:val="CommentReference"/>
        </w:rPr>
        <w:annotationRef/>
      </w:r>
      <w:r>
        <w:t>Ito 5.11.8 a certificate is also a sworn affidavit for EME with less than R3M turnover. WG: Ownership can be indicated in affidavit.</w:t>
      </w:r>
    </w:p>
  </w:comment>
  <w:comment w:id="118" w:author="Corné Roux (ER)" w:date="2020-09-21T12:44:00Z" w:initials="CR(">
    <w:p w14:paraId="6F6BF4CC" w14:textId="77777777" w:rsidR="00CB4C47" w:rsidRDefault="00CB4C47" w:rsidP="00CB4C47">
      <w:pPr>
        <w:pStyle w:val="CommentText"/>
      </w:pPr>
      <w:r>
        <w:rPr>
          <w:rStyle w:val="CommentReference"/>
        </w:rPr>
        <w:annotationRef/>
      </w:r>
    </w:p>
  </w:comment>
  <w:comment w:id="119" w:author="Hennie Kotze (NR)" w:date="2020-05-15T15:41:00Z" w:initials="HK(">
    <w:p w14:paraId="1B9B229C" w14:textId="77777777" w:rsidR="00CB4C47" w:rsidRDefault="00CB4C47" w:rsidP="00CB4C47">
      <w:pPr>
        <w:pStyle w:val="CommentText"/>
      </w:pPr>
      <w:r>
        <w:rPr>
          <w:rStyle w:val="CommentReference"/>
        </w:rPr>
        <w:annotationRef/>
      </w:r>
      <w:r>
        <w:t>Tender notice states 9</w:t>
      </w:r>
    </w:p>
  </w:comment>
  <w:comment w:id="120" w:author="Corné Roux (ER)" w:date="2020-06-05T14:56:00Z" w:initials="CR(">
    <w:p w14:paraId="298B6EC0" w14:textId="77777777" w:rsidR="00CB4C47" w:rsidRDefault="00CB4C47" w:rsidP="00CB4C47">
      <w:pPr>
        <w:pStyle w:val="CommentText"/>
      </w:pPr>
      <w:r>
        <w:rPr>
          <w:rStyle w:val="CommentReference"/>
        </w:rPr>
        <w:annotationRef/>
      </w:r>
      <w:r>
        <w:t>amended</w:t>
      </w:r>
    </w:p>
  </w:comment>
  <w:comment w:id="121" w:author="Corné Roux (ER)" w:date="2020-05-31T18:49:00Z" w:initials="CR(">
    <w:p w14:paraId="65247871" w14:textId="77777777" w:rsidR="00CB4C47" w:rsidRDefault="00CB4C47" w:rsidP="00CB4C47">
      <w:pPr>
        <w:pStyle w:val="CommentText"/>
      </w:pPr>
      <w:r>
        <w:rPr>
          <w:rStyle w:val="CommentReference"/>
        </w:rPr>
        <w:annotationRef/>
      </w:r>
      <w:r>
        <w:t xml:space="preserve">HB comment: </w:t>
      </w:r>
      <w:r>
        <w:rPr>
          <w:rStyle w:val="CommentReference"/>
        </w:rPr>
        <w:annotationRef/>
      </w:r>
      <w:r>
        <w:t>Are we looking for an excel version here or is pdf sufficient?</w:t>
      </w:r>
    </w:p>
    <w:p w14:paraId="432D65D6" w14:textId="77777777" w:rsidR="00CB4C47" w:rsidRDefault="00CB4C47" w:rsidP="00CB4C47">
      <w:pPr>
        <w:pStyle w:val="CommentText"/>
      </w:pPr>
    </w:p>
  </w:comment>
  <w:comment w:id="122" w:author="Corné Roux (ER)" w:date="2020-05-31T17:40:00Z" w:initials="CR(">
    <w:p w14:paraId="3FA893F7" w14:textId="77777777" w:rsidR="00CB4C47" w:rsidRDefault="00CB4C47" w:rsidP="00CB4C47">
      <w:pPr>
        <w:pStyle w:val="CommentText"/>
      </w:pPr>
      <w:r>
        <w:rPr>
          <w:rStyle w:val="CommentReference"/>
        </w:rPr>
        <w:annotationRef/>
      </w:r>
      <w:r>
        <w:t xml:space="preserve">Ravi comment: </w:t>
      </w:r>
      <w:r>
        <w:rPr>
          <w:rStyle w:val="CommentReference"/>
        </w:rPr>
        <w:annotationRef/>
      </w:r>
      <w:r>
        <w:t>Covid19 amendments may change to only electronic submission</w:t>
      </w:r>
    </w:p>
    <w:p w14:paraId="414140AC" w14:textId="77777777" w:rsidR="00CB4C47" w:rsidRDefault="00CB4C47" w:rsidP="00CB4C47">
      <w:pPr>
        <w:pStyle w:val="CommentText"/>
      </w:pPr>
    </w:p>
  </w:comment>
  <w:comment w:id="123" w:author="Hennie Kotze (NR)" w:date="2020-05-15T15:41:00Z" w:initials="HK(">
    <w:p w14:paraId="7F5AED6F" w14:textId="77777777" w:rsidR="00CB4C47" w:rsidRDefault="00CB4C47" w:rsidP="00CB4C47">
      <w:pPr>
        <w:pStyle w:val="CommentText"/>
      </w:pPr>
      <w:r>
        <w:rPr>
          <w:rStyle w:val="CommentReference"/>
        </w:rPr>
        <w:annotationRef/>
      </w:r>
      <w:r>
        <w:t>Tender notice states 9</w:t>
      </w:r>
    </w:p>
  </w:comment>
  <w:comment w:id="124" w:author="Corné Roux (ER)" w:date="2020-06-05T14:56:00Z" w:initials="CR(">
    <w:p w14:paraId="5E53AB31" w14:textId="77777777" w:rsidR="00CB4C47" w:rsidRDefault="00CB4C47" w:rsidP="00CB4C47">
      <w:pPr>
        <w:pStyle w:val="CommentText"/>
      </w:pPr>
      <w:r>
        <w:rPr>
          <w:rStyle w:val="CommentReference"/>
        </w:rPr>
        <w:annotationRef/>
      </w:r>
      <w:r>
        <w:t>amended</w:t>
      </w:r>
    </w:p>
  </w:comment>
  <w:comment w:id="125" w:author="Corné Roux (ER)" w:date="2020-09-21T12:51:00Z" w:initials="CR(">
    <w:p w14:paraId="4ADB57FC" w14:textId="77777777" w:rsidR="00CB4C47" w:rsidRDefault="00CB4C47" w:rsidP="00CB4C47">
      <w:pPr>
        <w:pStyle w:val="CommentText"/>
      </w:pPr>
      <w:r>
        <w:rPr>
          <w:rStyle w:val="CommentReference"/>
        </w:rPr>
        <w:annotationRef/>
      </w:r>
      <w:r>
        <w:t>NDRC comment: check main contract wording – duplication?</w:t>
      </w:r>
    </w:p>
  </w:comment>
  <w:comment w:id="126" w:author="Corné Roux (ER)" w:date="2020-10-08T09:10:00Z" w:initials="CR(">
    <w:p w14:paraId="5BCB2893" w14:textId="77777777" w:rsidR="00CB4C47" w:rsidRDefault="00CB4C47" w:rsidP="00CB4C47">
      <w:pPr>
        <w:pStyle w:val="CommentText"/>
      </w:pPr>
      <w:r>
        <w:rPr>
          <w:rStyle w:val="CommentReference"/>
        </w:rPr>
        <w:annotationRef/>
      </w:r>
      <w:r>
        <w:t>As per works contract – it is not a duplication but provides for 2 options</w:t>
      </w:r>
    </w:p>
  </w:comment>
  <w:comment w:id="127" w:author="Corné Roux (ER)" w:date="2020-09-21T12:52:00Z" w:initials="CR(">
    <w:p w14:paraId="1BE07AED" w14:textId="77777777" w:rsidR="00CB4C47" w:rsidRDefault="00CB4C47" w:rsidP="00CB4C47">
      <w:pPr>
        <w:pStyle w:val="CommentText"/>
      </w:pPr>
      <w:r>
        <w:rPr>
          <w:rStyle w:val="CommentReference"/>
        </w:rPr>
        <w:annotationRef/>
      </w:r>
      <w:r>
        <w:t>NDRC comment: replace with 5 days</w:t>
      </w:r>
    </w:p>
  </w:comment>
  <w:comment w:id="128" w:author="Corné Roux (ER)" w:date="2020-10-08T09:11:00Z" w:initials="CR(">
    <w:p w14:paraId="0DD8A2AE" w14:textId="77777777" w:rsidR="00CB4C47" w:rsidRDefault="00CB4C47" w:rsidP="00CB4C47">
      <w:pPr>
        <w:pStyle w:val="CommentText"/>
      </w:pPr>
      <w:r>
        <w:rPr>
          <w:rStyle w:val="CommentReference"/>
        </w:rPr>
        <w:annotationRef/>
      </w:r>
      <w:r>
        <w:t>Done</w:t>
      </w:r>
    </w:p>
  </w:comment>
  <w:comment w:id="129" w:author="Hennie Kotze (NR)" w:date="2020-05-15T15:44:00Z" w:initials="HK(">
    <w:p w14:paraId="4AE592C0" w14:textId="77777777" w:rsidR="00CB4C47" w:rsidRDefault="00CB4C47" w:rsidP="00CB4C47">
      <w:pPr>
        <w:pStyle w:val="CommentText"/>
      </w:pPr>
      <w:r>
        <w:rPr>
          <w:rStyle w:val="CommentReference"/>
        </w:rPr>
        <w:annotationRef/>
      </w:r>
      <w:r>
        <w:t>check font</w:t>
      </w:r>
    </w:p>
    <w:p w14:paraId="643BA9A9" w14:textId="77777777" w:rsidR="00CB4C47" w:rsidRDefault="00CB4C47" w:rsidP="00CB4C47">
      <w:pPr>
        <w:pStyle w:val="CommentText"/>
      </w:pPr>
    </w:p>
  </w:comment>
  <w:comment w:id="130" w:author="Corné Roux (ER)" w:date="2020-06-05T15:54:00Z" w:initials="CR(">
    <w:p w14:paraId="5FE8B765" w14:textId="77777777" w:rsidR="00CB4C47" w:rsidRDefault="00CB4C47" w:rsidP="00CB4C47">
      <w:pPr>
        <w:pStyle w:val="CommentText"/>
      </w:pPr>
      <w:r>
        <w:rPr>
          <w:rStyle w:val="CommentReference"/>
        </w:rPr>
        <w:annotationRef/>
      </w:r>
      <w:r>
        <w:t>corrected</w:t>
      </w:r>
    </w:p>
  </w:comment>
  <w:comment w:id="131" w:author="Hennie Kotze (NR)" w:date="2020-05-15T15:45:00Z" w:initials="HK(">
    <w:p w14:paraId="7DD09952" w14:textId="77777777" w:rsidR="00CB4C47" w:rsidRDefault="00CB4C47" w:rsidP="00CB4C47">
      <w:pPr>
        <w:pStyle w:val="CommentText"/>
      </w:pPr>
      <w:r>
        <w:rPr>
          <w:rStyle w:val="CommentReference"/>
        </w:rPr>
        <w:annotationRef/>
      </w:r>
      <w:r>
        <w:t>ditto</w:t>
      </w:r>
    </w:p>
  </w:comment>
  <w:comment w:id="132" w:author="Corné Roux (ER)" w:date="2020-06-05T15:54:00Z" w:initials="CR(">
    <w:p w14:paraId="4696D3C1" w14:textId="77777777" w:rsidR="00CB4C47" w:rsidRDefault="00CB4C47" w:rsidP="00CB4C47">
      <w:pPr>
        <w:pStyle w:val="CommentText"/>
      </w:pPr>
      <w:r>
        <w:rPr>
          <w:rStyle w:val="CommentReference"/>
        </w:rPr>
        <w:annotationRef/>
      </w:r>
      <w:r>
        <w:t>corrected</w:t>
      </w:r>
    </w:p>
  </w:comment>
  <w:comment w:id="133" w:author="Hennie Kotze (NR)" w:date="2020-05-15T15:45:00Z" w:initials="HK(">
    <w:p w14:paraId="23465B6C" w14:textId="77777777" w:rsidR="00CB4C47" w:rsidRDefault="00CB4C47" w:rsidP="00CB4C47">
      <w:pPr>
        <w:pStyle w:val="CommentText"/>
      </w:pPr>
      <w:r>
        <w:rPr>
          <w:rStyle w:val="CommentReference"/>
        </w:rPr>
        <w:annotationRef/>
      </w:r>
      <w:r>
        <w:t>ditto</w:t>
      </w:r>
    </w:p>
  </w:comment>
  <w:comment w:id="134" w:author="Corné Roux (ER)" w:date="2020-06-05T15:55:00Z" w:initials="CR(">
    <w:p w14:paraId="5D2DFC93" w14:textId="77777777" w:rsidR="00CB4C47" w:rsidRDefault="00CB4C47" w:rsidP="00CB4C47">
      <w:pPr>
        <w:pStyle w:val="CommentText"/>
      </w:pPr>
      <w:r>
        <w:rPr>
          <w:rStyle w:val="CommentReference"/>
        </w:rPr>
        <w:annotationRef/>
      </w:r>
      <w:r>
        <w:t>corrected</w:t>
      </w:r>
    </w:p>
  </w:comment>
  <w:comment w:id="135" w:author="Steven Robertson (SR)" w:date="2020-05-25T11:08:00Z" w:initials="SR(">
    <w:p w14:paraId="483F7209" w14:textId="77777777" w:rsidR="00CB4C47" w:rsidRDefault="00CB4C47" w:rsidP="00CB4C47">
      <w:pPr>
        <w:pStyle w:val="CommentText"/>
      </w:pPr>
      <w:r>
        <w:rPr>
          <w:rStyle w:val="CommentReference"/>
        </w:rPr>
        <w:annotationRef/>
      </w:r>
      <w:r>
        <w:t xml:space="preserve">I am not sure that we should have “non-responsive” in this clause. </w:t>
      </w:r>
    </w:p>
    <w:p w14:paraId="4506ACEB" w14:textId="77777777" w:rsidR="00CB4C47" w:rsidRDefault="00CB4C47" w:rsidP="00CB4C47">
      <w:pPr>
        <w:pStyle w:val="CommentText"/>
      </w:pPr>
      <w:r>
        <w:t>The new clause 5.11.10 allows for negotiation, so having non-responsive here is kind of contradictory.</w:t>
      </w:r>
    </w:p>
  </w:comment>
  <w:comment w:id="136" w:author="Corné Roux (ER)" w:date="2020-06-05T15:56:00Z" w:initials="CR(">
    <w:p w14:paraId="2C24918F" w14:textId="77777777" w:rsidR="00CB4C47" w:rsidRDefault="00CB4C47" w:rsidP="00CB4C47">
      <w:pPr>
        <w:pStyle w:val="CommentText"/>
      </w:pPr>
      <w:r>
        <w:rPr>
          <w:rStyle w:val="CommentReference"/>
        </w:rPr>
        <w:annotationRef/>
      </w:r>
      <w:r>
        <w:t>To discuss</w:t>
      </w:r>
    </w:p>
    <w:p w14:paraId="11F0DACB" w14:textId="77777777" w:rsidR="00CB4C47" w:rsidRDefault="00CB4C47" w:rsidP="00CB4C47">
      <w:pPr>
        <w:pStyle w:val="CommentText"/>
      </w:pPr>
    </w:p>
    <w:p w14:paraId="600647EE" w14:textId="77777777" w:rsidR="00CB4C47" w:rsidRDefault="00CB4C47" w:rsidP="00CB4C47">
      <w:pPr>
        <w:pStyle w:val="CommentText"/>
      </w:pPr>
      <w:r>
        <w:t>WG: Keep as std</w:t>
      </w:r>
    </w:p>
  </w:comment>
  <w:comment w:id="137" w:author="Steven Robertson (SR)" w:date="2020-05-25T11:11:00Z" w:initials="SR(">
    <w:p w14:paraId="6C02596A" w14:textId="77777777" w:rsidR="00CB4C47" w:rsidRDefault="00CB4C47" w:rsidP="00CB4C47">
      <w:pPr>
        <w:pStyle w:val="CommentText"/>
      </w:pPr>
      <w:r>
        <w:rPr>
          <w:rStyle w:val="CommentReference"/>
        </w:rPr>
        <w:annotationRef/>
      </w:r>
      <w:r>
        <w:t>Ditto</w:t>
      </w:r>
    </w:p>
  </w:comment>
  <w:comment w:id="138" w:author="Corné Roux (ER)" w:date="2020-06-05T15:56:00Z" w:initials="CR(">
    <w:p w14:paraId="312D1D30" w14:textId="77777777" w:rsidR="00CB4C47" w:rsidRDefault="00CB4C47" w:rsidP="00CB4C47">
      <w:pPr>
        <w:pStyle w:val="CommentText"/>
      </w:pPr>
      <w:r>
        <w:rPr>
          <w:rStyle w:val="CommentReference"/>
        </w:rPr>
        <w:annotationRef/>
      </w:r>
      <w:r>
        <w:t>To discuss</w:t>
      </w:r>
    </w:p>
    <w:p w14:paraId="2AC580A6" w14:textId="77777777" w:rsidR="00CB4C47" w:rsidRDefault="00CB4C47" w:rsidP="00CB4C47">
      <w:pPr>
        <w:pStyle w:val="CommentText"/>
      </w:pPr>
    </w:p>
    <w:p w14:paraId="75E51B58" w14:textId="77777777" w:rsidR="00CB4C47" w:rsidRDefault="00CB4C47" w:rsidP="00CB4C47">
      <w:pPr>
        <w:pStyle w:val="CommentText"/>
      </w:pPr>
      <w:r>
        <w:t>WG: keep as std</w:t>
      </w:r>
    </w:p>
  </w:comment>
  <w:comment w:id="139" w:author="Corné Roux (ER)" w:date="2020-06-23T15:01:00Z" w:initials="CR(">
    <w:p w14:paraId="71570443" w14:textId="77777777" w:rsidR="00CB4C47" w:rsidRPr="00360C88" w:rsidRDefault="00CB4C47" w:rsidP="00CB4C47">
      <w:pPr>
        <w:pStyle w:val="CommentText"/>
        <w:rPr>
          <w:b/>
          <w:bCs/>
        </w:rPr>
      </w:pPr>
      <w:r>
        <w:rPr>
          <w:rStyle w:val="CommentReference"/>
        </w:rPr>
        <w:annotationRef/>
      </w:r>
      <w:r w:rsidRPr="00360C88">
        <w:rPr>
          <w:b/>
          <w:bCs/>
        </w:rPr>
        <w:t>WG: NDRC can consider if 2-stage approach as per 3.6.3 should be used?</w:t>
      </w:r>
    </w:p>
    <w:p w14:paraId="324B83F0" w14:textId="77777777" w:rsidR="00CB4C47" w:rsidRDefault="00CB4C47" w:rsidP="00CB4C47">
      <w:pPr>
        <w:pStyle w:val="CommentText"/>
      </w:pPr>
    </w:p>
  </w:comment>
  <w:comment w:id="140" w:author="Corné Roux (ER)" w:date="2020-09-21T13:12:00Z" w:initials="CR(">
    <w:p w14:paraId="161162EF" w14:textId="77777777" w:rsidR="00CB4C47" w:rsidRDefault="00CB4C47" w:rsidP="00CB4C47">
      <w:pPr>
        <w:pStyle w:val="CommentText"/>
      </w:pPr>
      <w:r>
        <w:rPr>
          <w:rStyle w:val="CommentReference"/>
        </w:rPr>
        <w:annotationRef/>
      </w:r>
      <w:r>
        <w:t>NDRC comment: Keep as is</w:t>
      </w:r>
    </w:p>
  </w:comment>
  <w:comment w:id="143" w:author="Hennie Kotze (NR)" w:date="2020-05-15T15:43:00Z" w:initials="HK(">
    <w:p w14:paraId="340D2F03" w14:textId="77777777" w:rsidR="00CB4C47" w:rsidRDefault="00CB4C47" w:rsidP="00CB4C47">
      <w:pPr>
        <w:pStyle w:val="CommentText"/>
      </w:pPr>
      <w:r>
        <w:rPr>
          <w:rStyle w:val="CommentReference"/>
        </w:rPr>
        <w:annotationRef/>
      </w:r>
      <w:r>
        <w:t>Should this not be Employer – the Contractor is the Employer in terms of the sub-contract or not?</w:t>
      </w:r>
    </w:p>
  </w:comment>
  <w:comment w:id="144" w:author="Corné Roux (ER)" w:date="2020-06-05T15:51:00Z" w:initials="CR(">
    <w:p w14:paraId="78D144CD" w14:textId="77777777" w:rsidR="00CB4C47" w:rsidRDefault="00CB4C47" w:rsidP="00CB4C47">
      <w:pPr>
        <w:pStyle w:val="CommentText"/>
      </w:pPr>
      <w:r>
        <w:rPr>
          <w:rStyle w:val="CommentReference"/>
        </w:rPr>
        <w:annotationRef/>
      </w:r>
      <w:r>
        <w:t>Employer is Contractor. In Std Tender conditions Employer is used, but everywhere in the Tender Data Contractor is used.</w:t>
      </w:r>
    </w:p>
    <w:p w14:paraId="0F496DF4" w14:textId="77777777" w:rsidR="00CB4C47" w:rsidRDefault="00CB4C47" w:rsidP="00CB4C47">
      <w:pPr>
        <w:pStyle w:val="CommentText"/>
      </w:pPr>
      <w:r>
        <w:t>To discuss  - then whole tender data to be amended.</w:t>
      </w:r>
    </w:p>
    <w:p w14:paraId="0F0BD853" w14:textId="77777777" w:rsidR="00CB4C47" w:rsidRDefault="00CB4C47" w:rsidP="00CB4C47">
      <w:pPr>
        <w:pStyle w:val="CommentText"/>
      </w:pPr>
      <w:r>
        <w:t>WG: Keep Contractor</w:t>
      </w:r>
    </w:p>
  </w:comment>
  <w:comment w:id="145" w:author="Steven Robertson (SR)" w:date="2020-05-25T10:15:00Z" w:initials="SR(">
    <w:p w14:paraId="5476A1D9" w14:textId="77777777" w:rsidR="00CB4C47" w:rsidRDefault="00CB4C47" w:rsidP="00CB4C47">
      <w:pPr>
        <w:pStyle w:val="CommentText"/>
      </w:pPr>
      <w:r>
        <w:rPr>
          <w:rStyle w:val="CommentReference"/>
        </w:rPr>
        <w:annotationRef/>
      </w:r>
      <w:r>
        <w:t>Agree with Hennie.</w:t>
      </w:r>
    </w:p>
  </w:comment>
  <w:comment w:id="146" w:author="Corné Roux (ER)" w:date="2020-06-05T15:53:00Z" w:initials="CR(">
    <w:p w14:paraId="662BD66D" w14:textId="77777777" w:rsidR="00CB4C47" w:rsidRDefault="00CB4C47" w:rsidP="00CB4C47">
      <w:pPr>
        <w:pStyle w:val="CommentText"/>
      </w:pPr>
      <w:r>
        <w:rPr>
          <w:rStyle w:val="CommentReference"/>
        </w:rPr>
        <w:annotationRef/>
      </w:r>
      <w:r>
        <w:t>See above</w:t>
      </w:r>
    </w:p>
  </w:comment>
  <w:comment w:id="147" w:author="Hennie Kotze (NR)" w:date="2020-05-15T15:44:00Z" w:initials="HK(">
    <w:p w14:paraId="3ACDF036" w14:textId="77777777" w:rsidR="00CB4C47" w:rsidRDefault="00CB4C47" w:rsidP="00CB4C47">
      <w:pPr>
        <w:pStyle w:val="CommentText"/>
      </w:pPr>
      <w:r>
        <w:rPr>
          <w:rStyle w:val="CommentReference"/>
        </w:rPr>
        <w:annotationRef/>
      </w:r>
      <w:r>
        <w:t>ditto</w:t>
      </w:r>
    </w:p>
  </w:comment>
  <w:comment w:id="148" w:author="Corné Roux (ER)" w:date="2020-06-05T15:53:00Z" w:initials="CR(">
    <w:p w14:paraId="09850E94" w14:textId="77777777" w:rsidR="00CB4C47" w:rsidRDefault="00CB4C47" w:rsidP="00CB4C47">
      <w:pPr>
        <w:pStyle w:val="CommentText"/>
      </w:pPr>
      <w:r>
        <w:rPr>
          <w:rStyle w:val="CommentReference"/>
        </w:rPr>
        <w:annotationRef/>
      </w:r>
      <w:r>
        <w:t>see above</w:t>
      </w:r>
    </w:p>
  </w:comment>
  <w:comment w:id="141" w:author="Corné Roux (ER)" w:date="2020-09-21T13:00:00Z" w:initials="CR(">
    <w:p w14:paraId="508CF7C4" w14:textId="77777777" w:rsidR="00CB4C47" w:rsidRDefault="00CB4C47" w:rsidP="00CB4C47">
      <w:pPr>
        <w:pStyle w:val="CommentText"/>
      </w:pPr>
      <w:r>
        <w:rPr>
          <w:rStyle w:val="CommentReference"/>
        </w:rPr>
        <w:annotationRef/>
      </w:r>
      <w:r>
        <w:t>NDRC comment: to be in 5.11 and reworded</w:t>
      </w:r>
    </w:p>
  </w:comment>
  <w:comment w:id="142" w:author="Corné Roux (ER)" w:date="2020-10-08T09:17:00Z" w:initials="CR(">
    <w:p w14:paraId="4B09F64A" w14:textId="77777777" w:rsidR="00CB4C47" w:rsidRDefault="00CB4C47" w:rsidP="00CB4C47">
      <w:pPr>
        <w:pStyle w:val="CommentText"/>
      </w:pPr>
      <w:r>
        <w:rPr>
          <w:rStyle w:val="CommentReference"/>
        </w:rPr>
        <w:annotationRef/>
      </w:r>
      <w:r>
        <w:t>Moved from 5.4 as per NDRC comment and removed 1</w:t>
      </w:r>
      <w:r w:rsidRPr="00541B08">
        <w:rPr>
          <w:vertAlign w:val="superscript"/>
        </w:rPr>
        <w:t>st</w:t>
      </w:r>
      <w:r>
        <w:t xml:space="preserve"> sentence.</w:t>
      </w:r>
    </w:p>
  </w:comment>
  <w:comment w:id="151" w:author="Corné Roux (ER)" w:date="2020-09-21T13:13:00Z" w:initials="CR(">
    <w:p w14:paraId="583A57C9" w14:textId="77777777" w:rsidR="00CB4C47" w:rsidRDefault="00CB4C47" w:rsidP="00CB4C47">
      <w:pPr>
        <w:pStyle w:val="CommentText"/>
      </w:pPr>
      <w:r>
        <w:rPr>
          <w:rStyle w:val="CommentReference"/>
        </w:rPr>
        <w:annotationRef/>
      </w:r>
      <w:r>
        <w:t xml:space="preserve">NDRC comment: Note to compiler – To add that it is preferred to rather use latest approved Section D functionality scoring criteria. Add tables </w:t>
      </w:r>
    </w:p>
  </w:comment>
  <w:comment w:id="152" w:author="Corné Roux (ER)" w:date="2020-10-08T09:46:00Z" w:initials="CR(">
    <w:p w14:paraId="5146B13B" w14:textId="77777777" w:rsidR="00CB4C47" w:rsidRDefault="00CB4C47" w:rsidP="00CB4C47">
      <w:pPr>
        <w:pStyle w:val="CommentText"/>
      </w:pPr>
      <w:r>
        <w:rPr>
          <w:rStyle w:val="CommentReference"/>
        </w:rPr>
        <w:annotationRef/>
      </w:r>
      <w:r>
        <w:t>Added in note a) below. Added tables of September 2020 main proforma which is different from the previous versions.</w:t>
      </w:r>
    </w:p>
  </w:comment>
  <w:comment w:id="149" w:author="Corné Roux (ER)" w:date="2020-06-05T16:56:00Z" w:initials="CR(">
    <w:p w14:paraId="2009FDE6" w14:textId="77777777" w:rsidR="00CB4C47" w:rsidRDefault="00CB4C47" w:rsidP="00CB4C47">
      <w:pPr>
        <w:pStyle w:val="CommentText"/>
      </w:pPr>
      <w:r>
        <w:rPr>
          <w:rStyle w:val="CommentReference"/>
        </w:rPr>
        <w:annotationRef/>
      </w:r>
      <w:r>
        <w:t>The guidance tables in D1007 has been developed with the sub-scores in mind, therefore this formula is not deemed necessary? But if 5.11.9 is to be moved to eg 5.4 then the formula as per std 5.4 should be included in 5.4.</w:t>
      </w:r>
    </w:p>
    <w:p w14:paraId="3A5E35C0" w14:textId="77777777" w:rsidR="00CB4C47" w:rsidRDefault="00CB4C47" w:rsidP="00CB4C47">
      <w:pPr>
        <w:pStyle w:val="CommentText"/>
      </w:pPr>
      <w:r>
        <w:t>Should the below be merged into 5.4 then??</w:t>
      </w:r>
    </w:p>
  </w:comment>
  <w:comment w:id="150" w:author="Corné Roux (ER)" w:date="2020-06-23T14:06:00Z" w:initials="CR(">
    <w:p w14:paraId="4B40CE62" w14:textId="77777777" w:rsidR="00CB4C47" w:rsidRDefault="00CB4C47" w:rsidP="00CB4C47">
      <w:pPr>
        <w:pStyle w:val="CommentText"/>
      </w:pPr>
      <w:r>
        <w:rPr>
          <w:rStyle w:val="CommentReference"/>
        </w:rPr>
        <w:annotationRef/>
      </w:r>
      <w:r>
        <w:t>WG: to move to 5.11.1</w:t>
      </w:r>
    </w:p>
  </w:comment>
  <w:comment w:id="153" w:author="Hennie Kotze (NR)" w:date="2020-05-15T16:04:00Z" w:initials="HK(">
    <w:p w14:paraId="103A51F5" w14:textId="77777777" w:rsidR="00CB4C47" w:rsidRDefault="00CB4C47" w:rsidP="00CB4C47">
      <w:pPr>
        <w:pStyle w:val="CommentText"/>
      </w:pPr>
      <w:r>
        <w:rPr>
          <w:rStyle w:val="CommentReference"/>
        </w:rPr>
        <w:annotationRef/>
      </w:r>
      <w:r>
        <w:t>Is there not a need for this to be also agreed with SANRAL as for the minimum?</w:t>
      </w:r>
    </w:p>
  </w:comment>
  <w:comment w:id="154" w:author="Corné Roux (ER)" w:date="2020-06-05T16:22:00Z" w:initials="CR(">
    <w:p w14:paraId="2866DB01" w14:textId="77777777" w:rsidR="00CB4C47" w:rsidRDefault="00CB4C47" w:rsidP="00CB4C47">
      <w:pPr>
        <w:pStyle w:val="CommentText"/>
      </w:pPr>
      <w:r>
        <w:rPr>
          <w:rStyle w:val="CommentReference"/>
        </w:rPr>
        <w:annotationRef/>
      </w:r>
      <w:r>
        <w:t>Not sure if PM will have time to approve each sub-contract tender document. To discuss</w:t>
      </w:r>
    </w:p>
    <w:p w14:paraId="0CEC7548" w14:textId="77777777" w:rsidR="00CB4C47" w:rsidRDefault="00CB4C47" w:rsidP="00CB4C47">
      <w:pPr>
        <w:pStyle w:val="CommentText"/>
      </w:pPr>
    </w:p>
    <w:p w14:paraId="665BFC4F" w14:textId="77777777" w:rsidR="00CB4C47" w:rsidRDefault="00CB4C47" w:rsidP="00CB4C47">
      <w:pPr>
        <w:pStyle w:val="CommentText"/>
      </w:pPr>
      <w:r>
        <w:t>WG: Add Sanral</w:t>
      </w:r>
    </w:p>
  </w:comment>
  <w:comment w:id="155" w:author="Rudi Botha (SR)" w:date="2019-05-07T11:11:00Z" w:initials="RB(">
    <w:p w14:paraId="71EB4288" w14:textId="77777777" w:rsidR="00CB4C47" w:rsidRDefault="00CB4C47" w:rsidP="00CB4C47">
      <w:pPr>
        <w:pStyle w:val="CommentText"/>
      </w:pPr>
      <w:r>
        <w:rPr>
          <w:rStyle w:val="CommentReference"/>
        </w:rPr>
        <w:annotationRef/>
      </w:r>
      <w:r>
        <w:t>Make sure that returnable asks</w:t>
      </w:r>
    </w:p>
  </w:comment>
  <w:comment w:id="156" w:author="Steven Robertson (SR)" w:date="2020-05-25T11:47:00Z" w:initials="SR(">
    <w:p w14:paraId="69644175" w14:textId="77777777" w:rsidR="00CB4C47" w:rsidRDefault="00CB4C47" w:rsidP="00CB4C47">
      <w:pPr>
        <w:pStyle w:val="CommentText"/>
      </w:pPr>
      <w:r>
        <w:rPr>
          <w:rStyle w:val="CommentReference"/>
        </w:rPr>
        <w:annotationRef/>
      </w:r>
      <w:r>
        <w:t>This statement is one of the roots of all the argy-bargy over eligibility on the main tenders.</w:t>
      </w:r>
    </w:p>
  </w:comment>
  <w:comment w:id="157" w:author="Corné Roux (ER)" w:date="2020-06-05T15:58:00Z" w:initials="CR(">
    <w:p w14:paraId="46300EA1" w14:textId="77777777" w:rsidR="00CB4C47" w:rsidRDefault="00CB4C47" w:rsidP="00CB4C47">
      <w:pPr>
        <w:pStyle w:val="CommentText"/>
      </w:pPr>
      <w:r>
        <w:rPr>
          <w:rStyle w:val="CommentReference"/>
        </w:rPr>
        <w:annotationRef/>
      </w:r>
      <w:r>
        <w:t>Amended to be in line with latest maincontract proforma v30</w:t>
      </w:r>
    </w:p>
  </w:comment>
  <w:comment w:id="158" w:author="Hennie Kotze (NR)" w:date="2020-05-15T16:07:00Z" w:initials="HK(">
    <w:p w14:paraId="3CAE0A42" w14:textId="77777777" w:rsidR="00CB4C47" w:rsidRDefault="00CB4C47" w:rsidP="00CB4C47">
      <w:pPr>
        <w:pStyle w:val="CommentText"/>
      </w:pPr>
      <w:r>
        <w:rPr>
          <w:rStyle w:val="CommentReference"/>
        </w:rPr>
        <w:annotationRef/>
      </w:r>
      <w:r>
        <w:t>In light of previous comment (understanding) must we not add “and SANRAL’s” here?</w:t>
      </w:r>
    </w:p>
  </w:comment>
  <w:comment w:id="159" w:author="Corné Roux (ER)" w:date="2020-06-05T16:26:00Z" w:initials="CR(">
    <w:p w14:paraId="7BCC62A9" w14:textId="77777777" w:rsidR="00CB4C47" w:rsidRDefault="00CB4C47" w:rsidP="00CB4C47">
      <w:pPr>
        <w:pStyle w:val="CommentText"/>
      </w:pPr>
      <w:r>
        <w:rPr>
          <w:rStyle w:val="CommentReference"/>
        </w:rPr>
        <w:annotationRef/>
      </w:r>
      <w:r>
        <w:t>To discuss – not sure if contractor will have our info</w:t>
      </w:r>
    </w:p>
  </w:comment>
  <w:comment w:id="160" w:author="Corné Roux (ER)" w:date="2020-05-31T19:05:00Z" w:initials="CR(">
    <w:p w14:paraId="6AF1E1AE" w14:textId="77777777" w:rsidR="00CB4C47" w:rsidRDefault="00CB4C47" w:rsidP="00CB4C47">
      <w:pPr>
        <w:pStyle w:val="CommentText"/>
      </w:pPr>
      <w:r>
        <w:rPr>
          <w:rStyle w:val="CommentReference"/>
        </w:rPr>
        <w:annotationRef/>
      </w:r>
      <w:r>
        <w:t xml:space="preserve">Keenan comment: </w:t>
      </w:r>
      <w:r>
        <w:rPr>
          <w:rStyle w:val="CommentReference"/>
        </w:rPr>
        <w:annotationRef/>
      </w:r>
      <w:r>
        <w:t xml:space="preserve">Why not a Condition of award? </w:t>
      </w:r>
    </w:p>
    <w:p w14:paraId="5C6BCCD1" w14:textId="77777777" w:rsidR="00CB4C47" w:rsidRDefault="00CB4C47" w:rsidP="00CB4C47">
      <w:pPr>
        <w:pStyle w:val="CommentText"/>
      </w:pPr>
    </w:p>
  </w:comment>
  <w:comment w:id="161" w:author="Corné Roux (ER)" w:date="2020-06-05T14:16:00Z" w:initials="CR(">
    <w:p w14:paraId="2E9D4A77" w14:textId="77777777" w:rsidR="00CB4C47" w:rsidRDefault="00CB4C47" w:rsidP="00CB4C47">
      <w:pPr>
        <w:pStyle w:val="CommentText"/>
      </w:pPr>
      <w:r>
        <w:rPr>
          <w:rStyle w:val="CommentReference"/>
        </w:rPr>
        <w:annotationRef/>
      </w:r>
      <w:r>
        <w:t>As per Section D1007- see above comment</w:t>
      </w:r>
    </w:p>
    <w:p w14:paraId="633E7738" w14:textId="77777777" w:rsidR="00CB4C47" w:rsidRDefault="00CB4C47" w:rsidP="00CB4C47">
      <w:pPr>
        <w:pStyle w:val="CommentText"/>
      </w:pPr>
    </w:p>
    <w:p w14:paraId="6E707DD3" w14:textId="77777777" w:rsidR="00CB4C47" w:rsidRDefault="00CB4C47" w:rsidP="00CB4C47">
      <w:pPr>
        <w:pStyle w:val="CommentText"/>
      </w:pPr>
      <w:r>
        <w:t>WG: Tax and COID moved from eligibility to 5.13</w:t>
      </w:r>
    </w:p>
  </w:comment>
  <w:comment w:id="162" w:author="Corné Roux (ER)" w:date="2020-05-31T19:06:00Z" w:initials="CR(">
    <w:p w14:paraId="6C9809BA" w14:textId="77777777" w:rsidR="00CB4C47" w:rsidRDefault="00CB4C47" w:rsidP="00CB4C47">
      <w:pPr>
        <w:pStyle w:val="CommentText"/>
      </w:pPr>
      <w:r>
        <w:rPr>
          <w:rStyle w:val="CommentReference"/>
        </w:rPr>
        <w:annotationRef/>
      </w:r>
      <w:r>
        <w:t xml:space="preserve">Keenan comment: </w:t>
      </w:r>
      <w:r>
        <w:rPr>
          <w:rStyle w:val="CommentReference"/>
        </w:rPr>
        <w:annotationRef/>
      </w:r>
      <w:r>
        <w:t>Condition of award for CE1 and CE 2? This was removed from RRM as there were complaints of being disadvantaged because you can only register with COID id you have Employees – which most subbies (CE1) do not have at time of tender close.</w:t>
      </w:r>
    </w:p>
    <w:p w14:paraId="1FBA0B00" w14:textId="77777777" w:rsidR="00CB4C47" w:rsidRDefault="00CB4C47" w:rsidP="00CB4C47">
      <w:pPr>
        <w:pStyle w:val="CommentText"/>
      </w:pPr>
    </w:p>
  </w:comment>
  <w:comment w:id="163" w:author="Corné Roux (ER)" w:date="2020-06-05T14:17:00Z" w:initials="CR(">
    <w:p w14:paraId="3F44BE2A" w14:textId="77777777" w:rsidR="00CB4C47" w:rsidRDefault="00CB4C47" w:rsidP="00CB4C47">
      <w:pPr>
        <w:pStyle w:val="CommentText"/>
      </w:pPr>
      <w:r>
        <w:rPr>
          <w:rStyle w:val="CommentReference"/>
        </w:rPr>
        <w:annotationRef/>
      </w:r>
      <w:r>
        <w:t>This is as per D1007 – see above comment</w:t>
      </w:r>
    </w:p>
  </w:comment>
  <w:comment w:id="166" w:author="Hennie Kotze (NR)" w:date="2020-05-15T16:12:00Z" w:initials="HK(">
    <w:p w14:paraId="4B402FD1" w14:textId="77777777" w:rsidR="00CB4C47" w:rsidRDefault="00CB4C47" w:rsidP="00CB4C47">
      <w:pPr>
        <w:pStyle w:val="CommentText"/>
      </w:pPr>
      <w:r>
        <w:rPr>
          <w:rStyle w:val="CommentReference"/>
        </w:rPr>
        <w:annotationRef/>
      </w:r>
      <w:r>
        <w:t>Should contractor not be employer?</w:t>
      </w:r>
    </w:p>
  </w:comment>
  <w:comment w:id="167" w:author="Corné Roux (ER)" w:date="2020-06-05T16:29:00Z" w:initials="CR(">
    <w:p w14:paraId="7877479A" w14:textId="77777777" w:rsidR="00CB4C47" w:rsidRDefault="00CB4C47" w:rsidP="00CB4C47">
      <w:pPr>
        <w:pStyle w:val="CommentText"/>
      </w:pPr>
      <w:r>
        <w:rPr>
          <w:rStyle w:val="CommentReference"/>
        </w:rPr>
        <w:annotationRef/>
      </w:r>
      <w:r>
        <w:t>Depend on decision to be Employer or contractor</w:t>
      </w:r>
    </w:p>
  </w:comment>
  <w:comment w:id="164" w:author="Hennie Kotze (NR)" w:date="2020-05-15T16:09:00Z" w:initials="HK(">
    <w:p w14:paraId="1302E79E" w14:textId="77777777" w:rsidR="00CB4C47" w:rsidRDefault="00CB4C47" w:rsidP="00CB4C47">
      <w:pPr>
        <w:pStyle w:val="CommentText"/>
      </w:pPr>
      <w:r>
        <w:rPr>
          <w:rStyle w:val="CommentReference"/>
        </w:rPr>
        <w:annotationRef/>
      </w:r>
      <w:r>
        <w:t>Do not understand this sentence. Is there a double negative?</w:t>
      </w:r>
    </w:p>
  </w:comment>
  <w:comment w:id="165" w:author="Corné Roux (ER)" w:date="2020-06-05T16:28:00Z" w:initials="CR(">
    <w:p w14:paraId="717C57DC" w14:textId="77777777" w:rsidR="00CB4C47" w:rsidRDefault="00CB4C47" w:rsidP="00CB4C47">
      <w:pPr>
        <w:pStyle w:val="CommentText"/>
      </w:pPr>
      <w:r>
        <w:rPr>
          <w:rStyle w:val="CommentReference"/>
        </w:rPr>
        <w:annotationRef/>
      </w:r>
      <w:r>
        <w:t>This relates to D1007 allowance for negotiation of acceptable rates – Therefore if they failed to negotiate can not award – therefore double negative is required.</w:t>
      </w:r>
    </w:p>
  </w:comment>
  <w:comment w:id="168" w:author="Corné Roux (ER)" w:date="2020-06-05T16:31:00Z" w:initials="CR(">
    <w:p w14:paraId="4A438D5B" w14:textId="77777777" w:rsidR="00CB4C47" w:rsidRDefault="00CB4C47" w:rsidP="00CB4C47">
      <w:pPr>
        <w:pStyle w:val="CommentText"/>
      </w:pPr>
      <w:r>
        <w:rPr>
          <w:rStyle w:val="CommentReference"/>
        </w:rPr>
        <w:annotationRef/>
      </w:r>
      <w:r>
        <w:t>The below is from the main contract D1007</w:t>
      </w:r>
    </w:p>
  </w:comment>
  <w:comment w:id="169" w:author="Corné Roux (ER)" w:date="2020-06-23T13:18:00Z" w:initials="CR(">
    <w:p w14:paraId="1C92AE68" w14:textId="77777777" w:rsidR="00CB4C47" w:rsidRPr="002443D5" w:rsidRDefault="00CB4C47" w:rsidP="00CB4C47">
      <w:pPr>
        <w:pStyle w:val="CommentText"/>
        <w:rPr>
          <w:b/>
          <w:bCs/>
        </w:rPr>
      </w:pPr>
      <w:r>
        <w:rPr>
          <w:rStyle w:val="CommentReference"/>
        </w:rPr>
        <w:annotationRef/>
      </w:r>
      <w:r w:rsidRPr="002443D5">
        <w:rPr>
          <w:b/>
          <w:bCs/>
        </w:rPr>
        <w:t>WG: renumber as a b and c</w:t>
      </w:r>
    </w:p>
  </w:comment>
  <w:comment w:id="172" w:author="Hennie Kotze (NR)" w:date="2020-05-15T16:12:00Z" w:initials="HK(">
    <w:p w14:paraId="42399729" w14:textId="77777777" w:rsidR="00CB4C47" w:rsidRDefault="00CB4C47" w:rsidP="00CB4C47">
      <w:pPr>
        <w:pStyle w:val="CommentText"/>
      </w:pPr>
      <w:r>
        <w:rPr>
          <w:rStyle w:val="CommentReference"/>
        </w:rPr>
        <w:annotationRef/>
      </w:r>
      <w:r>
        <w:t>Should it not be Employer? Throughout the clause</w:t>
      </w:r>
    </w:p>
  </w:comment>
  <w:comment w:id="173" w:author="Corné Roux (ER)" w:date="2020-06-05T16:33:00Z" w:initials="CR(">
    <w:p w14:paraId="3668CF65" w14:textId="77777777" w:rsidR="00CB4C47" w:rsidRDefault="00CB4C47" w:rsidP="00CB4C47">
      <w:pPr>
        <w:pStyle w:val="CommentText"/>
      </w:pPr>
      <w:r>
        <w:rPr>
          <w:rStyle w:val="CommentReference"/>
        </w:rPr>
        <w:annotationRef/>
      </w:r>
      <w:r>
        <w:t>See previous for discussion</w:t>
      </w:r>
    </w:p>
  </w:comment>
  <w:comment w:id="174" w:author="Hennie Kotze (NR)" w:date="2020-05-15T16:16:00Z" w:initials="HK(">
    <w:p w14:paraId="6DE924D0" w14:textId="77777777" w:rsidR="00CB4C47" w:rsidRDefault="00CB4C47" w:rsidP="00CB4C47">
      <w:pPr>
        <w:pStyle w:val="CommentText"/>
      </w:pPr>
      <w:r>
        <w:rPr>
          <w:rStyle w:val="CommentReference"/>
        </w:rPr>
        <w:annotationRef/>
      </w:r>
      <w:r>
        <w:t>Suggested changes to make the sentence more understandable. One can also use “main contract” instead of “his contract with SANRAL” as is used elsewhere. I suggest “main contract” is defined under definitions and then used throughout</w:t>
      </w:r>
    </w:p>
  </w:comment>
  <w:comment w:id="170" w:author="Corné Roux (ER)" w:date="2020-05-31T19:07:00Z" w:initials="CR(">
    <w:p w14:paraId="24363893" w14:textId="77777777" w:rsidR="00CB4C47" w:rsidRDefault="00CB4C47" w:rsidP="00CB4C47">
      <w:pPr>
        <w:pStyle w:val="CommentText"/>
      </w:pPr>
      <w:r>
        <w:rPr>
          <w:rStyle w:val="CommentReference"/>
        </w:rPr>
        <w:annotationRef/>
      </w:r>
      <w:r>
        <w:t xml:space="preserve">Keenan comment: </w:t>
      </w:r>
      <w:r>
        <w:rPr>
          <w:rStyle w:val="CommentReference"/>
        </w:rPr>
        <w:annotationRef/>
      </w:r>
      <w:r>
        <w:t>Why is this different from the RRM model?</w:t>
      </w:r>
    </w:p>
    <w:p w14:paraId="4F25205D" w14:textId="77777777" w:rsidR="00CB4C47" w:rsidRDefault="00CB4C47" w:rsidP="00CB4C47">
      <w:pPr>
        <w:pStyle w:val="CommentText"/>
      </w:pPr>
    </w:p>
  </w:comment>
  <w:comment w:id="171" w:author="Corné Roux (ER)" w:date="2020-06-05T16:35:00Z" w:initials="CR(">
    <w:p w14:paraId="5E577C21" w14:textId="77777777" w:rsidR="00CB4C47" w:rsidRDefault="00CB4C47" w:rsidP="00CB4C47">
      <w:pPr>
        <w:pStyle w:val="CommentText"/>
      </w:pPr>
      <w:r>
        <w:rPr>
          <w:rStyle w:val="CommentReference"/>
        </w:rPr>
        <w:annotationRef/>
      </w:r>
      <w:r>
        <w:t>As per approved Section D1000</w:t>
      </w:r>
    </w:p>
  </w:comment>
  <w:comment w:id="175" w:author="Hennie Kotze (NR)" w:date="2020-05-15T16:19:00Z" w:initials="HK(">
    <w:p w14:paraId="5D41F0DA" w14:textId="77777777" w:rsidR="00CB4C47" w:rsidRDefault="00CB4C47" w:rsidP="00CB4C47">
      <w:pPr>
        <w:pStyle w:val="CommentText"/>
      </w:pPr>
      <w:r>
        <w:rPr>
          <w:rStyle w:val="CommentReference"/>
        </w:rPr>
        <w:annotationRef/>
      </w:r>
      <w:r>
        <w:t>Suggest change to SANRAL as the Contractor is the employer ito this subcontract</w:t>
      </w:r>
    </w:p>
  </w:comment>
  <w:comment w:id="176" w:author="Corné Roux (ER)" w:date="2020-06-05T16:35:00Z" w:initials="CR(">
    <w:p w14:paraId="45C1C67E" w14:textId="77777777" w:rsidR="00CB4C47" w:rsidRDefault="00CB4C47" w:rsidP="00CB4C47">
      <w:pPr>
        <w:pStyle w:val="CommentText"/>
      </w:pPr>
      <w:r>
        <w:rPr>
          <w:rStyle w:val="CommentReference"/>
        </w:rPr>
        <w:annotationRef/>
      </w:r>
      <w:r>
        <w:t>Agree - corrected</w:t>
      </w:r>
    </w:p>
  </w:comment>
  <w:comment w:id="177" w:author="Hennie Kotze (NR)" w:date="2020-05-15T16:20:00Z" w:initials="HK(">
    <w:p w14:paraId="35E8ADCF" w14:textId="77777777" w:rsidR="00CB4C47" w:rsidRDefault="00CB4C47" w:rsidP="00CB4C47">
      <w:pPr>
        <w:pStyle w:val="CommentText"/>
      </w:pPr>
      <w:r>
        <w:rPr>
          <w:rStyle w:val="CommentReference"/>
        </w:rPr>
        <w:annotationRef/>
      </w:r>
      <w:r>
        <w:t>Ditto</w:t>
      </w:r>
    </w:p>
  </w:comment>
  <w:comment w:id="178" w:author="Corné Roux (ER)" w:date="2020-06-05T16:39:00Z" w:initials="CR(">
    <w:p w14:paraId="3A60B677" w14:textId="77777777" w:rsidR="00CB4C47" w:rsidRDefault="00CB4C47" w:rsidP="00CB4C47">
      <w:pPr>
        <w:pStyle w:val="CommentText"/>
      </w:pPr>
      <w:r>
        <w:rPr>
          <w:rStyle w:val="CommentReference"/>
        </w:rPr>
        <w:annotationRef/>
      </w:r>
      <w:r>
        <w:t>done</w:t>
      </w:r>
    </w:p>
  </w:comment>
  <w:comment w:id="179" w:author="Hennie Kotze (NR)" w:date="2020-05-15T16:20:00Z" w:initials="HK(">
    <w:p w14:paraId="2B44CC06" w14:textId="77777777" w:rsidR="00CB4C47" w:rsidRDefault="00CB4C47" w:rsidP="00CB4C47">
      <w:pPr>
        <w:pStyle w:val="CommentText"/>
      </w:pPr>
      <w:r>
        <w:rPr>
          <w:rStyle w:val="CommentReference"/>
        </w:rPr>
        <w:annotationRef/>
      </w:r>
      <w:r>
        <w:t>Change to Employer – see previous comments</w:t>
      </w:r>
    </w:p>
  </w:comment>
  <w:comment w:id="180" w:author="Hennie Kotze (NR)" w:date="2020-05-15T16:21:00Z" w:initials="HK(">
    <w:p w14:paraId="0953BF06" w14:textId="77777777" w:rsidR="00CB4C47" w:rsidRDefault="00CB4C47" w:rsidP="00CB4C47">
      <w:pPr>
        <w:pStyle w:val="CommentText"/>
      </w:pPr>
      <w:r>
        <w:rPr>
          <w:rStyle w:val="CommentReference"/>
        </w:rPr>
        <w:annotationRef/>
      </w:r>
      <w:r>
        <w:t>ditto</w:t>
      </w:r>
    </w:p>
  </w:comment>
  <w:comment w:id="181" w:author="Hennie Kotze (NR)" w:date="2020-05-15T16:21:00Z" w:initials="HK(">
    <w:p w14:paraId="6CD40F89" w14:textId="77777777" w:rsidR="00CB4C47" w:rsidRDefault="00CB4C47" w:rsidP="00CB4C47">
      <w:pPr>
        <w:pStyle w:val="CommentText"/>
      </w:pPr>
      <w:r>
        <w:rPr>
          <w:rStyle w:val="CommentReference"/>
        </w:rPr>
        <w:annotationRef/>
      </w:r>
      <w:r>
        <w:t>ditto</w:t>
      </w:r>
    </w:p>
  </w:comment>
  <w:comment w:id="182" w:author="Corné Roux (ER)" w:date="2020-09-21T13:28:00Z" w:initials="CR(">
    <w:p w14:paraId="1E64EA1E" w14:textId="77777777" w:rsidR="00CB4C47" w:rsidRDefault="00CB4C47" w:rsidP="00CB4C47">
      <w:pPr>
        <w:pStyle w:val="CommentText"/>
      </w:pPr>
      <w:r>
        <w:rPr>
          <w:rStyle w:val="CommentReference"/>
        </w:rPr>
        <w:annotationRef/>
      </w:r>
      <w:r>
        <w:t>NDRC comment: Relook at use of “rates” below – rather delete “rates” – check section D</w:t>
      </w:r>
    </w:p>
  </w:comment>
  <w:comment w:id="183" w:author="Corné Roux (ER)" w:date="2020-10-08T10:21:00Z" w:initials="CR(">
    <w:p w14:paraId="20763161" w14:textId="77777777" w:rsidR="00CB4C47" w:rsidRDefault="00CB4C47" w:rsidP="00CB4C47">
      <w:pPr>
        <w:pStyle w:val="CommentText"/>
      </w:pPr>
      <w:r>
        <w:rPr>
          <w:rStyle w:val="CommentReference"/>
        </w:rPr>
        <w:annotationRef/>
      </w:r>
      <w:r>
        <w:t>Amended as per latest section D in September 2020 pro-forma</w:t>
      </w:r>
    </w:p>
  </w:comment>
  <w:comment w:id="184" w:author="Hennie Kotze (NR)" w:date="2020-05-15T16:23:00Z" w:initials="HK(">
    <w:p w14:paraId="71511DB8" w14:textId="77777777" w:rsidR="00CB4C47" w:rsidRDefault="00CB4C47" w:rsidP="00CB4C47">
      <w:pPr>
        <w:pStyle w:val="CommentText"/>
      </w:pPr>
      <w:r>
        <w:rPr>
          <w:rStyle w:val="CommentReference"/>
        </w:rPr>
        <w:annotationRef/>
      </w:r>
      <w:r>
        <w:t>ditto</w:t>
      </w:r>
    </w:p>
  </w:comment>
  <w:comment w:id="185" w:author="Hennie Kotze (NR)" w:date="2020-05-15T16:22:00Z" w:initials="HK(">
    <w:p w14:paraId="4FEE009F" w14:textId="77777777" w:rsidR="00CB4C47" w:rsidRDefault="00CB4C47" w:rsidP="00CB4C47">
      <w:pPr>
        <w:pStyle w:val="CommentText"/>
      </w:pPr>
      <w:r>
        <w:rPr>
          <w:rStyle w:val="CommentReference"/>
        </w:rPr>
        <w:annotationRef/>
      </w:r>
      <w:r>
        <w:t>The tenderer does not tender provisional sums – should it not be lump sums?</w:t>
      </w:r>
    </w:p>
  </w:comment>
  <w:comment w:id="186" w:author="Corné Roux (ER)" w:date="2020-06-05T16:46:00Z" w:initials="CR(">
    <w:p w14:paraId="789AB970" w14:textId="77777777" w:rsidR="00CB4C47" w:rsidRDefault="00CB4C47" w:rsidP="00CB4C47">
      <w:pPr>
        <w:pStyle w:val="CommentText"/>
      </w:pPr>
      <w:r>
        <w:rPr>
          <w:rStyle w:val="CommentReference"/>
        </w:rPr>
        <w:annotationRef/>
      </w:r>
      <w:r>
        <w:t>Agree – used wording from D1007</w:t>
      </w:r>
    </w:p>
  </w:comment>
  <w:comment w:id="187" w:author="Hennie Kotze (NR)" w:date="2020-05-15T16:23:00Z" w:initials="HK(">
    <w:p w14:paraId="62C8EA2F" w14:textId="77777777" w:rsidR="00CB4C47" w:rsidRDefault="00CB4C47" w:rsidP="00CB4C47">
      <w:pPr>
        <w:pStyle w:val="CommentText"/>
      </w:pPr>
      <w:r>
        <w:rPr>
          <w:rStyle w:val="CommentReference"/>
        </w:rPr>
        <w:annotationRef/>
      </w:r>
      <w:r>
        <w:t>ditto</w:t>
      </w:r>
    </w:p>
  </w:comment>
  <w:comment w:id="188" w:author="Hennie Kotze (NR)" w:date="2020-05-15T16:24:00Z" w:initials="HK(">
    <w:p w14:paraId="50CCE783" w14:textId="77777777" w:rsidR="00CB4C47" w:rsidRDefault="00CB4C47" w:rsidP="00CB4C47">
      <w:pPr>
        <w:pStyle w:val="CommentText"/>
      </w:pPr>
      <w:r>
        <w:rPr>
          <w:rStyle w:val="CommentReference"/>
        </w:rPr>
        <w:annotationRef/>
      </w:r>
      <w:r>
        <w:t>not sure whether this make sense in terms of previous comments on prov sum versus lump sum</w:t>
      </w:r>
    </w:p>
  </w:comment>
  <w:comment w:id="189" w:author="Hennie Kotze (NR)" w:date="2020-05-15T16:25:00Z" w:initials="HK(">
    <w:p w14:paraId="5FDA6FA5" w14:textId="77777777" w:rsidR="00CB4C47" w:rsidRDefault="00CB4C47" w:rsidP="00CB4C47">
      <w:pPr>
        <w:pStyle w:val="CommentText"/>
      </w:pPr>
      <w:r>
        <w:rPr>
          <w:rStyle w:val="CommentReference"/>
        </w:rPr>
        <w:annotationRef/>
      </w:r>
      <w:r>
        <w:t>see previous comments</w:t>
      </w:r>
    </w:p>
  </w:comment>
  <w:comment w:id="190" w:author="Hennie Kotze (NR)" w:date="2020-05-15T16:25:00Z" w:initials="HK(">
    <w:p w14:paraId="59F9EBB9" w14:textId="77777777" w:rsidR="00CB4C47" w:rsidRDefault="00CB4C47" w:rsidP="00CB4C47">
      <w:pPr>
        <w:pStyle w:val="CommentText"/>
      </w:pPr>
      <w:r>
        <w:rPr>
          <w:rStyle w:val="CommentReference"/>
        </w:rPr>
        <w:annotationRef/>
      </w:r>
      <w:r>
        <w:t>By whom?</w:t>
      </w:r>
    </w:p>
  </w:comment>
  <w:comment w:id="191" w:author="Hennie Kotze (NR)" w:date="2020-05-15T16:26:00Z" w:initials="HK(">
    <w:p w14:paraId="63D50FCA" w14:textId="77777777" w:rsidR="00CB4C47" w:rsidRDefault="00CB4C47" w:rsidP="00CB4C47">
      <w:pPr>
        <w:pStyle w:val="CommentText"/>
      </w:pPr>
      <w:r>
        <w:rPr>
          <w:rStyle w:val="CommentReference"/>
        </w:rPr>
        <w:annotationRef/>
      </w:r>
      <w:r>
        <w:t>See previous comments</w:t>
      </w:r>
    </w:p>
  </w:comment>
  <w:comment w:id="194" w:author="Hennie Kotze (NR)" w:date="2020-05-15T16:26:00Z" w:initials="HK(">
    <w:p w14:paraId="7FCBB4AF" w14:textId="77777777" w:rsidR="00CB4C47" w:rsidRDefault="00CB4C47" w:rsidP="00CB4C47">
      <w:pPr>
        <w:pStyle w:val="CommentText"/>
      </w:pPr>
      <w:r>
        <w:rPr>
          <w:rStyle w:val="CommentReference"/>
        </w:rPr>
        <w:annotationRef/>
      </w:r>
      <w:r>
        <w:t>See previous comments</w:t>
      </w:r>
    </w:p>
  </w:comment>
  <w:comment w:id="195" w:author="Hennie Kotze (NR)" w:date="2020-05-15T16:26:00Z" w:initials="HK(">
    <w:p w14:paraId="44DFAAE4" w14:textId="77777777" w:rsidR="00CB4C47" w:rsidRDefault="00CB4C47" w:rsidP="00CB4C47">
      <w:pPr>
        <w:pStyle w:val="CommentText"/>
      </w:pPr>
      <w:r>
        <w:rPr>
          <w:rStyle w:val="CommentReference"/>
        </w:rPr>
        <w:annotationRef/>
      </w:r>
      <w:r>
        <w:t>Se previous comments</w:t>
      </w:r>
    </w:p>
  </w:comment>
  <w:comment w:id="192" w:author="Corné Roux (ER)" w:date="2020-05-31T19:09:00Z" w:initials="CR(">
    <w:p w14:paraId="53ABB67B" w14:textId="77777777" w:rsidR="00CB4C47" w:rsidRDefault="00CB4C47" w:rsidP="00CB4C47">
      <w:pPr>
        <w:pStyle w:val="CommentText"/>
      </w:pPr>
      <w:r>
        <w:rPr>
          <w:rStyle w:val="CommentReference"/>
        </w:rPr>
        <w:annotationRef/>
      </w:r>
      <w:r>
        <w:t xml:space="preserve">Keenan comment: </w:t>
      </w:r>
      <w:r>
        <w:rPr>
          <w:rStyle w:val="CommentReference"/>
        </w:rPr>
        <w:annotationRef/>
      </w:r>
      <w:r>
        <w:t>This is going to create unhappiness among certain subcontractors. The approach should maybe be rethought</w:t>
      </w:r>
    </w:p>
    <w:p w14:paraId="7D847BB9" w14:textId="77777777" w:rsidR="00CB4C47" w:rsidRDefault="00CB4C47" w:rsidP="00CB4C47">
      <w:pPr>
        <w:pStyle w:val="CommentText"/>
      </w:pPr>
    </w:p>
  </w:comment>
  <w:comment w:id="193" w:author="Corné Roux (ER)" w:date="2020-06-23T15:40:00Z" w:initials="CR(">
    <w:p w14:paraId="5E8B6FC0" w14:textId="77777777" w:rsidR="00CB4C47" w:rsidRDefault="00CB4C47" w:rsidP="00CB4C47">
      <w:pPr>
        <w:pStyle w:val="CommentText"/>
      </w:pPr>
      <w:r>
        <w:rPr>
          <w:rStyle w:val="CommentReference"/>
        </w:rPr>
        <w:annotationRef/>
      </w:r>
      <w:r>
        <w:t>WG: As per main contract</w:t>
      </w:r>
    </w:p>
  </w:comment>
  <w:comment w:id="200" w:author="Keenan Walbrugh (WR)" w:date="2019-07-26T15:08:00Z" w:initials="KW(">
    <w:p w14:paraId="264B0938" w14:textId="77777777" w:rsidR="00CB4C47" w:rsidRDefault="00CB4C47" w:rsidP="00CB4C47">
      <w:pPr>
        <w:pStyle w:val="CommentText"/>
      </w:pPr>
      <w:r>
        <w:rPr>
          <w:rStyle w:val="CommentReference"/>
        </w:rPr>
        <w:annotationRef/>
      </w:r>
      <w:r>
        <w:t>Update numbers</w:t>
      </w:r>
    </w:p>
  </w:comment>
  <w:comment w:id="201" w:author="Fazlen Salie (WR)" w:date="2020-02-13T09:09:00Z" w:initials="FS(">
    <w:p w14:paraId="27AD7579" w14:textId="77777777" w:rsidR="00CB4C47" w:rsidRDefault="00CB4C47" w:rsidP="00CB4C47">
      <w:pPr>
        <w:pStyle w:val="CommentText"/>
      </w:pPr>
      <w:r>
        <w:rPr>
          <w:rStyle w:val="CommentReference"/>
        </w:rPr>
        <w:annotationRef/>
      </w:r>
      <w:r>
        <w:t>TOCs can only be updated once track changes are accepted – formatting of entire document will also be checked then</w:t>
      </w:r>
    </w:p>
  </w:comment>
  <w:comment w:id="204" w:author="Karen Jagdeo (ER)" w:date="2020-03-27T15:46:00Z" w:initials="KJ(">
    <w:p w14:paraId="44806B6A" w14:textId="77777777" w:rsidR="00CB4C47" w:rsidRDefault="00CB4C47" w:rsidP="00CB4C47">
      <w:pPr>
        <w:pStyle w:val="CommentText"/>
      </w:pPr>
      <w:r>
        <w:rPr>
          <w:rStyle w:val="CommentReference"/>
        </w:rPr>
        <w:annotationRef/>
      </w:r>
      <w:r>
        <w:t>Ambiguous – Could be Client or Contractor</w:t>
      </w:r>
    </w:p>
  </w:comment>
  <w:comment w:id="205" w:author="Hennie Kotze (NR)" w:date="2020-05-15T16:33:00Z" w:initials="HK(">
    <w:p w14:paraId="0DA58DCA" w14:textId="77777777" w:rsidR="00CB4C47" w:rsidRDefault="00CB4C47" w:rsidP="00CB4C47">
      <w:pPr>
        <w:pStyle w:val="CommentText"/>
      </w:pPr>
      <w:r>
        <w:rPr>
          <w:rStyle w:val="CommentReference"/>
        </w:rPr>
        <w:annotationRef/>
      </w:r>
      <w:r>
        <w:t>Agree - See also my previous comments in this regard. If I recall correctly in lab tenders or in previous sub-contracts I used there is a third party being SANRAL defined under the contract data as being the “client” and the Employer is then the main contractor and the contractor is the sub-contractor</w:t>
      </w:r>
    </w:p>
  </w:comment>
  <w:comment w:id="206" w:author="Corné Roux (ER)" w:date="2020-05-31T17:59:00Z" w:initials="CR(">
    <w:p w14:paraId="233D2E6A" w14:textId="77777777" w:rsidR="00CB4C47" w:rsidRDefault="00CB4C47" w:rsidP="00CB4C47">
      <w:pPr>
        <w:pStyle w:val="CommentText"/>
      </w:pPr>
      <w:r>
        <w:rPr>
          <w:rStyle w:val="CommentReference"/>
        </w:rPr>
        <w:annotationRef/>
      </w:r>
      <w:r>
        <w:t xml:space="preserve">Ravi comment: </w:t>
      </w:r>
      <w:r>
        <w:rPr>
          <w:rStyle w:val="CommentReference"/>
        </w:rPr>
        <w:annotationRef/>
      </w:r>
      <w:r>
        <w:t>May also need to allow electronic completion of forms</w:t>
      </w:r>
    </w:p>
    <w:p w14:paraId="7D2A5C8A" w14:textId="77777777" w:rsidR="00CB4C47" w:rsidRDefault="00CB4C47" w:rsidP="00CB4C47">
      <w:pPr>
        <w:pStyle w:val="CommentText"/>
      </w:pPr>
    </w:p>
  </w:comment>
  <w:comment w:id="207" w:author="Corné Roux (ER)" w:date="2020-06-05T16:59:00Z" w:initials="CR(">
    <w:p w14:paraId="5D2D17A3" w14:textId="77777777" w:rsidR="00CB4C47" w:rsidRDefault="00CB4C47" w:rsidP="00CB4C47">
      <w:pPr>
        <w:pStyle w:val="CommentText"/>
      </w:pPr>
      <w:r>
        <w:rPr>
          <w:rStyle w:val="CommentReference"/>
        </w:rPr>
        <w:annotationRef/>
      </w:r>
      <w:r>
        <w:t>Current document submission options all require pdf if electronic submission.</w:t>
      </w:r>
    </w:p>
    <w:p w14:paraId="25F0ABA6" w14:textId="77777777" w:rsidR="00CB4C47" w:rsidRDefault="00CB4C47" w:rsidP="00CB4C47">
      <w:pPr>
        <w:pStyle w:val="CommentText"/>
      </w:pPr>
      <w:r>
        <w:t>To discuss</w:t>
      </w:r>
    </w:p>
  </w:comment>
  <w:comment w:id="208" w:author="Corné Roux (ER)" w:date="2020-07-06T15:22:00Z" w:initials="CR(">
    <w:p w14:paraId="1CF5B435" w14:textId="77777777" w:rsidR="00CB4C47" w:rsidRDefault="00CB4C47" w:rsidP="00CB4C47">
      <w:pPr>
        <w:pStyle w:val="CommentText"/>
      </w:pPr>
      <w:r>
        <w:rPr>
          <w:rStyle w:val="CommentReference"/>
        </w:rPr>
        <w:annotationRef/>
      </w:r>
      <w:r>
        <w:t>WG: If in pdf it does comply to this requirement</w:t>
      </w:r>
    </w:p>
  </w:comment>
  <w:comment w:id="209" w:author="Hennie Kotze (NR)" w:date="2020-05-15T16:37:00Z" w:initials="HK(">
    <w:p w14:paraId="190F11E0" w14:textId="77777777" w:rsidR="00CB4C47" w:rsidRDefault="00CB4C47" w:rsidP="00CB4C47">
      <w:pPr>
        <w:pStyle w:val="CommentText"/>
      </w:pPr>
      <w:r>
        <w:rPr>
          <w:rStyle w:val="CommentReference"/>
        </w:rPr>
        <w:annotationRef/>
      </w:r>
      <w:r>
        <w:t>As per previous comments in this regard</w:t>
      </w:r>
    </w:p>
  </w:comment>
  <w:comment w:id="210" w:author="Corné Roux (ER)" w:date="2020-06-05T16:59:00Z" w:initials="CR(">
    <w:p w14:paraId="722D6FD3" w14:textId="77777777" w:rsidR="00CB4C47" w:rsidRDefault="00CB4C47" w:rsidP="00CB4C47">
      <w:pPr>
        <w:pStyle w:val="CommentText"/>
      </w:pPr>
      <w:r>
        <w:rPr>
          <w:rStyle w:val="CommentReference"/>
        </w:rPr>
        <w:annotationRef/>
      </w:r>
      <w:r>
        <w:t>ok</w:t>
      </w:r>
    </w:p>
  </w:comment>
  <w:comment w:id="213" w:author="Corné Roux (ER)" w:date="2020-04-06T15:01:00Z" w:initials="CR(">
    <w:p w14:paraId="5427ED5C" w14:textId="77777777" w:rsidR="00CB4C47" w:rsidRDefault="00CB4C47" w:rsidP="00CB4C47">
      <w:pPr>
        <w:pStyle w:val="CommentText"/>
      </w:pPr>
      <w:r>
        <w:rPr>
          <w:rStyle w:val="CommentReference"/>
        </w:rPr>
        <w:annotationRef/>
      </w:r>
      <w:r>
        <w:t>Propose to be considered for deletion NA</w:t>
      </w:r>
    </w:p>
  </w:comment>
  <w:comment w:id="214" w:author="Corné Roux (ER)" w:date="2020-07-06T15:23:00Z" w:initials="CR(">
    <w:p w14:paraId="1AC9B811" w14:textId="77777777" w:rsidR="00CB4C47" w:rsidRDefault="00CB4C47" w:rsidP="00CB4C47">
      <w:pPr>
        <w:pStyle w:val="CommentText"/>
      </w:pPr>
      <w:r>
        <w:rPr>
          <w:rStyle w:val="CommentReference"/>
        </w:rPr>
        <w:annotationRef/>
      </w:r>
      <w:r>
        <w:t>WG: Keep form</w:t>
      </w:r>
    </w:p>
  </w:comment>
  <w:comment w:id="215" w:author="Steven Robertson (SR)" w:date="2020-05-25T11:34:00Z" w:initials="SR(">
    <w:p w14:paraId="47A72F41" w14:textId="77777777" w:rsidR="00CB4C47" w:rsidRDefault="00CB4C47" w:rsidP="00CB4C47">
      <w:pPr>
        <w:pStyle w:val="CommentText"/>
      </w:pPr>
      <w:r>
        <w:rPr>
          <w:rStyle w:val="CommentReference"/>
        </w:rPr>
        <w:annotationRef/>
      </w:r>
      <w:r>
        <w:t>I don’t believe we need this A3.5 for TE sub-contractors.  The Contractor has given an undertaking in his own Tender and has to manage the sub-contractors accordingly to ensure that he complies with his own tender.</w:t>
      </w:r>
    </w:p>
  </w:comment>
  <w:comment w:id="216" w:author="Corné Roux (ER)" w:date="2020-06-05T17:01:00Z" w:initials="CR(">
    <w:p w14:paraId="73CCAA99" w14:textId="77777777" w:rsidR="00CB4C47" w:rsidRDefault="00CB4C47" w:rsidP="00CB4C47">
      <w:pPr>
        <w:pStyle w:val="CommentText"/>
      </w:pPr>
      <w:r>
        <w:rPr>
          <w:rStyle w:val="CommentReference"/>
        </w:rPr>
        <w:annotationRef/>
      </w:r>
      <w:r>
        <w:t>Agree – for discussion</w:t>
      </w:r>
    </w:p>
    <w:p w14:paraId="0DB9B58F" w14:textId="77777777" w:rsidR="00CB4C47" w:rsidRDefault="00CB4C47" w:rsidP="00CB4C47">
      <w:pPr>
        <w:pStyle w:val="CommentText"/>
      </w:pPr>
    </w:p>
    <w:p w14:paraId="2876D9BC" w14:textId="77777777" w:rsidR="00CB4C47" w:rsidRDefault="00CB4C47" w:rsidP="00CB4C47">
      <w:pPr>
        <w:pStyle w:val="CommentText"/>
      </w:pPr>
      <w:r>
        <w:t>WG – original decision to remove but proposal is a simplified form</w:t>
      </w:r>
    </w:p>
  </w:comment>
  <w:comment w:id="217" w:author="Steven Robertson (SR)" w:date="2020-05-25T11:37:00Z" w:initials="SR(">
    <w:p w14:paraId="728BD045" w14:textId="77777777" w:rsidR="00CB4C47" w:rsidRDefault="00CB4C47" w:rsidP="00CB4C47">
      <w:pPr>
        <w:pStyle w:val="CommentText"/>
      </w:pPr>
      <w:r>
        <w:rPr>
          <w:rStyle w:val="CommentReference"/>
        </w:rPr>
        <w:annotationRef/>
      </w:r>
      <w:r>
        <w:t>Refer to commenst on this form A7.</w:t>
      </w:r>
    </w:p>
  </w:comment>
  <w:comment w:id="218" w:author="Corné Roux (ER)" w:date="2020-07-06T15:23:00Z" w:initials="CR(">
    <w:p w14:paraId="78C1D223" w14:textId="77777777" w:rsidR="00CB4C47" w:rsidRDefault="00CB4C47" w:rsidP="00CB4C47">
      <w:pPr>
        <w:pStyle w:val="CommentText"/>
      </w:pPr>
      <w:r>
        <w:rPr>
          <w:rStyle w:val="CommentReference"/>
        </w:rPr>
        <w:annotationRef/>
      </w:r>
      <w:r>
        <w:t>WG: to amend form A7</w:t>
      </w:r>
    </w:p>
  </w:comment>
  <w:comment w:id="219" w:author="Karen Jagdeo (ER)" w:date="2020-03-27T15:56:00Z" w:initials="KJ(">
    <w:p w14:paraId="3EA77849" w14:textId="77777777" w:rsidR="00CB4C47" w:rsidRDefault="00CB4C47" w:rsidP="00CB4C47">
      <w:pPr>
        <w:pStyle w:val="CommentText"/>
      </w:pPr>
      <w:r>
        <w:rPr>
          <w:rStyle w:val="CommentReference"/>
        </w:rPr>
        <w:annotationRef/>
      </w:r>
      <w:r>
        <w:t>CR to consider – written mark up makes reference to a form after FORM C1</w:t>
      </w:r>
    </w:p>
  </w:comment>
  <w:comment w:id="220" w:author="Corné Roux (ER)" w:date="2020-04-03T16:04:00Z" w:initials="CR(">
    <w:p w14:paraId="39BE4DD4" w14:textId="77777777" w:rsidR="00CB4C47" w:rsidRDefault="00CB4C47" w:rsidP="00CB4C47">
      <w:pPr>
        <w:pStyle w:val="CommentText"/>
      </w:pPr>
      <w:r>
        <w:rPr>
          <w:rStyle w:val="CommentReference"/>
        </w:rPr>
        <w:annotationRef/>
      </w:r>
      <w:r>
        <w:t>Added Form B3 for functionality criteria required</w:t>
      </w:r>
    </w:p>
  </w:comment>
  <w:comment w:id="228" w:author="Corné Roux (ER)" w:date="2020-05-31T18:00:00Z" w:initials="CR(">
    <w:p w14:paraId="54BC9887" w14:textId="77777777" w:rsidR="00CB4C47" w:rsidRDefault="00CB4C47" w:rsidP="00CB4C47">
      <w:pPr>
        <w:pStyle w:val="CommentText"/>
      </w:pPr>
      <w:r>
        <w:rPr>
          <w:rStyle w:val="CommentReference"/>
        </w:rPr>
        <w:annotationRef/>
      </w:r>
      <w:r>
        <w:t xml:space="preserve">Ravi comment: </w:t>
      </w:r>
      <w:r>
        <w:rPr>
          <w:rStyle w:val="CommentReference"/>
        </w:rPr>
        <w:annotationRef/>
      </w:r>
      <w:r>
        <w:t>May need to amend if no compulsory meetings will take place due to covid19.</w:t>
      </w:r>
    </w:p>
    <w:p w14:paraId="62345D11" w14:textId="77777777" w:rsidR="00CB4C47" w:rsidRDefault="00CB4C47" w:rsidP="00CB4C47">
      <w:pPr>
        <w:pStyle w:val="CommentText"/>
      </w:pPr>
    </w:p>
  </w:comment>
  <w:comment w:id="229" w:author="Corné Roux (ER)" w:date="2020-06-05T17:13:00Z" w:initials="CR(">
    <w:p w14:paraId="0DE32FD8" w14:textId="77777777" w:rsidR="00CB4C47" w:rsidRDefault="00CB4C47" w:rsidP="00CB4C47">
      <w:pPr>
        <w:pStyle w:val="CommentText"/>
      </w:pPr>
      <w:r>
        <w:rPr>
          <w:rStyle w:val="CommentReference"/>
        </w:rPr>
        <w:annotationRef/>
      </w:r>
      <w:r>
        <w:t>Done – updated as per SOP for SMMEs</w:t>
      </w:r>
    </w:p>
  </w:comment>
  <w:comment w:id="240" w:author="Karen Jagdeo (ER)" w:date="2020-03-27T16:18:00Z" w:initials="KJ(">
    <w:p w14:paraId="5FAF1CB3" w14:textId="77777777" w:rsidR="00CB4C47" w:rsidRDefault="00CB4C47" w:rsidP="00CB4C47">
      <w:pPr>
        <w:pStyle w:val="CommentText"/>
      </w:pPr>
      <w:r>
        <w:rPr>
          <w:rStyle w:val="CommentReference"/>
        </w:rPr>
        <w:annotationRef/>
      </w:r>
      <w:r>
        <w:t>Removed from Construction Proforma V20</w:t>
      </w:r>
    </w:p>
  </w:comment>
  <w:comment w:id="242" w:author="Pauleen Rabinson (ER)" w:date="2020-06-26T11:04:00Z" w:initials="PR(">
    <w:p w14:paraId="5BECF7CF" w14:textId="77777777" w:rsidR="00CB4C47" w:rsidRDefault="00CB4C47" w:rsidP="00CB4C47">
      <w:pPr>
        <w:pStyle w:val="CommentText"/>
      </w:pPr>
      <w:r>
        <w:rPr>
          <w:rStyle w:val="CommentReference"/>
        </w:rPr>
        <w:annotationRef/>
      </w:r>
      <w:r>
        <w:t>Would propose this to be deleted</w:t>
      </w:r>
    </w:p>
  </w:comment>
  <w:comment w:id="243" w:author="Corné Roux (ER)" w:date="2020-07-06T15:24:00Z" w:initials="CR(">
    <w:p w14:paraId="2CEBB8E9" w14:textId="77777777" w:rsidR="00CB4C47" w:rsidRDefault="00CB4C47" w:rsidP="00CB4C47">
      <w:pPr>
        <w:pStyle w:val="CommentText"/>
      </w:pPr>
      <w:r>
        <w:rPr>
          <w:rStyle w:val="CommentReference"/>
        </w:rPr>
        <w:annotationRef/>
      </w:r>
      <w:r>
        <w:t>WG: to keep</w:t>
      </w:r>
    </w:p>
  </w:comment>
  <w:comment w:id="247" w:author="Karen Jagdeo (ER)" w:date="2020-03-27T17:14:00Z" w:initials="KJ(">
    <w:p w14:paraId="6A218E05" w14:textId="77777777" w:rsidR="00CB4C47" w:rsidRDefault="00CB4C47" w:rsidP="00CB4C47">
      <w:pPr>
        <w:pStyle w:val="CommentText"/>
      </w:pPr>
      <w:r>
        <w:rPr>
          <w:rStyle w:val="CommentReference"/>
        </w:rPr>
        <w:annotationRef/>
      </w:r>
      <w:r>
        <w:rPr>
          <w:rStyle w:val="CommentReference"/>
        </w:rPr>
        <w:annotationRef/>
      </w:r>
      <w:r>
        <w:t>Format aligned to match Construction Proforma V20</w:t>
      </w:r>
    </w:p>
  </w:comment>
  <w:comment w:id="249" w:author="Corné Roux (ER)" w:date="2020-05-31T18:01:00Z" w:initials="CR(">
    <w:p w14:paraId="24524BAE" w14:textId="77777777" w:rsidR="00CB4C47" w:rsidRDefault="00CB4C47" w:rsidP="00CB4C47">
      <w:pPr>
        <w:pStyle w:val="CommentText"/>
      </w:pPr>
      <w:r>
        <w:rPr>
          <w:rStyle w:val="CommentReference"/>
        </w:rPr>
        <w:annotationRef/>
      </w:r>
      <w:r>
        <w:t xml:space="preserve">Ravi comment: </w:t>
      </w:r>
      <w:r>
        <w:rPr>
          <w:rStyle w:val="CommentReference"/>
        </w:rPr>
        <w:annotationRef/>
      </w:r>
      <w:r>
        <w:t>Add “not applicable to suppliers’</w:t>
      </w:r>
    </w:p>
    <w:p w14:paraId="042E2157" w14:textId="77777777" w:rsidR="00CB4C47" w:rsidRDefault="00CB4C47" w:rsidP="00CB4C47">
      <w:pPr>
        <w:pStyle w:val="CommentText"/>
      </w:pPr>
    </w:p>
  </w:comment>
  <w:comment w:id="250" w:author="Corné Roux (ER)" w:date="2020-06-05T17:15:00Z" w:initials="CR(">
    <w:p w14:paraId="78C1B2E3" w14:textId="77777777" w:rsidR="00CB4C47" w:rsidRDefault="00CB4C47" w:rsidP="00CB4C47">
      <w:pPr>
        <w:pStyle w:val="CommentText"/>
      </w:pPr>
      <w:r>
        <w:rPr>
          <w:rStyle w:val="CommentReference"/>
        </w:rPr>
        <w:annotationRef/>
      </w:r>
      <w:r>
        <w:t>Done added comment</w:t>
      </w:r>
    </w:p>
  </w:comment>
  <w:comment w:id="259" w:author="Pauleen Rabinson (ER)" w:date="2020-06-26T11:04:00Z" w:initials="PR(">
    <w:p w14:paraId="39F895B7" w14:textId="77777777" w:rsidR="00CB4C47" w:rsidRDefault="00CB4C47" w:rsidP="00CB4C47">
      <w:pPr>
        <w:pStyle w:val="CommentText"/>
      </w:pPr>
      <w:r>
        <w:rPr>
          <w:rStyle w:val="CommentReference"/>
        </w:rPr>
        <w:annotationRef/>
      </w:r>
      <w:r>
        <w:t>Would propose this to be deleted</w:t>
      </w:r>
    </w:p>
  </w:comment>
  <w:comment w:id="260" w:author="Corné Roux (ER)" w:date="2020-07-06T15:26:00Z" w:initials="CR(">
    <w:p w14:paraId="10947303" w14:textId="77777777" w:rsidR="00CB4C47" w:rsidRDefault="00CB4C47" w:rsidP="00CB4C47">
      <w:pPr>
        <w:pStyle w:val="CommentText"/>
      </w:pPr>
      <w:r>
        <w:rPr>
          <w:rStyle w:val="CommentReference"/>
        </w:rPr>
        <w:annotationRef/>
      </w:r>
      <w:r>
        <w:t>WG: to keep</w:t>
      </w:r>
    </w:p>
  </w:comment>
  <w:comment w:id="265" w:author="Karen Jagdeo (ER)" w:date="2020-03-27T17:19:00Z" w:initials="KJ(">
    <w:p w14:paraId="2A0CF24A" w14:textId="77777777" w:rsidR="00CB4C47" w:rsidRDefault="00CB4C47" w:rsidP="00CB4C47">
      <w:pPr>
        <w:pStyle w:val="CommentText"/>
      </w:pPr>
      <w:r>
        <w:rPr>
          <w:rStyle w:val="CommentReference"/>
        </w:rPr>
        <w:annotationRef/>
      </w:r>
      <w:r>
        <w:t>Removed from Construction Proforma V20</w:t>
      </w:r>
    </w:p>
  </w:comment>
  <w:comment w:id="267" w:author="Corné Roux (ER)" w:date="2020-07-06T08:28:00Z" w:initials="CR(">
    <w:p w14:paraId="4DB7BD33" w14:textId="77777777" w:rsidR="00CB4C47" w:rsidRDefault="00CB4C47" w:rsidP="00CB4C47">
      <w:pPr>
        <w:pStyle w:val="CommentText"/>
      </w:pPr>
      <w:r>
        <w:rPr>
          <w:rStyle w:val="CommentReference"/>
        </w:rPr>
        <w:annotationRef/>
      </w:r>
      <w:r>
        <w:t>Simplified form</w:t>
      </w:r>
    </w:p>
  </w:comment>
  <w:comment w:id="268" w:author="Corné Roux (ER)" w:date="2020-07-06T15:29:00Z" w:initials="CR(">
    <w:p w14:paraId="1CE22FD6" w14:textId="77777777" w:rsidR="00CB4C47" w:rsidRDefault="00CB4C47" w:rsidP="00CB4C47">
      <w:pPr>
        <w:pStyle w:val="CommentText"/>
      </w:pPr>
      <w:r>
        <w:rPr>
          <w:rStyle w:val="CommentReference"/>
        </w:rPr>
        <w:annotationRef/>
      </w:r>
      <w:r>
        <w:t>WG: Agree with revised form</w:t>
      </w:r>
    </w:p>
  </w:comment>
  <w:comment w:id="273" w:author="Karen Jagdeo (ER)" w:date="2020-03-27T17:36:00Z" w:initials="KJ(">
    <w:p w14:paraId="2C51E435" w14:textId="77777777" w:rsidR="00CB4C47" w:rsidRDefault="00CB4C47" w:rsidP="00CB4C47">
      <w:pPr>
        <w:pStyle w:val="CommentText"/>
      </w:pPr>
      <w:r>
        <w:rPr>
          <w:rStyle w:val="CommentReference"/>
        </w:rPr>
        <w:annotationRef/>
      </w:r>
      <w:r>
        <w:t>Aligned with Construction Proforma V30</w:t>
      </w:r>
    </w:p>
  </w:comment>
  <w:comment w:id="280" w:author="Karen Jagdeo (ER)" w:date="2020-03-27T17:41:00Z" w:initials="KJ(">
    <w:p w14:paraId="5CAC9952" w14:textId="77777777" w:rsidR="00CB4C47" w:rsidRDefault="00CB4C47" w:rsidP="00CB4C47">
      <w:pPr>
        <w:pStyle w:val="CommentText"/>
      </w:pPr>
      <w:r>
        <w:rPr>
          <w:rStyle w:val="CommentReference"/>
        </w:rPr>
        <w:annotationRef/>
      </w:r>
      <w:r>
        <w:rPr>
          <w:rStyle w:val="CommentReference"/>
        </w:rPr>
        <w:t>Does not appear in Construction Proforma V20</w:t>
      </w:r>
    </w:p>
  </w:comment>
  <w:comment w:id="284" w:author="Corné Roux (ER)" w:date="2020-04-06T15:13:00Z" w:initials="CR(">
    <w:p w14:paraId="6482D759" w14:textId="77777777" w:rsidR="00CB4C47" w:rsidRDefault="00CB4C47" w:rsidP="00CB4C47">
      <w:pPr>
        <w:pStyle w:val="CommentText"/>
      </w:pPr>
      <w:r>
        <w:rPr>
          <w:rStyle w:val="CommentReference"/>
        </w:rPr>
        <w:annotationRef/>
      </w:r>
      <w:r>
        <w:t>Not sure that this wording as is currently in Construction proforma is applicable for this document. Would propose a simple form whith their bank details indicated only</w:t>
      </w:r>
    </w:p>
  </w:comment>
  <w:comment w:id="285" w:author="Corné Roux (ER)" w:date="2020-06-05T17:17:00Z" w:initials="CR(">
    <w:p w14:paraId="0A8C5524" w14:textId="77777777" w:rsidR="00CB4C47" w:rsidRDefault="00CB4C47" w:rsidP="00CB4C47">
      <w:pPr>
        <w:pStyle w:val="CommentText"/>
      </w:pPr>
      <w:r>
        <w:rPr>
          <w:rStyle w:val="CommentReference"/>
        </w:rPr>
        <w:annotationRef/>
      </w:r>
      <w:r>
        <w:t>To discuss form</w:t>
      </w:r>
    </w:p>
  </w:comment>
  <w:comment w:id="286" w:author="Corné Roux (ER)" w:date="2020-07-06T09:23:00Z" w:initials="CR(">
    <w:p w14:paraId="44AAF775" w14:textId="77777777" w:rsidR="00CB4C47" w:rsidRDefault="00CB4C47" w:rsidP="00CB4C47">
      <w:pPr>
        <w:pStyle w:val="CommentText"/>
      </w:pPr>
      <w:r>
        <w:rPr>
          <w:rStyle w:val="CommentReference"/>
        </w:rPr>
        <w:annotationRef/>
      </w:r>
      <w:r>
        <w:t>WG: To add note to compiler to select this form for values above a certain amount – see CIDB requirements – from 3 onwardstherefore not required for amounts less than R1M which is upper limit for CIDB 2</w:t>
      </w:r>
    </w:p>
  </w:comment>
  <w:comment w:id="287" w:author="Steven Robertson (SR)" w:date="2020-05-25T11:43:00Z" w:initials="SR(">
    <w:p w14:paraId="6DE411E0" w14:textId="77777777" w:rsidR="00CB4C47" w:rsidRDefault="00CB4C47" w:rsidP="00CB4C47">
      <w:pPr>
        <w:pStyle w:val="CommentText"/>
      </w:pPr>
      <w:r>
        <w:rPr>
          <w:rStyle w:val="CommentReference"/>
        </w:rPr>
        <w:annotationRef/>
      </w:r>
      <w:r>
        <w:t>Are TE’s able to obtain such a Bank Letter on a regular basis ?.  They will need continual updates to comply.</w:t>
      </w:r>
    </w:p>
  </w:comment>
  <w:comment w:id="288" w:author="Corné Roux (ER)" w:date="2020-06-05T17:17:00Z" w:initials="CR(">
    <w:p w14:paraId="618EBE6D" w14:textId="77777777" w:rsidR="00CB4C47" w:rsidRDefault="00CB4C47" w:rsidP="00CB4C47">
      <w:pPr>
        <w:pStyle w:val="CommentText"/>
      </w:pPr>
      <w:r>
        <w:rPr>
          <w:rStyle w:val="CommentReference"/>
        </w:rPr>
        <w:annotationRef/>
      </w:r>
      <w:r>
        <w:t>To discuss form</w:t>
      </w:r>
    </w:p>
  </w:comment>
  <w:comment w:id="289" w:author="Corné Roux (ER)" w:date="2020-07-06T15:36:00Z" w:initials="CR(">
    <w:p w14:paraId="3C2C45C6" w14:textId="77777777" w:rsidR="00CB4C47" w:rsidRDefault="00CB4C47" w:rsidP="00CB4C47">
      <w:pPr>
        <w:pStyle w:val="CommentText"/>
      </w:pPr>
      <w:r>
        <w:rPr>
          <w:rStyle w:val="CommentReference"/>
        </w:rPr>
        <w:annotationRef/>
      </w:r>
      <w:r>
        <w:t>WG: Note to be added N/A for 1&amp;2 – see above</w:t>
      </w:r>
    </w:p>
  </w:comment>
  <w:comment w:id="290" w:author="Corné Roux (ER)" w:date="2020-07-06T09:24:00Z" w:initials="CR(">
    <w:p w14:paraId="097D7F2C" w14:textId="77777777" w:rsidR="00CB4C47" w:rsidRDefault="00CB4C47" w:rsidP="00CB4C47">
      <w:pPr>
        <w:pStyle w:val="CommentText"/>
      </w:pPr>
      <w:r>
        <w:rPr>
          <w:rStyle w:val="CommentReference"/>
        </w:rPr>
        <w:annotationRef/>
      </w:r>
      <w:r>
        <w:t>WG: Add note to tenderer as per Msain Contract Addendum approved by RMC June20</w:t>
      </w:r>
    </w:p>
  </w:comment>
  <w:comment w:id="291" w:author="Corné Roux (ER)" w:date="2020-07-06T15:39:00Z" w:initials="CR(">
    <w:p w14:paraId="2E845DFA" w14:textId="77777777" w:rsidR="00CB4C47" w:rsidRDefault="00CB4C47" w:rsidP="00CB4C47">
      <w:pPr>
        <w:pStyle w:val="CommentText"/>
      </w:pPr>
      <w:r>
        <w:rPr>
          <w:rStyle w:val="CommentReference"/>
        </w:rPr>
        <w:annotationRef/>
      </w:r>
      <w:r>
        <w:t>Added new note 4 and renumbered existing 4 and 5</w:t>
      </w:r>
    </w:p>
  </w:comment>
  <w:comment w:id="296" w:author="Corné Roux (ER)" w:date="2020-05-31T18:03:00Z" w:initials="CR(">
    <w:p w14:paraId="271612FE" w14:textId="77777777" w:rsidR="00CB4C47" w:rsidRDefault="00CB4C47" w:rsidP="00CB4C47">
      <w:pPr>
        <w:pStyle w:val="CommentText"/>
      </w:pPr>
      <w:r>
        <w:rPr>
          <w:rStyle w:val="CommentReference"/>
        </w:rPr>
        <w:annotationRef/>
      </w:r>
      <w:r>
        <w:t>Ravi comment:</w:t>
      </w:r>
      <w:r w:rsidRPr="00D05712">
        <w:rPr>
          <w:rStyle w:val="CommentReference"/>
        </w:rPr>
        <w:t xml:space="preserve"> </w:t>
      </w:r>
      <w:r>
        <w:rPr>
          <w:rStyle w:val="CommentReference"/>
        </w:rPr>
        <w:annotationRef/>
      </w:r>
      <w:r>
        <w:t>These are too many for subcontractors.  Suggest we limit to say max 10 projects</w:t>
      </w:r>
    </w:p>
    <w:p w14:paraId="14E36594" w14:textId="77777777" w:rsidR="00CB4C47" w:rsidRDefault="00CB4C47" w:rsidP="00CB4C47">
      <w:pPr>
        <w:pStyle w:val="CommentText"/>
      </w:pPr>
      <w:r>
        <w:t xml:space="preserve"> </w:t>
      </w:r>
    </w:p>
  </w:comment>
  <w:comment w:id="297" w:author="Corné Roux (ER)" w:date="2020-06-05T17:18:00Z" w:initials="CR(">
    <w:p w14:paraId="72BCA74B" w14:textId="77777777" w:rsidR="00CB4C47" w:rsidRDefault="00CB4C47" w:rsidP="00CB4C47">
      <w:pPr>
        <w:pStyle w:val="CommentText"/>
      </w:pPr>
      <w:r>
        <w:rPr>
          <w:rStyle w:val="CommentReference"/>
        </w:rPr>
        <w:annotationRef/>
      </w:r>
      <w:r>
        <w:t>done</w:t>
      </w:r>
    </w:p>
  </w:comment>
  <w:comment w:id="303" w:author="Corné Roux (ER)" w:date="2020-04-06T15:18:00Z" w:initials="CR(">
    <w:p w14:paraId="4A6AE1DB" w14:textId="77777777" w:rsidR="00CB4C47" w:rsidRDefault="00CB4C47" w:rsidP="00CB4C47">
      <w:pPr>
        <w:pStyle w:val="CommentText"/>
      </w:pPr>
      <w:r>
        <w:rPr>
          <w:rStyle w:val="CommentReference"/>
        </w:rPr>
        <w:annotationRef/>
      </w:r>
      <w:r>
        <w:t>This is in compliance with main contract Section D1000 and the tender data for the subcontract.</w:t>
      </w:r>
    </w:p>
  </w:comment>
  <w:comment w:id="304" w:author="Corné Roux (ER)" w:date="2020-07-06T15:41:00Z" w:initials="CR(">
    <w:p w14:paraId="016760E9" w14:textId="77777777" w:rsidR="00CB4C47" w:rsidRDefault="00CB4C47" w:rsidP="00CB4C47">
      <w:pPr>
        <w:pStyle w:val="CommentText"/>
      </w:pPr>
      <w:r>
        <w:rPr>
          <w:rStyle w:val="CommentReference"/>
        </w:rPr>
        <w:annotationRef/>
      </w:r>
      <w:r>
        <w:t>WG: agreed</w:t>
      </w:r>
    </w:p>
  </w:comment>
  <w:comment w:id="305" w:author="Karen Jagdeo (ER)" w:date="2020-03-27T17:54:00Z" w:initials="KJ(">
    <w:p w14:paraId="75FD6FA8" w14:textId="77777777" w:rsidR="00CB4C47" w:rsidRDefault="00CB4C47" w:rsidP="00CB4C47">
      <w:pPr>
        <w:pStyle w:val="CommentText"/>
      </w:pPr>
      <w:r>
        <w:rPr>
          <w:rStyle w:val="CommentReference"/>
        </w:rPr>
        <w:annotationRef/>
      </w:r>
      <w:r>
        <w:rPr>
          <w:rStyle w:val="CommentReference"/>
        </w:rPr>
        <w:annotationRef/>
      </w:r>
      <w:r>
        <w:t xml:space="preserve">Aligned with </w:t>
      </w:r>
      <w:r>
        <w:rPr>
          <w:rStyle w:val="CommentReference"/>
        </w:rPr>
        <w:annotationRef/>
      </w:r>
      <w:r>
        <w:rPr>
          <w:rStyle w:val="CommentReference"/>
        </w:rPr>
        <w:t>Construction Proforma V20</w:t>
      </w:r>
    </w:p>
  </w:comment>
  <w:comment w:id="306" w:author="Corné Roux (ER)" w:date="2020-07-06T15:41:00Z" w:initials="CR(">
    <w:p w14:paraId="16B175E6" w14:textId="77777777" w:rsidR="00CB4C47" w:rsidRDefault="00CB4C47" w:rsidP="00CB4C47">
      <w:pPr>
        <w:pStyle w:val="CommentText"/>
      </w:pPr>
      <w:r>
        <w:rPr>
          <w:rStyle w:val="CommentReference"/>
        </w:rPr>
        <w:annotationRef/>
      </w:r>
      <w:r>
        <w:t>WG: OK</w:t>
      </w:r>
    </w:p>
  </w:comment>
  <w:comment w:id="309" w:author="Pauleen Rabinson (ER)" w:date="2020-06-26T13:00:00Z" w:initials="PR(">
    <w:p w14:paraId="3104ACEE" w14:textId="77777777" w:rsidR="00CB4C47" w:rsidRDefault="00CB4C47" w:rsidP="00CB4C47">
      <w:pPr>
        <w:pStyle w:val="CommentText"/>
      </w:pPr>
      <w:r>
        <w:rPr>
          <w:rStyle w:val="CommentReference"/>
        </w:rPr>
        <w:annotationRef/>
      </w:r>
      <w:r>
        <w:t>Hennie Kotze - Should it not rather be a note to compiler to delete if not required – also need similar note on list of returnable documents and form D1</w:t>
      </w:r>
    </w:p>
    <w:p w14:paraId="1B6AFF07" w14:textId="77777777" w:rsidR="00CB4C47" w:rsidRDefault="00CB4C47" w:rsidP="00CB4C47">
      <w:pPr>
        <w:pStyle w:val="CommentText"/>
      </w:pPr>
    </w:p>
    <w:p w14:paraId="72C67DD7" w14:textId="77777777" w:rsidR="00CB4C47" w:rsidRDefault="00CB4C47" w:rsidP="00CB4C47">
      <w:pPr>
        <w:pStyle w:val="CommentText"/>
      </w:pPr>
      <w:r>
        <w:t>Corne Roux – Amended note – to simpliy would propose it is kept</w:t>
      </w:r>
    </w:p>
  </w:comment>
  <w:comment w:id="310" w:author="Corné Roux (ER)" w:date="2020-07-06T09:30:00Z" w:initials="CR(">
    <w:p w14:paraId="43D69A31" w14:textId="77777777" w:rsidR="00CB4C47" w:rsidRDefault="00CB4C47" w:rsidP="00CB4C47">
      <w:pPr>
        <w:pStyle w:val="CommentText"/>
      </w:pPr>
      <w:r>
        <w:rPr>
          <w:rStyle w:val="CommentReference"/>
        </w:rPr>
        <w:annotationRef/>
      </w:r>
      <w:r>
        <w:t>WG: Change to note to compiler to delete if not applicable</w:t>
      </w:r>
    </w:p>
  </w:comment>
  <w:comment w:id="313" w:author="Steven Robertson (SR)" w:date="2020-05-25T11:46:00Z" w:initials="SR(">
    <w:p w14:paraId="1AE611A9" w14:textId="77777777" w:rsidR="00CB4C47" w:rsidRDefault="00CB4C47" w:rsidP="00CB4C47">
      <w:pPr>
        <w:pStyle w:val="CommentText"/>
      </w:pPr>
      <w:r>
        <w:rPr>
          <w:rStyle w:val="CommentReference"/>
        </w:rPr>
        <w:annotationRef/>
      </w:r>
      <w:r>
        <w:t>This will need to be consistent with any revisions to the main Construction Proforma.</w:t>
      </w:r>
    </w:p>
  </w:comment>
  <w:comment w:id="314" w:author="Corné Roux (ER)" w:date="2020-06-05T17:20:00Z" w:initials="CR(">
    <w:p w14:paraId="07403B4B" w14:textId="77777777" w:rsidR="00CB4C47" w:rsidRDefault="00CB4C47" w:rsidP="00CB4C47">
      <w:pPr>
        <w:pStyle w:val="CommentText"/>
      </w:pPr>
      <w:r>
        <w:rPr>
          <w:rStyle w:val="CommentReference"/>
        </w:rPr>
        <w:annotationRef/>
      </w:r>
      <w:r>
        <w:t>Amended as per latest v30</w:t>
      </w:r>
    </w:p>
  </w:comment>
  <w:comment w:id="315" w:author="Corné Roux (ER)" w:date="2020-07-06T09:31:00Z" w:initials="CR(">
    <w:p w14:paraId="462F56E1" w14:textId="77777777" w:rsidR="00CB4C47" w:rsidRDefault="00CB4C47" w:rsidP="00CB4C47">
      <w:pPr>
        <w:pStyle w:val="CommentText"/>
      </w:pPr>
      <w:r>
        <w:rPr>
          <w:rStyle w:val="CommentReference"/>
        </w:rPr>
        <w:annotationRef/>
      </w:r>
      <w:r>
        <w:t>WG: confirm if matches latest</w:t>
      </w:r>
    </w:p>
  </w:comment>
  <w:comment w:id="316" w:author="Corné Roux (ER)" w:date="2020-07-06T15:48:00Z" w:initials="CR(">
    <w:p w14:paraId="2124DD24" w14:textId="77777777" w:rsidR="00CB4C47" w:rsidRDefault="00CB4C47" w:rsidP="00CB4C47">
      <w:pPr>
        <w:pStyle w:val="CommentText"/>
      </w:pPr>
      <w:r>
        <w:rPr>
          <w:rStyle w:val="CommentReference"/>
        </w:rPr>
        <w:annotationRef/>
      </w:r>
      <w:r>
        <w:t>Matches form C1 in version 2020.2</w:t>
      </w:r>
    </w:p>
  </w:comment>
  <w:comment w:id="323" w:author="Corné Roux (ER)" w:date="2020-07-06T09:33:00Z" w:initials="CR(">
    <w:p w14:paraId="1E447B08" w14:textId="77777777" w:rsidR="00CB4C47" w:rsidRDefault="00CB4C47" w:rsidP="00CB4C47">
      <w:pPr>
        <w:pStyle w:val="CommentText"/>
      </w:pPr>
      <w:r>
        <w:rPr>
          <w:rStyle w:val="CommentReference"/>
        </w:rPr>
        <w:annotationRef/>
      </w:r>
      <w:r>
        <w:t>WG: Ensure tie-up with Tender data functionality</w:t>
      </w:r>
    </w:p>
  </w:comment>
  <w:comment w:id="324" w:author="Corné Roux (ER)" w:date="2020-07-06T16:07:00Z" w:initials="CR(">
    <w:p w14:paraId="4430AA49" w14:textId="77777777" w:rsidR="00CB4C47" w:rsidRDefault="00CB4C47" w:rsidP="00CB4C47">
      <w:pPr>
        <w:pStyle w:val="CommentText"/>
      </w:pPr>
      <w:r>
        <w:rPr>
          <w:rStyle w:val="CommentReference"/>
        </w:rPr>
        <w:annotationRef/>
      </w:r>
      <w:r>
        <w:t>Amended Notes to tenderer with wording from Tender Data for both form B1 and B2</w:t>
      </w:r>
    </w:p>
  </w:comment>
  <w:comment w:id="325" w:author="Hennie Kotze (NR)" w:date="2020-05-15T17:09:00Z" w:initials="HK(">
    <w:p w14:paraId="1A019E32" w14:textId="77777777" w:rsidR="00CB4C47" w:rsidRDefault="00CB4C47" w:rsidP="00CB4C47">
      <w:pPr>
        <w:pStyle w:val="CommentText"/>
      </w:pPr>
      <w:r>
        <w:rPr>
          <w:rStyle w:val="CommentReference"/>
        </w:rPr>
        <w:annotationRef/>
      </w:r>
      <w:r>
        <w:t xml:space="preserve">Need to consider whether we use project and contract interchangeably or only contract. Apply throughout document  </w:t>
      </w:r>
    </w:p>
  </w:comment>
  <w:comment w:id="326" w:author="Karen Jagdeo (ER)" w:date="2020-03-27T18:10:00Z" w:initials="KJ(">
    <w:p w14:paraId="4B1E9850" w14:textId="77777777" w:rsidR="00CB4C47" w:rsidRDefault="00CB4C47" w:rsidP="00CB4C47">
      <w:pPr>
        <w:pStyle w:val="CommentText"/>
      </w:pPr>
      <w:r>
        <w:rPr>
          <w:rStyle w:val="CommentReference"/>
        </w:rPr>
        <w:annotationRef/>
      </w:r>
      <w:r>
        <w:t>Aligned with Construction Proforma V20</w:t>
      </w:r>
    </w:p>
  </w:comment>
  <w:comment w:id="327" w:author="Corné Roux (ER)" w:date="2020-07-06T16:07:00Z" w:initials="CR(">
    <w:p w14:paraId="6FC61F15" w14:textId="77777777" w:rsidR="00CB4C47" w:rsidRDefault="00CB4C47" w:rsidP="00CB4C47">
      <w:pPr>
        <w:pStyle w:val="CommentText"/>
      </w:pPr>
      <w:r>
        <w:rPr>
          <w:rStyle w:val="CommentReference"/>
        </w:rPr>
        <w:annotationRef/>
      </w:r>
      <w:r>
        <w:t>WG: amended to be in line with quality calculation</w:t>
      </w:r>
    </w:p>
  </w:comment>
  <w:comment w:id="333" w:author="Corné Roux (ER)" w:date="2020-04-15T09:48:00Z" w:initials="CR(">
    <w:p w14:paraId="1EA369A8" w14:textId="77777777" w:rsidR="00CB4C47" w:rsidRDefault="00CB4C47" w:rsidP="00CB4C47">
      <w:pPr>
        <w:pStyle w:val="CommentText"/>
      </w:pPr>
      <w:r>
        <w:rPr>
          <w:rStyle w:val="CommentReference"/>
        </w:rPr>
        <w:annotationRef/>
      </w:r>
      <w:r>
        <w:t>Added Form to capture information required under D1000 for functionality evaluation</w:t>
      </w:r>
    </w:p>
  </w:comment>
  <w:comment w:id="334" w:author="Corné Roux (ER)" w:date="2020-07-06T16:08:00Z" w:initials="CR(">
    <w:p w14:paraId="7E1923C6" w14:textId="77777777" w:rsidR="00CB4C47" w:rsidRDefault="00CB4C47" w:rsidP="00CB4C47">
      <w:pPr>
        <w:pStyle w:val="CommentText"/>
      </w:pPr>
      <w:r>
        <w:rPr>
          <w:rStyle w:val="CommentReference"/>
        </w:rPr>
        <w:annotationRef/>
      </w:r>
      <w:r>
        <w:t>WG: OK</w:t>
      </w:r>
    </w:p>
  </w:comment>
  <w:comment w:id="335" w:author="Corné Roux (ER)" w:date="2020-09-21T13:39:00Z" w:initials="CR(">
    <w:p w14:paraId="257E69A7" w14:textId="77777777" w:rsidR="00CB4C47" w:rsidRDefault="00CB4C47" w:rsidP="00CB4C47">
      <w:pPr>
        <w:pStyle w:val="CommentText"/>
      </w:pPr>
      <w:r>
        <w:rPr>
          <w:rStyle w:val="CommentReference"/>
        </w:rPr>
        <w:annotationRef/>
      </w:r>
      <w:r>
        <w:t>To add note to compiler to align with Tender data 5.11.1</w:t>
      </w:r>
    </w:p>
  </w:comment>
  <w:comment w:id="336" w:author="Corné Roux (ER)" w:date="2020-10-08T10:24:00Z" w:initials="CR(">
    <w:p w14:paraId="7DA7F5EB" w14:textId="77777777" w:rsidR="00CB4C47" w:rsidRDefault="00CB4C47" w:rsidP="00CB4C47">
      <w:pPr>
        <w:pStyle w:val="CommentText"/>
      </w:pPr>
      <w:r>
        <w:rPr>
          <w:rStyle w:val="CommentReference"/>
        </w:rPr>
        <w:annotationRef/>
      </w:r>
      <w:r>
        <w:t>Added note</w:t>
      </w:r>
    </w:p>
  </w:comment>
  <w:comment w:id="337" w:author="Corné Roux (ER)" w:date="2020-05-31T18:05:00Z" w:initials="CR(">
    <w:p w14:paraId="2F9238CD" w14:textId="77777777" w:rsidR="00CB4C47" w:rsidRDefault="00CB4C47" w:rsidP="00CB4C47">
      <w:pPr>
        <w:pStyle w:val="CommentText"/>
      </w:pPr>
      <w:r>
        <w:rPr>
          <w:rStyle w:val="CommentReference"/>
        </w:rPr>
        <w:annotationRef/>
      </w:r>
      <w:r>
        <w:t xml:space="preserve">Ravi comment: </w:t>
      </w:r>
      <w:r>
        <w:rPr>
          <w:rStyle w:val="CommentReference"/>
        </w:rPr>
        <w:annotationRef/>
      </w:r>
      <w:r>
        <w:t>Indicate what kind of proof</w:t>
      </w:r>
    </w:p>
    <w:p w14:paraId="1799D0D7" w14:textId="77777777" w:rsidR="00CB4C47" w:rsidRDefault="00CB4C47" w:rsidP="00CB4C47">
      <w:pPr>
        <w:pStyle w:val="CommentText"/>
      </w:pPr>
    </w:p>
  </w:comment>
  <w:comment w:id="338" w:author="Corné Roux (ER)" w:date="2020-06-05T17:30:00Z" w:initials="CR(">
    <w:p w14:paraId="02ED7CB6" w14:textId="77777777" w:rsidR="00CB4C47" w:rsidRDefault="00CB4C47" w:rsidP="00CB4C47">
      <w:pPr>
        <w:pStyle w:val="CommentText"/>
      </w:pPr>
      <w:r>
        <w:rPr>
          <w:rStyle w:val="CommentReference"/>
        </w:rPr>
        <w:annotationRef/>
      </w:r>
      <w:r>
        <w:t>To discuss – CIPC as per tender data 5.11.1 proposal?</w:t>
      </w:r>
    </w:p>
  </w:comment>
  <w:comment w:id="339" w:author="Corné Roux (ER)" w:date="2020-07-06T09:42:00Z" w:initials="CR(">
    <w:p w14:paraId="6BD5F2DC" w14:textId="77777777" w:rsidR="00CB4C47" w:rsidRDefault="00CB4C47" w:rsidP="00CB4C47">
      <w:pPr>
        <w:pStyle w:val="CommentText"/>
      </w:pPr>
      <w:r>
        <w:rPr>
          <w:rStyle w:val="CommentReference"/>
        </w:rPr>
        <w:annotationRef/>
      </w:r>
      <w:r>
        <w:t>WG: Add reference to CIPC as per tender data</w:t>
      </w:r>
    </w:p>
  </w:comment>
  <w:comment w:id="340" w:author="Corné Roux (ER)" w:date="2020-05-31T18:06:00Z" w:initials="CR(">
    <w:p w14:paraId="09D2CA3A" w14:textId="77777777" w:rsidR="00CB4C47" w:rsidRDefault="00CB4C47" w:rsidP="00CB4C47">
      <w:pPr>
        <w:pStyle w:val="CommentText"/>
      </w:pPr>
      <w:r>
        <w:rPr>
          <w:rStyle w:val="CommentReference"/>
        </w:rPr>
        <w:annotationRef/>
      </w:r>
      <w:r>
        <w:t xml:space="preserve">Ravi comment: </w:t>
      </w:r>
      <w:r>
        <w:rPr>
          <w:rStyle w:val="CommentReference"/>
        </w:rPr>
        <w:annotationRef/>
      </w:r>
      <w:r>
        <w:t>Include not that not applicable for suppliers</w:t>
      </w:r>
    </w:p>
    <w:p w14:paraId="76A4D7A0" w14:textId="77777777" w:rsidR="00CB4C47" w:rsidRDefault="00CB4C47" w:rsidP="00CB4C47">
      <w:pPr>
        <w:pStyle w:val="CommentText"/>
      </w:pPr>
    </w:p>
  </w:comment>
  <w:comment w:id="341" w:author="Corné Roux (ER)" w:date="2020-06-05T17:31:00Z" w:initials="CR(">
    <w:p w14:paraId="2CF11D0C" w14:textId="77777777" w:rsidR="00CB4C47" w:rsidRDefault="00CB4C47" w:rsidP="00CB4C47">
      <w:pPr>
        <w:pStyle w:val="CommentText"/>
      </w:pPr>
      <w:r>
        <w:rPr>
          <w:rStyle w:val="CommentReference"/>
        </w:rPr>
        <w:annotationRef/>
      </w:r>
      <w:r>
        <w:t>done</w:t>
      </w:r>
    </w:p>
  </w:comment>
  <w:comment w:id="342" w:author="Corné Roux (ER)" w:date="2020-09-21T13:38:00Z" w:initials="CR(">
    <w:p w14:paraId="38F41C04" w14:textId="77777777" w:rsidR="00CB4C47" w:rsidRDefault="00CB4C47" w:rsidP="00CB4C47">
      <w:pPr>
        <w:pStyle w:val="CommentText"/>
      </w:pPr>
      <w:r>
        <w:rPr>
          <w:rStyle w:val="CommentReference"/>
        </w:rPr>
        <w:annotationRef/>
      </w:r>
      <w:r>
        <w:t>Expand -to align with latest definition.</w:t>
      </w:r>
    </w:p>
  </w:comment>
  <w:comment w:id="343" w:author="Corné Roux (ER)" w:date="2020-10-08T10:29:00Z" w:initials="CR(">
    <w:p w14:paraId="07E3AA4F" w14:textId="77777777" w:rsidR="00CB4C47" w:rsidRDefault="00CB4C47" w:rsidP="00CB4C47">
      <w:pPr>
        <w:pStyle w:val="CommentText"/>
      </w:pPr>
      <w:r>
        <w:rPr>
          <w:rStyle w:val="CommentReference"/>
        </w:rPr>
        <w:annotationRef/>
      </w:r>
      <w:r>
        <w:t>Added black. Did not add cooperative and rural areas as it would be covered in the current.</w:t>
      </w:r>
    </w:p>
  </w:comment>
  <w:comment w:id="344" w:author="Corné Roux (ER)" w:date="2020-05-31T18:07:00Z" w:initials="CR(">
    <w:p w14:paraId="44095EE8" w14:textId="77777777" w:rsidR="00CB4C47" w:rsidRDefault="00CB4C47" w:rsidP="00CB4C47">
      <w:pPr>
        <w:pStyle w:val="CommentText"/>
      </w:pPr>
      <w:r>
        <w:rPr>
          <w:rStyle w:val="CommentReference"/>
        </w:rPr>
        <w:annotationRef/>
      </w:r>
      <w:r>
        <w:t xml:space="preserve">Ravi comment: </w:t>
      </w:r>
      <w:r>
        <w:rPr>
          <w:rStyle w:val="CommentReference"/>
        </w:rPr>
        <w:annotationRef/>
      </w:r>
      <w:r>
        <w:t>How do we obtain proof of this ownership? Will it be in bee scorecard or affidavit?</w:t>
      </w:r>
    </w:p>
    <w:p w14:paraId="368ACBB0" w14:textId="77777777" w:rsidR="00CB4C47" w:rsidRDefault="00CB4C47" w:rsidP="00CB4C47">
      <w:pPr>
        <w:pStyle w:val="CommentText"/>
      </w:pPr>
    </w:p>
  </w:comment>
  <w:comment w:id="345" w:author="Corné Roux (ER)" w:date="2020-06-05T17:31:00Z" w:initials="CR(">
    <w:p w14:paraId="05B4FDE0" w14:textId="77777777" w:rsidR="00CB4C47" w:rsidRDefault="00CB4C47" w:rsidP="00CB4C47">
      <w:pPr>
        <w:pStyle w:val="CommentText"/>
      </w:pPr>
      <w:r>
        <w:rPr>
          <w:rStyle w:val="CommentReference"/>
        </w:rPr>
        <w:annotationRef/>
      </w:r>
      <w:r>
        <w:t>To discuss</w:t>
      </w:r>
    </w:p>
  </w:comment>
  <w:comment w:id="346" w:author="Corné Roux (ER)" w:date="2020-07-06T09:47:00Z" w:initials="CR(">
    <w:p w14:paraId="0B7C332D" w14:textId="77777777" w:rsidR="00CB4C47" w:rsidRDefault="00CB4C47" w:rsidP="00CB4C47">
      <w:pPr>
        <w:pStyle w:val="CommentText"/>
      </w:pPr>
      <w:r>
        <w:rPr>
          <w:rStyle w:val="CommentReference"/>
        </w:rPr>
        <w:annotationRef/>
      </w:r>
      <w:r>
        <w:t>WG: add reference to B-BBEE certificate</w:t>
      </w:r>
    </w:p>
  </w:comment>
  <w:comment w:id="352" w:author="Karen Jagdeo (ER)" w:date="2020-03-27T18:20:00Z" w:initials="KJ(">
    <w:p w14:paraId="36C3ECB0" w14:textId="77777777" w:rsidR="00CB4C47" w:rsidRDefault="00CB4C47" w:rsidP="00CB4C47">
      <w:pPr>
        <w:pStyle w:val="CommentText"/>
      </w:pPr>
      <w:r>
        <w:rPr>
          <w:rStyle w:val="CommentReference"/>
        </w:rPr>
        <w:annotationRef/>
      </w:r>
      <w:r>
        <w:t>CR to consider – written mark up makes reference to a form after FORM C1</w:t>
      </w:r>
    </w:p>
  </w:comment>
  <w:comment w:id="353" w:author="Corné Roux (ER)" w:date="2020-04-03T17:03:00Z" w:initials="CR(">
    <w:p w14:paraId="155BDD47" w14:textId="77777777" w:rsidR="00CB4C47" w:rsidRDefault="00CB4C47" w:rsidP="00CB4C47">
      <w:pPr>
        <w:pStyle w:val="CommentText"/>
      </w:pPr>
      <w:r>
        <w:rPr>
          <w:rStyle w:val="CommentReference"/>
        </w:rPr>
        <w:annotationRef/>
      </w:r>
      <w:r>
        <w:t>Added Form B3</w:t>
      </w:r>
    </w:p>
  </w:comment>
  <w:comment w:id="357" w:author="Hennie Kotze (NR)" w:date="2020-05-18T16:21:00Z" w:initials="HK(">
    <w:p w14:paraId="0044AF42" w14:textId="77777777" w:rsidR="00CB4C47" w:rsidRDefault="00CB4C47" w:rsidP="00CB4C47">
      <w:pPr>
        <w:pStyle w:val="CommentText"/>
      </w:pPr>
      <w:r>
        <w:rPr>
          <w:rStyle w:val="CommentReference"/>
        </w:rPr>
        <w:annotationRef/>
      </w:r>
      <w:r>
        <w:t>If the sub-contractor is the entity doing the mining of borrowpits/crushing material are the forms for the appointment of the mine manager not also applicable here and to be added</w:t>
      </w:r>
    </w:p>
  </w:comment>
  <w:comment w:id="358" w:author="Corné Roux (ER)" w:date="2020-06-05T17:33:00Z" w:initials="CR(">
    <w:p w14:paraId="66042EDF" w14:textId="77777777" w:rsidR="00CB4C47" w:rsidRDefault="00CB4C47" w:rsidP="00CB4C47">
      <w:pPr>
        <w:pStyle w:val="CommentText"/>
      </w:pPr>
      <w:r>
        <w:rPr>
          <w:rStyle w:val="CommentReference"/>
        </w:rPr>
        <w:annotationRef/>
      </w:r>
      <w:r>
        <w:t>To discuss – see comment from SR on OHS form</w:t>
      </w:r>
    </w:p>
  </w:comment>
  <w:comment w:id="359" w:author="Corné Roux (ER)" w:date="2020-07-06T09:49:00Z" w:initials="CR(">
    <w:p w14:paraId="49870E2F" w14:textId="77777777" w:rsidR="00CB4C47" w:rsidRDefault="00CB4C47" w:rsidP="00CB4C47">
      <w:pPr>
        <w:pStyle w:val="CommentText"/>
      </w:pPr>
      <w:r>
        <w:rPr>
          <w:rStyle w:val="CommentReference"/>
        </w:rPr>
        <w:annotationRef/>
      </w:r>
      <w:r>
        <w:t>WG: To Add Mine forms from main contract pro-forma</w:t>
      </w:r>
    </w:p>
  </w:comment>
  <w:comment w:id="360" w:author="Corné Roux (ER)" w:date="2020-08-04T11:38:00Z" w:initials="CR(">
    <w:p w14:paraId="5D37FBE3" w14:textId="77777777" w:rsidR="00CB4C47" w:rsidRDefault="00CB4C47" w:rsidP="00CB4C47">
      <w:pPr>
        <w:pStyle w:val="CommentText"/>
      </w:pPr>
      <w:r>
        <w:rPr>
          <w:rStyle w:val="CommentReference"/>
        </w:rPr>
        <w:annotationRef/>
      </w:r>
      <w:r>
        <w:t>Done</w:t>
      </w:r>
    </w:p>
  </w:comment>
  <w:comment w:id="365" w:author="Corné Roux (ER)" w:date="2020-05-31T19:11:00Z" w:initials="CR(">
    <w:p w14:paraId="47C71300" w14:textId="77777777" w:rsidR="00CB4C47" w:rsidRDefault="00CB4C47" w:rsidP="00CB4C47">
      <w:pPr>
        <w:pStyle w:val="CommentText"/>
      </w:pPr>
      <w:r>
        <w:rPr>
          <w:rStyle w:val="CommentReference"/>
        </w:rPr>
        <w:annotationRef/>
      </w:r>
      <w:r>
        <w:t xml:space="preserve">Keenan comment: </w:t>
      </w:r>
      <w:r>
        <w:rPr>
          <w:rStyle w:val="CommentReference"/>
        </w:rPr>
        <w:annotationRef/>
      </w:r>
      <w:r>
        <w:t>See FIDIC definitions in this document</w:t>
      </w:r>
    </w:p>
    <w:p w14:paraId="3B30B12E" w14:textId="77777777" w:rsidR="00CB4C47" w:rsidRDefault="00CB4C47" w:rsidP="00CB4C47">
      <w:pPr>
        <w:pStyle w:val="CommentText"/>
      </w:pPr>
    </w:p>
  </w:comment>
  <w:comment w:id="366" w:author="Corné Roux (ER)" w:date="2020-06-05T17:37:00Z" w:initials="CR(">
    <w:p w14:paraId="560A04CE" w14:textId="77777777" w:rsidR="00CB4C47" w:rsidRDefault="00CB4C47" w:rsidP="00CB4C47">
      <w:pPr>
        <w:pStyle w:val="CommentText"/>
      </w:pPr>
      <w:r>
        <w:rPr>
          <w:rStyle w:val="CommentReference"/>
        </w:rPr>
        <w:annotationRef/>
      </w:r>
      <w:r>
        <w:t>Kept Fidic wording in this doument</w:t>
      </w:r>
    </w:p>
  </w:comment>
  <w:comment w:id="367" w:author="Hennie Kotze (NR)" w:date="2020-05-18T07:18:00Z" w:initials="HK(">
    <w:p w14:paraId="59673D88" w14:textId="77777777" w:rsidR="00CB4C47" w:rsidRDefault="00CB4C47" w:rsidP="00CB4C47">
      <w:pPr>
        <w:pStyle w:val="CommentText"/>
      </w:pPr>
      <w:r>
        <w:rPr>
          <w:rStyle w:val="CommentReference"/>
        </w:rPr>
        <w:annotationRef/>
      </w:r>
      <w:bookmarkStart w:id="368" w:name="_Hlk40705600"/>
      <w:r>
        <w:t>At start of the document where volumes are defined this was changed from French to English</w:t>
      </w:r>
      <w:bookmarkEnd w:id="368"/>
    </w:p>
  </w:comment>
  <w:comment w:id="369" w:author="Steven Robertson (SR)" w:date="2020-05-25T12:15:00Z" w:initials="SR(">
    <w:p w14:paraId="68B07D6B" w14:textId="77777777" w:rsidR="00CB4C47" w:rsidRDefault="00CB4C47" w:rsidP="00CB4C47">
      <w:pPr>
        <w:pStyle w:val="CommentText"/>
      </w:pPr>
      <w:r>
        <w:rPr>
          <w:rStyle w:val="CommentReference"/>
        </w:rPr>
        <w:annotationRef/>
      </w:r>
      <w:r>
        <w:t>Do we need to include a paragraph to indicate preference claimed for functionality ?</w:t>
      </w:r>
    </w:p>
  </w:comment>
  <w:comment w:id="370" w:author="Corné Roux (ER)" w:date="2020-06-05T17:38:00Z" w:initials="CR(">
    <w:p w14:paraId="55C86B1B" w14:textId="77777777" w:rsidR="00CB4C47" w:rsidRDefault="00CB4C47" w:rsidP="00CB4C47">
      <w:pPr>
        <w:pStyle w:val="CommentText"/>
      </w:pPr>
      <w:r>
        <w:rPr>
          <w:rStyle w:val="CommentReference"/>
        </w:rPr>
        <w:annotationRef/>
      </w:r>
      <w:r>
        <w:t>Functionality is a gate keeper – similar as with CES tenders – not done for CES.</w:t>
      </w:r>
    </w:p>
    <w:p w14:paraId="04C1C09B" w14:textId="77777777" w:rsidR="00CB4C47" w:rsidRDefault="00CB4C47" w:rsidP="00CB4C47">
      <w:pPr>
        <w:pStyle w:val="CommentText"/>
      </w:pPr>
      <w:r>
        <w:t>To discuss</w:t>
      </w:r>
    </w:p>
  </w:comment>
  <w:comment w:id="371" w:author="Corné Roux (ER)" w:date="2020-08-04T11:37:00Z" w:initials="CR(">
    <w:p w14:paraId="1806ACF6" w14:textId="77777777" w:rsidR="00CB4C47" w:rsidRDefault="00CB4C47" w:rsidP="00CB4C47">
      <w:pPr>
        <w:pStyle w:val="CommentText"/>
      </w:pPr>
      <w:r>
        <w:rPr>
          <w:rStyle w:val="CommentReference"/>
        </w:rPr>
        <w:annotationRef/>
      </w:r>
      <w:r>
        <w:t>WG: keep as is</w:t>
      </w:r>
    </w:p>
  </w:comment>
  <w:comment w:id="372" w:author="Corné Roux (ER)" w:date="2020-07-06T09:58:00Z" w:initials="CR(">
    <w:p w14:paraId="53262B1D" w14:textId="77777777" w:rsidR="00CB4C47" w:rsidRDefault="00CB4C47" w:rsidP="00CB4C47">
      <w:pPr>
        <w:pStyle w:val="CommentText"/>
      </w:pPr>
      <w:r>
        <w:rPr>
          <w:rStyle w:val="CommentReference"/>
        </w:rPr>
        <w:annotationRef/>
      </w:r>
      <w:r>
        <w:t>To correct Form A11 – check whole document</w:t>
      </w:r>
    </w:p>
  </w:comment>
  <w:comment w:id="373" w:author="Corné Roux (ER)" w:date="2020-07-06T15:21:00Z" w:initials="CR(">
    <w:p w14:paraId="7A50D7E4" w14:textId="77777777" w:rsidR="00CB4C47" w:rsidRDefault="00CB4C47" w:rsidP="00CB4C47">
      <w:pPr>
        <w:pStyle w:val="CommentText"/>
      </w:pPr>
      <w:r>
        <w:rPr>
          <w:rStyle w:val="CommentReference"/>
        </w:rPr>
        <w:annotationRef/>
      </w:r>
      <w:r>
        <w:t>Done Reference to Form C1 was amended to Form A11</w:t>
      </w:r>
    </w:p>
  </w:comment>
  <w:comment w:id="376" w:author="Hennie Kotze (NR)" w:date="2020-05-18T07:23:00Z" w:initials="HK(">
    <w:p w14:paraId="0A77364D" w14:textId="77777777" w:rsidR="00CB4C47" w:rsidRDefault="00CB4C47" w:rsidP="00CB4C47">
      <w:pPr>
        <w:pStyle w:val="CommentText"/>
      </w:pPr>
      <w:r>
        <w:rPr>
          <w:rStyle w:val="CommentReference"/>
        </w:rPr>
        <w:annotationRef/>
      </w:r>
      <w:r>
        <w:rPr>
          <w:rStyle w:val="CommentReference"/>
        </w:rPr>
        <w:annotationRef/>
      </w:r>
      <w:r>
        <w:t>At start of the document where volumes are defined this was changed from French to English</w:t>
      </w:r>
    </w:p>
    <w:p w14:paraId="1A6ACDD0" w14:textId="77777777" w:rsidR="00CB4C47" w:rsidRDefault="00CB4C47" w:rsidP="00CB4C47">
      <w:pPr>
        <w:pStyle w:val="CommentText"/>
      </w:pPr>
    </w:p>
  </w:comment>
  <w:comment w:id="379" w:author="Rocco Koen (WR)" w:date="2019-10-24T12:23:00Z" w:initials="RK(">
    <w:p w14:paraId="0E6673FD" w14:textId="77777777" w:rsidR="00CB4C47" w:rsidRDefault="00CB4C47" w:rsidP="00CB4C47">
      <w:pPr>
        <w:pStyle w:val="CommentText"/>
      </w:pPr>
      <w:r>
        <w:rPr>
          <w:rStyle w:val="CommentReference"/>
        </w:rPr>
        <w:annotationRef/>
      </w:r>
      <w:r>
        <w:t>Change to: the Construction Regulation 7(1)(v). Delete “of the afore said Act”</w:t>
      </w:r>
    </w:p>
  </w:comment>
  <w:comment w:id="380" w:author="Keenan Walbrugh (WR)" w:date="2019-11-29T09:59:00Z" w:initials="KW(">
    <w:p w14:paraId="0B7C7912" w14:textId="77777777" w:rsidR="00CB4C47" w:rsidRDefault="00CB4C47" w:rsidP="00CB4C47">
      <w:pPr>
        <w:pStyle w:val="CommentText"/>
      </w:pPr>
      <w:r>
        <w:rPr>
          <w:rStyle w:val="CommentReference"/>
        </w:rPr>
        <w:annotationRef/>
      </w:r>
      <w:r>
        <w:t>Done</w:t>
      </w:r>
    </w:p>
  </w:comment>
  <w:comment w:id="377" w:author="Karen Jagdeo (ER)" w:date="2020-03-28T14:24:00Z" w:initials="KJ(">
    <w:p w14:paraId="413D57F1" w14:textId="77777777" w:rsidR="00CB4C47" w:rsidRDefault="00CB4C47" w:rsidP="00CB4C47">
      <w:pPr>
        <w:pStyle w:val="CommentText"/>
      </w:pPr>
      <w:r>
        <w:rPr>
          <w:rStyle w:val="CommentReference"/>
        </w:rPr>
        <w:annotationRef/>
      </w:r>
      <w:r>
        <w:t>Amend to include suppliers</w:t>
      </w:r>
    </w:p>
  </w:comment>
  <w:comment w:id="378" w:author="Corné Roux (ER)" w:date="2020-08-04T11:36:00Z" w:initials="CR(">
    <w:p w14:paraId="69639F6D" w14:textId="77777777" w:rsidR="00CB4C47" w:rsidRDefault="00CB4C47" w:rsidP="00CB4C47">
      <w:pPr>
        <w:pStyle w:val="CommentText"/>
      </w:pPr>
      <w:r>
        <w:rPr>
          <w:rStyle w:val="CommentReference"/>
        </w:rPr>
        <w:annotationRef/>
      </w:r>
      <w:r>
        <w:t>Added note to compiler</w:t>
      </w:r>
    </w:p>
  </w:comment>
  <w:comment w:id="381" w:author="Steven Robertson (SR)" w:date="2020-05-25T12:19:00Z" w:initials="SR(">
    <w:p w14:paraId="2DE80180" w14:textId="77777777" w:rsidR="00CB4C47" w:rsidRDefault="00CB4C47" w:rsidP="00CB4C47">
      <w:pPr>
        <w:pStyle w:val="CommentText"/>
      </w:pPr>
      <w:r>
        <w:rPr>
          <w:rStyle w:val="CommentReference"/>
        </w:rPr>
        <w:annotationRef/>
      </w:r>
      <w:r>
        <w:t>The Employer would normall complete this. Just has to be signed.  Everything else has been submitted with the tender, so not really needed again.</w:t>
      </w:r>
    </w:p>
  </w:comment>
  <w:comment w:id="382" w:author="Corné Roux (ER)" w:date="2020-08-04T11:34:00Z" w:initials="CR(">
    <w:p w14:paraId="388E4A5E" w14:textId="77777777" w:rsidR="00CB4C47" w:rsidRDefault="00CB4C47" w:rsidP="00CB4C47">
      <w:pPr>
        <w:pStyle w:val="CommentText"/>
      </w:pPr>
      <w:r>
        <w:rPr>
          <w:rStyle w:val="CommentReference"/>
        </w:rPr>
        <w:annotationRef/>
      </w:r>
      <w:r>
        <w:t>Place for signature added therefore added for completeness</w:t>
      </w:r>
    </w:p>
  </w:comment>
  <w:comment w:id="383" w:author="Hennie Kotze (NR)" w:date="2020-05-18T07:31:00Z" w:initials="HK(">
    <w:p w14:paraId="45C7BAD6" w14:textId="77777777" w:rsidR="00CB4C47" w:rsidRDefault="00CB4C47" w:rsidP="00CB4C47">
      <w:pPr>
        <w:pStyle w:val="CommentText"/>
      </w:pPr>
      <w:r>
        <w:rPr>
          <w:rStyle w:val="CommentReference"/>
        </w:rPr>
        <w:annotationRef/>
      </w:r>
      <w:r>
        <w:t>Added to be inline with other points</w:t>
      </w:r>
    </w:p>
  </w:comment>
  <w:comment w:id="384" w:author="Corné Roux (ER)" w:date="2020-06-05T17:44:00Z" w:initials="CR(">
    <w:p w14:paraId="1A57708C" w14:textId="77777777" w:rsidR="00CB4C47" w:rsidRDefault="00CB4C47" w:rsidP="00CB4C47">
      <w:pPr>
        <w:pStyle w:val="CommentText"/>
      </w:pPr>
      <w:r>
        <w:rPr>
          <w:rStyle w:val="CommentReference"/>
        </w:rPr>
        <w:annotationRef/>
      </w:r>
      <w:r>
        <w:t>ok</w:t>
      </w:r>
    </w:p>
  </w:comment>
  <w:comment w:id="385" w:author="Hennie Kotze (NR)" w:date="2020-05-18T07:38:00Z" w:initials="HK(">
    <w:p w14:paraId="2785654E" w14:textId="77777777" w:rsidR="00CB4C47" w:rsidRDefault="00CB4C47" w:rsidP="00CB4C47">
      <w:pPr>
        <w:pStyle w:val="CommentText"/>
      </w:pPr>
      <w:r>
        <w:rPr>
          <w:rStyle w:val="CommentReference"/>
        </w:rPr>
        <w:annotationRef/>
      </w:r>
      <w:r>
        <w:t>Tender condition 4.16.2 refer to 6 months</w:t>
      </w:r>
    </w:p>
  </w:comment>
  <w:comment w:id="386" w:author="Corné Roux (ER)" w:date="2020-06-05T17:44:00Z" w:initials="CR(">
    <w:p w14:paraId="438C2EE3" w14:textId="77777777" w:rsidR="00CB4C47" w:rsidRDefault="00CB4C47" w:rsidP="00CB4C47">
      <w:pPr>
        <w:pStyle w:val="CommentText"/>
      </w:pPr>
      <w:r>
        <w:rPr>
          <w:rStyle w:val="CommentReference"/>
        </w:rPr>
        <w:annotationRef/>
      </w:r>
      <w:r>
        <w:t>amended</w:t>
      </w:r>
    </w:p>
  </w:comment>
  <w:comment w:id="387" w:author="Steven Robertson (SR)" w:date="2020-05-25T12:20:00Z" w:initials="SR(">
    <w:p w14:paraId="73EF943A" w14:textId="77777777" w:rsidR="00CB4C47" w:rsidRDefault="00CB4C47" w:rsidP="00CB4C47">
      <w:pPr>
        <w:pStyle w:val="CommentText"/>
      </w:pPr>
      <w:r>
        <w:rPr>
          <w:rStyle w:val="CommentReference"/>
        </w:rPr>
        <w:annotationRef/>
      </w:r>
      <w:r>
        <w:t>Not necessary for TE sub-contract.</w:t>
      </w:r>
    </w:p>
  </w:comment>
  <w:comment w:id="388" w:author="Corné Roux (ER)" w:date="2020-06-05T17:44:00Z" w:initials="CR(">
    <w:p w14:paraId="49166623" w14:textId="77777777" w:rsidR="00CB4C47" w:rsidRDefault="00CB4C47" w:rsidP="00CB4C47">
      <w:pPr>
        <w:pStyle w:val="CommentText"/>
      </w:pPr>
      <w:r>
        <w:rPr>
          <w:rStyle w:val="CommentReference"/>
        </w:rPr>
        <w:annotationRef/>
      </w:r>
      <w:r>
        <w:t>To discuss</w:t>
      </w:r>
    </w:p>
  </w:comment>
  <w:comment w:id="389" w:author="Corné Roux (ER)" w:date="2020-07-06T10:22:00Z" w:initials="CR(">
    <w:p w14:paraId="7B592A4C" w14:textId="77777777" w:rsidR="00CB4C47" w:rsidRDefault="00CB4C47" w:rsidP="00CB4C47">
      <w:pPr>
        <w:pStyle w:val="CommentText"/>
      </w:pPr>
      <w:r>
        <w:rPr>
          <w:rStyle w:val="CommentReference"/>
        </w:rPr>
        <w:annotationRef/>
      </w:r>
      <w:r>
        <w:t xml:space="preserve">WG: Future round to differentiate between different size contractors </w:t>
      </w:r>
    </w:p>
  </w:comment>
  <w:comment w:id="390" w:author="Corné Roux (ER)" w:date="2020-10-08T10:35:00Z" w:initials="CR(">
    <w:p w14:paraId="26B8A0CB" w14:textId="77777777" w:rsidR="00CB4C47" w:rsidRDefault="00CB4C47" w:rsidP="00CB4C47">
      <w:pPr>
        <w:pStyle w:val="CommentText"/>
      </w:pPr>
      <w:r>
        <w:rPr>
          <w:rStyle w:val="CommentReference"/>
        </w:rPr>
        <w:annotationRef/>
      </w:r>
      <w:r>
        <w:t>Added note to discuss prior to its implementation</w:t>
      </w:r>
    </w:p>
  </w:comment>
  <w:comment w:id="391" w:author="Hennie Kotze (NR)" w:date="2020-05-18T07:34:00Z" w:initials="HK(">
    <w:p w14:paraId="13FD56E7" w14:textId="77777777" w:rsidR="00CB4C47" w:rsidRDefault="00CB4C47" w:rsidP="00CB4C47">
      <w:pPr>
        <w:pStyle w:val="CommentText"/>
      </w:pPr>
      <w:r>
        <w:rPr>
          <w:rStyle w:val="CommentReference"/>
        </w:rPr>
        <w:annotationRef/>
      </w:r>
      <w:r>
        <w:t>Not sure why this change is required. If this is changed here it implies everywhere in this form where the word “contract” is used it must be changed to “sub-contract”.</w:t>
      </w:r>
    </w:p>
  </w:comment>
  <w:comment w:id="392" w:author="Corné Roux (ER)" w:date="2020-06-05T17:46:00Z" w:initials="CR(">
    <w:p w14:paraId="78FB9682" w14:textId="77777777" w:rsidR="00CB4C47" w:rsidRDefault="00CB4C47" w:rsidP="00CB4C47">
      <w:pPr>
        <w:pStyle w:val="CommentText"/>
      </w:pPr>
      <w:r>
        <w:rPr>
          <w:rStyle w:val="CommentReference"/>
        </w:rPr>
        <w:annotationRef/>
      </w:r>
      <w:r>
        <w:t>I tried to indicate subcontract</w:t>
      </w:r>
    </w:p>
  </w:comment>
  <w:comment w:id="393" w:author="Corné Roux (ER)" w:date="2020-06-05T17:47:00Z" w:initials="CR(">
    <w:p w14:paraId="66C9FB13" w14:textId="77777777" w:rsidR="00CB4C47" w:rsidRDefault="00CB4C47" w:rsidP="00CB4C47">
      <w:pPr>
        <w:pStyle w:val="CommentText"/>
      </w:pPr>
      <w:r>
        <w:rPr>
          <w:rStyle w:val="CommentReference"/>
        </w:rPr>
        <w:annotationRef/>
      </w:r>
      <w:r>
        <w:rPr>
          <w:rStyle w:val="CommentReference"/>
        </w:rPr>
        <w:t>Fidic has Main Contract and Subcontract defined – will do search and replace where missing</w:t>
      </w:r>
    </w:p>
  </w:comment>
  <w:comment w:id="394" w:author="Corné Roux (ER)" w:date="2020-08-04T11:26:00Z" w:initials="CR(">
    <w:p w14:paraId="6DB1FFDC" w14:textId="77777777" w:rsidR="00CB4C47" w:rsidRDefault="00CB4C47" w:rsidP="00CB4C47">
      <w:pPr>
        <w:pStyle w:val="CommentText"/>
      </w:pPr>
      <w:r>
        <w:rPr>
          <w:rStyle w:val="CommentReference"/>
        </w:rPr>
        <w:annotationRef/>
      </w:r>
      <w:r>
        <w:t>Done search and replaced</w:t>
      </w:r>
    </w:p>
  </w:comment>
  <w:comment w:id="397" w:author="Steven Robertson (SR)" w:date="2020-05-25T12:21:00Z" w:initials="SR(">
    <w:p w14:paraId="60B193B4" w14:textId="77777777" w:rsidR="00CB4C47" w:rsidRDefault="00CB4C47" w:rsidP="00CB4C47">
      <w:pPr>
        <w:pStyle w:val="CommentText"/>
      </w:pPr>
      <w:r>
        <w:rPr>
          <w:rStyle w:val="CommentReference"/>
        </w:rPr>
        <w:annotationRef/>
      </w:r>
      <w:r>
        <w:t>It would also include any re-negotiation / balancing of rates.</w:t>
      </w:r>
    </w:p>
  </w:comment>
  <w:comment w:id="398" w:author="Corné Roux (ER)" w:date="2020-06-05T17:59:00Z" w:initials="CR(">
    <w:p w14:paraId="177C591A" w14:textId="77777777" w:rsidR="00CB4C47" w:rsidRDefault="00CB4C47" w:rsidP="00CB4C47">
      <w:pPr>
        <w:pStyle w:val="CommentText"/>
      </w:pPr>
      <w:r>
        <w:rPr>
          <w:rStyle w:val="CommentReference"/>
        </w:rPr>
        <w:annotationRef/>
      </w:r>
      <w:r>
        <w:t>Added wording from main proforma “imposed conditions of award – will this be ok?</w:t>
      </w:r>
    </w:p>
  </w:comment>
  <w:comment w:id="403" w:author="Hennie Kotze (NR)" w:date="2020-05-18T07:43:00Z" w:initials="HK(">
    <w:p w14:paraId="187305D3" w14:textId="77777777" w:rsidR="00CB4C47" w:rsidRDefault="00CB4C47" w:rsidP="00CB4C47">
      <w:pPr>
        <w:pStyle w:val="CommentText"/>
      </w:pPr>
      <w:r>
        <w:rPr>
          <w:rStyle w:val="CommentReference"/>
        </w:rPr>
        <w:annotationRef/>
      </w:r>
      <w:r>
        <w:t>Does not make sense. One can not disclose to a object – the contract, must probably be “contractor”. Also need to resolve whether it is main contractor or just contractor – refer to previous form where only contractor is used</w:t>
      </w:r>
    </w:p>
  </w:comment>
  <w:comment w:id="404" w:author="Corné Roux (ER)" w:date="2020-06-05T17:52:00Z" w:initials="CR(">
    <w:p w14:paraId="0FB33F28" w14:textId="77777777" w:rsidR="00CB4C47" w:rsidRDefault="00CB4C47" w:rsidP="00CB4C47">
      <w:pPr>
        <w:pStyle w:val="CommentText"/>
      </w:pPr>
      <w:r>
        <w:rPr>
          <w:rStyle w:val="CommentReference"/>
        </w:rPr>
        <w:annotationRef/>
      </w:r>
      <w:r>
        <w:t>Agree changed to Contractor. Fidic has Contractor but Main Contract</w:t>
      </w:r>
    </w:p>
  </w:comment>
  <w:comment w:id="406" w:author="Karen Jagdeo (ER)" w:date="2020-03-28T14:53:00Z" w:initials="KJ(">
    <w:p w14:paraId="6A8A8A4A" w14:textId="77777777" w:rsidR="00CB4C47" w:rsidRDefault="00CB4C47" w:rsidP="00CB4C47">
      <w:pPr>
        <w:pStyle w:val="CommentText"/>
      </w:pPr>
      <w:r>
        <w:rPr>
          <w:rStyle w:val="CommentReference"/>
        </w:rPr>
        <w:annotationRef/>
      </w:r>
      <w:r>
        <w:t>Not applicable for suppliers</w:t>
      </w:r>
    </w:p>
  </w:comment>
  <w:comment w:id="407" w:author="Corné Roux (ER)" w:date="2020-07-06T10:49:00Z" w:initials="CR(">
    <w:p w14:paraId="5FE831E4" w14:textId="77777777" w:rsidR="00CB4C47" w:rsidRDefault="00CB4C47" w:rsidP="00CB4C47">
      <w:pPr>
        <w:pStyle w:val="CommentText"/>
      </w:pPr>
      <w:r>
        <w:rPr>
          <w:rStyle w:val="CommentReference"/>
        </w:rPr>
        <w:annotationRef/>
      </w:r>
      <w:r>
        <w:t>WG: For suppliers a different Part C1, C2, C3 to be developed (by contractor for now)</w:t>
      </w:r>
    </w:p>
  </w:comment>
  <w:comment w:id="408" w:author="Steven Robertson (SR)" w:date="2020-05-25T12:24:00Z" w:initials="SR(">
    <w:p w14:paraId="69CEDF14" w14:textId="77777777" w:rsidR="00CB4C47" w:rsidRDefault="00CB4C47" w:rsidP="00CB4C47">
      <w:pPr>
        <w:pStyle w:val="CommentText"/>
      </w:pPr>
      <w:r>
        <w:rPr>
          <w:rStyle w:val="CommentReference"/>
        </w:rPr>
        <w:annotationRef/>
      </w:r>
      <w:r>
        <w:t>The main contractor is the Mandatory and responsible for all OHS matters on site.  I don’t believe this should be abdicated to TEs. Otherwise, we will end up with multiple mandatories and endless arguments as to who is responsible for what when things go wrong.</w:t>
      </w:r>
    </w:p>
    <w:p w14:paraId="4050E7A5" w14:textId="77777777" w:rsidR="00CB4C47" w:rsidRDefault="00CB4C47" w:rsidP="00CB4C47">
      <w:pPr>
        <w:pStyle w:val="CommentText"/>
      </w:pPr>
      <w:r>
        <w:t>Main Contractor has to retain responsibility for actions of sub-contractors.</w:t>
      </w:r>
    </w:p>
    <w:p w14:paraId="7AD37590" w14:textId="77777777" w:rsidR="00CB4C47" w:rsidRDefault="00CB4C47" w:rsidP="00CB4C47">
      <w:pPr>
        <w:pStyle w:val="CommentText"/>
      </w:pPr>
      <w:r>
        <w:t>I would remove this form.</w:t>
      </w:r>
    </w:p>
  </w:comment>
  <w:comment w:id="409" w:author="Corné Roux (ER)" w:date="2020-06-05T18:00:00Z" w:initials="CR(">
    <w:p w14:paraId="1D52003D" w14:textId="77777777" w:rsidR="00CB4C47" w:rsidRDefault="00CB4C47" w:rsidP="00CB4C47">
      <w:pPr>
        <w:pStyle w:val="CommentText"/>
      </w:pPr>
      <w:r>
        <w:rPr>
          <w:rStyle w:val="CommentReference"/>
        </w:rPr>
        <w:annotationRef/>
      </w:r>
      <w:r>
        <w:t>To discuss – together with Hennie’s comment to include mine manager forms?</w:t>
      </w:r>
    </w:p>
    <w:p w14:paraId="6DDFDF6D" w14:textId="77777777" w:rsidR="00CB4C47" w:rsidRDefault="00CB4C47" w:rsidP="00CB4C47">
      <w:pPr>
        <w:pStyle w:val="CommentText"/>
      </w:pPr>
      <w:r>
        <w:t>Rocco comment – This form is required as main contractor needs a 37.2 agreement with his subcontractors – each employer is responsible for own employees</w:t>
      </w:r>
    </w:p>
  </w:comment>
  <w:comment w:id="410" w:author="Corné Roux (ER)" w:date="2020-07-06T10:40:00Z" w:initials="CR(">
    <w:p w14:paraId="408B4C70" w14:textId="77777777" w:rsidR="00CB4C47" w:rsidRDefault="00CB4C47" w:rsidP="00CB4C47">
      <w:pPr>
        <w:pStyle w:val="CommentText"/>
      </w:pPr>
      <w:r>
        <w:rPr>
          <w:rStyle w:val="CommentReference"/>
        </w:rPr>
        <w:annotationRef/>
      </w:r>
      <w:r>
        <w:t>WG: Required ito Regs – Ito contract Contractor still responsible for safety of Employer Personnel (includes subcontractor’s personnel)</w:t>
      </w:r>
    </w:p>
  </w:comment>
  <w:comment w:id="412" w:author="Karen Jagdeo (ER)" w:date="2020-03-28T14:54:00Z" w:initials="KJ(">
    <w:p w14:paraId="3B0037A2" w14:textId="77777777" w:rsidR="00CB4C47" w:rsidRDefault="00CB4C47" w:rsidP="00CB4C47">
      <w:pPr>
        <w:pStyle w:val="CommentText"/>
      </w:pPr>
      <w:r>
        <w:rPr>
          <w:rStyle w:val="CommentReference"/>
        </w:rPr>
        <w:annotationRef/>
      </w:r>
      <w:r>
        <w:t>CR to check – referenced in mark up</w:t>
      </w:r>
    </w:p>
  </w:comment>
  <w:comment w:id="413" w:author="Corné Roux (ER)" w:date="2020-08-04T11:33:00Z" w:initials="CR(">
    <w:p w14:paraId="12631E9E" w14:textId="77777777" w:rsidR="00CB4C47" w:rsidRDefault="00CB4C47" w:rsidP="00CB4C47">
      <w:pPr>
        <w:pStyle w:val="CommentText"/>
      </w:pPr>
      <w:r>
        <w:rPr>
          <w:rStyle w:val="CommentReference"/>
        </w:rPr>
        <w:annotationRef/>
      </w:r>
      <w:r>
        <w:t>Done</w:t>
      </w:r>
    </w:p>
  </w:comment>
  <w:comment w:id="415" w:author="Corné Roux (ER)" w:date="2020-07-06T10:55:00Z" w:initials="CR(">
    <w:p w14:paraId="7F9A41ED" w14:textId="77777777" w:rsidR="00CB4C47" w:rsidRDefault="00CB4C47" w:rsidP="00CB4C47">
      <w:pPr>
        <w:pStyle w:val="CommentText"/>
      </w:pPr>
      <w:r>
        <w:rPr>
          <w:rStyle w:val="CommentReference"/>
        </w:rPr>
        <w:annotationRef/>
      </w:r>
      <w:r>
        <w:t>WG: Add mining forms</w:t>
      </w:r>
    </w:p>
  </w:comment>
  <w:comment w:id="416" w:author="Corné Roux (ER)" w:date="2020-07-06T16:29:00Z" w:initials="CR(">
    <w:p w14:paraId="5BE01995" w14:textId="77777777" w:rsidR="00CB4C47" w:rsidRDefault="00CB4C47" w:rsidP="00CB4C47">
      <w:pPr>
        <w:pStyle w:val="CommentText"/>
      </w:pPr>
      <w:r>
        <w:rPr>
          <w:rStyle w:val="CommentReference"/>
        </w:rPr>
        <w:annotationRef/>
      </w:r>
      <w:r>
        <w:t>Done -see next page</w:t>
      </w:r>
    </w:p>
  </w:comment>
  <w:comment w:id="418" w:author="Corné Roux (ER)" w:date="2020-07-06T10:55:00Z" w:initials="CR(">
    <w:p w14:paraId="3F4245F7" w14:textId="77777777" w:rsidR="00CB4C47" w:rsidRDefault="00CB4C47" w:rsidP="00CB4C47">
      <w:pPr>
        <w:pStyle w:val="CommentText"/>
      </w:pPr>
      <w:r>
        <w:rPr>
          <w:rStyle w:val="CommentReference"/>
        </w:rPr>
        <w:annotationRef/>
      </w:r>
      <w:r>
        <w:t>WG: Add mining forms</w:t>
      </w:r>
    </w:p>
  </w:comment>
  <w:comment w:id="419" w:author="Corné Roux (ER)" w:date="2020-07-06T16:29:00Z" w:initials="CR(">
    <w:p w14:paraId="6C82F097" w14:textId="77777777" w:rsidR="00CB4C47" w:rsidRDefault="00CB4C47" w:rsidP="00CB4C47">
      <w:pPr>
        <w:pStyle w:val="CommentText"/>
      </w:pPr>
      <w:r>
        <w:rPr>
          <w:rStyle w:val="CommentReference"/>
        </w:rPr>
        <w:annotationRef/>
      </w:r>
      <w:r>
        <w:t>done</w:t>
      </w:r>
    </w:p>
  </w:comment>
  <w:comment w:id="427" w:author="Hennie Kotze (NR)" w:date="2020-05-18T07:47:00Z" w:initials="HK(">
    <w:p w14:paraId="7654C537" w14:textId="77777777" w:rsidR="00CB4C47" w:rsidRDefault="00CB4C47" w:rsidP="00CB4C47">
      <w:pPr>
        <w:pStyle w:val="CommentText"/>
      </w:pPr>
      <w:r>
        <w:rPr>
          <w:rStyle w:val="CommentReference"/>
        </w:rPr>
        <w:annotationRef/>
      </w:r>
      <w:bookmarkStart w:id="428" w:name="_Hlk40681263"/>
      <w:r>
        <w:t>At start of the document where volumes are defined this was changed from French to English</w:t>
      </w:r>
      <w:bookmarkEnd w:id="428"/>
    </w:p>
  </w:comment>
  <w:comment w:id="429" w:author="Karen Jagdeo (ER)" w:date="2020-03-28T14:40:00Z" w:initials="KJ(">
    <w:p w14:paraId="2D1ED2A2" w14:textId="77777777" w:rsidR="00CB4C47" w:rsidRDefault="00CB4C47" w:rsidP="00CB4C47">
      <w:pPr>
        <w:pStyle w:val="CommentText"/>
      </w:pPr>
      <w:r>
        <w:rPr>
          <w:rStyle w:val="CommentReference"/>
        </w:rPr>
        <w:annotationRef/>
      </w:r>
      <w:r>
        <w:t>Contractor Or Client?</w:t>
      </w:r>
    </w:p>
  </w:comment>
  <w:comment w:id="430" w:author="Corné Roux (ER)" w:date="2020-04-06T16:07:00Z" w:initials="CR(">
    <w:p w14:paraId="128349E0" w14:textId="77777777" w:rsidR="00CB4C47" w:rsidRDefault="00CB4C47" w:rsidP="00CB4C47">
      <w:pPr>
        <w:pStyle w:val="CommentText"/>
      </w:pPr>
      <w:r>
        <w:rPr>
          <w:rStyle w:val="CommentReference"/>
        </w:rPr>
        <w:annotationRef/>
      </w:r>
      <w:r>
        <w:t>Sanral is Employer ito FIDIC conditions.Therefore is it correct that Sanral prescribes?</w:t>
      </w:r>
    </w:p>
    <w:p w14:paraId="51B5D29E" w14:textId="77777777" w:rsidR="00CB4C47" w:rsidRDefault="00CB4C47" w:rsidP="00CB4C47">
      <w:pPr>
        <w:pStyle w:val="CommentText"/>
      </w:pPr>
    </w:p>
    <w:p w14:paraId="475DD2BC" w14:textId="77777777" w:rsidR="00CB4C47" w:rsidRDefault="00CB4C47" w:rsidP="00CB4C47">
      <w:pPr>
        <w:pStyle w:val="CommentText"/>
      </w:pPr>
      <w:r>
        <w:t>WG: Amend to be Contractor</w:t>
      </w:r>
    </w:p>
  </w:comment>
  <w:comment w:id="452" w:author="Hennie Kotze (NR)" w:date="2020-05-18T09:38:00Z" w:initials="HK(">
    <w:p w14:paraId="756A603E" w14:textId="77777777" w:rsidR="00CB4C47" w:rsidRDefault="00CB4C47" w:rsidP="00CB4C47">
      <w:pPr>
        <w:pStyle w:val="CommentText"/>
      </w:pPr>
      <w:r>
        <w:rPr>
          <w:rStyle w:val="CommentReference"/>
        </w:rPr>
        <w:annotationRef/>
      </w:r>
      <w:r>
        <w:t>I did not have a copy or access to the subcontract general conditions and could not check against them, comments a purely on what is presented here</w:t>
      </w:r>
    </w:p>
    <w:p w14:paraId="0CFB2496" w14:textId="77777777" w:rsidR="00CB4C47" w:rsidRDefault="00CB4C47" w:rsidP="00CB4C47">
      <w:pPr>
        <w:pStyle w:val="CommentText"/>
      </w:pPr>
    </w:p>
    <w:p w14:paraId="19B73DED" w14:textId="77777777" w:rsidR="00CB4C47" w:rsidRDefault="00CB4C47" w:rsidP="00CB4C47">
      <w:pPr>
        <w:pStyle w:val="CommentText"/>
      </w:pPr>
    </w:p>
    <w:p w14:paraId="25CF5FC0" w14:textId="77777777" w:rsidR="00CB4C47" w:rsidRDefault="00CB4C47" w:rsidP="00CB4C47">
      <w:pPr>
        <w:pStyle w:val="CommentText"/>
      </w:pPr>
      <w:r>
        <w:t>From what I can gather:</w:t>
      </w:r>
    </w:p>
    <w:p w14:paraId="1F991A80" w14:textId="77777777" w:rsidR="00CB4C47" w:rsidRDefault="00CB4C47" w:rsidP="00CB4C47">
      <w:pPr>
        <w:pStyle w:val="CommentText"/>
      </w:pPr>
      <w:r>
        <w:t xml:space="preserve">SANRAL is referred to as the Employer </w:t>
      </w:r>
    </w:p>
    <w:p w14:paraId="4F9A5A7E" w14:textId="77777777" w:rsidR="00CB4C47" w:rsidRDefault="00CB4C47" w:rsidP="00CB4C47">
      <w:pPr>
        <w:pStyle w:val="CommentText"/>
      </w:pPr>
      <w:r>
        <w:t xml:space="preserve">The main contractor is referred to as the Contractor  </w:t>
      </w:r>
    </w:p>
    <w:p w14:paraId="6F8E843D" w14:textId="77777777" w:rsidR="00CB4C47" w:rsidRDefault="00CB4C47" w:rsidP="00CB4C47">
      <w:pPr>
        <w:pStyle w:val="CommentText"/>
      </w:pPr>
      <w:r>
        <w:t>The sub-contractor is referred to as the sub-contractor</w:t>
      </w:r>
    </w:p>
    <w:p w14:paraId="49740AA6" w14:textId="77777777" w:rsidR="00CB4C47" w:rsidRDefault="00CB4C47" w:rsidP="00CB4C47">
      <w:pPr>
        <w:pStyle w:val="CommentText"/>
      </w:pPr>
      <w:r>
        <w:t xml:space="preserve">This contract is referred to as the sub-contract </w:t>
      </w:r>
    </w:p>
    <w:p w14:paraId="03C97121" w14:textId="77777777" w:rsidR="00CB4C47" w:rsidRDefault="00CB4C47" w:rsidP="00CB4C47">
      <w:pPr>
        <w:pStyle w:val="CommentText"/>
      </w:pPr>
      <w:r>
        <w:t>The contract between the Employer and Contractor is referred to as the main contract</w:t>
      </w:r>
    </w:p>
    <w:p w14:paraId="6205A4E6" w14:textId="77777777" w:rsidR="00CB4C47" w:rsidRDefault="00CB4C47" w:rsidP="00CB4C47">
      <w:pPr>
        <w:pStyle w:val="CommentText"/>
      </w:pPr>
    </w:p>
    <w:p w14:paraId="0D940850" w14:textId="77777777" w:rsidR="00CB4C47" w:rsidRDefault="00CB4C47" w:rsidP="00CB4C47">
      <w:pPr>
        <w:pStyle w:val="CommentText"/>
      </w:pPr>
      <w:r>
        <w:t>Is this correct?</w:t>
      </w:r>
    </w:p>
  </w:comment>
  <w:comment w:id="453" w:author="Corné Roux (ER)" w:date="2020-06-05T18:02:00Z" w:initials="CR(">
    <w:p w14:paraId="030FA91A" w14:textId="77777777" w:rsidR="00CB4C47" w:rsidRDefault="00CB4C47" w:rsidP="00CB4C47">
      <w:pPr>
        <w:pStyle w:val="CommentText"/>
      </w:pPr>
      <w:r>
        <w:rPr>
          <w:rStyle w:val="CommentReference"/>
        </w:rPr>
        <w:annotationRef/>
      </w:r>
      <w:r>
        <w:t>Yes</w:t>
      </w:r>
    </w:p>
  </w:comment>
  <w:comment w:id="457" w:author="Hennie Kotze (NR)" w:date="2020-05-18T09:46:00Z" w:initials="HK(">
    <w:p w14:paraId="0AD6FB3A" w14:textId="77777777" w:rsidR="00CB4C47" w:rsidRDefault="00CB4C47" w:rsidP="00CB4C47">
      <w:pPr>
        <w:pStyle w:val="CommentText"/>
      </w:pPr>
      <w:r>
        <w:rPr>
          <w:rStyle w:val="CommentReference"/>
        </w:rPr>
        <w:annotationRef/>
      </w:r>
      <w:r>
        <w:t>Must this not be sub-contractor? The tender process is over – now contract</w:t>
      </w:r>
    </w:p>
  </w:comment>
  <w:comment w:id="458" w:author="Corné Roux (ER)" w:date="2020-06-05T18:04:00Z" w:initials="CR(">
    <w:p w14:paraId="74709D10" w14:textId="77777777" w:rsidR="00CB4C47" w:rsidRDefault="00CB4C47" w:rsidP="00CB4C47">
      <w:pPr>
        <w:pStyle w:val="CommentText"/>
      </w:pPr>
      <w:r>
        <w:rPr>
          <w:rStyle w:val="CommentReference"/>
        </w:rPr>
        <w:annotationRef/>
      </w:r>
      <w:r>
        <w:t>Kept wording as in main proforma.</w:t>
      </w:r>
    </w:p>
  </w:comment>
  <w:comment w:id="459" w:author="Hennie Kotze (NR)" w:date="2020-05-18T09:49:00Z" w:initials="HK(">
    <w:p w14:paraId="1F465A1A" w14:textId="77777777" w:rsidR="00CB4C47" w:rsidRDefault="00CB4C47" w:rsidP="00CB4C47">
      <w:pPr>
        <w:pStyle w:val="CommentText"/>
      </w:pPr>
      <w:r>
        <w:rPr>
          <w:rStyle w:val="CommentReference"/>
        </w:rPr>
        <w:annotationRef/>
      </w:r>
      <w:r>
        <w:t>Added to clarify who the parties are, expect if parties are defined somewhere</w:t>
      </w:r>
    </w:p>
  </w:comment>
  <w:comment w:id="460" w:author="Corné Roux (ER)" w:date="2020-06-05T18:06:00Z" w:initials="CR(">
    <w:p w14:paraId="68FB6658" w14:textId="77777777" w:rsidR="00CB4C47" w:rsidRDefault="00CB4C47" w:rsidP="00CB4C47">
      <w:pPr>
        <w:pStyle w:val="CommentText"/>
      </w:pPr>
      <w:r>
        <w:rPr>
          <w:rStyle w:val="CommentReference"/>
        </w:rPr>
        <w:annotationRef/>
      </w:r>
      <w:r>
        <w:t>Parties is defined in fidic  - ok</w:t>
      </w:r>
    </w:p>
  </w:comment>
  <w:comment w:id="461" w:author="Hennie Kotze (NR)" w:date="2020-05-18T09:51:00Z" w:initials="HK(">
    <w:p w14:paraId="0F922214" w14:textId="77777777" w:rsidR="00CB4C47" w:rsidRDefault="00CB4C47" w:rsidP="00CB4C47">
      <w:pPr>
        <w:pStyle w:val="CommentText"/>
      </w:pPr>
      <w:r>
        <w:rPr>
          <w:rStyle w:val="CommentReference"/>
        </w:rPr>
        <w:annotationRef/>
      </w:r>
      <w:bookmarkStart w:id="464" w:name="_Hlk40704113"/>
      <w:r>
        <w:t>Must cost not rather be defined here (main contract definition repeated) else the subcontractor need to have a copy/access to the main contract document</w:t>
      </w:r>
      <w:bookmarkEnd w:id="464"/>
    </w:p>
  </w:comment>
  <w:comment w:id="462" w:author="Corné Roux (ER)" w:date="2020-06-05T18:07:00Z" w:initials="CR(">
    <w:p w14:paraId="74320027" w14:textId="77777777" w:rsidR="00CB4C47" w:rsidRDefault="00CB4C47" w:rsidP="00CB4C47">
      <w:pPr>
        <w:pStyle w:val="CommentText"/>
      </w:pPr>
      <w:r>
        <w:rPr>
          <w:rStyle w:val="CommentReference"/>
        </w:rPr>
        <w:annotationRef/>
      </w:r>
      <w:r>
        <w:t>This refers to the Fidic red book definition – not to any amendment in main contract. Not sure why not added in subcontract fidic – apparently not required as there are more definitions not in subcontract</w:t>
      </w:r>
    </w:p>
    <w:p w14:paraId="3D3CBC6C" w14:textId="77777777" w:rsidR="00CB4C47" w:rsidRDefault="00CB4C47" w:rsidP="00CB4C47">
      <w:pPr>
        <w:pStyle w:val="CommentText"/>
      </w:pPr>
      <w:r>
        <w:t>To discuss</w:t>
      </w:r>
    </w:p>
  </w:comment>
  <w:comment w:id="463" w:author="Corné Roux (ER)" w:date="2020-07-06T11:28:00Z" w:initials="CR(">
    <w:p w14:paraId="5E155692" w14:textId="77777777" w:rsidR="00CB4C47" w:rsidRDefault="00CB4C47" w:rsidP="00CB4C47">
      <w:pPr>
        <w:pStyle w:val="CommentText"/>
      </w:pPr>
      <w:r>
        <w:rPr>
          <w:rStyle w:val="CommentReference"/>
        </w:rPr>
        <w:annotationRef/>
      </w:r>
      <w:r>
        <w:t>WG: 1.1 wording covers other definitions – Can keep cost as it is used often.</w:t>
      </w:r>
    </w:p>
  </w:comment>
  <w:comment w:id="465" w:author="Hennie Kotze (NR)" w:date="2020-05-18T09:56:00Z" w:initials="HK(">
    <w:p w14:paraId="73A708FC" w14:textId="77777777" w:rsidR="00CB4C47" w:rsidRDefault="00CB4C47" w:rsidP="00CB4C47">
      <w:pPr>
        <w:pStyle w:val="CommentText"/>
      </w:pPr>
      <w:r>
        <w:rPr>
          <w:rStyle w:val="CommentReference"/>
        </w:rPr>
        <w:annotationRef/>
      </w:r>
      <w:r>
        <w:t>The definition is OK but I suggest target area is listed in Annex A as it is contained in the main contract else sub-contractor must have access to main contract</w:t>
      </w:r>
    </w:p>
  </w:comment>
  <w:comment w:id="466" w:author="Corné Roux (ER)" w:date="2020-06-05T18:14:00Z" w:initials="CR(">
    <w:p w14:paraId="6A10A59A" w14:textId="77777777" w:rsidR="00CB4C47" w:rsidRDefault="00CB4C47" w:rsidP="00CB4C47">
      <w:pPr>
        <w:pStyle w:val="CommentText"/>
      </w:pPr>
      <w:r>
        <w:rPr>
          <w:rStyle w:val="CommentReference"/>
        </w:rPr>
        <w:annotationRef/>
      </w:r>
      <w:r>
        <w:t>See Annex A – 5 – Main contract data to be attached to subcontract</w:t>
      </w:r>
    </w:p>
  </w:comment>
  <w:comment w:id="467" w:author="Hennie Kotze (NR)" w:date="2020-05-18T10:01:00Z" w:initials="HK(">
    <w:p w14:paraId="1BAE011B" w14:textId="77777777" w:rsidR="00CB4C47" w:rsidRDefault="00CB4C47" w:rsidP="00CB4C47">
      <w:pPr>
        <w:pStyle w:val="CommentText"/>
      </w:pPr>
      <w:r>
        <w:rPr>
          <w:rStyle w:val="CommentReference"/>
        </w:rPr>
        <w:annotationRef/>
      </w:r>
      <w:r>
        <w:rPr>
          <w:rStyle w:val="CommentReference"/>
        </w:rPr>
        <w:annotationRef/>
      </w:r>
      <w:r>
        <w:t>Suggest not capital S as it refers not to this subcontractor but any subcontractor</w:t>
      </w:r>
    </w:p>
    <w:p w14:paraId="7D6D1B75" w14:textId="77777777" w:rsidR="00CB4C47" w:rsidRDefault="00CB4C47" w:rsidP="00CB4C47">
      <w:pPr>
        <w:pStyle w:val="CommentText"/>
      </w:pPr>
    </w:p>
  </w:comment>
  <w:comment w:id="468" w:author="Hennie Kotze (NR)" w:date="2020-05-18T10:04:00Z" w:initials="HK(">
    <w:p w14:paraId="5DC34F9D" w14:textId="77777777" w:rsidR="00CB4C47" w:rsidRDefault="00CB4C47" w:rsidP="00CB4C47">
      <w:pPr>
        <w:pStyle w:val="CommentText"/>
      </w:pPr>
      <w:r>
        <w:rPr>
          <w:rStyle w:val="CommentReference"/>
        </w:rPr>
        <w:annotationRef/>
      </w:r>
      <w:r>
        <w:t>Change suggested to be in line with change under a</w:t>
      </w:r>
    </w:p>
  </w:comment>
  <w:comment w:id="469" w:author="Hennie Kotze (NR)" w:date="2020-05-18T10:05:00Z" w:initials="HK(">
    <w:p w14:paraId="28D21A78" w14:textId="77777777" w:rsidR="00CB4C47" w:rsidRDefault="00CB4C47" w:rsidP="00CB4C47">
      <w:pPr>
        <w:pStyle w:val="CommentText"/>
      </w:pPr>
      <w:r>
        <w:rPr>
          <w:rStyle w:val="CommentReference"/>
        </w:rPr>
        <w:annotationRef/>
      </w:r>
      <w:r>
        <w:t>It is the contract base date and not the contract</w:t>
      </w:r>
      <w:r w:rsidRPr="00862200">
        <w:rPr>
          <w:u w:val="single"/>
        </w:rPr>
        <w:t>ors</w:t>
      </w:r>
      <w:r>
        <w:t xml:space="preserve"> base date</w:t>
      </w:r>
    </w:p>
  </w:comment>
  <w:comment w:id="473" w:author="Hennie Kotze (NR)" w:date="2020-05-18T10:07:00Z" w:initials="HK(">
    <w:p w14:paraId="1F4E3EAB" w14:textId="77777777" w:rsidR="00CB4C47" w:rsidRDefault="00CB4C47" w:rsidP="00CB4C47">
      <w:pPr>
        <w:pStyle w:val="CommentText"/>
      </w:pPr>
      <w:r>
        <w:rPr>
          <w:rStyle w:val="CommentReference"/>
        </w:rPr>
        <w:annotationRef/>
      </w:r>
      <w:r>
        <w:t>There is no Annex referred to in the rest of the list. Is this then applicable?</w:t>
      </w:r>
    </w:p>
  </w:comment>
  <w:comment w:id="474" w:author="Corné Roux (ER)" w:date="2020-07-06T11:34:00Z" w:initials="CR(">
    <w:p w14:paraId="17C6EE21" w14:textId="77777777" w:rsidR="00CB4C47" w:rsidRDefault="00CB4C47" w:rsidP="00CB4C47">
      <w:pPr>
        <w:pStyle w:val="CommentText"/>
      </w:pPr>
      <w:r>
        <w:rPr>
          <w:rStyle w:val="CommentReference"/>
        </w:rPr>
        <w:annotationRef/>
      </w:r>
      <w:r>
        <w:t>WG: Std Fidic wording -does allow Annexes to be added</w:t>
      </w:r>
    </w:p>
  </w:comment>
  <w:comment w:id="478" w:author="Corné Roux (ER)" w:date="2020-04-14T16:47:00Z" w:initials="CR(">
    <w:p w14:paraId="45AA30D2" w14:textId="77777777" w:rsidR="00CB4C47" w:rsidRDefault="00CB4C47" w:rsidP="00CB4C47">
      <w:pPr>
        <w:pStyle w:val="CommentText"/>
      </w:pPr>
      <w:r>
        <w:rPr>
          <w:rStyle w:val="CommentReference"/>
        </w:rPr>
        <w:annotationRef/>
      </w:r>
      <w:r>
        <w:t>As per Fidic guidance as Section D1008 does provide for subcontract acceptance by Employer</w:t>
      </w:r>
    </w:p>
  </w:comment>
  <w:comment w:id="479" w:author="Corné Roux (ER)" w:date="2020-07-06T16:31:00Z" w:initials="CR(">
    <w:p w14:paraId="2D1FB10C" w14:textId="77777777" w:rsidR="00CB4C47" w:rsidRDefault="00CB4C47" w:rsidP="00CB4C47">
      <w:pPr>
        <w:pStyle w:val="CommentText"/>
      </w:pPr>
      <w:r>
        <w:rPr>
          <w:rStyle w:val="CommentReference"/>
        </w:rPr>
        <w:annotationRef/>
      </w:r>
      <w:r>
        <w:t>WG: To change to Engineer as the Engineer needs to approve subcontract appointments</w:t>
      </w:r>
    </w:p>
  </w:comment>
  <w:comment w:id="480" w:author="Hennie Kotze (NR)" w:date="2020-05-18T10:43:00Z" w:initials="HK(">
    <w:p w14:paraId="33D7DB26" w14:textId="77777777" w:rsidR="00CB4C47" w:rsidRDefault="00CB4C47" w:rsidP="00CB4C47">
      <w:pPr>
        <w:pStyle w:val="CommentText"/>
      </w:pPr>
      <w:r>
        <w:rPr>
          <w:rStyle w:val="CommentReference"/>
        </w:rPr>
        <w:annotationRef/>
      </w:r>
      <w:r>
        <w:t>Is the consequence of this not fruitless/wasteful expenditure. Should the Employer not consent/not consent before award of the sub-contract?</w:t>
      </w:r>
    </w:p>
  </w:comment>
  <w:comment w:id="481" w:author="Corné Roux (ER)" w:date="2020-07-06T11:48:00Z" w:initials="CR(">
    <w:p w14:paraId="7AFF06B6" w14:textId="77777777" w:rsidR="00CB4C47" w:rsidRDefault="00CB4C47" w:rsidP="00CB4C47">
      <w:pPr>
        <w:pStyle w:val="CommentText"/>
      </w:pPr>
      <w:r>
        <w:rPr>
          <w:rStyle w:val="CommentReference"/>
        </w:rPr>
        <w:annotationRef/>
      </w:r>
      <w:r>
        <w:t>WG: Change Employer to Engineer. The intention is to address circumstance where contractor enters into an agreement without approval.</w:t>
      </w:r>
    </w:p>
  </w:comment>
  <w:comment w:id="485" w:author="Corné Roux (ER)" w:date="2020-04-14T16:56:00Z" w:initials="CR(">
    <w:p w14:paraId="24B16004" w14:textId="77777777" w:rsidR="00CB4C47" w:rsidRDefault="00CB4C47" w:rsidP="00CB4C47">
      <w:pPr>
        <w:pStyle w:val="CommentText"/>
      </w:pPr>
      <w:r>
        <w:rPr>
          <w:rStyle w:val="CommentReference"/>
        </w:rPr>
        <w:annotationRef/>
      </w:r>
      <w:r>
        <w:t>As from fidic guidance.</w:t>
      </w:r>
    </w:p>
    <w:p w14:paraId="43BD4282" w14:textId="77777777" w:rsidR="00CB4C47" w:rsidRDefault="00CB4C47" w:rsidP="00CB4C47">
      <w:pPr>
        <w:pStyle w:val="CommentText"/>
      </w:pPr>
      <w:r>
        <w:t>WG: Added reference to right of access and possession of the site as time of access is not covered in std fidic subcontract</w:t>
      </w:r>
    </w:p>
  </w:comment>
  <w:comment w:id="486" w:author="Hennie Kotze (NR)" w:date="2020-05-18T10:47:00Z" w:initials="HK(">
    <w:p w14:paraId="4EAD52E3" w14:textId="77777777" w:rsidR="00CB4C47" w:rsidRDefault="00CB4C47" w:rsidP="00CB4C47">
      <w:pPr>
        <w:pStyle w:val="CommentText"/>
      </w:pPr>
      <w:r>
        <w:rPr>
          <w:rStyle w:val="CommentReference"/>
        </w:rPr>
        <w:annotationRef/>
      </w:r>
      <w:r>
        <w:t>How does this relate to the Form of acceptance (point 11) that refer to site handover. Is the site at all handed over?</w:t>
      </w:r>
    </w:p>
  </w:comment>
  <w:comment w:id="487" w:author="Corné Roux (ER)" w:date="2020-07-06T12:33:00Z" w:initials="CR(">
    <w:p w14:paraId="6A51AA40" w14:textId="77777777" w:rsidR="00CB4C47" w:rsidRDefault="00CB4C47" w:rsidP="00CB4C47">
      <w:pPr>
        <w:pStyle w:val="CommentText"/>
      </w:pPr>
      <w:r>
        <w:rPr>
          <w:rStyle w:val="CommentReference"/>
        </w:rPr>
        <w:annotationRef/>
      </w:r>
      <w:r>
        <w:t>WG: Removed reference to handover in form of acceptance</w:t>
      </w:r>
    </w:p>
  </w:comment>
  <w:comment w:id="488" w:author="Hennie Kotze (NR)" w:date="2020-05-18T15:55:00Z" w:initials="HK(">
    <w:p w14:paraId="59FD46A5" w14:textId="77777777" w:rsidR="00CB4C47" w:rsidRDefault="00CB4C47" w:rsidP="00CB4C47">
      <w:pPr>
        <w:pStyle w:val="CommentText"/>
      </w:pPr>
      <w:r>
        <w:rPr>
          <w:rStyle w:val="CommentReference"/>
        </w:rPr>
        <w:annotationRef/>
      </w:r>
      <w:r>
        <w:t>Is this defined? As access t osite is not covered in the appendix to subcontractor’s offer it must be ensured through a note to compiler at the apporpoaite place in the Subcontract specification that it be stated there which parts and for what period</w:t>
      </w:r>
    </w:p>
  </w:comment>
  <w:comment w:id="489" w:author="Corné Roux (ER)" w:date="2020-07-06T12:36:00Z" w:initials="CR(">
    <w:p w14:paraId="648C0945" w14:textId="77777777" w:rsidR="00CB4C47" w:rsidRDefault="00CB4C47" w:rsidP="00CB4C47">
      <w:pPr>
        <w:pStyle w:val="CommentText"/>
      </w:pPr>
      <w:r>
        <w:rPr>
          <w:rStyle w:val="CommentReference"/>
        </w:rPr>
        <w:annotationRef/>
      </w:r>
      <w:r>
        <w:t>WG; To add note in Part C3</w:t>
      </w:r>
    </w:p>
  </w:comment>
  <w:comment w:id="490" w:author="Corné Roux (ER)" w:date="2020-07-06T16:40:00Z" w:initials="CR(">
    <w:p w14:paraId="6B4C9A65" w14:textId="77777777" w:rsidR="00CB4C47" w:rsidRDefault="00CB4C47" w:rsidP="00CB4C47">
      <w:pPr>
        <w:pStyle w:val="CommentText"/>
      </w:pPr>
      <w:r>
        <w:rPr>
          <w:rStyle w:val="CommentReference"/>
        </w:rPr>
        <w:annotationRef/>
      </w:r>
      <w:r>
        <w:t>done</w:t>
      </w:r>
    </w:p>
  </w:comment>
  <w:comment w:id="495" w:author="Hennie Kotze (NR)" w:date="2020-05-18T11:03:00Z" w:initials="HK(">
    <w:p w14:paraId="74CBF7F8" w14:textId="77777777" w:rsidR="00CB4C47" w:rsidRDefault="00CB4C47" w:rsidP="00CB4C47">
      <w:pPr>
        <w:pStyle w:val="CommentText"/>
      </w:pPr>
      <w:r>
        <w:rPr>
          <w:rStyle w:val="CommentReference"/>
        </w:rPr>
        <w:annotationRef/>
      </w:r>
      <w:r>
        <w:t>Is temporary necessary, then it needs to be defined</w:t>
      </w:r>
    </w:p>
  </w:comment>
  <w:comment w:id="496" w:author="Corné Roux (ER)" w:date="2020-07-06T12:40:00Z" w:initials="CR(">
    <w:p w14:paraId="4FF4D8DB" w14:textId="77777777" w:rsidR="00CB4C47" w:rsidRDefault="00CB4C47" w:rsidP="00CB4C47">
      <w:pPr>
        <w:pStyle w:val="CommentText"/>
      </w:pPr>
      <w:r>
        <w:rPr>
          <w:rStyle w:val="CommentReference"/>
        </w:rPr>
        <w:annotationRef/>
      </w:r>
      <w:r>
        <w:t>WG: deleted temporary in front of labour and added Targeted labour as well</w:t>
      </w:r>
    </w:p>
  </w:comment>
  <w:comment w:id="497" w:author="Corné Roux (ER)" w:date="2020-04-14T17:13:00Z" w:initials="CR(">
    <w:p w14:paraId="7F303BD2" w14:textId="77777777" w:rsidR="00CB4C47" w:rsidRDefault="00CB4C47" w:rsidP="00CB4C47">
      <w:pPr>
        <w:pStyle w:val="CommentText"/>
      </w:pPr>
      <w:r>
        <w:rPr>
          <w:rStyle w:val="CommentReference"/>
        </w:rPr>
        <w:annotationRef/>
      </w:r>
      <w:r>
        <w:t>As per Section D1003 requirements.</w:t>
      </w:r>
    </w:p>
    <w:p w14:paraId="7873E790" w14:textId="77777777" w:rsidR="00CB4C47" w:rsidRDefault="00CB4C47" w:rsidP="00CB4C47">
      <w:pPr>
        <w:pStyle w:val="CommentText"/>
      </w:pPr>
    </w:p>
    <w:p w14:paraId="11877E52" w14:textId="77777777" w:rsidR="00CB4C47" w:rsidRDefault="00CB4C47" w:rsidP="00CB4C47">
      <w:pPr>
        <w:pStyle w:val="CommentText"/>
      </w:pPr>
      <w:r>
        <w:t>WG: replace recruit with utilize to ensure all labour by subcontractor is from area</w:t>
      </w:r>
    </w:p>
  </w:comment>
  <w:comment w:id="498" w:author="Corné Roux (ER)" w:date="2020-05-31T18:10:00Z" w:initials="CR(">
    <w:p w14:paraId="1605BEC6" w14:textId="77777777" w:rsidR="00CB4C47" w:rsidRDefault="00CB4C47" w:rsidP="00CB4C47">
      <w:pPr>
        <w:pStyle w:val="CommentText"/>
      </w:pPr>
      <w:r>
        <w:rPr>
          <w:rStyle w:val="CommentReference"/>
        </w:rPr>
        <w:annotationRef/>
      </w:r>
      <w:r>
        <w:t xml:space="preserve">Ravi comment: </w:t>
      </w:r>
      <w:r>
        <w:rPr>
          <w:rStyle w:val="CommentReference"/>
        </w:rPr>
        <w:annotationRef/>
      </w:r>
      <w:r>
        <w:t>Should we not include it should be in line with the BCCEI – else will have a disparity in rates on site for different types of work</w:t>
      </w:r>
    </w:p>
    <w:p w14:paraId="75746122" w14:textId="77777777" w:rsidR="00CB4C47" w:rsidRDefault="00CB4C47" w:rsidP="00CB4C47">
      <w:pPr>
        <w:pStyle w:val="CommentText"/>
      </w:pPr>
    </w:p>
  </w:comment>
  <w:comment w:id="499" w:author="Corné Roux (ER)" w:date="2020-07-06T13:09:00Z" w:initials="CR(">
    <w:p w14:paraId="0CBF3FD4" w14:textId="77777777" w:rsidR="00CB4C47" w:rsidRDefault="00CB4C47" w:rsidP="00CB4C47">
      <w:pPr>
        <w:pStyle w:val="CommentText"/>
      </w:pPr>
      <w:r>
        <w:rPr>
          <w:rStyle w:val="CommentReference"/>
        </w:rPr>
        <w:annotationRef/>
      </w:r>
      <w:r>
        <w:t>WG: As per reference to Appendix to tender where reference to BCCEI is made.</w:t>
      </w:r>
    </w:p>
  </w:comment>
  <w:comment w:id="502" w:author="Hennie Kotze (NR)" w:date="2020-05-18T13:40:00Z" w:initials="HK(">
    <w:p w14:paraId="20005FD7" w14:textId="77777777" w:rsidR="00CB4C47" w:rsidRDefault="00CB4C47" w:rsidP="00CB4C47">
      <w:pPr>
        <w:pStyle w:val="CommentText"/>
      </w:pPr>
      <w:r>
        <w:rPr>
          <w:rStyle w:val="CommentReference"/>
        </w:rPr>
        <w:annotationRef/>
      </w:r>
      <w:r>
        <w:t>Suggest it be changed to sub-contract otherwise it might refer to the main contract</w:t>
      </w:r>
    </w:p>
  </w:comment>
  <w:comment w:id="503" w:author="Corné Roux (ER)" w:date="2020-06-05T18:20:00Z" w:initials="CR(">
    <w:p w14:paraId="49697AF2" w14:textId="77777777" w:rsidR="00CB4C47" w:rsidRDefault="00CB4C47" w:rsidP="00CB4C47">
      <w:pPr>
        <w:pStyle w:val="CommentText"/>
      </w:pPr>
      <w:r>
        <w:rPr>
          <w:rStyle w:val="CommentReference"/>
        </w:rPr>
        <w:annotationRef/>
      </w:r>
      <w:r>
        <w:t>No – I think it must refer to main contract</w:t>
      </w:r>
    </w:p>
    <w:p w14:paraId="6E9E6676" w14:textId="77777777" w:rsidR="00CB4C47" w:rsidRDefault="00CB4C47" w:rsidP="00CB4C47">
      <w:pPr>
        <w:pStyle w:val="CommentText"/>
      </w:pPr>
      <w:r>
        <w:t>To discuss</w:t>
      </w:r>
    </w:p>
  </w:comment>
  <w:comment w:id="504" w:author="Corné Roux (ER)" w:date="2020-07-06T13:18:00Z" w:initials="CR(">
    <w:p w14:paraId="4DCDA0D2" w14:textId="77777777" w:rsidR="00CB4C47" w:rsidRDefault="00CB4C47" w:rsidP="00CB4C47">
      <w:pPr>
        <w:pStyle w:val="CommentText"/>
      </w:pPr>
      <w:r>
        <w:rPr>
          <w:rStyle w:val="CommentReference"/>
        </w:rPr>
        <w:annotationRef/>
      </w:r>
      <w:r>
        <w:t>WG To add Subcontract</w:t>
      </w:r>
    </w:p>
  </w:comment>
  <w:comment w:id="514" w:author="Steven Robertson (SR)" w:date="2020-05-25T13:33:00Z" w:initials="SR(">
    <w:p w14:paraId="649F7E1D" w14:textId="77777777" w:rsidR="00CB4C47" w:rsidRDefault="00CB4C47" w:rsidP="00CB4C47">
      <w:pPr>
        <w:pStyle w:val="CommentText"/>
      </w:pPr>
      <w:r>
        <w:rPr>
          <w:rStyle w:val="CommentReference"/>
        </w:rPr>
        <w:annotationRef/>
      </w:r>
      <w:r>
        <w:t>The Contractor needs to induct the Sub-contractors in terms of his own H&amp;S Plan and make sure that the sub-contractors comply therewith..  Contractor’s responsibility.</w:t>
      </w:r>
    </w:p>
  </w:comment>
  <w:comment w:id="515" w:author="Corné Roux (ER)" w:date="2020-07-06T13:22:00Z" w:initials="CR(">
    <w:p w14:paraId="55B618F8" w14:textId="77777777" w:rsidR="00CB4C47" w:rsidRDefault="00CB4C47" w:rsidP="00CB4C47">
      <w:pPr>
        <w:pStyle w:val="CommentText"/>
      </w:pPr>
      <w:r>
        <w:rPr>
          <w:rStyle w:val="CommentReference"/>
        </w:rPr>
        <w:annotationRef/>
      </w:r>
      <w:r>
        <w:t>WG : Added “to be made conversant” to put onus on contractor to ensure subcontractor knows requirements</w:t>
      </w:r>
    </w:p>
  </w:comment>
  <w:comment w:id="519" w:author="Hennie Kotze (NR)" w:date="2020-05-18T13:47:00Z" w:initials="HK(">
    <w:p w14:paraId="45E8B44A" w14:textId="77777777" w:rsidR="00CB4C47" w:rsidRDefault="00CB4C47" w:rsidP="00CB4C47">
      <w:pPr>
        <w:pStyle w:val="CommentText"/>
      </w:pPr>
      <w:r>
        <w:rPr>
          <w:rStyle w:val="CommentReference"/>
        </w:rPr>
        <w:annotationRef/>
      </w:r>
      <w:r>
        <w:t>This seems like a change to the heading of sub-clause 6.2 but 6.2 is not amended herein.</w:t>
      </w:r>
    </w:p>
  </w:comment>
  <w:comment w:id="520" w:author="Corné Roux (ER)" w:date="2020-06-05T18:22:00Z" w:initials="CR(">
    <w:p w14:paraId="0B595EB1" w14:textId="77777777" w:rsidR="00CB4C47" w:rsidRDefault="00CB4C47" w:rsidP="00CB4C47">
      <w:pPr>
        <w:pStyle w:val="CommentText"/>
      </w:pPr>
      <w:r>
        <w:rPr>
          <w:rStyle w:val="CommentReference"/>
        </w:rPr>
        <w:annotationRef/>
      </w:r>
      <w:r>
        <w:t>No – std wording</w:t>
      </w:r>
    </w:p>
  </w:comment>
  <w:comment w:id="521" w:author="Corné Roux (ER)" w:date="2020-07-06T13:26:00Z" w:initials="CR(">
    <w:p w14:paraId="7E925DAD" w14:textId="77777777" w:rsidR="00CB4C47" w:rsidRDefault="00CB4C47" w:rsidP="00CB4C47">
      <w:pPr>
        <w:pStyle w:val="CommentText"/>
      </w:pPr>
      <w:r>
        <w:rPr>
          <w:rStyle w:val="CommentReference"/>
        </w:rPr>
        <w:annotationRef/>
      </w:r>
      <w:r>
        <w:t>WG: Do search to ensure consistent referen e to clauses – square bracket and italics</w:t>
      </w:r>
    </w:p>
  </w:comment>
  <w:comment w:id="522" w:author="Corné Roux (ER)" w:date="2020-07-06T17:00:00Z" w:initials="CR(">
    <w:p w14:paraId="5020AA96" w14:textId="77777777" w:rsidR="00CB4C47" w:rsidRDefault="00CB4C47" w:rsidP="00CB4C47">
      <w:pPr>
        <w:pStyle w:val="CommentText"/>
      </w:pPr>
      <w:r>
        <w:rPr>
          <w:rStyle w:val="CommentReference"/>
        </w:rPr>
        <w:annotationRef/>
      </w:r>
      <w:r>
        <w:t>Done</w:t>
      </w:r>
    </w:p>
  </w:comment>
  <w:comment w:id="523" w:author="Corné Roux (ER)" w:date="2020-04-14T17:22:00Z" w:initials="CR(">
    <w:p w14:paraId="103D1656" w14:textId="77777777" w:rsidR="00CB4C47" w:rsidRDefault="00CB4C47" w:rsidP="00CB4C47">
      <w:pPr>
        <w:pStyle w:val="CommentText"/>
      </w:pPr>
      <w:r>
        <w:rPr>
          <w:rStyle w:val="CommentReference"/>
        </w:rPr>
        <w:annotationRef/>
      </w:r>
      <w:r>
        <w:t>As per Section D1008</w:t>
      </w:r>
    </w:p>
  </w:comment>
  <w:comment w:id="524" w:author="Corné Roux (ER)" w:date="2020-07-06T17:01:00Z" w:initials="CR(">
    <w:p w14:paraId="128E8C8E" w14:textId="77777777" w:rsidR="00CB4C47" w:rsidRDefault="00CB4C47" w:rsidP="00CB4C47">
      <w:pPr>
        <w:pStyle w:val="CommentText"/>
      </w:pPr>
      <w:r>
        <w:rPr>
          <w:rStyle w:val="CommentReference"/>
        </w:rPr>
        <w:annotationRef/>
      </w:r>
      <w:r>
        <w:t>WG: OK</w:t>
      </w:r>
    </w:p>
  </w:comment>
  <w:comment w:id="526" w:author="Corné Roux (ER)" w:date="2020-04-14T10:00:00Z" w:initials="CR(">
    <w:p w14:paraId="01B2D69E" w14:textId="77777777" w:rsidR="00CB4C47" w:rsidRDefault="00CB4C47" w:rsidP="00CB4C47">
      <w:pPr>
        <w:pStyle w:val="CommentText"/>
      </w:pPr>
      <w:r>
        <w:rPr>
          <w:rStyle w:val="CommentReference"/>
        </w:rPr>
        <w:annotationRef/>
      </w:r>
      <w:r>
        <w:t>Taken from Std Fidic Red Book cl 6.10 to ensure info is submitted to contractor</w:t>
      </w:r>
    </w:p>
  </w:comment>
  <w:comment w:id="527" w:author="Corné Roux (ER)" w:date="2020-07-06T17:01:00Z" w:initials="CR(">
    <w:p w14:paraId="44E01343" w14:textId="77777777" w:rsidR="00CB4C47" w:rsidRDefault="00CB4C47" w:rsidP="00CB4C47">
      <w:pPr>
        <w:pStyle w:val="CommentText"/>
      </w:pPr>
      <w:r>
        <w:rPr>
          <w:rStyle w:val="CommentReference"/>
        </w:rPr>
        <w:annotationRef/>
      </w:r>
      <w:r>
        <w:t>WG: OK</w:t>
      </w:r>
    </w:p>
  </w:comment>
  <w:comment w:id="528" w:author="Corné Roux (ER)" w:date="2020-05-31T18:11:00Z" w:initials="CR(">
    <w:p w14:paraId="634FBD18" w14:textId="77777777" w:rsidR="00CB4C47" w:rsidRDefault="00CB4C47" w:rsidP="00CB4C47">
      <w:pPr>
        <w:pStyle w:val="CommentText"/>
      </w:pPr>
      <w:r>
        <w:rPr>
          <w:rStyle w:val="CommentReference"/>
        </w:rPr>
        <w:annotationRef/>
      </w:r>
      <w:r>
        <w:t xml:space="preserve">HB comment: </w:t>
      </w:r>
      <w:r>
        <w:rPr>
          <w:rStyle w:val="CommentReference"/>
        </w:rPr>
        <w:annotationRef/>
      </w:r>
      <w:r>
        <w:t>Is that correct?</w:t>
      </w:r>
    </w:p>
    <w:p w14:paraId="051624B4" w14:textId="77777777" w:rsidR="00CB4C47" w:rsidRDefault="00CB4C47" w:rsidP="00CB4C47">
      <w:pPr>
        <w:pStyle w:val="CommentText"/>
      </w:pPr>
    </w:p>
  </w:comment>
  <w:comment w:id="529" w:author="Corné Roux (ER)" w:date="2020-06-05T18:25:00Z" w:initials="CR(">
    <w:p w14:paraId="3D8ABED8" w14:textId="77777777" w:rsidR="00CB4C47" w:rsidRDefault="00CB4C47" w:rsidP="00CB4C47">
      <w:pPr>
        <w:pStyle w:val="CommentText"/>
      </w:pPr>
      <w:r>
        <w:rPr>
          <w:rStyle w:val="CommentReference"/>
        </w:rPr>
        <w:annotationRef/>
      </w:r>
      <w:r>
        <w:t>As per fidic wording but we can amend</w:t>
      </w:r>
    </w:p>
    <w:p w14:paraId="0EC839D1" w14:textId="77777777" w:rsidR="00CB4C47" w:rsidRDefault="00CB4C47" w:rsidP="00CB4C47">
      <w:pPr>
        <w:pStyle w:val="CommentText"/>
      </w:pPr>
      <w:r>
        <w:t>To discuss</w:t>
      </w:r>
    </w:p>
  </w:comment>
  <w:comment w:id="530" w:author="Corné Roux (ER)" w:date="2020-07-06T17:01:00Z" w:initials="CR(">
    <w:p w14:paraId="325EB622" w14:textId="77777777" w:rsidR="00CB4C47" w:rsidRDefault="00CB4C47" w:rsidP="00CB4C47">
      <w:pPr>
        <w:pStyle w:val="CommentText"/>
      </w:pPr>
      <w:r>
        <w:rPr>
          <w:rStyle w:val="CommentReference"/>
        </w:rPr>
        <w:annotationRef/>
      </w:r>
      <w:r>
        <w:t>WG: OK keep</w:t>
      </w:r>
    </w:p>
  </w:comment>
  <w:comment w:id="542" w:author="Corné Roux (ER)" w:date="2020-04-14T12:40:00Z" w:initials="CR(">
    <w:p w14:paraId="767DFA75" w14:textId="77777777" w:rsidR="00CB4C47" w:rsidRDefault="00CB4C47" w:rsidP="00CB4C47">
      <w:pPr>
        <w:pStyle w:val="CommentText"/>
      </w:pPr>
      <w:r>
        <w:rPr>
          <w:rStyle w:val="CommentReference"/>
        </w:rPr>
        <w:annotationRef/>
      </w:r>
      <w:r>
        <w:t>The below was added to align with main contract particular conditions 8.9. If no payitem allowed then definition of Cost as taken from Red book fidic will apply.</w:t>
      </w:r>
    </w:p>
  </w:comment>
  <w:comment w:id="543" w:author="Corné Roux (ER)" w:date="2020-07-06T17:01:00Z" w:initials="CR(">
    <w:p w14:paraId="59FE5EFA" w14:textId="77777777" w:rsidR="00CB4C47" w:rsidRDefault="00CB4C47" w:rsidP="00CB4C47">
      <w:pPr>
        <w:pStyle w:val="CommentText"/>
      </w:pPr>
      <w:r>
        <w:rPr>
          <w:rStyle w:val="CommentReference"/>
        </w:rPr>
        <w:annotationRef/>
      </w:r>
      <w:r>
        <w:t>WG: OK</w:t>
      </w:r>
    </w:p>
  </w:comment>
  <w:comment w:id="552" w:author="Corné Roux (ER)" w:date="2020-07-06T13:38:00Z" w:initials="CR(">
    <w:p w14:paraId="0E8E7C0F" w14:textId="77777777" w:rsidR="00CB4C47" w:rsidRDefault="00CB4C47" w:rsidP="00CB4C47">
      <w:pPr>
        <w:pStyle w:val="CommentText"/>
      </w:pPr>
      <w:r>
        <w:rPr>
          <w:rStyle w:val="CommentReference"/>
        </w:rPr>
        <w:annotationRef/>
      </w:r>
      <w:r>
        <w:t>Taken from guidance example</w:t>
      </w:r>
    </w:p>
  </w:comment>
  <w:comment w:id="553" w:author="Corné Roux (ER)" w:date="2020-07-06T17:02:00Z" w:initials="CR(">
    <w:p w14:paraId="0B39F9C2" w14:textId="77777777" w:rsidR="00CB4C47" w:rsidRDefault="00CB4C47" w:rsidP="00CB4C47">
      <w:pPr>
        <w:pStyle w:val="CommentText"/>
      </w:pPr>
      <w:r>
        <w:rPr>
          <w:rStyle w:val="CommentReference"/>
        </w:rPr>
        <w:annotationRef/>
      </w:r>
      <w:r>
        <w:t>WG: OK</w:t>
      </w:r>
    </w:p>
  </w:comment>
  <w:comment w:id="554" w:author="Hennie Kotze (NR)" w:date="2020-05-18T13:55:00Z" w:initials="HK(">
    <w:p w14:paraId="4A2F44B1" w14:textId="77777777" w:rsidR="00CB4C47" w:rsidRDefault="00CB4C47" w:rsidP="00CB4C47">
      <w:pPr>
        <w:pStyle w:val="CommentText"/>
      </w:pPr>
      <w:r>
        <w:rPr>
          <w:rStyle w:val="CommentReference"/>
        </w:rPr>
        <w:annotationRef/>
      </w:r>
      <w:r>
        <w:t>Is this defined in the conditions?</w:t>
      </w:r>
    </w:p>
  </w:comment>
  <w:comment w:id="555" w:author="Corné Roux (ER)" w:date="2020-06-05T18:27:00Z" w:initials="CR(">
    <w:p w14:paraId="126B2381" w14:textId="77777777" w:rsidR="00CB4C47" w:rsidRDefault="00CB4C47" w:rsidP="00CB4C47">
      <w:pPr>
        <w:pStyle w:val="CommentText"/>
      </w:pPr>
      <w:r>
        <w:rPr>
          <w:rStyle w:val="CommentReference"/>
        </w:rPr>
        <w:annotationRef/>
      </w:r>
      <w:r>
        <w:t>Yes 1.1.28</w:t>
      </w:r>
    </w:p>
  </w:comment>
  <w:comment w:id="559" w:author="Steven Robertson (SR)" w:date="2020-05-25T13:38:00Z" w:initials="SR(">
    <w:p w14:paraId="333DC03D" w14:textId="77777777" w:rsidR="00CB4C47" w:rsidRDefault="00CB4C47" w:rsidP="00CB4C47">
      <w:pPr>
        <w:pStyle w:val="CommentText"/>
      </w:pPr>
      <w:r>
        <w:rPr>
          <w:rStyle w:val="CommentReference"/>
        </w:rPr>
        <w:annotationRef/>
      </w:r>
      <w:r>
        <w:t>For TEs, the idea should be to develop, not punish. I would add something to the effect that delay damages will be applied per the Appendix to Tender following full consultation between the Project Management Team (Contractor, Engineer, Employer) and the sub-contractor concerned.</w:t>
      </w:r>
    </w:p>
  </w:comment>
  <w:comment w:id="560" w:author="Corné Roux (ER)" w:date="2020-06-05T18:29:00Z" w:initials="CR(">
    <w:p w14:paraId="6304BCB9" w14:textId="77777777" w:rsidR="00CB4C47" w:rsidRDefault="00CB4C47" w:rsidP="00CB4C47">
      <w:pPr>
        <w:pStyle w:val="CommentText"/>
      </w:pPr>
      <w:r>
        <w:rPr>
          <w:rStyle w:val="CommentReference"/>
        </w:rPr>
        <w:annotationRef/>
      </w:r>
      <w:r>
        <w:t>To discuss. Max delay of 10% stated in Tender Data is as per main contract 4.4</w:t>
      </w:r>
    </w:p>
  </w:comment>
  <w:comment w:id="561" w:author="Corné Roux (ER)" w:date="2020-07-06T13:58:00Z" w:initials="CR(">
    <w:p w14:paraId="47C8F9DF" w14:textId="77777777" w:rsidR="00CB4C47" w:rsidRDefault="00CB4C47" w:rsidP="00CB4C47">
      <w:pPr>
        <w:pStyle w:val="CommentText"/>
      </w:pPr>
      <w:r>
        <w:rPr>
          <w:rStyle w:val="CommentReference"/>
        </w:rPr>
        <w:annotationRef/>
      </w:r>
      <w:r>
        <w:t>WG: Added decision by Employer and Engineer requirements to enable the damages to be reduced to lower than the 10% where required.</w:t>
      </w:r>
    </w:p>
  </w:comment>
  <w:comment w:id="556" w:author="Hennie Kotze (NR)" w:date="2020-05-18T13:55:00Z" w:initials="HK(">
    <w:p w14:paraId="0426B2BD" w14:textId="77777777" w:rsidR="00CB4C47" w:rsidRDefault="00CB4C47" w:rsidP="00CB4C47">
      <w:pPr>
        <w:pStyle w:val="CommentText"/>
      </w:pPr>
      <w:r>
        <w:rPr>
          <w:rStyle w:val="CommentReference"/>
        </w:rPr>
        <w:annotationRef/>
      </w:r>
      <w:r>
        <w:t>Does this make sense – if the delay damages is the amount stated in the appendix (first line statement then it can never be more that this amount?</w:t>
      </w:r>
    </w:p>
  </w:comment>
  <w:comment w:id="557" w:author="Corné Roux (ER)" w:date="2020-06-05T18:28:00Z" w:initials="CR(">
    <w:p w14:paraId="5BA39E27" w14:textId="77777777" w:rsidR="00CB4C47" w:rsidRDefault="00CB4C47" w:rsidP="00CB4C47">
      <w:pPr>
        <w:pStyle w:val="CommentText"/>
      </w:pPr>
      <w:r>
        <w:rPr>
          <w:rStyle w:val="CommentReference"/>
        </w:rPr>
        <w:annotationRef/>
      </w:r>
      <w:r>
        <w:t>2 amounts – amount per day and max. delay paid per day until max amount achieved</w:t>
      </w:r>
    </w:p>
  </w:comment>
  <w:comment w:id="558" w:author="Corné Roux (ER)" w:date="2020-07-06T13:43:00Z" w:initials="CR(">
    <w:p w14:paraId="2EF71F6D" w14:textId="77777777" w:rsidR="00CB4C47" w:rsidRDefault="00CB4C47" w:rsidP="00CB4C47">
      <w:pPr>
        <w:pStyle w:val="CommentText"/>
      </w:pPr>
      <w:r>
        <w:rPr>
          <w:rStyle w:val="CommentReference"/>
        </w:rPr>
        <w:annotationRef/>
      </w:r>
      <w:r>
        <w:t>WG: Amended wording to indicate calculation and remove reference to sum</w:t>
      </w:r>
    </w:p>
  </w:comment>
  <w:comment w:id="565" w:author="Hennie Kotze (NR)" w:date="2020-05-18T14:01:00Z" w:initials="HK(">
    <w:p w14:paraId="597D6998" w14:textId="77777777" w:rsidR="00CB4C47" w:rsidRDefault="00CB4C47" w:rsidP="00CB4C47">
      <w:pPr>
        <w:pStyle w:val="CommentText"/>
      </w:pPr>
      <w:r>
        <w:rPr>
          <w:rStyle w:val="CommentReference"/>
        </w:rPr>
        <w:annotationRef/>
      </w:r>
      <w:r>
        <w:t>Suggested addition for clarity</w:t>
      </w:r>
    </w:p>
  </w:comment>
  <w:comment w:id="566" w:author="Corné Roux (ER)" w:date="2020-06-05T18:31:00Z" w:initials="CR(">
    <w:p w14:paraId="3B48D39F" w14:textId="77777777" w:rsidR="00CB4C47" w:rsidRDefault="00CB4C47" w:rsidP="00CB4C47">
      <w:pPr>
        <w:pStyle w:val="CommentText"/>
      </w:pPr>
      <w:r>
        <w:rPr>
          <w:rStyle w:val="CommentReference"/>
        </w:rPr>
        <w:annotationRef/>
      </w:r>
      <w:r>
        <w:t>Ok?</w:t>
      </w:r>
    </w:p>
  </w:comment>
  <w:comment w:id="572" w:author="Hennie Kotze (NR)" w:date="2020-05-18T14:02:00Z" w:initials="HK(">
    <w:p w14:paraId="73EB47B6" w14:textId="77777777" w:rsidR="00CB4C47" w:rsidRDefault="00CB4C47" w:rsidP="00CB4C47">
      <w:pPr>
        <w:pStyle w:val="CommentText"/>
      </w:pPr>
      <w:r>
        <w:rPr>
          <w:rStyle w:val="CommentReference"/>
        </w:rPr>
        <w:annotationRef/>
      </w:r>
      <w:r>
        <w:t>Suggested addition for clarity</w:t>
      </w:r>
    </w:p>
  </w:comment>
  <w:comment w:id="573" w:author="Hennie Kotze (NR)" w:date="2020-05-18T14:03:00Z" w:initials="HK(">
    <w:p w14:paraId="242AFFDD" w14:textId="77777777" w:rsidR="00CB4C47" w:rsidRDefault="00CB4C47" w:rsidP="00CB4C47">
      <w:pPr>
        <w:pStyle w:val="CommentText"/>
      </w:pPr>
      <w:r>
        <w:rPr>
          <w:rStyle w:val="CommentReference"/>
        </w:rPr>
        <w:annotationRef/>
      </w:r>
      <w:bookmarkStart w:id="575" w:name="_Hlk40703721"/>
      <w:r>
        <w:t>I suppose this refers to a clause in these conditions – is it then 10.3 or 10.2?</w:t>
      </w:r>
    </w:p>
    <w:bookmarkEnd w:id="575"/>
  </w:comment>
  <w:comment w:id="574" w:author="Corné Roux (ER)" w:date="2020-06-05T18:34:00Z" w:initials="CR(">
    <w:p w14:paraId="20A686BF" w14:textId="77777777" w:rsidR="00CB4C47" w:rsidRDefault="00CB4C47" w:rsidP="00CB4C47">
      <w:pPr>
        <w:pStyle w:val="CommentText"/>
      </w:pPr>
      <w:r>
        <w:rPr>
          <w:rStyle w:val="CommentReference"/>
        </w:rPr>
        <w:annotationRef/>
      </w:r>
      <w:r>
        <w:t>10.3 is correct clause</w:t>
      </w:r>
    </w:p>
  </w:comment>
  <w:comment w:id="569" w:author="Corné Roux (ER)" w:date="2020-04-08T17:16:00Z" w:initials="CR(">
    <w:p w14:paraId="2F8C0F7A" w14:textId="77777777" w:rsidR="00CB4C47" w:rsidRDefault="00CB4C47" w:rsidP="00CB4C47">
      <w:pPr>
        <w:pStyle w:val="CommentText"/>
      </w:pPr>
      <w:r>
        <w:rPr>
          <w:rStyle w:val="CommentReference"/>
        </w:rPr>
        <w:annotationRef/>
      </w:r>
      <w:r>
        <w:t>Required due to Main contract requirement for Taking over after 12 months after completion of subcontractor work. This is different from the Std Fidic subcontract where defects notification is until end of Main contract Defects notification. It obviously now create other complications such as Performance certificate definition and liability questions for failures in main contract defects period.</w:t>
      </w:r>
    </w:p>
  </w:comment>
  <w:comment w:id="570" w:author="Corné Roux (ER)" w:date="2020-07-31T15:49:00Z" w:initials="CR(">
    <w:p w14:paraId="2B3A76BD" w14:textId="77777777" w:rsidR="00CB4C47" w:rsidRDefault="00CB4C47" w:rsidP="00CB4C47">
      <w:pPr>
        <w:pStyle w:val="CommentText"/>
      </w:pPr>
      <w:r>
        <w:rPr>
          <w:rStyle w:val="CommentReference"/>
        </w:rPr>
        <w:annotationRef/>
      </w:r>
      <w:r>
        <w:t>WG: Accepted – cl 11.3 then to be amended in-line with this to enable each subcontract to get own performance certificate and not being reliant on performance certificate of main contract.</w:t>
      </w:r>
    </w:p>
  </w:comment>
  <w:comment w:id="571" w:author="Corné Roux (ER)" w:date="2020-08-04T11:40:00Z" w:initials="CR(">
    <w:p w14:paraId="7CEA0C12" w14:textId="77777777" w:rsidR="00CB4C47" w:rsidRDefault="00CB4C47" w:rsidP="00CB4C47">
      <w:pPr>
        <w:pStyle w:val="CommentText"/>
      </w:pPr>
      <w:r>
        <w:rPr>
          <w:rStyle w:val="CommentReference"/>
        </w:rPr>
        <w:annotationRef/>
      </w:r>
      <w:r>
        <w:t>Revised cl 11.3</w:t>
      </w:r>
    </w:p>
  </w:comment>
  <w:comment w:id="585" w:author="Corné Roux (ER)" w:date="2020-07-27T09:31:00Z" w:initials="CR(">
    <w:p w14:paraId="39DDFF75" w14:textId="77777777" w:rsidR="00CB4C47" w:rsidRDefault="00CB4C47" w:rsidP="00CB4C47">
      <w:pPr>
        <w:pStyle w:val="CommentText"/>
      </w:pPr>
      <w:r>
        <w:rPr>
          <w:rStyle w:val="CommentReference"/>
        </w:rPr>
        <w:annotationRef/>
      </w:r>
      <w:r>
        <w:t>WG: To add guidance clause to cater for different Performance Certificates issued for each subcontract</w:t>
      </w:r>
    </w:p>
  </w:comment>
  <w:comment w:id="586" w:author="Corné Roux (ER)" w:date="2020-07-31T16:08:00Z" w:initials="CR(">
    <w:p w14:paraId="149DFB28" w14:textId="77777777" w:rsidR="00CB4C47" w:rsidRDefault="00CB4C47" w:rsidP="00CB4C47">
      <w:pPr>
        <w:pStyle w:val="CommentText"/>
      </w:pPr>
      <w:r>
        <w:rPr>
          <w:rStyle w:val="CommentReference"/>
        </w:rPr>
        <w:annotationRef/>
      </w:r>
      <w:r>
        <w:t>Added the revised clause 11.3 changing Performance Certificate to Subcontract Performance Certificate and including the example clause taken from the Guidance section but replaced 28 days with 7 days to be in-line with changes under 14.7</w:t>
      </w:r>
    </w:p>
  </w:comment>
  <w:comment w:id="587" w:author="Hennie Kotze (NR)" w:date="2020-05-18T14:07:00Z" w:initials="HK(">
    <w:p w14:paraId="0BB8E43C" w14:textId="77777777" w:rsidR="00CB4C47" w:rsidRDefault="00CB4C47" w:rsidP="00CB4C47">
      <w:pPr>
        <w:pStyle w:val="CommentText"/>
      </w:pPr>
      <w:r>
        <w:rPr>
          <w:rStyle w:val="CommentReference"/>
        </w:rPr>
        <w:annotationRef/>
      </w:r>
      <w:r>
        <w:t>Why is this deleted? If Contractor issues this on his own and it increases cost will the Employer pay?</w:t>
      </w:r>
    </w:p>
  </w:comment>
  <w:comment w:id="596" w:author="Corné Roux (ER)" w:date="2020-04-08T12:59:00Z" w:initials="CR(">
    <w:p w14:paraId="4F1875D6" w14:textId="77777777" w:rsidR="00CB4C47" w:rsidRDefault="00CB4C47" w:rsidP="00CB4C47">
      <w:pPr>
        <w:pStyle w:val="CommentText"/>
      </w:pPr>
      <w:r>
        <w:rPr>
          <w:rStyle w:val="CommentReference"/>
        </w:rPr>
        <w:annotationRef/>
      </w:r>
      <w:bookmarkStart w:id="597" w:name="_Hlk37344216"/>
      <w:r>
        <w:t>To note the main contract requirements::</w:t>
      </w:r>
    </w:p>
    <w:p w14:paraId="786D7ABD" w14:textId="77777777" w:rsidR="00CB4C47" w:rsidRDefault="00CB4C47" w:rsidP="00CB4C47">
      <w:pPr>
        <w:pStyle w:val="CommentText"/>
      </w:pPr>
      <w:r w:rsidRPr="008F5EEF">
        <w:t>The Contractor undertakes to pay the Subcontractor the full value as certified by the Engineer as being due to the Subcontractor in each Interim Payment Certificate, without any deduction for plant, equipment, materials or fuel supplied by the Contractor</w:t>
      </w:r>
      <w:r>
        <w:t>.</w:t>
      </w:r>
    </w:p>
    <w:p w14:paraId="1B0AA95C" w14:textId="77777777" w:rsidR="00CB4C47" w:rsidRDefault="00CB4C47" w:rsidP="00CB4C47">
      <w:pPr>
        <w:pStyle w:val="CommentText"/>
      </w:pPr>
    </w:p>
    <w:p w14:paraId="030FFC47" w14:textId="77777777" w:rsidR="00CB4C47" w:rsidRDefault="00CB4C47" w:rsidP="00CB4C47">
      <w:pPr>
        <w:pStyle w:val="CommentText"/>
      </w:pPr>
      <w:r>
        <w:t>The Fidic subcontract have similar wording but there is allowance under 14.6(c) that the contractor can withhold payment if the Employer has not paid the certified amounts in full – the 14 day payment will therefore never happen unless we also remove 14.6(c) from the clause.</w:t>
      </w:r>
    </w:p>
    <w:bookmarkEnd w:id="597"/>
  </w:comment>
  <w:comment w:id="598" w:author="Corné Roux (ER)" w:date="2020-04-14T10:16:00Z" w:initials="CR(">
    <w:p w14:paraId="174DD8B5" w14:textId="77777777" w:rsidR="00CB4C47" w:rsidRDefault="00CB4C47" w:rsidP="00CB4C47">
      <w:pPr>
        <w:pStyle w:val="CommentText"/>
      </w:pPr>
      <w:r>
        <w:rPr>
          <w:rStyle w:val="CommentReference"/>
        </w:rPr>
        <w:annotationRef/>
      </w:r>
      <w:r>
        <w:t>To note the main contract requirements in the Construction Proforma:</w:t>
      </w:r>
    </w:p>
    <w:p w14:paraId="207F51FA" w14:textId="77777777" w:rsidR="00CB4C47" w:rsidRPr="009A18BC" w:rsidRDefault="00CB4C47" w:rsidP="00CB4C47">
      <w:pPr>
        <w:pStyle w:val="CommentText"/>
        <w:rPr>
          <w:i/>
          <w:iCs/>
        </w:rPr>
      </w:pPr>
      <w:r w:rsidRPr="009A18BC">
        <w:rPr>
          <w:i/>
          <w:iCs/>
        </w:rPr>
        <w:t>The Contractor undertakes to pay the Subcontractor the full value as certified by the Engineer as being due to the Subcontractor in each Interim Payment Certificate, without any deduction for plant, equipment, materials or fuel supplied by the Contractor.</w:t>
      </w:r>
    </w:p>
    <w:p w14:paraId="4F78B378" w14:textId="77777777" w:rsidR="00CB4C47" w:rsidRPr="009A18BC" w:rsidRDefault="00CB4C47" w:rsidP="00CB4C47">
      <w:pPr>
        <w:pStyle w:val="CommentText"/>
        <w:rPr>
          <w:i/>
          <w:iCs/>
        </w:rPr>
      </w:pPr>
    </w:p>
    <w:p w14:paraId="6489DFA7" w14:textId="77777777" w:rsidR="00CB4C47" w:rsidRDefault="00CB4C47" w:rsidP="00CB4C47">
      <w:pPr>
        <w:pStyle w:val="CommentText"/>
      </w:pPr>
      <w:r w:rsidRPr="009A18BC">
        <w:rPr>
          <w:i/>
          <w:iCs/>
        </w:rPr>
        <w:t>If the Subcontractor is a Targeted Enterprise, the Contractor undertakes to make payment within 14 days after the date on which the Subcontractor has submitted a statement for payment or a claim for payment to the Contractor for work completed or goods delivered in accordance with the contract between the Contractor and Subcontractor</w:t>
      </w:r>
    </w:p>
    <w:p w14:paraId="1855FA70" w14:textId="77777777" w:rsidR="00CB4C47" w:rsidRDefault="00CB4C47" w:rsidP="00CB4C47">
      <w:pPr>
        <w:pStyle w:val="CommentText"/>
      </w:pPr>
    </w:p>
    <w:p w14:paraId="35755C53" w14:textId="77777777" w:rsidR="00CB4C47" w:rsidRDefault="00CB4C47" w:rsidP="00CB4C47">
      <w:pPr>
        <w:pStyle w:val="CommentText"/>
      </w:pPr>
      <w:r>
        <w:t xml:space="preserve">The Fidic subcontract have similar wording but there is allowance under 14.6(c) that the contractor can withhold payment if the Employer has not paid the certified amounts in full.  – the 14 day payment will therefore never happen unless we also remove 14.6(c) from the clause. </w:t>
      </w:r>
    </w:p>
    <w:p w14:paraId="7263BA7C" w14:textId="77777777" w:rsidR="00CB4C47" w:rsidRDefault="00CB4C47" w:rsidP="00CB4C47">
      <w:pPr>
        <w:pStyle w:val="CommentText"/>
      </w:pPr>
      <w:r>
        <w:t>In the guidelines it is recommended to delete the majority of clause and replace with the paragraph as is now inserted to fix this problem.</w:t>
      </w:r>
    </w:p>
    <w:p w14:paraId="76F61B2F" w14:textId="77777777" w:rsidR="00CB4C47" w:rsidRDefault="00CB4C47" w:rsidP="00CB4C47">
      <w:pPr>
        <w:pStyle w:val="CommentText"/>
      </w:pPr>
    </w:p>
  </w:comment>
  <w:comment w:id="599" w:author="Steven Robertson (SR)" w:date="2020-05-25T13:49:00Z" w:initials="SR(">
    <w:p w14:paraId="5A7DC8E4" w14:textId="77777777" w:rsidR="00CB4C47" w:rsidRDefault="00CB4C47" w:rsidP="00CB4C47">
      <w:pPr>
        <w:pStyle w:val="CommentText"/>
      </w:pPr>
      <w:r>
        <w:rPr>
          <w:rStyle w:val="CommentReference"/>
        </w:rPr>
        <w:annotationRef/>
      </w:r>
      <w:r>
        <w:t>This clause contradicts the provisions in the mani contract, which says that the Contractor cannot withhold payment. I would remove this clause.  If the Engineer has certified the subbies’ payment cert, then the Contractor should pay.</w:t>
      </w:r>
    </w:p>
    <w:p w14:paraId="2690C58C" w14:textId="77777777" w:rsidR="00CB4C47" w:rsidRDefault="00CB4C47" w:rsidP="00CB4C47">
      <w:pPr>
        <w:pStyle w:val="CommentText"/>
      </w:pPr>
      <w:r>
        <w:t>After all, we don’t have the luxury of with holding payment once the Engineer has certified.</w:t>
      </w:r>
    </w:p>
  </w:comment>
  <w:comment w:id="600" w:author="Corné Roux (ER)" w:date="2020-06-05T18:37:00Z" w:initials="CR(">
    <w:p w14:paraId="1AF742DC" w14:textId="77777777" w:rsidR="00CB4C47" w:rsidRDefault="00CB4C47" w:rsidP="00CB4C47">
      <w:pPr>
        <w:pStyle w:val="CommentText"/>
      </w:pPr>
      <w:r>
        <w:rPr>
          <w:rStyle w:val="CommentReference"/>
        </w:rPr>
        <w:annotationRef/>
      </w:r>
      <w:r>
        <w:t>It was added as per above comment – therefore only if dispute eg subcontractor can’t claim 10km and only have built 1km and then contractor to pay?</w:t>
      </w:r>
    </w:p>
  </w:comment>
  <w:comment w:id="602" w:author="Corné Roux (ER)" w:date="2020-07-27T10:00:00Z" w:initials="CR(">
    <w:p w14:paraId="1ACCB1D7" w14:textId="77777777" w:rsidR="00CB4C47" w:rsidRDefault="00CB4C47" w:rsidP="00CB4C47">
      <w:pPr>
        <w:pStyle w:val="CommentText"/>
      </w:pPr>
      <w:r>
        <w:rPr>
          <w:rStyle w:val="CommentReference"/>
        </w:rPr>
        <w:annotationRef/>
      </w:r>
      <w:r>
        <w:t>WG: as per main contract requirements to edit and work into a new paragraph</w:t>
      </w:r>
    </w:p>
  </w:comment>
  <w:comment w:id="603" w:author="Corné Roux (ER)" w:date="2020-07-31T16:25:00Z" w:initials="CR(">
    <w:p w14:paraId="39CF3642" w14:textId="77777777" w:rsidR="00CB4C47" w:rsidRDefault="00CB4C47" w:rsidP="00CB4C47">
      <w:pPr>
        <w:pStyle w:val="CommentText"/>
      </w:pPr>
      <w:r>
        <w:rPr>
          <w:rStyle w:val="CommentReference"/>
        </w:rPr>
        <w:annotationRef/>
      </w:r>
      <w:r>
        <w:t>Add as 2</w:t>
      </w:r>
      <w:r w:rsidRPr="00BB17E3">
        <w:rPr>
          <w:vertAlign w:val="superscript"/>
        </w:rPr>
        <w:t>nd</w:t>
      </w:r>
      <w:r>
        <w:t xml:space="preserve"> last paragraph and slightly reworded</w:t>
      </w:r>
    </w:p>
  </w:comment>
  <w:comment w:id="607" w:author="Corné Roux (ER)" w:date="2020-04-14T11:02:00Z" w:initials="CR(">
    <w:p w14:paraId="5D6161CF" w14:textId="77777777" w:rsidR="00CB4C47" w:rsidRDefault="00CB4C47" w:rsidP="00CB4C47">
      <w:pPr>
        <w:pStyle w:val="CommentText"/>
      </w:pPr>
      <w:r>
        <w:rPr>
          <w:rStyle w:val="CommentReference"/>
        </w:rPr>
        <w:annotationRef/>
      </w:r>
      <w:r>
        <w:t>Below changes is as per Fidic guidance for when “pay-when-pay” conditions do not apply.</w:t>
      </w:r>
    </w:p>
  </w:comment>
  <w:comment w:id="608" w:author="Portia Phala (HO)" w:date="2020-01-30T15:44:00Z" w:initials="PP(">
    <w:p w14:paraId="7BF22840" w14:textId="77777777" w:rsidR="00CB4C47" w:rsidRDefault="00CB4C47" w:rsidP="00CB4C47">
      <w:pPr>
        <w:pStyle w:val="CommentText"/>
      </w:pPr>
      <w:r>
        <w:rPr>
          <w:rStyle w:val="CommentReference"/>
        </w:rPr>
        <w:annotationRef/>
      </w:r>
      <w:r>
        <w:t>Check when retention is released FG comments</w:t>
      </w:r>
    </w:p>
  </w:comment>
  <w:comment w:id="610" w:author="Hennie Kotze (NR)" w:date="2020-05-18T14:15:00Z" w:initials="HK(">
    <w:p w14:paraId="13FF083A" w14:textId="77777777" w:rsidR="00CB4C47" w:rsidRDefault="00CB4C47" w:rsidP="00CB4C47">
      <w:pPr>
        <w:pStyle w:val="CommentText"/>
      </w:pPr>
      <w:r>
        <w:rPr>
          <w:rStyle w:val="CommentReference"/>
        </w:rPr>
        <w:annotationRef/>
      </w:r>
      <w:r>
        <w:t>I suppose this refers to a clause in these conditions – is it then 10.3 or 10.2?</w:t>
      </w:r>
    </w:p>
    <w:p w14:paraId="39EB5EFB" w14:textId="77777777" w:rsidR="00CB4C47" w:rsidRDefault="00CB4C47" w:rsidP="00CB4C47">
      <w:pPr>
        <w:pStyle w:val="CommentText"/>
      </w:pPr>
    </w:p>
  </w:comment>
  <w:comment w:id="611" w:author="Corné Roux (ER)" w:date="2020-04-14T11:00:00Z" w:initials="CR(">
    <w:p w14:paraId="15A788B8" w14:textId="77777777" w:rsidR="00CB4C47" w:rsidRDefault="00CB4C47" w:rsidP="00CB4C47">
      <w:pPr>
        <w:pStyle w:val="CommentText"/>
      </w:pPr>
      <w:r>
        <w:rPr>
          <w:rStyle w:val="CommentReference"/>
        </w:rPr>
        <w:annotationRef/>
      </w:r>
      <w:r>
        <w:t>Added to be in line with main contract 14.9 changes. Therefore although Taking-ovr can be priuor to minor outstanding work completion, release of retention is only made after completion of these minor outstanding works.</w:t>
      </w:r>
    </w:p>
  </w:comment>
  <w:comment w:id="614" w:author="Corné Roux (ER)" w:date="2020-04-14T11:14:00Z" w:initials="CR(">
    <w:p w14:paraId="5734C3E6" w14:textId="77777777" w:rsidR="00CB4C47" w:rsidRDefault="00CB4C47" w:rsidP="00CB4C47">
      <w:pPr>
        <w:pStyle w:val="CommentText"/>
      </w:pPr>
      <w:r>
        <w:rPr>
          <w:rStyle w:val="CommentReference"/>
        </w:rPr>
        <w:annotationRef/>
      </w:r>
      <w:r>
        <w:t>Below changes is as per Fidic guidance for when “pay-when-paid” conditions do not apply</w:t>
      </w:r>
    </w:p>
  </w:comment>
  <w:comment w:id="617" w:author="Hennie Kotze (NR)" w:date="2020-05-18T14:18:00Z" w:initials="HK(">
    <w:p w14:paraId="1E4C2C38" w14:textId="77777777" w:rsidR="00CB4C47" w:rsidRDefault="00CB4C47" w:rsidP="00CB4C47">
      <w:pPr>
        <w:pStyle w:val="CommentText"/>
      </w:pPr>
      <w:r>
        <w:rPr>
          <w:rStyle w:val="CommentReference"/>
        </w:rPr>
        <w:annotationRef/>
      </w:r>
      <w:r>
        <w:t>Is this correct? The clause heading refers to Main contract termination</w:t>
      </w:r>
    </w:p>
  </w:comment>
  <w:comment w:id="618" w:author="Corné Roux (ER)" w:date="2020-06-05T18:43:00Z" w:initials="CR(">
    <w:p w14:paraId="6B4915C4" w14:textId="77777777" w:rsidR="00CB4C47" w:rsidRDefault="00CB4C47" w:rsidP="00CB4C47">
      <w:pPr>
        <w:pStyle w:val="CommentText"/>
      </w:pPr>
      <w:r>
        <w:rPr>
          <w:rStyle w:val="CommentReference"/>
        </w:rPr>
        <w:annotationRef/>
      </w:r>
      <w:r>
        <w:t>Yes wording in clause talks about termination of subcontract due to termination of main contract</w:t>
      </w:r>
    </w:p>
  </w:comment>
  <w:comment w:id="622" w:author="Corné Roux (ER)" w:date="2020-04-14T13:00:00Z" w:initials="CR(">
    <w:p w14:paraId="6DD4ED99" w14:textId="77777777" w:rsidR="00CB4C47" w:rsidRDefault="00CB4C47" w:rsidP="00CB4C47">
      <w:pPr>
        <w:pStyle w:val="CommentText"/>
      </w:pPr>
      <w:r>
        <w:rPr>
          <w:rStyle w:val="CommentReference"/>
        </w:rPr>
        <w:annotationRef/>
      </w:r>
      <w:r>
        <w:t>Wording from main contract particular conditions</w:t>
      </w:r>
    </w:p>
  </w:comment>
  <w:comment w:id="625" w:author="Corné Roux (ER)" w:date="2020-04-14T13:00:00Z" w:initials="CR(">
    <w:p w14:paraId="1CABE7EB" w14:textId="77777777" w:rsidR="00CB4C47" w:rsidRDefault="00CB4C47" w:rsidP="00CB4C47">
      <w:pPr>
        <w:pStyle w:val="CommentText"/>
      </w:pPr>
      <w:r>
        <w:rPr>
          <w:rStyle w:val="CommentReference"/>
        </w:rPr>
        <w:annotationRef/>
      </w:r>
      <w:r>
        <w:t>Wording added to align with main contract particular conditions 17.6</w:t>
      </w:r>
    </w:p>
  </w:comment>
  <w:comment w:id="627" w:author="Hennie Kotze (NR)" w:date="2020-05-18T14:20:00Z" w:initials="HK(">
    <w:p w14:paraId="09ECD40D" w14:textId="77777777" w:rsidR="00CB4C47" w:rsidRDefault="00CB4C47" w:rsidP="00CB4C47">
      <w:pPr>
        <w:pStyle w:val="CommentText"/>
      </w:pPr>
      <w:r>
        <w:rPr>
          <w:rStyle w:val="CommentReference"/>
        </w:rPr>
        <w:annotationRef/>
      </w:r>
      <w:r>
        <w:t>Must main contract definition not rather be repeated here else the subcontractor need to have a copy/access to the main contract document</w:t>
      </w:r>
    </w:p>
  </w:comment>
  <w:comment w:id="628" w:author="Corné Roux (ER)" w:date="2020-06-05T18:44:00Z" w:initials="CR(">
    <w:p w14:paraId="5D8FBA9B" w14:textId="77777777" w:rsidR="00CB4C47" w:rsidRDefault="00CB4C47" w:rsidP="00CB4C47">
      <w:pPr>
        <w:pStyle w:val="CommentText"/>
      </w:pPr>
      <w:r>
        <w:rPr>
          <w:rStyle w:val="CommentReference"/>
        </w:rPr>
        <w:annotationRef/>
      </w:r>
      <w:r>
        <w:t>Is std fidic clause – can discuss</w:t>
      </w:r>
    </w:p>
  </w:comment>
  <w:comment w:id="634" w:author="Hennie Kotze (NR)" w:date="2020-05-18T14:22:00Z" w:initials="HK(">
    <w:p w14:paraId="6DF6BBE0" w14:textId="77777777" w:rsidR="00CB4C47" w:rsidRDefault="00CB4C47" w:rsidP="00CB4C47">
      <w:pPr>
        <w:pStyle w:val="CommentText"/>
      </w:pPr>
      <w:r>
        <w:rPr>
          <w:rStyle w:val="CommentReference"/>
        </w:rPr>
        <w:annotationRef/>
      </w:r>
      <w:r>
        <w:t>Not sure why these were deleted – if it was applicable to RRM why not applicable here?</w:t>
      </w:r>
    </w:p>
  </w:comment>
  <w:comment w:id="635" w:author="Corné Roux (ER)" w:date="2020-06-05T18:47:00Z" w:initials="CR(">
    <w:p w14:paraId="2D926BF9" w14:textId="77777777" w:rsidR="00CB4C47" w:rsidRDefault="00CB4C47" w:rsidP="00CB4C47">
      <w:pPr>
        <w:pStyle w:val="CommentText"/>
      </w:pPr>
      <w:r>
        <w:rPr>
          <w:rStyle w:val="CommentReference"/>
        </w:rPr>
        <w:annotationRef/>
      </w:r>
      <w:r>
        <w:t>Changes in RRM not understood – to discuss</w:t>
      </w:r>
    </w:p>
  </w:comment>
  <w:comment w:id="640" w:author="Corné Roux (ER)" w:date="2020-04-14T14:54:00Z" w:initials="CR(">
    <w:p w14:paraId="65450300" w14:textId="77777777" w:rsidR="00CB4C47" w:rsidRDefault="00CB4C47" w:rsidP="00CB4C47">
      <w:pPr>
        <w:pStyle w:val="CommentText"/>
      </w:pPr>
      <w:r>
        <w:rPr>
          <w:rStyle w:val="CommentReference"/>
        </w:rPr>
        <w:annotationRef/>
      </w:r>
      <w:r>
        <w:t>The RRM subcontract had the following:</w:t>
      </w:r>
    </w:p>
    <w:p w14:paraId="23910526" w14:textId="77777777" w:rsidR="00CB4C47" w:rsidRDefault="00CB4C47" w:rsidP="00CB4C47">
      <w:pPr>
        <w:tabs>
          <w:tab w:val="left" w:pos="567"/>
          <w:tab w:val="left" w:pos="1134"/>
          <w:tab w:val="left" w:pos="1701"/>
          <w:tab w:val="left" w:pos="2268"/>
          <w:tab w:val="left" w:pos="2835"/>
          <w:tab w:val="left" w:pos="3402"/>
        </w:tabs>
        <w:jc w:val="both"/>
        <w:rPr>
          <w:rFonts w:cs="Arial"/>
          <w:i/>
        </w:rPr>
      </w:pPr>
      <w:r>
        <w:rPr>
          <w:rFonts w:cs="Arial"/>
          <w:i/>
        </w:rPr>
        <w:t>In the last line of the 2</w:t>
      </w:r>
      <w:r w:rsidRPr="0032266A">
        <w:rPr>
          <w:rFonts w:cs="Arial"/>
          <w:i/>
          <w:vertAlign w:val="superscript"/>
        </w:rPr>
        <w:t>nd</w:t>
      </w:r>
      <w:r>
        <w:rPr>
          <w:rFonts w:cs="Arial"/>
          <w:i/>
        </w:rPr>
        <w:t xml:space="preserve"> paragraph, delete the sub-paragraphs (a) and (b).</w:t>
      </w:r>
    </w:p>
    <w:p w14:paraId="0D7F36BC"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6463790D" w14:textId="77777777" w:rsidR="00CB4C47" w:rsidRDefault="00CB4C47" w:rsidP="00CB4C47">
      <w:pPr>
        <w:tabs>
          <w:tab w:val="left" w:pos="567"/>
          <w:tab w:val="left" w:pos="1134"/>
          <w:tab w:val="left" w:pos="1701"/>
          <w:tab w:val="left" w:pos="2268"/>
          <w:tab w:val="left" w:pos="2835"/>
          <w:tab w:val="left" w:pos="3402"/>
        </w:tabs>
        <w:jc w:val="both"/>
        <w:rPr>
          <w:rFonts w:cs="Arial"/>
          <w:i/>
        </w:rPr>
      </w:pPr>
      <w:r>
        <w:rPr>
          <w:rFonts w:cs="Arial"/>
          <w:i/>
        </w:rPr>
        <w:t>Delete the 3</w:t>
      </w:r>
      <w:r w:rsidRPr="0032266A">
        <w:rPr>
          <w:rFonts w:cs="Arial"/>
          <w:i/>
          <w:vertAlign w:val="superscript"/>
        </w:rPr>
        <w:t>rd</w:t>
      </w:r>
      <w:r>
        <w:rPr>
          <w:rFonts w:cs="Arial"/>
          <w:i/>
        </w:rPr>
        <w:t xml:space="preserve"> paragraph (beginning with the words “Provided that ..”), and replace with the following:</w:t>
      </w:r>
    </w:p>
    <w:p w14:paraId="5727CEBF"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2D336C39" w14:textId="77777777" w:rsidR="00CB4C47" w:rsidRDefault="00CB4C47" w:rsidP="00CB4C47">
      <w:pPr>
        <w:tabs>
          <w:tab w:val="left" w:pos="567"/>
          <w:tab w:val="left" w:pos="1134"/>
          <w:tab w:val="left" w:pos="1701"/>
          <w:tab w:val="left" w:pos="2268"/>
          <w:tab w:val="left" w:pos="2835"/>
          <w:tab w:val="left" w:pos="3402"/>
        </w:tabs>
        <w:jc w:val="both"/>
        <w:rPr>
          <w:rFonts w:cs="Arial"/>
          <w:i/>
        </w:rPr>
      </w:pPr>
      <w:r w:rsidRPr="00FD79C3">
        <w:rPr>
          <w:rFonts w:cs="Arial"/>
          <w:iCs/>
        </w:rPr>
        <w:t>“</w:t>
      </w:r>
      <w:r>
        <w:rPr>
          <w:rFonts w:cs="Arial"/>
          <w:iCs/>
        </w:rPr>
        <w:t>Provided that the</w:t>
      </w:r>
      <w:r w:rsidRPr="00FD79C3">
        <w:rPr>
          <w:rFonts w:cs="Arial"/>
          <w:iCs/>
        </w:rPr>
        <w:t xml:space="preserve"> Main Contractor notif</w:t>
      </w:r>
      <w:r>
        <w:rPr>
          <w:rFonts w:cs="Arial"/>
          <w:iCs/>
        </w:rPr>
        <w:t>y the Subcontractor</w:t>
      </w:r>
      <w:r w:rsidRPr="00FD79C3">
        <w:rPr>
          <w:rFonts w:cs="Arial"/>
          <w:iCs/>
        </w:rPr>
        <w:t xml:space="preserve"> that the dispute involves an issue or issues which is/are also involved in a dispute between the Contractor and the Employer under the Main Contract.”</w:t>
      </w:r>
    </w:p>
    <w:p w14:paraId="28CBA3B2" w14:textId="77777777" w:rsidR="00CB4C47" w:rsidRDefault="00CB4C47" w:rsidP="00CB4C47">
      <w:pPr>
        <w:tabs>
          <w:tab w:val="left" w:pos="567"/>
          <w:tab w:val="left" w:pos="1134"/>
          <w:tab w:val="left" w:pos="1701"/>
          <w:tab w:val="left" w:pos="2268"/>
          <w:tab w:val="left" w:pos="2835"/>
          <w:tab w:val="left" w:pos="3402"/>
        </w:tabs>
        <w:jc w:val="both"/>
        <w:rPr>
          <w:rFonts w:cs="Arial"/>
          <w:i/>
        </w:rPr>
      </w:pPr>
    </w:p>
    <w:p w14:paraId="2753A71A" w14:textId="77777777" w:rsidR="00CB4C47" w:rsidRPr="00F004C4" w:rsidRDefault="00CB4C47" w:rsidP="00CB4C47">
      <w:pPr>
        <w:tabs>
          <w:tab w:val="left" w:pos="567"/>
          <w:tab w:val="left" w:pos="1134"/>
          <w:tab w:val="left" w:pos="1701"/>
          <w:tab w:val="left" w:pos="2268"/>
          <w:tab w:val="left" w:pos="2835"/>
          <w:tab w:val="left" w:pos="3402"/>
        </w:tabs>
        <w:jc w:val="both"/>
        <w:rPr>
          <w:rFonts w:cs="Arial"/>
          <w:i/>
        </w:rPr>
      </w:pPr>
      <w:r>
        <w:rPr>
          <w:rFonts w:cs="Arial"/>
          <w:i/>
        </w:rPr>
        <w:t>Delete the 4</w:t>
      </w:r>
      <w:r w:rsidRPr="0032266A">
        <w:rPr>
          <w:rFonts w:cs="Arial"/>
          <w:i/>
          <w:vertAlign w:val="superscript"/>
        </w:rPr>
        <w:t>th</w:t>
      </w:r>
      <w:r>
        <w:rPr>
          <w:rFonts w:cs="Arial"/>
          <w:i/>
        </w:rPr>
        <w:t xml:space="preserve"> paragraph including the sub-paragraphs (i) and (ii).</w:t>
      </w:r>
    </w:p>
    <w:p w14:paraId="4F3E5634" w14:textId="77777777" w:rsidR="00CB4C47" w:rsidRDefault="00CB4C47" w:rsidP="00CB4C47">
      <w:pPr>
        <w:pStyle w:val="CommentText"/>
      </w:pPr>
    </w:p>
    <w:p w14:paraId="257DE6DA" w14:textId="77777777" w:rsidR="00CB4C47" w:rsidRDefault="00CB4C47" w:rsidP="00CB4C47">
      <w:pPr>
        <w:pStyle w:val="CommentText"/>
      </w:pPr>
      <w:r>
        <w:t>The reasons for the above changes are not understood, therefore deleted. What is missing is a clause to make the Main DAB decision binding and preclude it to then be refered to the subcontractor DAB.</w:t>
      </w:r>
    </w:p>
    <w:p w14:paraId="6A0E0A7E" w14:textId="77777777" w:rsidR="00CB4C47" w:rsidRDefault="00CB4C47" w:rsidP="00CB4C47">
      <w:pPr>
        <w:pStyle w:val="CommentText"/>
      </w:pPr>
    </w:p>
    <w:p w14:paraId="37B560AF" w14:textId="77777777" w:rsidR="00CB4C47" w:rsidRDefault="00CB4C47" w:rsidP="00CB4C47">
      <w:pPr>
        <w:pStyle w:val="CommentText"/>
      </w:pPr>
      <w:r>
        <w:t>In addition there are pages of recommended clauses in the Guidance that can be considered – only a few were added.</w:t>
      </w:r>
    </w:p>
  </w:comment>
  <w:comment w:id="641" w:author="Corné Roux (ER)" w:date="2020-06-18T14:59:00Z" w:initials="CR(">
    <w:p w14:paraId="444AFC68" w14:textId="77777777" w:rsidR="00CB4C47" w:rsidRDefault="00CB4C47" w:rsidP="00CB4C47">
      <w:pPr>
        <w:pStyle w:val="CommentText"/>
      </w:pPr>
      <w:r>
        <w:rPr>
          <w:rStyle w:val="CommentReference"/>
        </w:rPr>
        <w:annotationRef/>
      </w:r>
      <w:r>
        <w:t>Do we want to also add Sanral involvement prior to dispute (as per Section D1000. What about during dispute – Sanral to appoint DAB member rather than SAICE president???</w:t>
      </w:r>
    </w:p>
  </w:comment>
  <w:comment w:id="642" w:author="Corné Roux (ER)" w:date="2020-08-04T11:42:00Z" w:initials="CR(">
    <w:p w14:paraId="0BC1EBAA" w14:textId="77777777" w:rsidR="00CB4C47" w:rsidRDefault="00CB4C47" w:rsidP="00CB4C47">
      <w:pPr>
        <w:pStyle w:val="CommentText"/>
      </w:pPr>
      <w:r>
        <w:rPr>
          <w:rStyle w:val="CommentReference"/>
        </w:rPr>
        <w:annotationRef/>
      </w:r>
      <w:r>
        <w:t>See below comments on resolution</w:t>
      </w:r>
    </w:p>
  </w:comment>
  <w:comment w:id="638" w:author="Corné Roux (ER)" w:date="2020-07-27T11:30:00Z" w:initials="CR(">
    <w:p w14:paraId="297A8FFB" w14:textId="77777777" w:rsidR="00CB4C47" w:rsidRDefault="00CB4C47" w:rsidP="00CB4C47">
      <w:pPr>
        <w:pStyle w:val="CommentText"/>
      </w:pPr>
      <w:r>
        <w:rPr>
          <w:rStyle w:val="CommentReference"/>
        </w:rPr>
        <w:annotationRef/>
      </w:r>
      <w:r>
        <w:t>FG: Need to amend process for dispute 1</w:t>
      </w:r>
      <w:r w:rsidRPr="00460C73">
        <w:rPr>
          <w:vertAlign w:val="superscript"/>
        </w:rPr>
        <w:t>st</w:t>
      </w:r>
      <w:r>
        <w:t xml:space="preserve"> to Engineer then to Main DAB. Only sub-contract DAB where no standing DAB in place. </w:t>
      </w:r>
    </w:p>
    <w:p w14:paraId="5DF26500" w14:textId="77777777" w:rsidR="00CB4C47" w:rsidRDefault="00CB4C47" w:rsidP="00CB4C47">
      <w:pPr>
        <w:pStyle w:val="CommentText"/>
      </w:pPr>
      <w:r>
        <w:t>Payment to DAB by losing party or as determined by DAB. Appointment or use of main DAB to be included</w:t>
      </w:r>
    </w:p>
  </w:comment>
  <w:comment w:id="639" w:author="Corné Roux (ER)" w:date="2020-07-31T16:49:00Z" w:initials="CR(">
    <w:p w14:paraId="3719A284" w14:textId="77777777" w:rsidR="00CB4C47" w:rsidRDefault="00CB4C47" w:rsidP="00CB4C47">
      <w:pPr>
        <w:pStyle w:val="CommentText"/>
      </w:pPr>
      <w:r>
        <w:rPr>
          <w:rStyle w:val="CommentReference"/>
        </w:rPr>
        <w:annotationRef/>
      </w:r>
      <w:r>
        <w:t>Clause 20.5 amended to utilize the main DAB and to cover payment</w:t>
      </w:r>
    </w:p>
    <w:p w14:paraId="6D7C82E8" w14:textId="77777777" w:rsidR="00CB4C47" w:rsidRDefault="00CB4C47" w:rsidP="00CB4C47">
      <w:pPr>
        <w:pStyle w:val="CommentText"/>
      </w:pPr>
      <w:r>
        <w:t>Added Engineers’s involvement into clause 20.4</w:t>
      </w:r>
    </w:p>
  </w:comment>
  <w:comment w:id="643" w:author="Corné Roux (ER)" w:date="2020-04-15T14:32:00Z" w:initials="CR(">
    <w:p w14:paraId="5CB70021" w14:textId="77777777" w:rsidR="00CB4C47" w:rsidRDefault="00CB4C47" w:rsidP="00CB4C47">
      <w:pPr>
        <w:pStyle w:val="CommentText"/>
      </w:pPr>
      <w:r>
        <w:rPr>
          <w:rStyle w:val="CommentReference"/>
        </w:rPr>
        <w:annotationRef/>
      </w:r>
      <w:r>
        <w:t>Wording added to align with Main Contract Section D1008 (e).</w:t>
      </w:r>
    </w:p>
  </w:comment>
  <w:comment w:id="645" w:author="Hennie Kotze (NR)" w:date="2020-05-18T14:33:00Z" w:initials="HK(">
    <w:p w14:paraId="738CE9F2" w14:textId="77777777" w:rsidR="00CB4C47" w:rsidRDefault="00CB4C47" w:rsidP="00CB4C47">
      <w:pPr>
        <w:pStyle w:val="CommentText"/>
      </w:pPr>
      <w:r>
        <w:rPr>
          <w:rStyle w:val="CommentReference"/>
        </w:rPr>
        <w:annotationRef/>
      </w:r>
      <w:r>
        <w:t>Words added for clarity except if Parties are clearly identified</w:t>
      </w:r>
    </w:p>
  </w:comment>
  <w:comment w:id="654" w:author="Hennie Kotze (NR)" w:date="2020-05-18T09:55:00Z" w:initials="HK(">
    <w:p w14:paraId="7FF7E1B2" w14:textId="77777777" w:rsidR="00CB4C47" w:rsidRDefault="00CB4C47" w:rsidP="00CB4C47">
      <w:pPr>
        <w:pStyle w:val="CommentText"/>
      </w:pPr>
      <w:r>
        <w:rPr>
          <w:rStyle w:val="CommentReference"/>
        </w:rPr>
        <w:annotationRef/>
      </w:r>
      <w:r>
        <w:t>I suggest target area is defined here as it is contained in the main contract else sub-contractor must have access to main contract</w:t>
      </w:r>
    </w:p>
  </w:comment>
  <w:comment w:id="655" w:author="Corné Roux (ER)" w:date="2020-06-05T18:51:00Z" w:initials="CR(">
    <w:p w14:paraId="639A625F" w14:textId="77777777" w:rsidR="00CB4C47" w:rsidRDefault="00CB4C47" w:rsidP="00CB4C47">
      <w:pPr>
        <w:pStyle w:val="CommentText"/>
      </w:pPr>
      <w:r>
        <w:rPr>
          <w:rStyle w:val="CommentReference"/>
        </w:rPr>
        <w:annotationRef/>
      </w:r>
      <w:r>
        <w:t>See point 4</w:t>
      </w:r>
    </w:p>
  </w:comment>
  <w:comment w:id="656" w:author="Steven Robertson (SR)" w:date="2020-05-25T15:02:00Z" w:initials="SR(">
    <w:p w14:paraId="34BCC854" w14:textId="77777777" w:rsidR="00CB4C47" w:rsidRDefault="00CB4C47" w:rsidP="00CB4C47">
      <w:pPr>
        <w:pStyle w:val="CommentText"/>
      </w:pPr>
      <w:r>
        <w:rPr>
          <w:rStyle w:val="CommentReference"/>
        </w:rPr>
        <w:annotationRef/>
      </w:r>
      <w:r>
        <w:t>What is the Contractual status of these Appendices.  It seems that much of the contents is for information only.  If an appendix has contractual bearing then it should be in the main body of the particular conditions.</w:t>
      </w:r>
    </w:p>
    <w:p w14:paraId="495E14FC" w14:textId="77777777" w:rsidR="00CB4C47" w:rsidRDefault="00CB4C47" w:rsidP="00CB4C47">
      <w:pPr>
        <w:pStyle w:val="CommentText"/>
      </w:pPr>
      <w:r>
        <w:t>However, it does make key aspects easier to read by having them in table format.</w:t>
      </w:r>
    </w:p>
  </w:comment>
  <w:comment w:id="657" w:author="Corné Roux (ER)" w:date="2020-06-05T18:52:00Z" w:initials="CR(">
    <w:p w14:paraId="3957D28D" w14:textId="77777777" w:rsidR="00CB4C47" w:rsidRDefault="00CB4C47" w:rsidP="00CB4C47">
      <w:pPr>
        <w:pStyle w:val="CommentText"/>
      </w:pPr>
      <w:r>
        <w:rPr>
          <w:rStyle w:val="CommentReference"/>
        </w:rPr>
        <w:annotationRef/>
      </w:r>
      <w:r>
        <w:t>Followed Fidic guidelines</w:t>
      </w:r>
    </w:p>
  </w:comment>
  <w:comment w:id="663" w:author="Hennie Kotze (NR)" w:date="2020-05-18T14:49:00Z" w:initials="HK(">
    <w:p w14:paraId="79353E3D" w14:textId="77777777" w:rsidR="00CB4C47" w:rsidRDefault="00CB4C47" w:rsidP="00CB4C47">
      <w:pPr>
        <w:pStyle w:val="CommentText"/>
      </w:pPr>
      <w:r>
        <w:rPr>
          <w:rStyle w:val="CommentReference"/>
        </w:rPr>
        <w:annotationRef/>
      </w:r>
      <w:r>
        <w:t>Is this referring to Main contract or sub-contract clause – suggest for clarity it is clearly indicated</w:t>
      </w:r>
    </w:p>
  </w:comment>
  <w:comment w:id="664" w:author="Corné Roux (ER)" w:date="2020-06-05T18:53:00Z" w:initials="CR(">
    <w:p w14:paraId="0AA1B442" w14:textId="77777777" w:rsidR="00CB4C47" w:rsidRDefault="00CB4C47" w:rsidP="00CB4C47">
      <w:pPr>
        <w:pStyle w:val="CommentText"/>
      </w:pPr>
      <w:r>
        <w:rPr>
          <w:rStyle w:val="CommentReference"/>
        </w:rPr>
        <w:annotationRef/>
      </w:r>
      <w:r>
        <w:t>I added reference to these clauses of subcontract to give context. Added reference to subcontract</w:t>
      </w:r>
    </w:p>
  </w:comment>
  <w:comment w:id="665" w:author="Hennie Kotze (NR)" w:date="2020-05-18T14:38:00Z" w:initials="HK(">
    <w:p w14:paraId="788CF275" w14:textId="77777777" w:rsidR="00CB4C47" w:rsidRDefault="00CB4C47" w:rsidP="00CB4C47">
      <w:pPr>
        <w:pStyle w:val="CommentText"/>
      </w:pPr>
      <w:r>
        <w:rPr>
          <w:rStyle w:val="CommentReference"/>
        </w:rPr>
        <w:annotationRef/>
      </w:r>
      <w:r>
        <w:t>If the main contract has already received EoT for whatever reason when the Subcontract is let to tender I suppose the revised time for completion should be stated – not sure whether that should be included in the note to compiler. Furthermore is it of any use for the subcontract tenderer to know the time for completion for the main contract if he does not know the commencement date of the main contract? Shouldn’t that also be stated here?</w:t>
      </w:r>
    </w:p>
  </w:comment>
  <w:comment w:id="666" w:author="Hennie Kotze (NR)" w:date="2020-05-18T14:43:00Z" w:initials="HK(">
    <w:p w14:paraId="523E7255" w14:textId="77777777" w:rsidR="00CB4C47" w:rsidRDefault="00CB4C47" w:rsidP="00CB4C47">
      <w:pPr>
        <w:pStyle w:val="CommentText"/>
      </w:pPr>
      <w:r>
        <w:rPr>
          <w:rStyle w:val="CommentReference"/>
        </w:rPr>
        <w:annotationRef/>
      </w:r>
      <w:r>
        <w:t>Is better wording not “Site location” ?</w:t>
      </w:r>
    </w:p>
  </w:comment>
  <w:comment w:id="667" w:author="Hennie Kotze (NR)" w:date="2020-05-18T14:43:00Z" w:initials="HK(">
    <w:p w14:paraId="40B4FC39" w14:textId="77777777" w:rsidR="00CB4C47" w:rsidRDefault="00CB4C47" w:rsidP="00CB4C47">
      <w:pPr>
        <w:pStyle w:val="CommentText"/>
      </w:pPr>
      <w:r>
        <w:rPr>
          <w:rStyle w:val="CommentReference"/>
        </w:rPr>
        <w:annotationRef/>
      </w:r>
      <w:r>
        <w:t>Is better wording not “Scope of the Main Works Contract” ?</w:t>
      </w:r>
    </w:p>
  </w:comment>
  <w:comment w:id="668" w:author="Hennie Kotze (NR)" w:date="2020-05-18T14:46:00Z" w:initials="HK(">
    <w:p w14:paraId="7A3CEC46" w14:textId="77777777" w:rsidR="00CB4C47" w:rsidRDefault="00CB4C47" w:rsidP="00CB4C47">
      <w:pPr>
        <w:pStyle w:val="CommentText"/>
      </w:pPr>
      <w:r>
        <w:rPr>
          <w:rStyle w:val="CommentReference"/>
        </w:rPr>
        <w:annotationRef/>
      </w:r>
      <w:r>
        <w:t>At start of the document where volumes are defined this was changed from French to English</w:t>
      </w:r>
    </w:p>
  </w:comment>
  <w:comment w:id="669" w:author="Hennie Kotze (NR)" w:date="2020-05-18T14:47:00Z" w:initials="HK(">
    <w:p w14:paraId="0E4123E8" w14:textId="77777777" w:rsidR="00CB4C47" w:rsidRDefault="00CB4C47" w:rsidP="00CB4C47">
      <w:pPr>
        <w:pStyle w:val="CommentText"/>
      </w:pPr>
      <w:r>
        <w:rPr>
          <w:rStyle w:val="CommentReference"/>
        </w:rPr>
        <w:annotationRef/>
      </w:r>
      <w:r>
        <w:t>Based on this my previous comments on main contract clauses to be repeated here and target area stated can be ignored</w:t>
      </w:r>
    </w:p>
  </w:comment>
  <w:comment w:id="670" w:author="Corné Roux (ER)" w:date="2020-05-31T18:15:00Z" w:initials="CR(">
    <w:p w14:paraId="740B331A" w14:textId="77777777" w:rsidR="00CB4C47" w:rsidRDefault="00CB4C47" w:rsidP="00CB4C47">
      <w:pPr>
        <w:pStyle w:val="CommentText"/>
      </w:pPr>
      <w:r>
        <w:rPr>
          <w:rStyle w:val="CommentReference"/>
        </w:rPr>
        <w:annotationRef/>
      </w:r>
      <w:r>
        <w:t xml:space="preserve">Ravi comment: </w:t>
      </w:r>
      <w:r>
        <w:rPr>
          <w:rStyle w:val="CommentReference"/>
        </w:rPr>
        <w:annotationRef/>
      </w:r>
      <w:r>
        <w:t>Any other relevant forms to nclude?</w:t>
      </w:r>
    </w:p>
    <w:p w14:paraId="6CB452A5" w14:textId="77777777" w:rsidR="00CB4C47" w:rsidRDefault="00CB4C47" w:rsidP="00CB4C47">
      <w:pPr>
        <w:pStyle w:val="CommentText"/>
      </w:pPr>
    </w:p>
  </w:comment>
  <w:comment w:id="671" w:author="Hennie Kotze (NR)" w:date="2020-05-18T14:50:00Z" w:initials="HK(">
    <w:p w14:paraId="5CD37ADA" w14:textId="77777777" w:rsidR="00CB4C47" w:rsidRDefault="00CB4C47" w:rsidP="00CB4C47">
      <w:pPr>
        <w:pStyle w:val="CommentText"/>
      </w:pPr>
      <w:r>
        <w:rPr>
          <w:rStyle w:val="CommentReference"/>
        </w:rPr>
        <w:annotationRef/>
      </w:r>
      <w:r>
        <w:t>Is this referring to Main contract or sub-contract clause – suggest for clarity it is clearly indicated</w:t>
      </w:r>
    </w:p>
  </w:comment>
  <w:comment w:id="672" w:author="Corné Roux (ER)" w:date="2020-06-05T18:55:00Z" w:initials="CR(">
    <w:p w14:paraId="381CE13A" w14:textId="77777777" w:rsidR="00CB4C47" w:rsidRDefault="00CB4C47" w:rsidP="00CB4C47">
      <w:pPr>
        <w:pStyle w:val="CommentText"/>
      </w:pPr>
      <w:r>
        <w:rPr>
          <w:rStyle w:val="CommentReference"/>
        </w:rPr>
        <w:annotationRef/>
      </w:r>
      <w:r>
        <w:t>done</w:t>
      </w:r>
    </w:p>
  </w:comment>
  <w:comment w:id="673" w:author="Corné Roux (ER)" w:date="2020-05-31T18:15:00Z" w:initials="CR(">
    <w:p w14:paraId="46F9345A" w14:textId="77777777" w:rsidR="00CB4C47" w:rsidRDefault="00CB4C47" w:rsidP="00CB4C47">
      <w:pPr>
        <w:pStyle w:val="CommentText"/>
      </w:pPr>
      <w:r>
        <w:rPr>
          <w:rStyle w:val="CommentReference"/>
        </w:rPr>
        <w:annotationRef/>
      </w:r>
      <w:r>
        <w:t xml:space="preserve">Ravi comment: </w:t>
      </w:r>
      <w:r>
        <w:rPr>
          <w:rStyle w:val="CommentReference"/>
        </w:rPr>
        <w:annotationRef/>
      </w:r>
      <w:r>
        <w:t>Any other relevant forms to nclude?</w:t>
      </w:r>
    </w:p>
    <w:p w14:paraId="615A4912" w14:textId="77777777" w:rsidR="00CB4C47" w:rsidRDefault="00CB4C47" w:rsidP="00CB4C47">
      <w:pPr>
        <w:pStyle w:val="CommentText"/>
      </w:pPr>
    </w:p>
  </w:comment>
  <w:comment w:id="678" w:author="Hennie Kotze (NR)" w:date="2020-05-18T15:06:00Z" w:initials="HK(">
    <w:p w14:paraId="5FB2125A" w14:textId="77777777" w:rsidR="00CB4C47" w:rsidRDefault="00CB4C47" w:rsidP="00CB4C47">
      <w:pPr>
        <w:pStyle w:val="CommentText"/>
      </w:pPr>
      <w:r>
        <w:rPr>
          <w:rStyle w:val="CommentReference"/>
        </w:rPr>
        <w:annotationRef/>
      </w:r>
      <w:r>
        <w:t>If the note to compiler under temporary works apply here as well it need to be repeated in the column on the right</w:t>
      </w:r>
    </w:p>
  </w:comment>
  <w:comment w:id="679" w:author="Hennie Kotze (NR)" w:date="2020-05-18T15:06:00Z" w:initials="HK(">
    <w:p w14:paraId="4D76E63A" w14:textId="77777777" w:rsidR="00CB4C47" w:rsidRDefault="00CB4C47" w:rsidP="00CB4C47">
      <w:pPr>
        <w:pStyle w:val="CommentText"/>
      </w:pPr>
      <w:r>
        <w:rPr>
          <w:rStyle w:val="CommentReference"/>
        </w:rPr>
        <w:annotationRef/>
      </w:r>
      <w:r>
        <w:rPr>
          <w:rStyle w:val="CommentReference"/>
        </w:rPr>
        <w:annotationRef/>
      </w:r>
      <w:r>
        <w:t>If the note to compiler under temporary works apply here as well it need to be repeated in the column on the right</w:t>
      </w:r>
    </w:p>
    <w:p w14:paraId="656B2F9C" w14:textId="77777777" w:rsidR="00CB4C47" w:rsidRDefault="00CB4C47" w:rsidP="00CB4C47">
      <w:pPr>
        <w:pStyle w:val="CommentText"/>
      </w:pPr>
    </w:p>
  </w:comment>
  <w:comment w:id="680" w:author="Hennie Kotze (NR)" w:date="2020-05-18T15:09:00Z" w:initials="HK(">
    <w:p w14:paraId="5C0E6D21" w14:textId="77777777" w:rsidR="00CB4C47" w:rsidRDefault="00CB4C47" w:rsidP="00CB4C47">
      <w:pPr>
        <w:pStyle w:val="CommentText"/>
      </w:pPr>
      <w:r>
        <w:rPr>
          <w:rStyle w:val="CommentReference"/>
        </w:rPr>
        <w:annotationRef/>
      </w:r>
      <w:r>
        <w:rPr>
          <w:rStyle w:val="CommentReference"/>
        </w:rPr>
        <w:annotationRef/>
      </w:r>
      <w:r>
        <w:t>If the note to compiler under temporary works apply here as well it need to be repeated in the column on the  right</w:t>
      </w:r>
    </w:p>
    <w:p w14:paraId="307D75B0" w14:textId="77777777" w:rsidR="00CB4C47" w:rsidRDefault="00CB4C47" w:rsidP="00CB4C47">
      <w:pPr>
        <w:pStyle w:val="CommentText"/>
      </w:pPr>
    </w:p>
  </w:comment>
  <w:comment w:id="681" w:author="Hennie Kotze (NR)" w:date="2020-05-18T15:09:00Z" w:initials="HK(">
    <w:p w14:paraId="5818AD97" w14:textId="77777777" w:rsidR="00CB4C47" w:rsidRDefault="00CB4C47" w:rsidP="00CB4C47">
      <w:pPr>
        <w:pStyle w:val="CommentText"/>
      </w:pPr>
      <w:r>
        <w:rPr>
          <w:rStyle w:val="CommentReference"/>
        </w:rPr>
        <w:annotationRef/>
      </w:r>
      <w:r>
        <w:rPr>
          <w:rStyle w:val="CommentReference"/>
        </w:rPr>
        <w:annotationRef/>
      </w:r>
      <w:r>
        <w:t>If the note to compiler under temporary works apply here as well it need to be repeated in the column on the  right</w:t>
      </w:r>
    </w:p>
    <w:p w14:paraId="45C84CBA" w14:textId="77777777" w:rsidR="00CB4C47" w:rsidRDefault="00CB4C47" w:rsidP="00CB4C47">
      <w:pPr>
        <w:pStyle w:val="CommentText"/>
      </w:pPr>
    </w:p>
  </w:comment>
  <w:comment w:id="683" w:author="Hennie Kotze (NR)" w:date="2020-05-18T15:12:00Z" w:initials="HK(">
    <w:p w14:paraId="3034515D" w14:textId="77777777" w:rsidR="00CB4C47" w:rsidRDefault="00CB4C47" w:rsidP="00CB4C47">
      <w:pPr>
        <w:pStyle w:val="CommentText"/>
      </w:pPr>
      <w:r>
        <w:rPr>
          <w:rStyle w:val="CommentReference"/>
        </w:rPr>
        <w:annotationRef/>
      </w:r>
      <w:r>
        <w:t>Words added for clarity</w:t>
      </w:r>
    </w:p>
  </w:comment>
  <w:comment w:id="686" w:author="Corné Roux (ER)" w:date="2020-08-04T11:48:00Z" w:initials="CR(">
    <w:p w14:paraId="622235CC" w14:textId="77777777" w:rsidR="00CB4C47" w:rsidRDefault="00CB4C47" w:rsidP="00CB4C47">
      <w:pPr>
        <w:pStyle w:val="CommentText"/>
      </w:pPr>
      <w:r>
        <w:rPr>
          <w:rStyle w:val="CommentReference"/>
        </w:rPr>
        <w:annotationRef/>
      </w:r>
      <w:r>
        <w:t>Added list from Annex F from the Guidelines to be consistent with FG decision on B below.</w:t>
      </w:r>
    </w:p>
  </w:comment>
  <w:comment w:id="687" w:author="Hennie Kotze (NR)" w:date="2020-05-18T15:15:00Z" w:initials="HK(">
    <w:p w14:paraId="5576CB38" w14:textId="77777777" w:rsidR="00CB4C47" w:rsidRDefault="00CB4C47" w:rsidP="00CB4C47">
      <w:pPr>
        <w:pStyle w:val="CommentText"/>
      </w:pPr>
      <w:r>
        <w:rPr>
          <w:rStyle w:val="CommentReference"/>
        </w:rPr>
        <w:annotationRef/>
      </w:r>
      <w:r>
        <w:t>To my knowledge FIDIC red book does not allow for this – the Engineer merely needs to consider the programme and comment on it. Is there a reason fro doing it differently here?</w:t>
      </w:r>
    </w:p>
  </w:comment>
  <w:comment w:id="688" w:author="Corné Roux (ER)" w:date="2020-06-07T20:53:00Z" w:initials="CR(">
    <w:p w14:paraId="495F03B4" w14:textId="77777777" w:rsidR="00CB4C47" w:rsidRDefault="00CB4C47" w:rsidP="00CB4C47">
      <w:pPr>
        <w:pStyle w:val="CommentText"/>
      </w:pPr>
      <w:r>
        <w:rPr>
          <w:rStyle w:val="CommentReference"/>
        </w:rPr>
        <w:annotationRef/>
      </w:r>
      <w:r>
        <w:t>Was to lazy to retype Fidic – now improved</w:t>
      </w:r>
    </w:p>
  </w:comment>
  <w:comment w:id="689" w:author="Hennie Kotze (NR)" w:date="2020-05-18T15:21:00Z" w:initials="HK(">
    <w:p w14:paraId="5D1DDA7E" w14:textId="77777777" w:rsidR="00CB4C47" w:rsidRDefault="00CB4C47" w:rsidP="00CB4C47">
      <w:pPr>
        <w:pStyle w:val="CommentText"/>
      </w:pPr>
      <w:r>
        <w:rPr>
          <w:rStyle w:val="CommentReference"/>
        </w:rPr>
        <w:annotationRef/>
      </w:r>
      <w:r>
        <w:t xml:space="preserve">Should we not at least add the Fidic red book wording as one instance – i.e. whenever previous programme is inconsistent with actual progress or the Subcontractor’s obligations </w:t>
      </w:r>
    </w:p>
  </w:comment>
  <w:comment w:id="690" w:author="Corné Roux (ER)" w:date="2020-07-27T12:23:00Z" w:initials="CR(">
    <w:p w14:paraId="5D540643" w14:textId="77777777" w:rsidR="00CB4C47" w:rsidRDefault="00CB4C47" w:rsidP="00CB4C47">
      <w:pPr>
        <w:pStyle w:val="CommentText"/>
      </w:pPr>
      <w:r>
        <w:rPr>
          <w:rStyle w:val="CommentReference"/>
        </w:rPr>
        <w:annotationRef/>
      </w:r>
      <w:r>
        <w:t>FG: To copy the Annex F list.</w:t>
      </w:r>
    </w:p>
  </w:comment>
  <w:comment w:id="691" w:author="Corné Roux (ER)" w:date="2020-08-04T11:05:00Z" w:initials="CR(">
    <w:p w14:paraId="7B812728" w14:textId="77777777" w:rsidR="00CB4C47" w:rsidRDefault="00CB4C47" w:rsidP="00CB4C47">
      <w:pPr>
        <w:pStyle w:val="CommentText"/>
      </w:pPr>
      <w:r>
        <w:rPr>
          <w:rStyle w:val="CommentReference"/>
        </w:rPr>
        <w:annotationRef/>
      </w:r>
      <w:r>
        <w:t>Done – added a to f from Annex F in Guideline</w:t>
      </w:r>
    </w:p>
  </w:comment>
  <w:comment w:id="692" w:author="Hennie Kotze (NR)" w:date="2020-05-18T15:15:00Z" w:initials="HK(">
    <w:p w14:paraId="24C81C2C" w14:textId="77777777" w:rsidR="00CB4C47" w:rsidRDefault="00CB4C47" w:rsidP="00CB4C47">
      <w:pPr>
        <w:pStyle w:val="CommentText"/>
      </w:pPr>
      <w:r>
        <w:rPr>
          <w:rStyle w:val="CommentReference"/>
        </w:rPr>
        <w:annotationRef/>
      </w:r>
      <w:r>
        <w:t>To my knowledge FIDIC red book does not allow for this – the Engineer merely needs to consider the programme and comment on it. Is there a reason fro doing it differently here?</w:t>
      </w:r>
    </w:p>
  </w:comment>
  <w:comment w:id="693" w:author="Corné Roux (ER)" w:date="2020-06-07T20:53:00Z" w:initials="CR(">
    <w:p w14:paraId="2BED9A87" w14:textId="77777777" w:rsidR="00CB4C47" w:rsidRDefault="00CB4C47" w:rsidP="00CB4C47">
      <w:pPr>
        <w:pStyle w:val="CommentText"/>
      </w:pPr>
      <w:r>
        <w:rPr>
          <w:rStyle w:val="CommentReference"/>
        </w:rPr>
        <w:annotationRef/>
      </w:r>
      <w:r>
        <w:t>Was to lazy to retype Fidic – now improved</w:t>
      </w:r>
    </w:p>
  </w:comment>
  <w:comment w:id="696" w:author="Corné Roux (ER)" w:date="2020-05-31T18:25:00Z" w:initials="CR(">
    <w:p w14:paraId="554DFF03" w14:textId="77777777" w:rsidR="00CB4C47" w:rsidRDefault="00CB4C47" w:rsidP="00CB4C47">
      <w:pPr>
        <w:pStyle w:val="CommentText"/>
      </w:pPr>
      <w:r>
        <w:rPr>
          <w:rStyle w:val="CommentReference"/>
        </w:rPr>
        <w:annotationRef/>
      </w:r>
      <w:r>
        <w:t xml:space="preserve">Ravi comment: </w:t>
      </w:r>
      <w:r>
        <w:rPr>
          <w:rStyle w:val="CommentReference"/>
        </w:rPr>
        <w:annotationRef/>
      </w:r>
      <w:r>
        <w:t>This is going to create issues on site where there are different rates being paid.  We had experience on some projects between civil and electrical rates.  Suggest we indicate that it should be the BCCEI rates</w:t>
      </w:r>
    </w:p>
    <w:p w14:paraId="2C3D0B5B" w14:textId="77777777" w:rsidR="00CB4C47" w:rsidRDefault="00CB4C47" w:rsidP="00CB4C47">
      <w:pPr>
        <w:pStyle w:val="CommentText"/>
      </w:pPr>
    </w:p>
  </w:comment>
  <w:comment w:id="697" w:author="Corné Roux (ER)" w:date="2020-06-07T21:29:00Z" w:initials="CR(">
    <w:p w14:paraId="3CE95FCD" w14:textId="77777777" w:rsidR="00CB4C47" w:rsidRDefault="00CB4C47" w:rsidP="00CB4C47">
      <w:pPr>
        <w:pStyle w:val="CommentText"/>
      </w:pPr>
      <w:r>
        <w:rPr>
          <w:rStyle w:val="CommentReference"/>
        </w:rPr>
        <w:annotationRef/>
      </w:r>
      <w:r>
        <w:t>This is as per the current main contract PCC</w:t>
      </w:r>
    </w:p>
  </w:comment>
  <w:comment w:id="698" w:author="Hennie Kotze (NR)" w:date="2020-05-18T15:39:00Z" w:initials="HK(">
    <w:p w14:paraId="600D08B9" w14:textId="77777777" w:rsidR="00CB4C47" w:rsidRDefault="00CB4C47" w:rsidP="00CB4C47">
      <w:pPr>
        <w:pStyle w:val="CommentText"/>
      </w:pPr>
      <w:r>
        <w:rPr>
          <w:rStyle w:val="CommentReference"/>
        </w:rPr>
        <w:annotationRef/>
      </w:r>
      <w:r>
        <w:t>It is probably better to put a note to compiler here to repeat the days in B1200 of Main Contract here else the project spec of the Main contract must also be provided to the sub-contract tenderers</w:t>
      </w:r>
    </w:p>
  </w:comment>
  <w:comment w:id="699" w:author="Corné Roux (ER)" w:date="2020-06-07T21:34:00Z" w:initials="CR(">
    <w:p w14:paraId="6F148575" w14:textId="77777777" w:rsidR="00CB4C47" w:rsidRDefault="00CB4C47" w:rsidP="00CB4C47">
      <w:pPr>
        <w:pStyle w:val="CommentText"/>
      </w:pPr>
      <w:r>
        <w:rPr>
          <w:rStyle w:val="CommentReference"/>
        </w:rPr>
        <w:annotationRef/>
      </w:r>
      <w:r>
        <w:t>done</w:t>
      </w:r>
    </w:p>
  </w:comment>
  <w:comment w:id="700" w:author="Corné Roux (ER)" w:date="2020-05-31T18:26:00Z" w:initials="CR(">
    <w:p w14:paraId="0150DB0F" w14:textId="77777777" w:rsidR="00CB4C47" w:rsidRDefault="00CB4C47" w:rsidP="00CB4C47">
      <w:pPr>
        <w:pStyle w:val="CommentText"/>
      </w:pPr>
      <w:r>
        <w:rPr>
          <w:rStyle w:val="CommentReference"/>
        </w:rPr>
        <w:annotationRef/>
      </w:r>
      <w:r>
        <w:t>Ravi comment: propose this addition</w:t>
      </w:r>
    </w:p>
  </w:comment>
  <w:comment w:id="701" w:author="Corné Roux (ER)" w:date="2020-07-27T12:32:00Z" w:initials="CR(">
    <w:p w14:paraId="15F0842D" w14:textId="77777777" w:rsidR="00CB4C47" w:rsidRDefault="00CB4C47" w:rsidP="00CB4C47">
      <w:pPr>
        <w:pStyle w:val="CommentText"/>
      </w:pPr>
      <w:r>
        <w:rPr>
          <w:rStyle w:val="CommentReference"/>
        </w:rPr>
        <w:annotationRef/>
      </w:r>
      <w:r>
        <w:t>FG: delete- covered in PCC</w:t>
      </w:r>
    </w:p>
  </w:comment>
  <w:comment w:id="702" w:author="Corné Roux (ER)" w:date="2020-04-08T14:20:00Z" w:initials="CR(">
    <w:p w14:paraId="470B6EE4" w14:textId="77777777" w:rsidR="00CB4C47" w:rsidRDefault="00CB4C47" w:rsidP="00CB4C47">
      <w:pPr>
        <w:pStyle w:val="CommentText"/>
      </w:pPr>
      <w:r>
        <w:rPr>
          <w:rStyle w:val="CommentReference"/>
        </w:rPr>
        <w:annotationRef/>
      </w:r>
      <w:r>
        <w:t>No maximum is required to be given as the default is 10% which is in line with the Main contract subcontract requirements. But for completeness and if amended in future it is given below</w:t>
      </w:r>
    </w:p>
  </w:comment>
  <w:comment w:id="703" w:author="Steven Robertson (SR)" w:date="2020-05-25T15:19:00Z" w:initials="SR(">
    <w:p w14:paraId="1CA9FD2E" w14:textId="77777777" w:rsidR="00CB4C47" w:rsidRDefault="00CB4C47" w:rsidP="00CB4C47">
      <w:pPr>
        <w:pStyle w:val="CommentText"/>
      </w:pPr>
      <w:r>
        <w:rPr>
          <w:rStyle w:val="CommentReference"/>
        </w:rPr>
        <w:annotationRef/>
      </w:r>
      <w:r>
        <w:t xml:space="preserve">Who decides whther delay damages are to be applied ? We need to guard against indiscriminate damages  whereas the Contractor is not actually suffering any loss.  </w:t>
      </w:r>
    </w:p>
    <w:p w14:paraId="40628F80" w14:textId="77777777" w:rsidR="00CB4C47" w:rsidRDefault="00CB4C47" w:rsidP="00CB4C47">
      <w:pPr>
        <w:pStyle w:val="CommentText"/>
      </w:pPr>
      <w:r>
        <w:t>Engineer and Employer must be consulted and the whole process reviewed to ensure fairness.</w:t>
      </w:r>
    </w:p>
  </w:comment>
  <w:comment w:id="704" w:author="Corné Roux (ER)" w:date="2020-07-27T12:44:00Z" w:initials="CR(">
    <w:p w14:paraId="2027E769" w14:textId="77777777" w:rsidR="00CB4C47" w:rsidRDefault="00CB4C47" w:rsidP="00CB4C47">
      <w:pPr>
        <w:pStyle w:val="CommentText"/>
      </w:pPr>
      <w:r>
        <w:rPr>
          <w:rStyle w:val="CommentReference"/>
        </w:rPr>
        <w:annotationRef/>
      </w:r>
      <w:r>
        <w:t>WG: Added requirement for Engineer and Employer’s involvement in PCC.</w:t>
      </w:r>
    </w:p>
  </w:comment>
  <w:comment w:id="705" w:author="Hennie Kotze (NR)" w:date="2020-05-18T15:43:00Z" w:initials="HK(">
    <w:p w14:paraId="35E56CAE" w14:textId="77777777" w:rsidR="00CB4C47" w:rsidRDefault="00CB4C47" w:rsidP="00CB4C47">
      <w:pPr>
        <w:pStyle w:val="CommentText"/>
      </w:pPr>
      <w:r>
        <w:rPr>
          <w:rStyle w:val="CommentReference"/>
        </w:rPr>
        <w:annotationRef/>
      </w:r>
      <w:r>
        <w:t>Is it Price or Amount – elsewhere Price was used if I recall correctly</w:t>
      </w:r>
    </w:p>
  </w:comment>
  <w:comment w:id="706" w:author="Corné Roux (ER)" w:date="2020-06-07T21:41:00Z" w:initials="CR(">
    <w:p w14:paraId="3D871844" w14:textId="77777777" w:rsidR="00CB4C47" w:rsidRDefault="00CB4C47" w:rsidP="00CB4C47">
      <w:pPr>
        <w:pStyle w:val="CommentText"/>
      </w:pPr>
      <w:r>
        <w:rPr>
          <w:rStyle w:val="CommentReference"/>
        </w:rPr>
        <w:annotationRef/>
      </w:r>
      <w:r>
        <w:t>Price is as per Fidic - corrected</w:t>
      </w:r>
    </w:p>
  </w:comment>
  <w:comment w:id="707" w:author="Steven Robertson (SR)" w:date="2020-05-25T15:22:00Z" w:initials="SR(">
    <w:p w14:paraId="02BAC65E" w14:textId="77777777" w:rsidR="00CB4C47" w:rsidRDefault="00CB4C47" w:rsidP="00CB4C47">
      <w:pPr>
        <w:pStyle w:val="CommentText"/>
      </w:pPr>
      <w:r>
        <w:rPr>
          <w:rStyle w:val="CommentReference"/>
        </w:rPr>
        <w:annotationRef/>
      </w:r>
      <w:r>
        <w:t>10% penalty will kill most CE 1s and CE 2s.</w:t>
      </w:r>
    </w:p>
  </w:comment>
  <w:comment w:id="708" w:author="Corné Roux (ER)" w:date="2020-06-07T21:53:00Z" w:initials="CR(">
    <w:p w14:paraId="5258B992" w14:textId="77777777" w:rsidR="00CB4C47" w:rsidRDefault="00CB4C47" w:rsidP="00CB4C47">
      <w:pPr>
        <w:pStyle w:val="CommentText"/>
      </w:pPr>
      <w:r>
        <w:rPr>
          <w:rStyle w:val="CommentReference"/>
        </w:rPr>
        <w:annotationRef/>
      </w:r>
      <w:r>
        <w:t>Main contract cl 4.4 indicate 10%</w:t>
      </w:r>
    </w:p>
  </w:comment>
  <w:comment w:id="709" w:author="Steven Robertson (SR)" w:date="2020-05-25T15:23:00Z" w:initials="SR(">
    <w:p w14:paraId="30D40370" w14:textId="77777777" w:rsidR="00CB4C47" w:rsidRDefault="00CB4C47" w:rsidP="00CB4C47">
      <w:pPr>
        <w:pStyle w:val="CommentText"/>
      </w:pPr>
      <w:r>
        <w:rPr>
          <w:rStyle w:val="CommentReference"/>
        </w:rPr>
        <w:annotationRef/>
      </w:r>
      <w:r>
        <w:t>The contractor is supposed to make sure that the TEs workmanship is satisfactory.  12 months DNP is too draconian.</w:t>
      </w:r>
    </w:p>
  </w:comment>
  <w:comment w:id="710" w:author="Corné Roux (ER)" w:date="2020-06-07T21:48:00Z" w:initials="CR(">
    <w:p w14:paraId="5094B1A9" w14:textId="77777777" w:rsidR="00CB4C47" w:rsidRDefault="00CB4C47" w:rsidP="00CB4C47">
      <w:pPr>
        <w:pStyle w:val="CommentText"/>
      </w:pPr>
      <w:r>
        <w:rPr>
          <w:rStyle w:val="CommentReference"/>
        </w:rPr>
        <w:annotationRef/>
      </w:r>
      <w:r>
        <w:t>The main contract cl 4.4 indicate 12 months – we can’t force shorter period here</w:t>
      </w:r>
    </w:p>
  </w:comment>
  <w:comment w:id="711" w:author="Corné Roux (ER)" w:date="2020-07-06T13:55:00Z" w:initials="CR(">
    <w:p w14:paraId="73706F4B" w14:textId="77777777" w:rsidR="00CB4C47" w:rsidRDefault="00CB4C47" w:rsidP="00CB4C47">
      <w:pPr>
        <w:pStyle w:val="CommentText"/>
      </w:pPr>
      <w:r>
        <w:rPr>
          <w:rStyle w:val="CommentReference"/>
        </w:rPr>
        <w:annotationRef/>
      </w:r>
    </w:p>
  </w:comment>
  <w:comment w:id="712" w:author="Corné Roux (ER)" w:date="2020-07-27T12:53:00Z" w:initials="CR(">
    <w:p w14:paraId="3B6A745A" w14:textId="77777777" w:rsidR="00CB4C47" w:rsidRDefault="00CB4C47" w:rsidP="00CB4C47">
      <w:pPr>
        <w:pStyle w:val="CommentText"/>
      </w:pPr>
      <w:r>
        <w:rPr>
          <w:rStyle w:val="CommentReference"/>
        </w:rPr>
        <w:annotationRef/>
      </w:r>
      <w:r>
        <w:t>WG: Note to compiler to give max 12 months but propose less for type of work with low risk of defects over time and to size of TE</w:t>
      </w:r>
    </w:p>
  </w:comment>
  <w:comment w:id="713" w:author="Corné Roux (ER)" w:date="2020-08-04T11:15:00Z" w:initials="CR(">
    <w:p w14:paraId="7DFE6DF1" w14:textId="77777777" w:rsidR="00CB4C47" w:rsidRDefault="00CB4C47" w:rsidP="00CB4C47">
      <w:pPr>
        <w:pStyle w:val="CommentText"/>
      </w:pPr>
      <w:r>
        <w:rPr>
          <w:rStyle w:val="CommentReference"/>
        </w:rPr>
        <w:annotationRef/>
      </w:r>
      <w:r>
        <w:t>Added note to compiler with guideline periods</w:t>
      </w:r>
    </w:p>
  </w:comment>
  <w:comment w:id="714" w:author="Corné Roux (ER)" w:date="2020-06-03T17:00:00Z" w:initials="CR(">
    <w:p w14:paraId="24CCC12C" w14:textId="77777777" w:rsidR="00CB4C47" w:rsidRDefault="00CB4C47" w:rsidP="00CB4C47">
      <w:pPr>
        <w:pStyle w:val="CommentText"/>
      </w:pPr>
      <w:r>
        <w:rPr>
          <w:rStyle w:val="CommentReference"/>
        </w:rPr>
        <w:annotationRef/>
      </w:r>
      <w:r>
        <w:t>Below table is not same as proposed in the Fidic Appendix. What is missing is the values and date of values for each index. If the below is used the Base Date should be indicated – therefore defenitions of Lo and Ln added below table as per Fidic</w:t>
      </w:r>
    </w:p>
  </w:comment>
  <w:comment w:id="715" w:author="Hennie Kotze (NR)" w:date="2020-05-18T15:45:00Z" w:initials="HK(">
    <w:p w14:paraId="5E1B69F5" w14:textId="77777777" w:rsidR="00CB4C47" w:rsidRDefault="00CB4C47" w:rsidP="00CB4C47">
      <w:pPr>
        <w:pStyle w:val="CommentText"/>
      </w:pPr>
      <w:r>
        <w:rPr>
          <w:rStyle w:val="CommentReference"/>
        </w:rPr>
        <w:annotationRef/>
      </w:r>
      <w:r>
        <w:t>Who decides on whether an advance payment is to be made? Should note not state a decision in consultation with the engineer is required?</w:t>
      </w:r>
    </w:p>
  </w:comment>
  <w:comment w:id="716" w:author="Corné Roux (ER)" w:date="2020-06-07T21:54:00Z" w:initials="CR(">
    <w:p w14:paraId="5CBCC5F3" w14:textId="77777777" w:rsidR="00CB4C47" w:rsidRDefault="00CB4C47" w:rsidP="00CB4C47">
      <w:pPr>
        <w:pStyle w:val="CommentText"/>
      </w:pPr>
      <w:r>
        <w:rPr>
          <w:rStyle w:val="CommentReference"/>
        </w:rPr>
        <w:annotationRef/>
      </w:r>
      <w:r>
        <w:t>Up to contractor</w:t>
      </w:r>
    </w:p>
  </w:comment>
  <w:comment w:id="717" w:author="Hennie Kotze (NR)" w:date="2020-05-18T15:46:00Z" w:initials="HK(">
    <w:p w14:paraId="5102F556" w14:textId="77777777" w:rsidR="00CB4C47" w:rsidRDefault="00CB4C47" w:rsidP="00CB4C47">
      <w:pPr>
        <w:pStyle w:val="CommentText"/>
      </w:pPr>
      <w:r>
        <w:rPr>
          <w:rStyle w:val="CommentReference"/>
        </w:rPr>
        <w:annotationRef/>
      </w:r>
      <w:r>
        <w:t>ditto</w:t>
      </w:r>
    </w:p>
  </w:comment>
  <w:comment w:id="718" w:author="Steven Robertson (SR)" w:date="2020-05-25T15:26:00Z" w:initials="SR(">
    <w:p w14:paraId="798AB9F5" w14:textId="77777777" w:rsidR="00CB4C47" w:rsidRDefault="00CB4C47" w:rsidP="00CB4C47">
      <w:pPr>
        <w:pStyle w:val="CommentText"/>
      </w:pPr>
      <w:r>
        <w:rPr>
          <w:rStyle w:val="CommentReference"/>
        </w:rPr>
        <w:annotationRef/>
      </w:r>
      <w:r>
        <w:t>We have to set a limit.</w:t>
      </w:r>
    </w:p>
    <w:p w14:paraId="5A0CE46A" w14:textId="77777777" w:rsidR="00CB4C47" w:rsidRDefault="00CB4C47" w:rsidP="00CB4C47">
      <w:pPr>
        <w:pStyle w:val="CommentText"/>
      </w:pPr>
      <w:r>
        <w:t>I would say R 25,000 for 1s and 2s</w:t>
      </w:r>
    </w:p>
    <w:p w14:paraId="3BA38C73" w14:textId="77777777" w:rsidR="00CB4C47" w:rsidRDefault="00CB4C47" w:rsidP="00CB4C47">
      <w:pPr>
        <w:pStyle w:val="CommentText"/>
      </w:pPr>
      <w:r>
        <w:t>Maybe 50,000 for 3s and 4s.</w:t>
      </w:r>
    </w:p>
    <w:p w14:paraId="0C4FFEBB" w14:textId="77777777" w:rsidR="00CB4C47" w:rsidRDefault="00CB4C47" w:rsidP="00CB4C47">
      <w:pPr>
        <w:pStyle w:val="CommentText"/>
      </w:pPr>
      <w:r>
        <w:t>We also have to tie up with the requirements of the main contract in this regard.</w:t>
      </w:r>
    </w:p>
  </w:comment>
  <w:comment w:id="719" w:author="Steven Robertson (SR)" w:date="2020-05-25T15:30:00Z" w:initials="SR(">
    <w:p w14:paraId="73EC156F" w14:textId="77777777" w:rsidR="00CB4C47" w:rsidRDefault="00CB4C47" w:rsidP="00CB4C47">
      <w:pPr>
        <w:pStyle w:val="CommentText"/>
      </w:pPr>
      <w:r>
        <w:rPr>
          <w:rStyle w:val="CommentReference"/>
        </w:rPr>
        <w:annotationRef/>
      </w:r>
      <w:r>
        <w:t xml:space="preserve">On a R 300 million contract, 30% equals R 90 million. </w:t>
      </w:r>
    </w:p>
    <w:p w14:paraId="42FF4ACB" w14:textId="77777777" w:rsidR="00CB4C47" w:rsidRDefault="00CB4C47" w:rsidP="00CB4C47">
      <w:pPr>
        <w:pStyle w:val="CommentText"/>
      </w:pPr>
      <w:r>
        <w:t>5% of that equals R 4.5 million.</w:t>
      </w:r>
    </w:p>
    <w:p w14:paraId="56E5372B" w14:textId="77777777" w:rsidR="00CB4C47" w:rsidRDefault="00CB4C47" w:rsidP="00CB4C47">
      <w:pPr>
        <w:pStyle w:val="CommentText"/>
      </w:pPr>
      <w:r>
        <w:t>Therefore, main contractor can fund his own retention from TEs.  Its just not fair.</w:t>
      </w:r>
    </w:p>
  </w:comment>
  <w:comment w:id="720" w:author="Corné Roux (ER)" w:date="2020-06-07T22:00:00Z" w:initials="CR(">
    <w:p w14:paraId="32825C44" w14:textId="77777777" w:rsidR="00CB4C47" w:rsidRDefault="00CB4C47" w:rsidP="00CB4C47">
      <w:pPr>
        <w:pStyle w:val="CommentText"/>
      </w:pPr>
      <w:r>
        <w:rPr>
          <w:rStyle w:val="CommentReference"/>
        </w:rPr>
        <w:annotationRef/>
      </w:r>
      <w:r>
        <w:t>Main contract cl 4.4 limit retention for TEs to 5% and total value of retention for all subconractors can’t exceed main contract retention</w:t>
      </w:r>
    </w:p>
  </w:comment>
  <w:comment w:id="723" w:author="Corné Roux (ER)" w:date="2020-05-31T18:27:00Z" w:initials="CR(">
    <w:p w14:paraId="4E1A68E8" w14:textId="77777777" w:rsidR="00CB4C47" w:rsidRDefault="00CB4C47" w:rsidP="00CB4C47">
      <w:pPr>
        <w:pStyle w:val="CommentText"/>
      </w:pPr>
      <w:r>
        <w:rPr>
          <w:rStyle w:val="CommentReference"/>
        </w:rPr>
        <w:annotationRef/>
      </w:r>
      <w:r>
        <w:t xml:space="preserve">Ravi comment: </w:t>
      </w:r>
      <w:r>
        <w:rPr>
          <w:rStyle w:val="CommentReference"/>
        </w:rPr>
        <w:annotationRef/>
      </w:r>
      <w:r>
        <w:t>Is the intention to setup a subcontract DAB as well?????.  Needs to be made clear</w:t>
      </w:r>
    </w:p>
    <w:p w14:paraId="66375BB4" w14:textId="77777777" w:rsidR="00CB4C47" w:rsidRDefault="00CB4C47" w:rsidP="00CB4C47">
      <w:pPr>
        <w:pStyle w:val="CommentText"/>
      </w:pPr>
    </w:p>
  </w:comment>
  <w:comment w:id="724" w:author="Corné Roux (ER)" w:date="2020-06-07T22:02:00Z" w:initials="CR(">
    <w:p w14:paraId="74C5F6E8" w14:textId="77777777" w:rsidR="00CB4C47" w:rsidRDefault="00CB4C47" w:rsidP="00CB4C47">
      <w:pPr>
        <w:pStyle w:val="CommentText"/>
      </w:pPr>
      <w:r>
        <w:rPr>
          <w:rStyle w:val="CommentReference"/>
        </w:rPr>
        <w:annotationRef/>
      </w:r>
      <w:r>
        <w:t>Yes – as per Fidic subcontract</w:t>
      </w:r>
    </w:p>
  </w:comment>
  <w:comment w:id="725" w:author="Corné Roux (ER)" w:date="2020-07-27T13:02:00Z" w:initials="CR(">
    <w:p w14:paraId="699E1F69" w14:textId="77777777" w:rsidR="00CB4C47" w:rsidRDefault="00CB4C47" w:rsidP="00CB4C47">
      <w:pPr>
        <w:pStyle w:val="CommentText"/>
      </w:pPr>
      <w:r>
        <w:rPr>
          <w:rStyle w:val="CommentReference"/>
        </w:rPr>
        <w:annotationRef/>
      </w:r>
      <w:r>
        <w:t>WG: possible note dependent on change in dispute mechanism in PCC</w:t>
      </w:r>
    </w:p>
  </w:comment>
  <w:comment w:id="726" w:author="Corné Roux (ER)" w:date="2020-08-04T11:24:00Z" w:initials="CR(">
    <w:p w14:paraId="7227E62B" w14:textId="77777777" w:rsidR="00CB4C47" w:rsidRDefault="00CB4C47" w:rsidP="00CB4C47">
      <w:pPr>
        <w:pStyle w:val="CommentText"/>
      </w:pPr>
      <w:r>
        <w:rPr>
          <w:rStyle w:val="CommentReference"/>
        </w:rPr>
        <w:annotationRef/>
      </w:r>
      <w:r>
        <w:t>As per cl 20.5 amendments added two options 1 for if a main contract DAB is appointed and 1 for if it is not.</w:t>
      </w:r>
    </w:p>
  </w:comment>
  <w:comment w:id="721" w:author="Hennie Kotze (NR)" w:date="2020-05-18T15:47:00Z" w:initials="HK(">
    <w:p w14:paraId="7FB5F674" w14:textId="77777777" w:rsidR="00CB4C47" w:rsidRDefault="00CB4C47" w:rsidP="00CB4C47">
      <w:pPr>
        <w:pStyle w:val="CommentText"/>
      </w:pPr>
      <w:r>
        <w:rPr>
          <w:rStyle w:val="CommentReference"/>
        </w:rPr>
        <w:annotationRef/>
      </w:r>
      <w:r>
        <w:t>Is procedure on how he is identified and chosen contained in the conditions?</w:t>
      </w:r>
    </w:p>
  </w:comment>
  <w:comment w:id="722" w:author="Corné Roux (ER)" w:date="2020-06-07T22:06:00Z" w:initials="CR(">
    <w:p w14:paraId="02BCC3A5" w14:textId="77777777" w:rsidR="00CB4C47" w:rsidRDefault="00CB4C47" w:rsidP="00CB4C47">
      <w:pPr>
        <w:pStyle w:val="CommentText"/>
      </w:pPr>
      <w:r>
        <w:rPr>
          <w:rStyle w:val="CommentReference"/>
        </w:rPr>
        <w:annotationRef/>
      </w:r>
      <w:r>
        <w:t>Yes – If dispute arrises and if not an issue referred to main DAB.</w:t>
      </w:r>
    </w:p>
  </w:comment>
  <w:comment w:id="740" w:author="Corné Roux (ER)" w:date="2020-05-31T18:29:00Z" w:initials="CR(">
    <w:p w14:paraId="1EAA3C07" w14:textId="77777777" w:rsidR="00CB4C47" w:rsidRDefault="00CB4C47" w:rsidP="00CB4C47">
      <w:pPr>
        <w:pStyle w:val="CommentText"/>
      </w:pPr>
      <w:r>
        <w:rPr>
          <w:rStyle w:val="CommentReference"/>
        </w:rPr>
        <w:annotationRef/>
      </w:r>
      <w:r>
        <w:t xml:space="preserve">Ravi comment: </w:t>
      </w:r>
      <w:r>
        <w:rPr>
          <w:rStyle w:val="CommentReference"/>
        </w:rPr>
        <w:annotationRef/>
      </w:r>
      <w:r>
        <w:t>May need to amend in line with electronic tender submission</w:t>
      </w:r>
    </w:p>
    <w:p w14:paraId="03CD9D09" w14:textId="77777777" w:rsidR="00CB4C47" w:rsidRDefault="00CB4C47" w:rsidP="00CB4C47">
      <w:pPr>
        <w:pStyle w:val="CommentText"/>
      </w:pPr>
    </w:p>
  </w:comment>
  <w:comment w:id="741" w:author="Corné Roux (ER)" w:date="2020-06-07T22:24:00Z" w:initials="CR(">
    <w:p w14:paraId="020E0723" w14:textId="77777777" w:rsidR="00CB4C47" w:rsidRDefault="00CB4C47" w:rsidP="00CB4C47">
      <w:pPr>
        <w:pStyle w:val="CommentText"/>
      </w:pPr>
      <w:r>
        <w:rPr>
          <w:rStyle w:val="CommentReference"/>
        </w:rPr>
        <w:annotationRef/>
      </w:r>
      <w:r>
        <w:t>Made amendments</w:t>
      </w:r>
    </w:p>
  </w:comment>
  <w:comment w:id="754" w:author="Steven Robertson (SR)" w:date="2020-05-25T15:36:00Z" w:initials="SR(">
    <w:p w14:paraId="6F348B46" w14:textId="77777777" w:rsidR="00CB4C47" w:rsidRDefault="00CB4C47" w:rsidP="00CB4C47">
      <w:pPr>
        <w:pStyle w:val="CommentText"/>
      </w:pPr>
      <w:r>
        <w:rPr>
          <w:rStyle w:val="CommentReference"/>
        </w:rPr>
        <w:annotationRef/>
      </w:r>
      <w:r>
        <w:t>I sincerely hope that there will be relevant items under Section 1300.</w:t>
      </w:r>
    </w:p>
  </w:comment>
  <w:comment w:id="755" w:author="Hennie Kotze (NR)" w:date="2020-05-18T16:24:00Z" w:initials="HK(">
    <w:p w14:paraId="4DCFFA29" w14:textId="77777777" w:rsidR="00CB4C47" w:rsidRDefault="00CB4C47" w:rsidP="00CB4C47">
      <w:pPr>
        <w:pStyle w:val="CommentText"/>
      </w:pPr>
      <w:r>
        <w:rPr>
          <w:rStyle w:val="CommentReference"/>
        </w:rPr>
        <w:annotationRef/>
      </w:r>
      <w:r>
        <w:t>Is this applicable to those items/sub-contracts where the Main Contractor has priced the items in his bill?</w:t>
      </w:r>
    </w:p>
  </w:comment>
  <w:comment w:id="764" w:author="Corné Roux (ER)" w:date="2020-05-31T18:30:00Z" w:initials="CR(">
    <w:p w14:paraId="3EBCDFDF" w14:textId="77777777" w:rsidR="00CB4C47" w:rsidRDefault="00CB4C47" w:rsidP="00CB4C47">
      <w:pPr>
        <w:pStyle w:val="CommentText"/>
      </w:pPr>
      <w:r>
        <w:rPr>
          <w:rStyle w:val="CommentReference"/>
        </w:rPr>
        <w:annotationRef/>
      </w:r>
      <w:r>
        <w:t xml:space="preserve">Ravi comment: </w:t>
      </w:r>
      <w:r>
        <w:rPr>
          <w:rStyle w:val="CommentReference"/>
        </w:rPr>
        <w:annotationRef/>
      </w:r>
      <w:r>
        <w:t>ADD NOTE TO COMPILER – AS APPLICABLE FOR TYPE OF WORK I.E. ROADWORKS, STRUCTURES, ELECTRICAL, ETC…..</w:t>
      </w:r>
    </w:p>
    <w:p w14:paraId="6EE533D8" w14:textId="77777777" w:rsidR="00CB4C47" w:rsidRDefault="00CB4C47" w:rsidP="00CB4C47">
      <w:pPr>
        <w:pStyle w:val="CommentText"/>
      </w:pPr>
    </w:p>
  </w:comment>
  <w:comment w:id="765" w:author="Corné Roux (ER)" w:date="2020-06-07T22:28:00Z" w:initials="CR(">
    <w:p w14:paraId="6A02CA65" w14:textId="77777777" w:rsidR="00CB4C47" w:rsidRDefault="00CB4C47" w:rsidP="00CB4C47">
      <w:pPr>
        <w:pStyle w:val="CommentText"/>
      </w:pPr>
      <w:r>
        <w:rPr>
          <w:rStyle w:val="CommentReference"/>
        </w:rPr>
        <w:annotationRef/>
      </w:r>
      <w:r>
        <w:t>Done</w:t>
      </w:r>
    </w:p>
  </w:comment>
  <w:comment w:id="766" w:author="Corné Roux (ER)" w:date="2020-05-31T18:40:00Z" w:initials="CR(">
    <w:p w14:paraId="081B784F" w14:textId="77777777" w:rsidR="00CB4C47" w:rsidRDefault="00CB4C47" w:rsidP="00CB4C47">
      <w:pPr>
        <w:pStyle w:val="CommentText"/>
      </w:pPr>
      <w:r>
        <w:rPr>
          <w:rStyle w:val="CommentReference"/>
        </w:rPr>
        <w:annotationRef/>
      </w:r>
      <w:r>
        <w:t>Ravi comment: To add this</w:t>
      </w:r>
    </w:p>
  </w:comment>
  <w:comment w:id="807" w:author="Corné Roux (ER)" w:date="2020-07-06T12:13:00Z" w:initials="CR(">
    <w:p w14:paraId="20E32C98" w14:textId="77777777" w:rsidR="00CB4C47" w:rsidRDefault="00CB4C47" w:rsidP="00CB4C47">
      <w:pPr>
        <w:pStyle w:val="CommentText"/>
      </w:pPr>
      <w:r>
        <w:rPr>
          <w:rStyle w:val="CommentReference"/>
        </w:rPr>
        <w:annotationRef/>
      </w:r>
      <w:r>
        <w:t>WG: To add note to compiler if part of site will be exclusively given to subcontractor as per PCC clause 3.2</w:t>
      </w:r>
    </w:p>
  </w:comment>
  <w:comment w:id="808" w:author="Corné Roux (ER)" w:date="2020-07-06T16:39:00Z" w:initials="CR(">
    <w:p w14:paraId="4632780B" w14:textId="77777777" w:rsidR="00CB4C47" w:rsidRDefault="00CB4C47" w:rsidP="00CB4C47">
      <w:pPr>
        <w:pStyle w:val="CommentText"/>
      </w:pPr>
      <w:r>
        <w:rPr>
          <w:rStyle w:val="CommentReference"/>
        </w:rPr>
        <w:annotationRef/>
      </w:r>
      <w:r>
        <w:t>Added note under b below</w:t>
      </w:r>
    </w:p>
  </w:comment>
  <w:comment w:id="866" w:author="Hennie Kotze (NR)" w:date="2020-05-18T16:37:00Z" w:initials="HK(">
    <w:p w14:paraId="19341A03" w14:textId="77777777" w:rsidR="00CB4C47" w:rsidRDefault="00CB4C47" w:rsidP="00CB4C47">
      <w:pPr>
        <w:pStyle w:val="CommentText"/>
      </w:pPr>
      <w:r>
        <w:rPr>
          <w:rStyle w:val="CommentReference"/>
        </w:rPr>
        <w:annotationRef/>
      </w:r>
      <w:r>
        <w:t>I do not see this in Annex D</w:t>
      </w:r>
    </w:p>
  </w:comment>
  <w:comment w:id="867" w:author="Corné Roux (ER)" w:date="2020-06-07T22:38:00Z" w:initials="CR(">
    <w:p w14:paraId="7ED69AA9" w14:textId="77777777" w:rsidR="00CB4C47" w:rsidRDefault="00CB4C47" w:rsidP="00CB4C47">
      <w:pPr>
        <w:pStyle w:val="CommentText"/>
      </w:pPr>
      <w:r>
        <w:rPr>
          <w:rStyle w:val="CommentReference"/>
        </w:rPr>
        <w:annotationRef/>
      </w:r>
      <w:r>
        <w:t>Added wording in Annex D</w:t>
      </w:r>
    </w:p>
  </w:comment>
  <w:comment w:id="880" w:author="Hennie Kotze (NR)" w:date="2020-05-18T16:38:00Z" w:initials="HK(">
    <w:p w14:paraId="09F840BB" w14:textId="77777777" w:rsidR="00CB4C47" w:rsidRDefault="00CB4C47" w:rsidP="00CB4C47">
      <w:pPr>
        <w:pStyle w:val="CommentText"/>
      </w:pPr>
      <w:r>
        <w:rPr>
          <w:rStyle w:val="CommentReference"/>
        </w:rPr>
        <w:annotationRef/>
      </w:r>
      <w:r>
        <w:t>In line with amendment in the clause – no reference to maintenance</w:t>
      </w:r>
    </w:p>
  </w:comment>
  <w:comment w:id="881" w:author="Mr Roland Thompson" w:date="2018-10-31T10:46:00Z" w:initials="RT(">
    <w:p w14:paraId="13D7F8D0" w14:textId="77777777" w:rsidR="00CB4C47" w:rsidRDefault="00CB4C47" w:rsidP="00CB4C47">
      <w:pPr>
        <w:pStyle w:val="CommentText"/>
      </w:pPr>
      <w:r>
        <w:rPr>
          <w:rStyle w:val="CommentReference"/>
        </w:rPr>
        <w:annotationRef/>
      </w:r>
      <w:r>
        <w:rPr>
          <w:rStyle w:val="CommentReference"/>
        </w:rPr>
        <w:annotationRef/>
      </w:r>
      <w:r>
        <w:t>Is this required for a sub contract doc? Their works is based on the JI’s, however they should get exposure on compiling a programme during construction not at tender stage</w:t>
      </w:r>
    </w:p>
    <w:p w14:paraId="5F7103D9" w14:textId="77777777" w:rsidR="00CB4C47" w:rsidRDefault="00CB4C47" w:rsidP="00CB4C47">
      <w:pPr>
        <w:pStyle w:val="CommentText"/>
      </w:pPr>
    </w:p>
  </w:comment>
  <w:comment w:id="882" w:author="Keenan Walbrugh (WR)" w:date="2019-03-07T13:17:00Z" w:initials="KW(">
    <w:p w14:paraId="0DAD9631" w14:textId="77777777" w:rsidR="00CB4C47" w:rsidRDefault="00CB4C47" w:rsidP="00CB4C47">
      <w:pPr>
        <w:pStyle w:val="CommentText"/>
      </w:pPr>
      <w:r>
        <w:rPr>
          <w:rStyle w:val="CommentReference"/>
        </w:rPr>
        <w:annotationRef/>
      </w:r>
      <w:r>
        <w:t>Agreed on programme for construction after award</w:t>
      </w:r>
    </w:p>
  </w:comment>
  <w:comment w:id="883" w:author="Hennie Kotze (NR)" w:date="2020-05-18T16:44:00Z" w:initials="HK(">
    <w:p w14:paraId="5767A107" w14:textId="77777777" w:rsidR="00CB4C47" w:rsidRDefault="00CB4C47" w:rsidP="00CB4C47">
      <w:pPr>
        <w:pStyle w:val="CommentText"/>
      </w:pPr>
      <w:r>
        <w:rPr>
          <w:rStyle w:val="CommentReference"/>
        </w:rPr>
        <w:annotationRef/>
      </w:r>
      <w:r>
        <w:t xml:space="preserve">Suugest Note to Compiler is added as follows: </w:t>
      </w:r>
      <w:bookmarkStart w:id="885" w:name="_Hlk42462267"/>
      <w:r>
        <w:t>These establishments and the number thereof should be reflected in the pricing schedule</w:t>
      </w:r>
      <w:bookmarkEnd w:id="885"/>
      <w:r>
        <w:t xml:space="preserve"> </w:t>
      </w:r>
    </w:p>
  </w:comment>
  <w:comment w:id="884" w:author="Corné Roux (ER)" w:date="2020-06-07T22:45:00Z" w:initials="CR(">
    <w:p w14:paraId="3D997178" w14:textId="77777777" w:rsidR="00CB4C47" w:rsidRDefault="00CB4C47" w:rsidP="00CB4C47">
      <w:pPr>
        <w:pStyle w:val="CommentText"/>
      </w:pPr>
      <w:r>
        <w:rPr>
          <w:rStyle w:val="CommentReference"/>
        </w:rPr>
        <w:annotationRef/>
      </w:r>
      <w:r>
        <w:t>Added</w:t>
      </w:r>
    </w:p>
  </w:comment>
  <w:comment w:id="896" w:author="Zanele Mlangeni (SR)" w:date="2018-08-23T13:21:00Z" w:initials="ZM(">
    <w:p w14:paraId="42A2DFF6" w14:textId="77777777" w:rsidR="00CB4C47" w:rsidRDefault="00CB4C47" w:rsidP="00CB4C47">
      <w:pPr>
        <w:pStyle w:val="CommentText"/>
      </w:pPr>
      <w:r>
        <w:rPr>
          <w:rStyle w:val="CommentReference"/>
        </w:rPr>
        <w:annotationRef/>
      </w:r>
      <w:r>
        <w:t>Not Regulation 5(1)?</w:t>
      </w:r>
    </w:p>
  </w:comment>
  <w:comment w:id="897" w:author="Corné Roux (ER)" w:date="2020-08-18T17:43:00Z" w:initials="CR(">
    <w:p w14:paraId="7D76B243" w14:textId="77777777" w:rsidR="00CB4C47" w:rsidRDefault="00CB4C47" w:rsidP="00CB4C47">
      <w:pPr>
        <w:pStyle w:val="CommentText"/>
      </w:pPr>
      <w:r>
        <w:rPr>
          <w:rStyle w:val="CommentReference"/>
        </w:rPr>
        <w:annotationRef/>
      </w:r>
    </w:p>
  </w:comment>
  <w:comment w:id="898" w:author="Zanele Mlangeni (SR)" w:date="2018-08-23T11:02:00Z" w:initials="ZM(">
    <w:p w14:paraId="4DA1A2A2" w14:textId="77777777" w:rsidR="00CB4C47" w:rsidRDefault="00CB4C47" w:rsidP="00CB4C47">
      <w:pPr>
        <w:pStyle w:val="CommentText"/>
      </w:pPr>
      <w:r>
        <w:rPr>
          <w:rStyle w:val="CommentReference"/>
        </w:rPr>
        <w:annotationRef/>
      </w:r>
      <w:r>
        <w:t>Why did we remove this obligation from Contractor? The noted Regulation 4(1)(a) talks about notifying the Provincial Director of the commencement of the works</w:t>
      </w:r>
    </w:p>
    <w:p w14:paraId="4CE90914" w14:textId="77777777" w:rsidR="00CB4C47" w:rsidRDefault="00CB4C47" w:rsidP="00CB4C47">
      <w:pPr>
        <w:pStyle w:val="CommentText"/>
      </w:pPr>
    </w:p>
    <w:p w14:paraId="230E1125" w14:textId="77777777" w:rsidR="00CB4C47" w:rsidRDefault="00CB4C47" w:rsidP="00CB4C47">
      <w:pPr>
        <w:pStyle w:val="CommentText"/>
      </w:pPr>
    </w:p>
    <w:p w14:paraId="6DB479DA" w14:textId="77777777" w:rsidR="00CB4C47" w:rsidRDefault="00CB4C47" w:rsidP="00CB4C47">
      <w:pPr>
        <w:pStyle w:val="CommentText"/>
      </w:pPr>
    </w:p>
  </w:comment>
  <w:comment w:id="907" w:author="Mr Roland Thompson" w:date="2018-10-31T10:47:00Z" w:initials="RT(">
    <w:p w14:paraId="3FB38FFD" w14:textId="77777777" w:rsidR="00CB4C47" w:rsidRDefault="00CB4C47" w:rsidP="00CB4C47">
      <w:pPr>
        <w:pStyle w:val="CommentText"/>
      </w:pPr>
      <w:r>
        <w:rPr>
          <w:rStyle w:val="CommentReference"/>
        </w:rPr>
        <w:annotationRef/>
      </w:r>
      <w:r>
        <w:rPr>
          <w:rStyle w:val="CommentReference"/>
        </w:rPr>
        <w:annotationRef/>
      </w:r>
      <w:r>
        <w:t xml:space="preserve">Is this required for a sub contract doc? No, it is the Contractors responsibility however they should get exposure. </w:t>
      </w:r>
    </w:p>
    <w:p w14:paraId="66A7B70C" w14:textId="77777777" w:rsidR="00CB4C47" w:rsidRDefault="00CB4C47" w:rsidP="00CB4C47">
      <w:pPr>
        <w:pStyle w:val="CommentText"/>
      </w:pPr>
    </w:p>
  </w:comment>
  <w:comment w:id="908" w:author="Keenan Walbrugh (WR)" w:date="2019-03-07T13:20:00Z" w:initials="KW(">
    <w:p w14:paraId="4B2634E7" w14:textId="77777777" w:rsidR="00CB4C47" w:rsidRDefault="00CB4C47" w:rsidP="00CB4C47">
      <w:pPr>
        <w:pStyle w:val="CommentText"/>
      </w:pPr>
      <w:r>
        <w:rPr>
          <w:rStyle w:val="CommentReference"/>
        </w:rPr>
        <w:annotationRef/>
      </w:r>
      <w:r>
        <w:t>Agree that they get exposure with assistance from the Contractor</w:t>
      </w:r>
    </w:p>
  </w:comment>
  <w:comment w:id="909" w:author="Hennie Kotze (NR)" w:date="2020-05-18T16:48:00Z" w:initials="HK(">
    <w:p w14:paraId="13C87131" w14:textId="77777777" w:rsidR="00CB4C47" w:rsidRDefault="00CB4C47" w:rsidP="00CB4C47">
      <w:pPr>
        <w:pStyle w:val="CommentText"/>
      </w:pPr>
      <w:r>
        <w:rPr>
          <w:rStyle w:val="CommentReference"/>
        </w:rPr>
        <w:annotationRef/>
      </w:r>
      <w:r>
        <w:t>Need to updated as these relate to RRM</w:t>
      </w:r>
    </w:p>
  </w:comment>
  <w:comment w:id="920" w:author="Corné Roux (ER)" w:date="2020-04-16T14:00:00Z" w:initials="CR(">
    <w:p w14:paraId="0BAB0E2A" w14:textId="77777777" w:rsidR="00CB4C47" w:rsidRDefault="00CB4C47" w:rsidP="00CB4C47">
      <w:pPr>
        <w:pStyle w:val="CommentText"/>
      </w:pPr>
      <w:r>
        <w:rPr>
          <w:rStyle w:val="CommentReference"/>
        </w:rPr>
        <w:annotationRef/>
      </w:r>
      <w:r>
        <w:t>Taken extracts from Section D1000</w:t>
      </w:r>
    </w:p>
  </w:comment>
  <w:comment w:id="921" w:author="Hennie Kotze (NR)" w:date="2020-05-19T07:32:00Z" w:initials="HK(">
    <w:p w14:paraId="3C4B1EED" w14:textId="77777777" w:rsidR="00CB4C47" w:rsidRDefault="00CB4C47" w:rsidP="00CB4C47">
      <w:pPr>
        <w:pStyle w:val="CommentText"/>
      </w:pPr>
      <w:r>
        <w:rPr>
          <w:rStyle w:val="CommentReference"/>
        </w:rPr>
        <w:annotationRef/>
      </w:r>
      <w:r>
        <w:t xml:space="preserve">Although this clause is necessary it probably needs rewriting. It is written as instruction to the Contractor and should rather be written such that it indicates what the contractor will provide to the TE and how. </w:t>
      </w:r>
    </w:p>
    <w:p w14:paraId="28EE3062" w14:textId="77777777" w:rsidR="00CB4C47" w:rsidRDefault="00CB4C47" w:rsidP="00CB4C47">
      <w:pPr>
        <w:pStyle w:val="CommentText"/>
      </w:pPr>
      <w:r>
        <w:t xml:space="preserve">It also provides a lot of opportunity to the sub-contractor to blame the contractor for his (TE) failures and misfortunes with words like “assist in </w:t>
      </w:r>
      <w:r w:rsidRPr="009C2DCA">
        <w:rPr>
          <w:u w:val="single"/>
        </w:rPr>
        <w:t>all</w:t>
      </w:r>
      <w:r>
        <w:t xml:space="preserve"> aspects of management” , “</w:t>
      </w:r>
      <w:r w:rsidRPr="00D42A94">
        <w:t xml:space="preserve">render </w:t>
      </w:r>
      <w:r w:rsidRPr="009C2DCA">
        <w:rPr>
          <w:u w:val="single"/>
        </w:rPr>
        <w:t>all</w:t>
      </w:r>
      <w:r w:rsidRPr="00D42A94">
        <w:t xml:space="preserve"> reasonable assistance</w:t>
      </w:r>
      <w:r>
        <w:t xml:space="preserve">”, etc. </w:t>
      </w:r>
    </w:p>
    <w:p w14:paraId="54C2E19D" w14:textId="77777777" w:rsidR="00CB4C47" w:rsidRDefault="00CB4C47" w:rsidP="00CB4C47">
      <w:pPr>
        <w:pStyle w:val="CommentText"/>
      </w:pPr>
      <w:r>
        <w:t>Eg. What is regarded as reasonable by whom?</w:t>
      </w:r>
    </w:p>
  </w:comment>
  <w:comment w:id="922" w:author="Corné Roux (ER)" w:date="2020-06-07T22:48:00Z" w:initials="CR(">
    <w:p w14:paraId="53561ED9" w14:textId="77777777" w:rsidR="00CB4C47" w:rsidRDefault="00CB4C47" w:rsidP="00CB4C47">
      <w:pPr>
        <w:pStyle w:val="CommentText"/>
      </w:pPr>
      <w:r>
        <w:rPr>
          <w:rStyle w:val="CommentReference"/>
        </w:rPr>
        <w:annotationRef/>
      </w:r>
      <w:r>
        <w:t>It is generally a copy from main contract Section D1000 relevant clauses and wording – therefore kept as is</w:t>
      </w:r>
    </w:p>
  </w:comment>
  <w:comment w:id="923" w:author="Mr Roland Thompson" w:date="2018-10-31T10:47:00Z" w:initials="RT(">
    <w:p w14:paraId="29EA4A5E" w14:textId="77777777" w:rsidR="00CB4C47" w:rsidRDefault="00CB4C47" w:rsidP="00CB4C47">
      <w:pPr>
        <w:pStyle w:val="CommentText"/>
      </w:pPr>
      <w:r>
        <w:rPr>
          <w:rStyle w:val="CommentReference"/>
        </w:rPr>
        <w:annotationRef/>
      </w:r>
      <w:r>
        <w:rPr>
          <w:rStyle w:val="CommentReference"/>
        </w:rPr>
        <w:annotationRef/>
      </w:r>
      <w:r>
        <w:t>Is this required for a sub contract doc?</w:t>
      </w:r>
    </w:p>
    <w:p w14:paraId="1C33C254" w14:textId="77777777" w:rsidR="00CB4C47" w:rsidRDefault="00CB4C47" w:rsidP="00CB4C47">
      <w:pPr>
        <w:pStyle w:val="CommentText"/>
      </w:pPr>
    </w:p>
  </w:comment>
  <w:comment w:id="924" w:author="Hennie Kotze (NR)" w:date="2020-05-19T07:27:00Z" w:initials="HK(">
    <w:p w14:paraId="08B2E39D" w14:textId="77777777" w:rsidR="00CB4C47" w:rsidRDefault="00CB4C47" w:rsidP="00CB4C47">
      <w:pPr>
        <w:pStyle w:val="CommentText"/>
      </w:pPr>
      <w:r>
        <w:rPr>
          <w:rStyle w:val="CommentReference"/>
        </w:rPr>
        <w:annotationRef/>
      </w:r>
      <w:r>
        <w:t>Need to write out as PLC is not defined</w:t>
      </w:r>
    </w:p>
  </w:comment>
  <w:comment w:id="929" w:author="Hennie Kotze (NR)" w:date="2020-05-19T07:44:00Z" w:initials="HK(">
    <w:p w14:paraId="51D2C25E" w14:textId="77777777" w:rsidR="00CB4C47" w:rsidRDefault="00CB4C47" w:rsidP="00CB4C47">
      <w:pPr>
        <w:pStyle w:val="CommentText"/>
      </w:pPr>
      <w:r>
        <w:rPr>
          <w:rStyle w:val="CommentReference"/>
        </w:rPr>
        <w:annotationRef/>
      </w:r>
      <w:r>
        <w:t>Again these words that do not belong in a specification – see previous comments in this regard</w:t>
      </w:r>
    </w:p>
  </w:comment>
  <w:comment w:id="930" w:author="Hennie Kotze (NR)" w:date="2020-05-19T07:51:00Z" w:initials="HK(">
    <w:p w14:paraId="1D77832A" w14:textId="77777777" w:rsidR="00CB4C47" w:rsidRDefault="00CB4C47" w:rsidP="00CB4C47">
      <w:pPr>
        <w:pStyle w:val="CommentText"/>
      </w:pPr>
      <w:r>
        <w:rPr>
          <w:rStyle w:val="CommentReference"/>
        </w:rPr>
        <w:annotationRef/>
      </w:r>
      <w:r>
        <w:t>Not applicable to the subcontract</w:t>
      </w:r>
    </w:p>
  </w:comment>
  <w:comment w:id="941" w:author="Hennie Kotze (NR)" w:date="2020-05-19T08:33:00Z" w:initials="HK(">
    <w:p w14:paraId="0CEFB522" w14:textId="77777777" w:rsidR="00CB4C47" w:rsidRDefault="00CB4C47" w:rsidP="00CB4C47">
      <w:pPr>
        <w:pStyle w:val="CommentText"/>
      </w:pPr>
      <w:r>
        <w:rPr>
          <w:rStyle w:val="CommentReference"/>
        </w:rPr>
        <w:annotationRef/>
      </w:r>
      <w:r>
        <w:t>Must this be “project” or “particular” ? – refer to heading of this section. If particular it need to be changed throughout.</w:t>
      </w:r>
    </w:p>
  </w:comment>
  <w:comment w:id="942" w:author="Corné Roux (ER)" w:date="2020-08-18T17:49:00Z" w:initials="CR(">
    <w:p w14:paraId="630488C8" w14:textId="77777777" w:rsidR="00CB4C47" w:rsidRDefault="00CB4C47" w:rsidP="00CB4C47">
      <w:pPr>
        <w:pStyle w:val="CommentText"/>
      </w:pPr>
      <w:r>
        <w:rPr>
          <w:rStyle w:val="CommentReference"/>
        </w:rPr>
        <w:annotationRef/>
      </w:r>
      <w:r>
        <w:t>Removed reference to particular</w:t>
      </w:r>
    </w:p>
  </w:comment>
  <w:comment w:id="943" w:author="Hennie Kotze (NR)" w:date="2020-05-19T08:37:00Z" w:initials="HK(">
    <w:p w14:paraId="400039AC" w14:textId="77777777" w:rsidR="00CB4C47" w:rsidRDefault="00CB4C47" w:rsidP="00CB4C47">
      <w:pPr>
        <w:pStyle w:val="CommentText"/>
      </w:pPr>
      <w:r>
        <w:rPr>
          <w:rStyle w:val="CommentReference"/>
        </w:rPr>
        <w:annotationRef/>
      </w:r>
      <w:r>
        <w:t xml:space="preserve">Should we not have more notes here to the effect that the </w:t>
      </w:r>
      <w:bookmarkStart w:id="944" w:name="_Hlk49341394"/>
      <w:r>
        <w:t>Compiler (contractor) cannot amend the Main Contract project specifications if repeated here without the Employer/Engineer’s approval. Similarly, for amendments to the Standard Specifications., etc</w:t>
      </w:r>
      <w:bookmarkEnd w:id="944"/>
      <w:r>
        <w:t xml:space="preserve">. </w:t>
      </w:r>
    </w:p>
  </w:comment>
  <w:comment w:id="970" w:author="Corné Roux (ER)" w:date="2020-05-31T18:45:00Z" w:initials="CR(">
    <w:p w14:paraId="63B14D3B" w14:textId="77777777" w:rsidR="00CB4C47" w:rsidRDefault="00CB4C47" w:rsidP="00CB4C47">
      <w:pPr>
        <w:pStyle w:val="CommentText"/>
      </w:pPr>
      <w:r>
        <w:rPr>
          <w:rStyle w:val="CommentReference"/>
        </w:rPr>
        <w:annotationRef/>
      </w:r>
      <w:r>
        <w:t xml:space="preserve">Ravi comment: </w:t>
      </w:r>
      <w:r>
        <w:rPr>
          <w:rStyle w:val="CommentReference"/>
        </w:rPr>
        <w:annotationRef/>
      </w:r>
      <w:r>
        <w:t xml:space="preserve">Add note : </w:t>
      </w:r>
      <w:bookmarkStart w:id="971" w:name="_Hlk48665481"/>
      <w:r>
        <w:t xml:space="preserve">Provide as much scope of work info as possible for subcontractor to understand  when pricing </w:t>
      </w:r>
      <w:bookmarkEnd w:id="971"/>
    </w:p>
    <w:p w14:paraId="23ECB0CB" w14:textId="77777777" w:rsidR="00CB4C47" w:rsidRDefault="00CB4C47" w:rsidP="00CB4C47">
      <w:pPr>
        <w:pStyle w:val="CommentText"/>
      </w:pPr>
    </w:p>
  </w:comment>
  <w:comment w:id="969" w:author="Hennie Kotze (NR)" w:date="2020-05-19T08:40:00Z" w:initials="HK(">
    <w:p w14:paraId="4A4725DA" w14:textId="77777777" w:rsidR="00CB4C47" w:rsidRDefault="00CB4C47" w:rsidP="00CB4C47">
      <w:pPr>
        <w:pStyle w:val="CommentText"/>
      </w:pPr>
      <w:r>
        <w:rPr>
          <w:rStyle w:val="CommentReference"/>
        </w:rPr>
        <w:annotationRef/>
      </w:r>
      <w:r>
        <w:t>Should we not at least have the applicable main headings of the Construction proforma listed here.</w:t>
      </w:r>
    </w:p>
  </w:comment>
  <w:comment w:id="1011" w:author="Karen Jagdeo (ER)" w:date="2020-03-29T13:47:00Z" w:initials="KJ(">
    <w:p w14:paraId="2683E853" w14:textId="77777777" w:rsidR="00CB4C47" w:rsidRDefault="00CB4C47" w:rsidP="00CB4C47">
      <w:pPr>
        <w:pStyle w:val="CommentText"/>
      </w:pPr>
      <w:r>
        <w:rPr>
          <w:rStyle w:val="CommentReference"/>
        </w:rPr>
        <w:annotationRef/>
      </w:r>
      <w:r>
        <w:t>CR to review – Removed on mark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CA5567" w15:done="1"/>
  <w15:commentEx w15:paraId="40790C3A" w15:done="1"/>
  <w15:commentEx w15:paraId="16C9BA48" w15:paraIdParent="40790C3A" w15:done="1"/>
  <w15:commentEx w15:paraId="53FC2968" w15:done="1"/>
  <w15:commentEx w15:paraId="0BCD5F0A" w15:paraIdParent="53FC2968" w15:done="1"/>
  <w15:commentEx w15:paraId="60C3B775" w15:done="1"/>
  <w15:commentEx w15:paraId="4F61DF84" w15:done="1"/>
  <w15:commentEx w15:paraId="78C8A6E3" w15:paraIdParent="4F61DF84" w15:done="1"/>
  <w15:commentEx w15:paraId="44B74DCC" w15:done="1"/>
  <w15:commentEx w15:paraId="47306459" w15:paraIdParent="44B74DCC" w15:done="1"/>
  <w15:commentEx w15:paraId="1374E78B" w15:paraIdParent="44B74DCC" w15:done="1"/>
  <w15:commentEx w15:paraId="06E38ABA" w15:done="1"/>
  <w15:commentEx w15:paraId="624DC321" w15:done="1"/>
  <w15:commentEx w15:paraId="5C43C6B7" w15:paraIdParent="624DC321" w15:done="1"/>
  <w15:commentEx w15:paraId="2F2B52BE" w15:done="1"/>
  <w15:commentEx w15:paraId="2C120AF5" w15:paraIdParent="2F2B52BE" w15:done="1"/>
  <w15:commentEx w15:paraId="4B3B1ADE" w15:done="1"/>
  <w15:commentEx w15:paraId="35828387" w15:paraIdParent="4B3B1ADE" w15:done="1"/>
  <w15:commentEx w15:paraId="6AFC9374" w15:paraIdParent="4B3B1ADE" w15:done="1"/>
  <w15:commentEx w15:paraId="1B1082F7" w15:done="1"/>
  <w15:commentEx w15:paraId="4E352DC8" w15:done="1"/>
  <w15:commentEx w15:paraId="15710F2B" w15:done="1"/>
  <w15:commentEx w15:paraId="49A52E5F" w15:done="1"/>
  <w15:commentEx w15:paraId="60F0CF32" w15:paraIdParent="49A52E5F" w15:done="1"/>
  <w15:commentEx w15:paraId="515D2962" w15:done="1"/>
  <w15:commentEx w15:paraId="7E09710F" w15:done="1"/>
  <w15:commentEx w15:paraId="4B435232" w15:paraIdParent="7E09710F" w15:done="1"/>
  <w15:commentEx w15:paraId="70B52AD8" w15:done="1"/>
  <w15:commentEx w15:paraId="713982C6" w15:done="1"/>
  <w15:commentEx w15:paraId="465ACBC2" w15:paraIdParent="713982C6" w15:done="1"/>
  <w15:commentEx w15:paraId="6BA99DED" w15:done="1"/>
  <w15:commentEx w15:paraId="651C6CC7" w15:paraIdParent="6BA99DED" w15:done="1"/>
  <w15:commentEx w15:paraId="0E860CDA" w15:done="1"/>
  <w15:commentEx w15:paraId="47A7B2A7" w15:paraIdParent="0E860CDA" w15:done="1"/>
  <w15:commentEx w15:paraId="077D97FF" w15:done="1"/>
  <w15:commentEx w15:paraId="783CD79E" w15:paraIdParent="077D97FF" w15:done="1"/>
  <w15:commentEx w15:paraId="5128BB43" w15:paraIdParent="077D97FF" w15:done="1"/>
  <w15:commentEx w15:paraId="22A4E4B7" w15:done="1"/>
  <w15:commentEx w15:paraId="2AE6FF1F" w15:done="1"/>
  <w15:commentEx w15:paraId="7AD61C67" w15:paraIdParent="2AE6FF1F" w15:done="1"/>
  <w15:commentEx w15:paraId="15A115C0" w15:done="1"/>
  <w15:commentEx w15:paraId="5FCC2671" w15:paraIdParent="15A115C0" w15:done="1"/>
  <w15:commentEx w15:paraId="35EB96AA" w15:done="1"/>
  <w15:commentEx w15:paraId="29FFDAE4" w15:paraIdParent="35EB96AA" w15:done="1"/>
  <w15:commentEx w15:paraId="577D1C37" w15:paraIdParent="35EB96AA" w15:done="1"/>
  <w15:commentEx w15:paraId="75B05D71" w15:done="1"/>
  <w15:commentEx w15:paraId="09FDB4BC" w15:paraIdParent="75B05D71" w15:done="1"/>
  <w15:commentEx w15:paraId="650B4D5D" w15:done="1"/>
  <w15:commentEx w15:paraId="7DA3C40B" w15:paraIdParent="650B4D5D" w15:done="1"/>
  <w15:commentEx w15:paraId="0EA4E358" w15:done="1"/>
  <w15:commentEx w15:paraId="66B2587F" w15:done="1"/>
  <w15:commentEx w15:paraId="62F9DC72" w15:paraIdParent="66B2587F" w15:done="1"/>
  <w15:commentEx w15:paraId="268AF93A" w15:paraIdParent="66B2587F" w15:done="1"/>
  <w15:commentEx w15:paraId="3C87EA8E" w15:paraIdParent="66B2587F" w15:done="1"/>
  <w15:commentEx w15:paraId="453E242D" w15:paraIdParent="66B2587F" w15:done="1"/>
  <w15:commentEx w15:paraId="7BFE9CF9" w15:paraIdParent="66B2587F" w15:done="1"/>
  <w15:commentEx w15:paraId="71D8F95C" w15:done="1"/>
  <w15:commentEx w15:paraId="2BE336D5" w15:done="1"/>
  <w15:commentEx w15:paraId="46BB5F52" w15:paraIdParent="2BE336D5" w15:done="1"/>
  <w15:commentEx w15:paraId="1D44B3BE" w15:done="1"/>
  <w15:commentEx w15:paraId="68FE58B6" w15:paraIdParent="1D44B3BE" w15:done="1"/>
  <w15:commentEx w15:paraId="009E30B0" w15:done="0"/>
  <w15:commentEx w15:paraId="4FBE78FF" w15:done="1"/>
  <w15:commentEx w15:paraId="574989C3" w15:done="1"/>
  <w15:commentEx w15:paraId="3B36DCB3" w15:paraIdParent="574989C3" w15:done="1"/>
  <w15:commentEx w15:paraId="42BD9738" w15:done="1"/>
  <w15:commentEx w15:paraId="7E5F1129" w15:paraIdParent="42BD9738" w15:done="1"/>
  <w15:commentEx w15:paraId="61B9C38C" w15:done="1"/>
  <w15:commentEx w15:paraId="2E8FCBB2" w15:paraIdParent="61B9C38C" w15:done="1"/>
  <w15:commentEx w15:paraId="5D862C7A" w15:done="0"/>
  <w15:commentEx w15:paraId="7F6522BA" w15:paraIdParent="5D862C7A" w15:done="0"/>
  <w15:commentEx w15:paraId="65F234AD" w15:paraIdParent="5D862C7A" w15:done="0"/>
  <w15:commentEx w15:paraId="17DBBB79" w15:paraIdParent="5D862C7A" w15:done="0"/>
  <w15:commentEx w15:paraId="63B3D6A3" w15:paraIdParent="5D862C7A" w15:done="0"/>
  <w15:commentEx w15:paraId="053E2893" w15:paraIdParent="5D862C7A" w15:done="0"/>
  <w15:commentEx w15:paraId="3CA73E75" w15:done="1"/>
  <w15:commentEx w15:paraId="7713EB0A" w15:paraIdParent="3CA73E75" w15:done="1"/>
  <w15:commentEx w15:paraId="522CC4FC" w15:done="1"/>
  <w15:commentEx w15:paraId="1A8DD62F" w15:paraIdParent="522CC4FC" w15:done="1"/>
  <w15:commentEx w15:paraId="4E5E8C5C" w15:done="1"/>
  <w15:commentEx w15:paraId="1C3B839C" w15:paraIdParent="4E5E8C5C" w15:done="1"/>
  <w15:commentEx w15:paraId="2B70ED24" w15:done="1"/>
  <w15:commentEx w15:paraId="26463BAC" w15:paraIdParent="2B70ED24" w15:done="1"/>
  <w15:commentEx w15:paraId="6F6BF4CC" w15:done="1"/>
  <w15:commentEx w15:paraId="1B9B229C" w15:done="1"/>
  <w15:commentEx w15:paraId="298B6EC0" w15:paraIdParent="1B9B229C" w15:done="1"/>
  <w15:commentEx w15:paraId="432D65D6" w15:done="1"/>
  <w15:commentEx w15:paraId="414140AC" w15:done="1"/>
  <w15:commentEx w15:paraId="7F5AED6F" w15:done="1"/>
  <w15:commentEx w15:paraId="5E53AB31" w15:paraIdParent="7F5AED6F" w15:done="1"/>
  <w15:commentEx w15:paraId="4ADB57FC" w15:done="1"/>
  <w15:commentEx w15:paraId="5BCB2893" w15:paraIdParent="4ADB57FC" w15:done="1"/>
  <w15:commentEx w15:paraId="1BE07AED" w15:done="1"/>
  <w15:commentEx w15:paraId="0DD8A2AE" w15:paraIdParent="1BE07AED" w15:done="1"/>
  <w15:commentEx w15:paraId="643BA9A9" w15:done="1"/>
  <w15:commentEx w15:paraId="5FE8B765" w15:paraIdParent="643BA9A9" w15:done="1"/>
  <w15:commentEx w15:paraId="7DD09952" w15:done="1"/>
  <w15:commentEx w15:paraId="4696D3C1" w15:paraIdParent="7DD09952" w15:done="1"/>
  <w15:commentEx w15:paraId="23465B6C" w15:done="1"/>
  <w15:commentEx w15:paraId="5D2DFC93" w15:paraIdParent="23465B6C" w15:done="1"/>
  <w15:commentEx w15:paraId="4506ACEB" w15:done="1"/>
  <w15:commentEx w15:paraId="600647EE" w15:paraIdParent="4506ACEB" w15:done="1"/>
  <w15:commentEx w15:paraId="6C02596A" w15:done="1"/>
  <w15:commentEx w15:paraId="75E51B58" w15:paraIdParent="6C02596A" w15:done="1"/>
  <w15:commentEx w15:paraId="324B83F0" w15:done="1"/>
  <w15:commentEx w15:paraId="161162EF" w15:paraIdParent="324B83F0" w15:done="1"/>
  <w15:commentEx w15:paraId="340D2F03" w15:done="1"/>
  <w15:commentEx w15:paraId="0F0BD853" w15:paraIdParent="340D2F03" w15:done="1"/>
  <w15:commentEx w15:paraId="5476A1D9" w15:done="1"/>
  <w15:commentEx w15:paraId="662BD66D" w15:paraIdParent="5476A1D9" w15:done="1"/>
  <w15:commentEx w15:paraId="3ACDF036" w15:done="1"/>
  <w15:commentEx w15:paraId="09850E94" w15:paraIdParent="3ACDF036" w15:done="1"/>
  <w15:commentEx w15:paraId="508CF7C4" w15:done="1"/>
  <w15:commentEx w15:paraId="4B09F64A" w15:paraIdParent="508CF7C4" w15:done="1"/>
  <w15:commentEx w15:paraId="583A57C9" w15:done="1"/>
  <w15:commentEx w15:paraId="5146B13B" w15:paraIdParent="583A57C9" w15:done="1"/>
  <w15:commentEx w15:paraId="3A5E35C0" w15:done="1"/>
  <w15:commentEx w15:paraId="4B40CE62" w15:paraIdParent="3A5E35C0" w15:done="1"/>
  <w15:commentEx w15:paraId="103A51F5" w15:done="1"/>
  <w15:commentEx w15:paraId="665BFC4F" w15:paraIdParent="103A51F5" w15:done="1"/>
  <w15:commentEx w15:paraId="71EB4288" w15:done="1"/>
  <w15:commentEx w15:paraId="69644175" w15:done="1"/>
  <w15:commentEx w15:paraId="46300EA1" w15:paraIdParent="69644175" w15:done="1"/>
  <w15:commentEx w15:paraId="3CAE0A42" w15:done="0"/>
  <w15:commentEx w15:paraId="7BCC62A9" w15:paraIdParent="3CAE0A42" w15:done="0"/>
  <w15:commentEx w15:paraId="5C6BCCD1" w15:done="1"/>
  <w15:commentEx w15:paraId="6E707DD3" w15:paraIdParent="5C6BCCD1" w15:done="1"/>
  <w15:commentEx w15:paraId="1FBA0B00" w15:done="1"/>
  <w15:commentEx w15:paraId="3F44BE2A" w15:paraIdParent="1FBA0B00" w15:done="1"/>
  <w15:commentEx w15:paraId="4B402FD1" w15:done="1"/>
  <w15:commentEx w15:paraId="7877479A" w15:paraIdParent="4B402FD1" w15:done="1"/>
  <w15:commentEx w15:paraId="1302E79E" w15:done="1"/>
  <w15:commentEx w15:paraId="717C57DC" w15:paraIdParent="1302E79E" w15:done="1"/>
  <w15:commentEx w15:paraId="4A438D5B" w15:done="1"/>
  <w15:commentEx w15:paraId="1C92AE68" w15:done="1"/>
  <w15:commentEx w15:paraId="42399729" w15:done="1"/>
  <w15:commentEx w15:paraId="3668CF65" w15:paraIdParent="42399729" w15:done="1"/>
  <w15:commentEx w15:paraId="6DE924D0" w15:done="1"/>
  <w15:commentEx w15:paraId="4F25205D" w15:done="1"/>
  <w15:commentEx w15:paraId="5E577C21" w15:paraIdParent="4F25205D" w15:done="1"/>
  <w15:commentEx w15:paraId="5D41F0DA" w15:done="1"/>
  <w15:commentEx w15:paraId="45C1C67E" w15:paraIdParent="5D41F0DA" w15:done="1"/>
  <w15:commentEx w15:paraId="35E8ADCF" w15:done="1"/>
  <w15:commentEx w15:paraId="3A60B677" w15:paraIdParent="35E8ADCF" w15:done="1"/>
  <w15:commentEx w15:paraId="2B44CC06" w15:done="1"/>
  <w15:commentEx w15:paraId="0953BF06" w15:done="1"/>
  <w15:commentEx w15:paraId="6CD40F89" w15:done="1"/>
  <w15:commentEx w15:paraId="1E64EA1E" w15:done="1"/>
  <w15:commentEx w15:paraId="20763161" w15:paraIdParent="1E64EA1E" w15:done="1"/>
  <w15:commentEx w15:paraId="71511DB8" w15:done="1"/>
  <w15:commentEx w15:paraId="4FEE009F" w15:done="1"/>
  <w15:commentEx w15:paraId="789AB970" w15:paraIdParent="4FEE009F" w15:done="1"/>
  <w15:commentEx w15:paraId="62C8EA2F" w15:done="1"/>
  <w15:commentEx w15:paraId="50CCE783" w15:done="1"/>
  <w15:commentEx w15:paraId="5FDA6FA5" w15:done="1"/>
  <w15:commentEx w15:paraId="59F9EBB9" w15:done="1"/>
  <w15:commentEx w15:paraId="63D50FCA" w15:done="1"/>
  <w15:commentEx w15:paraId="7FCBB4AF" w15:done="1"/>
  <w15:commentEx w15:paraId="44DFAAE4" w15:done="1"/>
  <w15:commentEx w15:paraId="7D847BB9" w15:done="1"/>
  <w15:commentEx w15:paraId="5E8B6FC0" w15:paraIdParent="7D847BB9" w15:done="1"/>
  <w15:commentEx w15:paraId="264B0938" w15:done="0"/>
  <w15:commentEx w15:paraId="27AD7579" w15:paraIdParent="264B0938" w15:done="0"/>
  <w15:commentEx w15:paraId="44806B6A" w15:done="0"/>
  <w15:commentEx w15:paraId="0DA58DCA" w15:paraIdParent="44806B6A" w15:done="0"/>
  <w15:commentEx w15:paraId="7D2A5C8A" w15:done="1"/>
  <w15:commentEx w15:paraId="25F0ABA6" w15:paraIdParent="7D2A5C8A" w15:done="1"/>
  <w15:commentEx w15:paraId="1CF5B435" w15:paraIdParent="7D2A5C8A" w15:done="1"/>
  <w15:commentEx w15:paraId="190F11E0" w15:done="1"/>
  <w15:commentEx w15:paraId="722D6FD3" w15:paraIdParent="190F11E0" w15:done="1"/>
  <w15:commentEx w15:paraId="5427ED5C" w15:done="1"/>
  <w15:commentEx w15:paraId="1AC9B811" w15:paraIdParent="5427ED5C" w15:done="1"/>
  <w15:commentEx w15:paraId="47A72F41" w15:done="1"/>
  <w15:commentEx w15:paraId="2876D9BC" w15:paraIdParent="47A72F41" w15:done="1"/>
  <w15:commentEx w15:paraId="728BD045" w15:done="1"/>
  <w15:commentEx w15:paraId="78C1D223" w15:paraIdParent="728BD045" w15:done="1"/>
  <w15:commentEx w15:paraId="3EA77849" w15:done="1"/>
  <w15:commentEx w15:paraId="39BE4DD4" w15:paraIdParent="3EA77849" w15:done="1"/>
  <w15:commentEx w15:paraId="62345D11" w15:done="1"/>
  <w15:commentEx w15:paraId="0DE32FD8" w15:paraIdParent="62345D11" w15:done="1"/>
  <w15:commentEx w15:paraId="5FAF1CB3" w15:done="0"/>
  <w15:commentEx w15:paraId="5BECF7CF" w15:done="1"/>
  <w15:commentEx w15:paraId="2CEBB8E9" w15:paraIdParent="5BECF7CF" w15:done="1"/>
  <w15:commentEx w15:paraId="6A218E05" w15:done="1"/>
  <w15:commentEx w15:paraId="042E2157" w15:done="1"/>
  <w15:commentEx w15:paraId="78C1B2E3" w15:paraIdParent="042E2157" w15:done="1"/>
  <w15:commentEx w15:paraId="39F895B7" w15:done="1"/>
  <w15:commentEx w15:paraId="10947303" w15:paraIdParent="39F895B7" w15:done="1"/>
  <w15:commentEx w15:paraId="2A0CF24A" w15:done="0"/>
  <w15:commentEx w15:paraId="4DB7BD33" w15:done="1"/>
  <w15:commentEx w15:paraId="1CE22FD6" w15:paraIdParent="4DB7BD33" w15:done="1"/>
  <w15:commentEx w15:paraId="2C51E435" w15:done="1"/>
  <w15:commentEx w15:paraId="5CAC9952" w15:done="0"/>
  <w15:commentEx w15:paraId="6482D759" w15:done="1"/>
  <w15:commentEx w15:paraId="0A8C5524" w15:paraIdParent="6482D759" w15:done="1"/>
  <w15:commentEx w15:paraId="44AAF775" w15:paraIdParent="6482D759" w15:done="1"/>
  <w15:commentEx w15:paraId="6DE411E0" w15:done="1"/>
  <w15:commentEx w15:paraId="618EBE6D" w15:paraIdParent="6DE411E0" w15:done="1"/>
  <w15:commentEx w15:paraId="3C2C45C6" w15:paraIdParent="6DE411E0" w15:done="1"/>
  <w15:commentEx w15:paraId="097D7F2C" w15:done="1"/>
  <w15:commentEx w15:paraId="2E845DFA" w15:paraIdParent="097D7F2C" w15:done="1"/>
  <w15:commentEx w15:paraId="14E36594" w15:done="1"/>
  <w15:commentEx w15:paraId="72BCA74B" w15:paraIdParent="14E36594" w15:done="1"/>
  <w15:commentEx w15:paraId="4A6AE1DB" w15:done="1"/>
  <w15:commentEx w15:paraId="016760E9" w15:paraIdParent="4A6AE1DB" w15:done="1"/>
  <w15:commentEx w15:paraId="75FD6FA8" w15:done="1"/>
  <w15:commentEx w15:paraId="16B175E6" w15:paraIdParent="75FD6FA8" w15:done="1"/>
  <w15:commentEx w15:paraId="72C67DD7" w15:done="1"/>
  <w15:commentEx w15:paraId="43D69A31" w15:paraIdParent="72C67DD7" w15:done="1"/>
  <w15:commentEx w15:paraId="1AE611A9" w15:done="1"/>
  <w15:commentEx w15:paraId="07403B4B" w15:paraIdParent="1AE611A9" w15:done="1"/>
  <w15:commentEx w15:paraId="462F56E1" w15:paraIdParent="1AE611A9" w15:done="1"/>
  <w15:commentEx w15:paraId="2124DD24" w15:paraIdParent="1AE611A9" w15:done="1"/>
  <w15:commentEx w15:paraId="1E447B08" w15:done="1"/>
  <w15:commentEx w15:paraId="4430AA49" w15:paraIdParent="1E447B08" w15:done="1"/>
  <w15:commentEx w15:paraId="1A019E32" w15:done="0"/>
  <w15:commentEx w15:paraId="4B1E9850" w15:done="1"/>
  <w15:commentEx w15:paraId="6FC61F15" w15:paraIdParent="4B1E9850" w15:done="1"/>
  <w15:commentEx w15:paraId="1EA369A8" w15:done="1"/>
  <w15:commentEx w15:paraId="7E1923C6" w15:paraIdParent="1EA369A8" w15:done="1"/>
  <w15:commentEx w15:paraId="257E69A7" w15:done="1"/>
  <w15:commentEx w15:paraId="7DA7F5EB" w15:paraIdParent="257E69A7" w15:done="1"/>
  <w15:commentEx w15:paraId="1799D0D7" w15:done="1"/>
  <w15:commentEx w15:paraId="02ED7CB6" w15:paraIdParent="1799D0D7" w15:done="1"/>
  <w15:commentEx w15:paraId="6BD5F2DC" w15:paraIdParent="1799D0D7" w15:done="1"/>
  <w15:commentEx w15:paraId="76A4D7A0" w15:done="1"/>
  <w15:commentEx w15:paraId="2CF11D0C" w15:paraIdParent="76A4D7A0" w15:done="1"/>
  <w15:commentEx w15:paraId="38F41C04" w15:done="1"/>
  <w15:commentEx w15:paraId="07E3AA4F" w15:paraIdParent="38F41C04" w15:done="1"/>
  <w15:commentEx w15:paraId="368ACBB0" w15:done="1"/>
  <w15:commentEx w15:paraId="05B4FDE0" w15:paraIdParent="368ACBB0" w15:done="1"/>
  <w15:commentEx w15:paraId="0B7C332D" w15:paraIdParent="368ACBB0" w15:done="1"/>
  <w15:commentEx w15:paraId="36C3ECB0" w15:done="1"/>
  <w15:commentEx w15:paraId="155BDD47" w15:paraIdParent="36C3ECB0" w15:done="1"/>
  <w15:commentEx w15:paraId="0044AF42" w15:done="1"/>
  <w15:commentEx w15:paraId="66042EDF" w15:paraIdParent="0044AF42" w15:done="1"/>
  <w15:commentEx w15:paraId="49870E2F" w15:paraIdParent="0044AF42" w15:done="1"/>
  <w15:commentEx w15:paraId="5D37FBE3" w15:paraIdParent="0044AF42" w15:done="1"/>
  <w15:commentEx w15:paraId="3B30B12E" w15:done="1"/>
  <w15:commentEx w15:paraId="560A04CE" w15:paraIdParent="3B30B12E" w15:done="1"/>
  <w15:commentEx w15:paraId="59673D88" w15:done="0"/>
  <w15:commentEx w15:paraId="68B07D6B" w15:done="1"/>
  <w15:commentEx w15:paraId="04C1C09B" w15:paraIdParent="68B07D6B" w15:done="1"/>
  <w15:commentEx w15:paraId="1806ACF6" w15:paraIdParent="68B07D6B" w15:done="1"/>
  <w15:commentEx w15:paraId="53262B1D" w15:done="1"/>
  <w15:commentEx w15:paraId="7A50D7E4" w15:paraIdParent="53262B1D" w15:done="1"/>
  <w15:commentEx w15:paraId="1A6ACDD0" w15:done="0"/>
  <w15:commentEx w15:paraId="0E6673FD" w15:done="1"/>
  <w15:commentEx w15:paraId="0B7C7912" w15:paraIdParent="0E6673FD" w15:done="1"/>
  <w15:commentEx w15:paraId="413D57F1" w15:done="1"/>
  <w15:commentEx w15:paraId="69639F6D" w15:paraIdParent="413D57F1" w15:done="1"/>
  <w15:commentEx w15:paraId="2DE80180" w15:done="1"/>
  <w15:commentEx w15:paraId="388E4A5E" w15:paraIdParent="2DE80180" w15:done="1"/>
  <w15:commentEx w15:paraId="45C7BAD6" w15:done="1"/>
  <w15:commentEx w15:paraId="1A57708C" w15:paraIdParent="45C7BAD6" w15:done="1"/>
  <w15:commentEx w15:paraId="2785654E" w15:done="1"/>
  <w15:commentEx w15:paraId="438C2EE3" w15:paraIdParent="2785654E" w15:done="1"/>
  <w15:commentEx w15:paraId="73EF943A" w15:done="1"/>
  <w15:commentEx w15:paraId="49166623" w15:paraIdParent="73EF943A" w15:done="1"/>
  <w15:commentEx w15:paraId="7B592A4C" w15:paraIdParent="73EF943A" w15:done="1"/>
  <w15:commentEx w15:paraId="26B8A0CB" w15:paraIdParent="73EF943A" w15:done="1"/>
  <w15:commentEx w15:paraId="13FD56E7" w15:done="1"/>
  <w15:commentEx w15:paraId="78FB9682" w15:paraIdParent="13FD56E7" w15:done="1"/>
  <w15:commentEx w15:paraId="66C9FB13" w15:paraIdParent="13FD56E7" w15:done="1"/>
  <w15:commentEx w15:paraId="6DB1FFDC" w15:paraIdParent="13FD56E7" w15:done="1"/>
  <w15:commentEx w15:paraId="60B193B4" w15:done="1"/>
  <w15:commentEx w15:paraId="177C591A" w15:paraIdParent="60B193B4" w15:done="1"/>
  <w15:commentEx w15:paraId="187305D3" w15:done="1"/>
  <w15:commentEx w15:paraId="0FB33F28" w15:paraIdParent="187305D3" w15:done="1"/>
  <w15:commentEx w15:paraId="6A8A8A4A" w15:done="1"/>
  <w15:commentEx w15:paraId="5FE831E4" w15:paraIdParent="6A8A8A4A" w15:done="1"/>
  <w15:commentEx w15:paraId="7AD37590" w15:done="1"/>
  <w15:commentEx w15:paraId="6DDFDF6D" w15:paraIdParent="7AD37590" w15:done="1"/>
  <w15:commentEx w15:paraId="408B4C70" w15:paraIdParent="7AD37590" w15:done="1"/>
  <w15:commentEx w15:paraId="3B0037A2" w15:done="1"/>
  <w15:commentEx w15:paraId="12631E9E" w15:paraIdParent="3B0037A2" w15:done="1"/>
  <w15:commentEx w15:paraId="7F9A41ED" w15:done="1"/>
  <w15:commentEx w15:paraId="5BE01995" w15:paraIdParent="7F9A41ED" w15:done="1"/>
  <w15:commentEx w15:paraId="3F4245F7" w15:done="1"/>
  <w15:commentEx w15:paraId="6C82F097" w15:paraIdParent="3F4245F7" w15:done="1"/>
  <w15:commentEx w15:paraId="7654C537" w15:done="0"/>
  <w15:commentEx w15:paraId="2D1ED2A2" w15:done="1"/>
  <w15:commentEx w15:paraId="475DD2BC" w15:paraIdParent="2D1ED2A2" w15:done="1"/>
  <w15:commentEx w15:paraId="0D940850" w15:done="1"/>
  <w15:commentEx w15:paraId="030FA91A" w15:paraIdParent="0D940850" w15:done="1"/>
  <w15:commentEx w15:paraId="0AD6FB3A" w15:done="1"/>
  <w15:commentEx w15:paraId="74709D10" w15:paraIdParent="0AD6FB3A" w15:done="1"/>
  <w15:commentEx w15:paraId="1F465A1A" w15:done="1"/>
  <w15:commentEx w15:paraId="68FB6658" w15:paraIdParent="1F465A1A" w15:done="1"/>
  <w15:commentEx w15:paraId="0F922214" w15:done="1"/>
  <w15:commentEx w15:paraId="3D3CBC6C" w15:paraIdParent="0F922214" w15:done="1"/>
  <w15:commentEx w15:paraId="5E155692" w15:paraIdParent="0F922214" w15:done="1"/>
  <w15:commentEx w15:paraId="73A708FC" w15:done="1"/>
  <w15:commentEx w15:paraId="6A10A59A" w15:paraIdParent="73A708FC" w15:done="1"/>
  <w15:commentEx w15:paraId="7D6D1B75" w15:done="1"/>
  <w15:commentEx w15:paraId="5DC34F9D" w15:done="1"/>
  <w15:commentEx w15:paraId="28D21A78" w15:done="0"/>
  <w15:commentEx w15:paraId="1F4E3EAB" w15:done="1"/>
  <w15:commentEx w15:paraId="17C6EE21" w15:paraIdParent="1F4E3EAB" w15:done="1"/>
  <w15:commentEx w15:paraId="45AA30D2" w15:done="1"/>
  <w15:commentEx w15:paraId="2D1FB10C" w15:paraIdParent="45AA30D2" w15:done="1"/>
  <w15:commentEx w15:paraId="33D7DB26" w15:done="1"/>
  <w15:commentEx w15:paraId="7AFF06B6" w15:paraIdParent="33D7DB26" w15:done="1"/>
  <w15:commentEx w15:paraId="43BD4282" w15:done="1"/>
  <w15:commentEx w15:paraId="4EAD52E3" w15:done="1"/>
  <w15:commentEx w15:paraId="6A51AA40" w15:paraIdParent="4EAD52E3" w15:done="1"/>
  <w15:commentEx w15:paraId="59FD46A5" w15:done="1"/>
  <w15:commentEx w15:paraId="648C0945" w15:paraIdParent="59FD46A5" w15:done="1"/>
  <w15:commentEx w15:paraId="6B4C9A65" w15:paraIdParent="59FD46A5" w15:done="1"/>
  <w15:commentEx w15:paraId="74CBF7F8" w15:done="1"/>
  <w15:commentEx w15:paraId="4FF4D8DB" w15:paraIdParent="74CBF7F8" w15:done="1"/>
  <w15:commentEx w15:paraId="11877E52" w15:done="1"/>
  <w15:commentEx w15:paraId="75746122" w15:done="1"/>
  <w15:commentEx w15:paraId="0CBF3FD4" w15:paraIdParent="75746122" w15:done="1"/>
  <w15:commentEx w15:paraId="20005FD7" w15:done="1"/>
  <w15:commentEx w15:paraId="6E9E6676" w15:paraIdParent="20005FD7" w15:done="1"/>
  <w15:commentEx w15:paraId="4DCDA0D2" w15:paraIdParent="20005FD7" w15:done="1"/>
  <w15:commentEx w15:paraId="649F7E1D" w15:done="1"/>
  <w15:commentEx w15:paraId="55B618F8" w15:paraIdParent="649F7E1D" w15:done="1"/>
  <w15:commentEx w15:paraId="45E8B44A" w15:done="1"/>
  <w15:commentEx w15:paraId="0B595EB1" w15:paraIdParent="45E8B44A" w15:done="1"/>
  <w15:commentEx w15:paraId="7E925DAD" w15:paraIdParent="45E8B44A" w15:done="1"/>
  <w15:commentEx w15:paraId="5020AA96" w15:paraIdParent="45E8B44A" w15:done="1"/>
  <w15:commentEx w15:paraId="103D1656" w15:done="1"/>
  <w15:commentEx w15:paraId="128E8C8E" w15:paraIdParent="103D1656" w15:done="1"/>
  <w15:commentEx w15:paraId="01B2D69E" w15:done="1"/>
  <w15:commentEx w15:paraId="44E01343" w15:paraIdParent="01B2D69E" w15:done="1"/>
  <w15:commentEx w15:paraId="051624B4" w15:done="1"/>
  <w15:commentEx w15:paraId="0EC839D1" w15:paraIdParent="051624B4" w15:done="1"/>
  <w15:commentEx w15:paraId="325EB622" w15:paraIdParent="051624B4" w15:done="1"/>
  <w15:commentEx w15:paraId="767DFA75" w15:done="1"/>
  <w15:commentEx w15:paraId="59FE5EFA" w15:paraIdParent="767DFA75" w15:done="1"/>
  <w15:commentEx w15:paraId="0E8E7C0F" w15:done="1"/>
  <w15:commentEx w15:paraId="0B39F9C2" w15:paraIdParent="0E8E7C0F" w15:done="1"/>
  <w15:commentEx w15:paraId="4A2F44B1" w15:done="1"/>
  <w15:commentEx w15:paraId="126B2381" w15:paraIdParent="4A2F44B1" w15:done="1"/>
  <w15:commentEx w15:paraId="333DC03D" w15:done="1"/>
  <w15:commentEx w15:paraId="6304BCB9" w15:paraIdParent="333DC03D" w15:done="1"/>
  <w15:commentEx w15:paraId="47C8F9DF" w15:paraIdParent="333DC03D" w15:done="1"/>
  <w15:commentEx w15:paraId="0426B2BD" w15:done="1"/>
  <w15:commentEx w15:paraId="5BA39E27" w15:paraIdParent="0426B2BD" w15:done="1"/>
  <w15:commentEx w15:paraId="2EF71F6D" w15:paraIdParent="0426B2BD" w15:done="1"/>
  <w15:commentEx w15:paraId="597D6998" w15:done="1"/>
  <w15:commentEx w15:paraId="3B48D39F" w15:paraIdParent="597D6998" w15:done="1"/>
  <w15:commentEx w15:paraId="73EB47B6" w15:done="1"/>
  <w15:commentEx w15:paraId="242AFFDD" w15:done="1"/>
  <w15:commentEx w15:paraId="20A686BF" w15:paraIdParent="242AFFDD" w15:done="1"/>
  <w15:commentEx w15:paraId="2F8C0F7A" w15:done="1"/>
  <w15:commentEx w15:paraId="2B3A76BD" w15:paraIdParent="2F8C0F7A" w15:done="1"/>
  <w15:commentEx w15:paraId="7CEA0C12" w15:paraIdParent="2F8C0F7A" w15:done="1"/>
  <w15:commentEx w15:paraId="39DDFF75" w15:done="1"/>
  <w15:commentEx w15:paraId="149DFB28" w15:paraIdParent="39DDFF75" w15:done="1"/>
  <w15:commentEx w15:paraId="0BB8E43C" w15:done="0"/>
  <w15:commentEx w15:paraId="030FFC47" w15:done="0"/>
  <w15:commentEx w15:paraId="76F61B2F" w15:done="1"/>
  <w15:commentEx w15:paraId="2690C58C" w15:done="1"/>
  <w15:commentEx w15:paraId="1AF742DC" w15:paraIdParent="2690C58C" w15:done="1"/>
  <w15:commentEx w15:paraId="1ACCB1D7" w15:done="1"/>
  <w15:commentEx w15:paraId="39CF3642" w15:paraIdParent="1ACCB1D7" w15:done="1"/>
  <w15:commentEx w15:paraId="5D6161CF" w15:done="0"/>
  <w15:commentEx w15:paraId="7BF22840" w15:done="0"/>
  <w15:commentEx w15:paraId="39EB5EFB" w15:done="1"/>
  <w15:commentEx w15:paraId="15A788B8" w15:done="1"/>
  <w15:commentEx w15:paraId="5734C3E6" w15:done="1"/>
  <w15:commentEx w15:paraId="1E4C2C38" w15:done="1"/>
  <w15:commentEx w15:paraId="6B4915C4" w15:paraIdParent="1E4C2C38" w15:done="1"/>
  <w15:commentEx w15:paraId="6DD4ED99" w15:done="1"/>
  <w15:commentEx w15:paraId="1CABE7EB" w15:done="1"/>
  <w15:commentEx w15:paraId="09ECD40D" w15:done="1"/>
  <w15:commentEx w15:paraId="5D8FBA9B" w15:paraIdParent="09ECD40D" w15:done="1"/>
  <w15:commentEx w15:paraId="6DF6BBE0" w15:done="0"/>
  <w15:commentEx w15:paraId="2D926BF9" w15:paraIdParent="6DF6BBE0" w15:done="0"/>
  <w15:commentEx w15:paraId="37B560AF" w15:done="1"/>
  <w15:commentEx w15:paraId="444AFC68" w15:done="1"/>
  <w15:commentEx w15:paraId="0BC1EBAA" w15:paraIdParent="444AFC68" w15:done="1"/>
  <w15:commentEx w15:paraId="5DF26500" w15:done="1"/>
  <w15:commentEx w15:paraId="6D7C82E8" w15:paraIdParent="5DF26500" w15:done="1"/>
  <w15:commentEx w15:paraId="5CB70021" w15:done="1"/>
  <w15:commentEx w15:paraId="738CE9F2" w15:done="1"/>
  <w15:commentEx w15:paraId="7FF7E1B2" w15:done="1"/>
  <w15:commentEx w15:paraId="639A625F" w15:paraIdParent="7FF7E1B2" w15:done="1"/>
  <w15:commentEx w15:paraId="495E14FC" w15:done="1"/>
  <w15:commentEx w15:paraId="3957D28D" w15:paraIdParent="495E14FC" w15:done="1"/>
  <w15:commentEx w15:paraId="79353E3D" w15:done="1"/>
  <w15:commentEx w15:paraId="0AA1B442" w15:paraIdParent="79353E3D" w15:done="1"/>
  <w15:commentEx w15:paraId="788CF275" w15:done="1"/>
  <w15:commentEx w15:paraId="523E7255" w15:done="1"/>
  <w15:commentEx w15:paraId="40B4FC39" w15:done="1"/>
  <w15:commentEx w15:paraId="7A3CEC46" w15:done="0"/>
  <w15:commentEx w15:paraId="0E4123E8" w15:done="1"/>
  <w15:commentEx w15:paraId="6CB452A5" w15:done="1"/>
  <w15:commentEx w15:paraId="5CD37ADA" w15:done="1"/>
  <w15:commentEx w15:paraId="381CE13A" w15:paraIdParent="5CD37ADA" w15:done="1"/>
  <w15:commentEx w15:paraId="615A4912" w15:done="1"/>
  <w15:commentEx w15:paraId="5FB2125A" w15:done="1"/>
  <w15:commentEx w15:paraId="656B2F9C" w15:done="1"/>
  <w15:commentEx w15:paraId="307D75B0" w15:done="1"/>
  <w15:commentEx w15:paraId="45C84CBA" w15:done="1"/>
  <w15:commentEx w15:paraId="3034515D" w15:done="1"/>
  <w15:commentEx w15:paraId="622235CC" w15:done="1"/>
  <w15:commentEx w15:paraId="5576CB38" w15:done="1"/>
  <w15:commentEx w15:paraId="495F03B4" w15:paraIdParent="5576CB38" w15:done="1"/>
  <w15:commentEx w15:paraId="5D1DDA7E" w15:done="1"/>
  <w15:commentEx w15:paraId="5D540643" w15:paraIdParent="5D1DDA7E" w15:done="1"/>
  <w15:commentEx w15:paraId="7B812728" w15:paraIdParent="5D1DDA7E" w15:done="1"/>
  <w15:commentEx w15:paraId="24C81C2C" w15:done="1"/>
  <w15:commentEx w15:paraId="2BED9A87" w15:paraIdParent="24C81C2C" w15:done="1"/>
  <w15:commentEx w15:paraId="2C3D0B5B" w15:done="1"/>
  <w15:commentEx w15:paraId="3CE95FCD" w15:paraIdParent="2C3D0B5B" w15:done="1"/>
  <w15:commentEx w15:paraId="600D08B9" w15:done="1"/>
  <w15:commentEx w15:paraId="6F148575" w15:paraIdParent="600D08B9" w15:done="1"/>
  <w15:commentEx w15:paraId="0150DB0F" w15:done="1"/>
  <w15:commentEx w15:paraId="15F0842D" w15:paraIdParent="0150DB0F" w15:done="1"/>
  <w15:commentEx w15:paraId="470B6EE4" w15:done="1"/>
  <w15:commentEx w15:paraId="40628F80" w15:done="1"/>
  <w15:commentEx w15:paraId="2027E769" w15:paraIdParent="40628F80" w15:done="1"/>
  <w15:commentEx w15:paraId="35E56CAE" w15:done="1"/>
  <w15:commentEx w15:paraId="3D871844" w15:paraIdParent="35E56CAE" w15:done="1"/>
  <w15:commentEx w15:paraId="02BAC65E" w15:done="0"/>
  <w15:commentEx w15:paraId="5258B992" w15:paraIdParent="02BAC65E" w15:done="0"/>
  <w15:commentEx w15:paraId="30D40370" w15:done="1"/>
  <w15:commentEx w15:paraId="5094B1A9" w15:paraIdParent="30D40370" w15:done="1"/>
  <w15:commentEx w15:paraId="73706F4B" w15:paraIdParent="30D40370" w15:done="1"/>
  <w15:commentEx w15:paraId="3B6A745A" w15:paraIdParent="30D40370" w15:done="1"/>
  <w15:commentEx w15:paraId="7DFE6DF1" w15:paraIdParent="30D40370" w15:done="1"/>
  <w15:commentEx w15:paraId="24CCC12C" w15:done="1"/>
  <w15:commentEx w15:paraId="5E1B69F5" w15:done="1"/>
  <w15:commentEx w15:paraId="5CBCC5F3" w15:paraIdParent="5E1B69F5" w15:done="1"/>
  <w15:commentEx w15:paraId="5102F556" w15:done="1"/>
  <w15:commentEx w15:paraId="0C4FFEBB" w15:done="0"/>
  <w15:commentEx w15:paraId="56E5372B" w15:done="1"/>
  <w15:commentEx w15:paraId="32825C44" w15:paraIdParent="56E5372B" w15:done="1"/>
  <w15:commentEx w15:paraId="66375BB4" w15:done="1"/>
  <w15:commentEx w15:paraId="74C5F6E8" w15:paraIdParent="66375BB4" w15:done="1"/>
  <w15:commentEx w15:paraId="699E1F69" w15:paraIdParent="66375BB4" w15:done="1"/>
  <w15:commentEx w15:paraId="7227E62B" w15:paraIdParent="66375BB4" w15:done="1"/>
  <w15:commentEx w15:paraId="7FB5F674" w15:done="1"/>
  <w15:commentEx w15:paraId="02BCC3A5" w15:paraIdParent="7FB5F674" w15:done="1"/>
  <w15:commentEx w15:paraId="03CD9D09" w15:done="1"/>
  <w15:commentEx w15:paraId="020E0723" w15:paraIdParent="03CD9D09" w15:done="1"/>
  <w15:commentEx w15:paraId="6F348B46" w15:done="0"/>
  <w15:commentEx w15:paraId="4DCFFA29" w15:done="0"/>
  <w15:commentEx w15:paraId="6EE533D8" w15:done="1"/>
  <w15:commentEx w15:paraId="6A02CA65" w15:paraIdParent="6EE533D8" w15:done="1"/>
  <w15:commentEx w15:paraId="081B784F" w15:done="1"/>
  <w15:commentEx w15:paraId="20E32C98" w15:done="1"/>
  <w15:commentEx w15:paraId="4632780B" w15:paraIdParent="20E32C98" w15:done="1"/>
  <w15:commentEx w15:paraId="19341A03" w15:done="1"/>
  <w15:commentEx w15:paraId="7ED69AA9" w15:paraIdParent="19341A03" w15:done="1"/>
  <w15:commentEx w15:paraId="09F840BB" w15:done="0"/>
  <w15:commentEx w15:paraId="5F7103D9" w15:done="1"/>
  <w15:commentEx w15:paraId="0DAD9631" w15:paraIdParent="5F7103D9" w15:done="1"/>
  <w15:commentEx w15:paraId="5767A107" w15:done="1"/>
  <w15:commentEx w15:paraId="3D997178" w15:paraIdParent="5767A107" w15:done="1"/>
  <w15:commentEx w15:paraId="42A2DFF6" w15:done="1"/>
  <w15:commentEx w15:paraId="7D76B243" w15:paraIdParent="42A2DFF6" w15:done="1"/>
  <w15:commentEx w15:paraId="6DB479DA" w15:done="1"/>
  <w15:commentEx w15:paraId="66A7B70C" w15:done="1"/>
  <w15:commentEx w15:paraId="4B2634E7" w15:paraIdParent="66A7B70C" w15:done="1"/>
  <w15:commentEx w15:paraId="13C87131" w15:done="1"/>
  <w15:commentEx w15:paraId="0BAB0E2A" w15:done="0"/>
  <w15:commentEx w15:paraId="54C2E19D" w15:done="0"/>
  <w15:commentEx w15:paraId="53561ED9" w15:paraIdParent="54C2E19D" w15:done="0"/>
  <w15:commentEx w15:paraId="1C33C254" w15:done="0"/>
  <w15:commentEx w15:paraId="08B2E39D" w15:done="1"/>
  <w15:commentEx w15:paraId="51D2C25E" w15:done="1"/>
  <w15:commentEx w15:paraId="1D77832A" w15:done="0"/>
  <w15:commentEx w15:paraId="0CEFB522" w15:done="1"/>
  <w15:commentEx w15:paraId="630488C8" w15:paraIdParent="0CEFB522" w15:done="1"/>
  <w15:commentEx w15:paraId="400039AC" w15:done="1"/>
  <w15:commentEx w15:paraId="23ECB0CB" w15:done="1"/>
  <w15:commentEx w15:paraId="4A4725DA" w15:done="1"/>
  <w15:commentEx w15:paraId="2683E8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CA5567" w16cid:durableId="2278C1B2"/>
  <w16cid:commentId w16cid:paraId="40790C3A" w16cid:durableId="2287CA1E"/>
  <w16cid:commentId w16cid:paraId="16C9BA48" w16cid:durableId="228254DA"/>
  <w16cid:commentId w16cid:paraId="53FC2968" w16cid:durableId="2268DDB3"/>
  <w16cid:commentId w16cid:paraId="0BCD5F0A" w16cid:durableId="228254DB"/>
  <w16cid:commentId w16cid:paraId="60C3B775" w16cid:durableId="2268DEE7"/>
  <w16cid:commentId w16cid:paraId="4F61DF84" w16cid:durableId="22A034D4"/>
  <w16cid:commentId w16cid:paraId="78C8A6E3" w16cid:durableId="22825B09"/>
  <w16cid:commentId w16cid:paraId="44B74DCC" w16cid:durableId="2278BF29"/>
  <w16cid:commentId w16cid:paraId="47306459" w16cid:durableId="22848A70"/>
  <w16cid:commentId w16cid:paraId="1374E78B" w16cid:durableId="229C46B5"/>
  <w16cid:commentId w16cid:paraId="06E38ABA" w16cid:durableId="2284CCB6"/>
  <w16cid:commentId w16cid:paraId="624DC321" w16cid:durableId="2268E350"/>
  <w16cid:commentId w16cid:paraId="5C43C6B7" w16cid:durableId="22848A92"/>
  <w16cid:commentId w16cid:paraId="2F2B52BE" w16cid:durableId="2278BF2B"/>
  <w16cid:commentId w16cid:paraId="2C120AF5" w16cid:durableId="229C478A"/>
  <w16cid:commentId w16cid:paraId="4B3B1ADE" w16cid:durableId="2268E387"/>
  <w16cid:commentId w16cid:paraId="35828387" w16cid:durableId="22825D57"/>
  <w16cid:commentId w16cid:paraId="6AFC9374" w16cid:durableId="229C4984"/>
  <w16cid:commentId w16cid:paraId="1B1082F7" w16cid:durableId="2287CA2D"/>
  <w16cid:commentId w16cid:paraId="4E352DC8" w16cid:durableId="2287CA2E"/>
  <w16cid:commentId w16cid:paraId="15710F2B" w16cid:durableId="2287CA2F"/>
  <w16cid:commentId w16cid:paraId="49A52E5F" w16cid:durableId="2284920E"/>
  <w16cid:commentId w16cid:paraId="60F0CF32" w16cid:durableId="229C6198"/>
  <w16cid:commentId w16cid:paraId="515D2962" w16cid:durableId="2284920D"/>
  <w16cid:commentId w16cid:paraId="7E09710F" w16cid:durableId="2268E427"/>
  <w16cid:commentId w16cid:paraId="4B435232" w16cid:durableId="228497FD"/>
  <w16cid:commentId w16cid:paraId="70B52AD8" w16cid:durableId="2268E46A"/>
  <w16cid:commentId w16cid:paraId="713982C6" w16cid:durableId="2268E4AD"/>
  <w16cid:commentId w16cid:paraId="465ACBC2" w16cid:durableId="228498E7"/>
  <w16cid:commentId w16cid:paraId="6BA99DED" w16cid:durableId="227E6AC7"/>
  <w16cid:commentId w16cid:paraId="651C6CC7" w16cid:durableId="22849918"/>
  <w16cid:commentId w16cid:paraId="0E860CDA" w16cid:durableId="2268E4E6"/>
  <w16cid:commentId w16cid:paraId="47A7B2A7" w16cid:durableId="22849943"/>
  <w16cid:commentId w16cid:paraId="077D97FF" w16cid:durableId="229DE040"/>
  <w16cid:commentId w16cid:paraId="783CD79E" w16cid:durableId="2284995C"/>
  <w16cid:commentId w16cid:paraId="5128BB43" w16cid:durableId="229C4CAB"/>
  <w16cid:commentId w16cid:paraId="22A4E4B7" w16cid:durableId="2284D023"/>
  <w16cid:commentId w16cid:paraId="2AE6FF1F" w16cid:durableId="231319FE"/>
  <w16cid:commentId w16cid:paraId="7AD61C67" w16cid:durableId="23294A49"/>
  <w16cid:commentId w16cid:paraId="15A115C0" w16cid:durableId="227E6CF6"/>
  <w16cid:commentId w16cid:paraId="5FCC2671" w16cid:durableId="22849B74"/>
  <w16cid:commentId w16cid:paraId="35EB96AA" w16cid:durableId="229C6A3B"/>
  <w16cid:commentId w16cid:paraId="29FFDAE4" w16cid:durableId="23131AB7"/>
  <w16cid:commentId w16cid:paraId="577D1C37" w16cid:durableId="23294B78"/>
  <w16cid:commentId w16cid:paraId="75B05D71" w16cid:durableId="226931EB"/>
  <w16cid:commentId w16cid:paraId="09FDB4BC" w16cid:durableId="22849B6A"/>
  <w16cid:commentId w16cid:paraId="650B4D5D" w16cid:durableId="22849AE6"/>
  <w16cid:commentId w16cid:paraId="7DA3C40B" w16cid:durableId="22849AE5"/>
  <w16cid:commentId w16cid:paraId="0EA4E358" w16cid:durableId="21DD6D71"/>
  <w16cid:commentId w16cid:paraId="66B2587F" w16cid:durableId="2236CA7B"/>
  <w16cid:commentId w16cid:paraId="62F9DC72" w16cid:durableId="21DD6E25"/>
  <w16cid:commentId w16cid:paraId="268AF93A" w16cid:durableId="22849C03"/>
  <w16cid:commentId w16cid:paraId="3C87EA8E" w16cid:durableId="229C51B7"/>
  <w16cid:commentId w16cid:paraId="453E242D" w16cid:durableId="23131B4F"/>
  <w16cid:commentId w16cid:paraId="7BFE9CF9" w16cid:durableId="23295000"/>
  <w16cid:commentId w16cid:paraId="71D8F95C" w16cid:durableId="229CB5CC"/>
  <w16cid:commentId w16cid:paraId="2BE336D5" w16cid:durableId="22693390"/>
  <w16cid:commentId w16cid:paraId="46BB5F52" w16cid:durableId="2284CA29"/>
  <w16cid:commentId w16cid:paraId="1D44B3BE" w16cid:durableId="2278BF3C"/>
  <w16cid:commentId w16cid:paraId="68FE58B6" w16cid:durableId="2284CA8F"/>
  <w16cid:commentId w16cid:paraId="009E30B0" w16cid:durableId="226CBEF9"/>
  <w16cid:commentId w16cid:paraId="4FBE78FF" w16cid:durableId="2231F14C"/>
  <w16cid:commentId w16cid:paraId="574989C3" w16cid:durableId="227E7D9D"/>
  <w16cid:commentId w16cid:paraId="3B36DCB3" w16cid:durableId="2284D235"/>
  <w16cid:commentId w16cid:paraId="42BD9738" w16cid:durableId="222875F9"/>
  <w16cid:commentId w16cid:paraId="7E5F1129" w16cid:durableId="2231DB9B"/>
  <w16cid:commentId w16cid:paraId="61B9C38C" w16cid:durableId="227E6D7A"/>
  <w16cid:commentId w16cid:paraId="2E8FCBB2" w16cid:durableId="2284CF3C"/>
  <w16cid:commentId w16cid:paraId="5D862C7A" w16cid:durableId="20E59120"/>
  <w16cid:commentId w16cid:paraId="7F6522BA" w16cid:durableId="21DD6E76"/>
  <w16cid:commentId w16cid:paraId="65F234AD" w16cid:durableId="21EE8D61"/>
  <w16cid:commentId w16cid:paraId="17DBBB79" w16cid:durableId="2284CF64"/>
  <w16cid:commentId w16cid:paraId="63B3D6A3" w16cid:durableId="23131DC4"/>
  <w16cid:commentId w16cid:paraId="053E2893" w16cid:durableId="23131DD0"/>
  <w16cid:commentId w16cid:paraId="3CA73E75" w16cid:durableId="229C692A"/>
  <w16cid:commentId w16cid:paraId="7713EB0A" w16cid:durableId="232951A6"/>
  <w16cid:commentId w16cid:paraId="522CC4FC" w16cid:durableId="23131E42"/>
  <w16cid:commentId w16cid:paraId="1A8DD62F" w16cid:durableId="23295337"/>
  <w16cid:commentId w16cid:paraId="4E5E8C5C" w16cid:durableId="23131EB8"/>
  <w16cid:commentId w16cid:paraId="1C3B839C" w16cid:durableId="2329545B"/>
  <w16cid:commentId w16cid:paraId="2B70ED24" w16cid:durableId="227E7E57"/>
  <w16cid:commentId w16cid:paraId="26463BAC" w16cid:durableId="2284D083"/>
  <w16cid:commentId w16cid:paraId="6F6BF4CC" w16cid:durableId="23131E96"/>
  <w16cid:commentId w16cid:paraId="1B9B229C" w16cid:durableId="2287CA71"/>
  <w16cid:commentId w16cid:paraId="298B6EC0" w16cid:durableId="2284DB8F"/>
  <w16cid:commentId w16cid:paraId="432D65D6" w16cid:durableId="2284DC86"/>
  <w16cid:commentId w16cid:paraId="414140AC" w16cid:durableId="2284DCE7"/>
  <w16cid:commentId w16cid:paraId="7F5AED6F" w16cid:durableId="2287CA75"/>
  <w16cid:commentId w16cid:paraId="5E53AB31" w16cid:durableId="2284DBCA"/>
  <w16cid:commentId w16cid:paraId="4ADB57FC" w16cid:durableId="2313206E"/>
  <w16cid:commentId w16cid:paraId="5BCB2893" w16cid:durableId="2329561B"/>
  <w16cid:commentId w16cid:paraId="1BE07AED" w16cid:durableId="23132099"/>
  <w16cid:commentId w16cid:paraId="0DD8A2AE" w16cid:durableId="23295658"/>
  <w16cid:commentId w16cid:paraId="643BA9A9" w16cid:durableId="22693772"/>
  <w16cid:commentId w16cid:paraId="5FE8B765" w16cid:durableId="2284E92F"/>
  <w16cid:commentId w16cid:paraId="7DD09952" w16cid:durableId="2269377E"/>
  <w16cid:commentId w16cid:paraId="4696D3C1" w16cid:durableId="2284E94D"/>
  <w16cid:commentId w16cid:paraId="23465B6C" w16cid:durableId="226937AD"/>
  <w16cid:commentId w16cid:paraId="5D2DFC93" w16cid:durableId="2284E963"/>
  <w16cid:commentId w16cid:paraId="4506ACEB" w16cid:durableId="2278BF4F"/>
  <w16cid:commentId w16cid:paraId="600647EE" w16cid:durableId="2284E990"/>
  <w16cid:commentId w16cid:paraId="6C02596A" w16cid:durableId="2278BF50"/>
  <w16cid:commentId w16cid:paraId="75E51B58" w16cid:durableId="2284E995"/>
  <w16cid:commentId w16cid:paraId="324B83F0" w16cid:durableId="229C97C5"/>
  <w16cid:commentId w16cid:paraId="161162EF" w16cid:durableId="23132524"/>
  <w16cid:commentId w16cid:paraId="340D2F03" w16cid:durableId="22693733"/>
  <w16cid:commentId w16cid:paraId="0F0BD853" w16cid:durableId="229C83BB"/>
  <w16cid:commentId w16cid:paraId="5476A1D9" w16cid:durableId="229C83BA"/>
  <w16cid:commentId w16cid:paraId="662BD66D" w16cid:durableId="229C83B9"/>
  <w16cid:commentId w16cid:paraId="3ACDF036" w16cid:durableId="22693759"/>
  <w16cid:commentId w16cid:paraId="09850E94" w16cid:durableId="229C83B8"/>
  <w16cid:commentId w16cid:paraId="508CF7C4" w16cid:durableId="2313226A"/>
  <w16cid:commentId w16cid:paraId="4B09F64A" w16cid:durableId="232957B0"/>
  <w16cid:commentId w16cid:paraId="583A57C9" w16cid:durableId="2313255D"/>
  <w16cid:commentId w16cid:paraId="5146B13B" w16cid:durableId="23295E8A"/>
  <w16cid:commentId w16cid:paraId="3A5E35C0" w16cid:durableId="229C8ACA"/>
  <w16cid:commentId w16cid:paraId="4B40CE62" w16cid:durableId="229C8AE4"/>
  <w16cid:commentId w16cid:paraId="103A51F5" w16cid:durableId="229DE098"/>
  <w16cid:commentId w16cid:paraId="665BFC4F" w16cid:durableId="229DE099"/>
  <w16cid:commentId w16cid:paraId="71EB4288" w16cid:durableId="229C8AC9"/>
  <w16cid:commentId w16cid:paraId="69644175" w16cid:durableId="2278BF51"/>
  <w16cid:commentId w16cid:paraId="46300EA1" w16cid:durableId="2284EA1C"/>
  <w16cid:commentId w16cid:paraId="3CAE0A42" w16cid:durableId="22693CDF"/>
  <w16cid:commentId w16cid:paraId="7BCC62A9" w16cid:durableId="2284F0A7"/>
  <w16cid:commentId w16cid:paraId="5C6BCCD1" w16cid:durableId="229DE0AE"/>
  <w16cid:commentId w16cid:paraId="6E707DD3" w16cid:durableId="2284D251"/>
  <w16cid:commentId w16cid:paraId="1FBA0B00" w16cid:durableId="229DE0B0"/>
  <w16cid:commentId w16cid:paraId="3F44BE2A" w16cid:durableId="2284D279"/>
  <w16cid:commentId w16cid:paraId="4B402FD1" w16cid:durableId="22693DDC"/>
  <w16cid:commentId w16cid:paraId="7877479A" w16cid:durableId="2284F173"/>
  <w16cid:commentId w16cid:paraId="1302E79E" w16cid:durableId="22693D49"/>
  <w16cid:commentId w16cid:paraId="717C57DC" w16cid:durableId="2284F12E"/>
  <w16cid:commentId w16cid:paraId="4A438D5B" w16cid:durableId="2284F1F6"/>
  <w16cid:commentId w16cid:paraId="1C92AE68" w16cid:durableId="229C7FBC"/>
  <w16cid:commentId w16cid:paraId="42399729" w16cid:durableId="22693DF4"/>
  <w16cid:commentId w16cid:paraId="3668CF65" w16cid:durableId="2284F252"/>
  <w16cid:commentId w16cid:paraId="6DE924D0" w16cid:durableId="22693ECA"/>
  <w16cid:commentId w16cid:paraId="4F25205D" w16cid:durableId="227E7F09"/>
  <w16cid:commentId w16cid:paraId="5E577C21" w16cid:durableId="2284F2C8"/>
  <w16cid:commentId w16cid:paraId="5D41F0DA" w16cid:durableId="2287CAA8"/>
  <w16cid:commentId w16cid:paraId="45C1C67E" w16cid:durableId="2284F2EC"/>
  <w16cid:commentId w16cid:paraId="35E8ADCF" w16cid:durableId="2287CAAA"/>
  <w16cid:commentId w16cid:paraId="3A60B677" w16cid:durableId="2284F3B1"/>
  <w16cid:commentId w16cid:paraId="2B44CC06" w16cid:durableId="22693FD3"/>
  <w16cid:commentId w16cid:paraId="0953BF06" w16cid:durableId="22693FF2"/>
  <w16cid:commentId w16cid:paraId="6CD40F89" w16cid:durableId="22694005"/>
  <w16cid:commentId w16cid:paraId="1E64EA1E" w16cid:durableId="231328F8"/>
  <w16cid:commentId w16cid:paraId="20763161" w16cid:durableId="23296695"/>
  <w16cid:commentId w16cid:paraId="71511DB8" w16cid:durableId="22694078"/>
  <w16cid:commentId w16cid:paraId="4FEE009F" w16cid:durableId="22694049"/>
  <w16cid:commentId w16cid:paraId="789AB970" w16cid:durableId="2284F56D"/>
  <w16cid:commentId w16cid:paraId="62C8EA2F" w16cid:durableId="229DE0C8"/>
  <w16cid:commentId w16cid:paraId="50CCE783" w16cid:durableId="226940AE"/>
  <w16cid:commentId w16cid:paraId="5FDA6FA5" w16cid:durableId="22694107"/>
  <w16cid:commentId w16cid:paraId="59F9EBB9" w16cid:durableId="226940F6"/>
  <w16cid:commentId w16cid:paraId="63D50FCA" w16cid:durableId="22694129"/>
  <w16cid:commentId w16cid:paraId="7FCBB4AF" w16cid:durableId="2269411D"/>
  <w16cid:commentId w16cid:paraId="44DFAAE4" w16cid:durableId="22694145"/>
  <w16cid:commentId w16cid:paraId="7D847BB9" w16cid:durableId="227E7F58"/>
  <w16cid:commentId w16cid:paraId="5E8B6FC0" w16cid:durableId="229CA0E4"/>
  <w16cid:commentId w16cid:paraId="264B0938" w16cid:durableId="20E59600"/>
  <w16cid:commentId w16cid:paraId="27AD7579" w16cid:durableId="21EF90BE"/>
  <w16cid:commentId w16cid:paraId="44806B6A" w16cid:durableId="22289E64"/>
  <w16cid:commentId w16cid:paraId="0DA58DCA" w16cid:durableId="226942E0"/>
  <w16cid:commentId w16cid:paraId="7D2A5C8A" w16cid:durableId="227E6EEC"/>
  <w16cid:commentId w16cid:paraId="25F0ABA6" w16cid:durableId="2284F856"/>
  <w16cid:commentId w16cid:paraId="1CF5B435" w16cid:durableId="22ADC02C"/>
  <w16cid:commentId w16cid:paraId="190F11E0" w16cid:durableId="226943AF"/>
  <w16cid:commentId w16cid:paraId="722D6FD3" w16cid:durableId="2284F887"/>
  <w16cid:commentId w16cid:paraId="5427ED5C" w16cid:durableId="2235C2B2"/>
  <w16cid:commentId w16cid:paraId="1AC9B811" w16cid:durableId="22ADC054"/>
  <w16cid:commentId w16cid:paraId="47A72F41" w16cid:durableId="2278BF79"/>
  <w16cid:commentId w16cid:paraId="2876D9BC" w16cid:durableId="2284F903"/>
  <w16cid:commentId w16cid:paraId="728BD045" w16cid:durableId="2278BF7B"/>
  <w16cid:commentId w16cid:paraId="78C1D223" w16cid:durableId="22ADC072"/>
  <w16cid:commentId w16cid:paraId="3EA77849" w16cid:durableId="2228A0A9"/>
  <w16cid:commentId w16cid:paraId="39BE4DD4" w16cid:durableId="2231DCF5"/>
  <w16cid:commentId w16cid:paraId="62345D11" w16cid:durableId="227E6F3D"/>
  <w16cid:commentId w16cid:paraId="0DE32FD8" w16cid:durableId="2284FBAC"/>
  <w16cid:commentId w16cid:paraId="5FAF1CB3" w16cid:durableId="2228A5D7"/>
  <w16cid:commentId w16cid:paraId="5BECF7CF" w16cid:durableId="22A054C7"/>
  <w16cid:commentId w16cid:paraId="2CEBB8E9" w16cid:durableId="22ADC0AE"/>
  <w16cid:commentId w16cid:paraId="6A218E05" w16cid:durableId="2228B2E1"/>
  <w16cid:commentId w16cid:paraId="042E2157" w16cid:durableId="227E6F7E"/>
  <w16cid:commentId w16cid:paraId="78C1B2E3" w16cid:durableId="2284FC39"/>
  <w16cid:commentId w16cid:paraId="39F895B7" w16cid:durableId="22A42085"/>
  <w16cid:commentId w16cid:paraId="10947303" w16cid:durableId="22ADC126"/>
  <w16cid:commentId w16cid:paraId="2A0CF24A" w16cid:durableId="2228B42A"/>
  <w16cid:commentId w16cid:paraId="4DB7BD33" w16cid:durableId="22AD5F3A"/>
  <w16cid:commentId w16cid:paraId="1CE22FD6" w16cid:durableId="22ADC1DC"/>
  <w16cid:commentId w16cid:paraId="2C51E435" w16cid:durableId="2228B816"/>
  <w16cid:commentId w16cid:paraId="5CAC9952" w16cid:durableId="2228B93E"/>
  <w16cid:commentId w16cid:paraId="6482D759" w16cid:durableId="2235C5A4"/>
  <w16cid:commentId w16cid:paraId="0A8C5524" w16cid:durableId="2284FCA9"/>
  <w16cid:commentId w16cid:paraId="44AAF775" w16cid:durableId="22AD6BF8"/>
  <w16cid:commentId w16cid:paraId="6DE411E0" w16cid:durableId="2278BF90"/>
  <w16cid:commentId w16cid:paraId="618EBE6D" w16cid:durableId="2284FCB0"/>
  <w16cid:commentId w16cid:paraId="3C2C45C6" w16cid:durableId="22ADC36B"/>
  <w16cid:commentId w16cid:paraId="097D7F2C" w16cid:durableId="22AD6C42"/>
  <w16cid:commentId w16cid:paraId="2E845DFA" w16cid:durableId="22ADC41F"/>
  <w16cid:commentId w16cid:paraId="14E36594" w16cid:durableId="227E6FDE"/>
  <w16cid:commentId w16cid:paraId="72BCA74B" w16cid:durableId="2284FCD1"/>
  <w16cid:commentId w16cid:paraId="4A6AE1DB" w16cid:durableId="2235C6DA"/>
  <w16cid:commentId w16cid:paraId="016760E9" w16cid:durableId="22ADC4B2"/>
  <w16cid:commentId w16cid:paraId="75FD6FA8" w16cid:durableId="2228BC40"/>
  <w16cid:commentId w16cid:paraId="16B175E6" w16cid:durableId="22ADC4C4"/>
  <w16cid:commentId w16cid:paraId="72C67DD7" w16cid:durableId="22C90B70"/>
  <w16cid:commentId w16cid:paraId="43D69A31" w16cid:durableId="22ADC547"/>
  <w16cid:commentId w16cid:paraId="1AE611A9" w16cid:durableId="2278BF95"/>
  <w16cid:commentId w16cid:paraId="07403B4B" w16cid:durableId="2284FD79"/>
  <w16cid:commentId w16cid:paraId="462F56E1" w16cid:durableId="22AD6DDD"/>
  <w16cid:commentId w16cid:paraId="2124DD24" w16cid:durableId="22ADC632"/>
  <w16cid:commentId w16cid:paraId="1E447B08" w16cid:durableId="22AD6E5B"/>
  <w16cid:commentId w16cid:paraId="4430AA49" w16cid:durableId="22ADCAD9"/>
  <w16cid:commentId w16cid:paraId="1A019E32" w16cid:durableId="22694B2E"/>
  <w16cid:commentId w16cid:paraId="4B1E9850" w16cid:durableId="22C90B7D"/>
  <w16cid:commentId w16cid:paraId="6FC61F15" w16cid:durableId="22ADCAB5"/>
  <w16cid:commentId w16cid:paraId="1EA369A8" w16cid:durableId="22415705"/>
  <w16cid:commentId w16cid:paraId="7E1923C6" w16cid:durableId="22ADCB19"/>
  <w16cid:commentId w16cid:paraId="257E69A7" w16cid:durableId="23132B7A"/>
  <w16cid:commentId w16cid:paraId="7DA7F5EB" w16cid:durableId="23296765"/>
  <w16cid:commentId w16cid:paraId="1799D0D7" w16cid:durableId="227E707A"/>
  <w16cid:commentId w16cid:paraId="02ED7CB6" w16cid:durableId="2284FFC8"/>
  <w16cid:commentId w16cid:paraId="6BD5F2DC" w16cid:durableId="22AD7093"/>
  <w16cid:commentId w16cid:paraId="76A4D7A0" w16cid:durableId="227E70A1"/>
  <w16cid:commentId w16cid:paraId="2CF11D0C" w16cid:durableId="2284FFEE"/>
  <w16cid:commentId w16cid:paraId="38F41C04" w16cid:durableId="23132B58"/>
  <w16cid:commentId w16cid:paraId="07E3AA4F" w16cid:durableId="23296882"/>
  <w16cid:commentId w16cid:paraId="368ACBB0" w16cid:durableId="227E70CA"/>
  <w16cid:commentId w16cid:paraId="05B4FDE0" w16cid:durableId="2284FFF8"/>
  <w16cid:commentId w16cid:paraId="0B7C332D" w16cid:durableId="22AD71BC"/>
  <w16cid:commentId w16cid:paraId="36C3ECB0" w16cid:durableId="2228C27E"/>
  <w16cid:commentId w16cid:paraId="155BDD47" w16cid:durableId="2231EAE1"/>
  <w16cid:commentId w16cid:paraId="0044AF42" w16cid:durableId="226D346E"/>
  <w16cid:commentId w16cid:paraId="66042EDF" w16cid:durableId="22850076"/>
  <w16cid:commentId w16cid:paraId="49870E2F" w16cid:durableId="22AD7221"/>
  <w16cid:commentId w16cid:paraId="5D37FBE3" w16cid:durableId="22D3C729"/>
  <w16cid:commentId w16cid:paraId="3B30B12E" w16cid:durableId="227E7FDD"/>
  <w16cid:commentId w16cid:paraId="560A04CE" w16cid:durableId="22850151"/>
  <w16cid:commentId w16cid:paraId="59673D88" w16cid:durableId="226CB53B"/>
  <w16cid:commentId w16cid:paraId="68B07D6B" w16cid:durableId="2278BFA1"/>
  <w16cid:commentId w16cid:paraId="04C1C09B" w16cid:durableId="228501A5"/>
  <w16cid:commentId w16cid:paraId="1806ACF6" w16cid:durableId="22D3C6F7"/>
  <w16cid:commentId w16cid:paraId="53262B1D" w16cid:durableId="22AD7458"/>
  <w16cid:commentId w16cid:paraId="7A50D7E4" w16cid:durableId="22ADBFE3"/>
  <w16cid:commentId w16cid:paraId="1A6ACDD0" w16cid:durableId="226CB682"/>
  <w16cid:commentId w16cid:paraId="0E6673FD" w16cid:durableId="215C1628"/>
  <w16cid:commentId w16cid:paraId="0B7C7912" w16cid:durableId="218B6A8F"/>
  <w16cid:commentId w16cid:paraId="413D57F1" w16cid:durableId="2229DC86"/>
  <w16cid:commentId w16cid:paraId="69639F6D" w16cid:durableId="22D3C6D4"/>
  <w16cid:commentId w16cid:paraId="2DE80180" w16cid:durableId="2278BFA6"/>
  <w16cid:commentId w16cid:paraId="388E4A5E" w16cid:durableId="22D3C65F"/>
  <w16cid:commentId w16cid:paraId="45C7BAD6" w16cid:durableId="226CB845"/>
  <w16cid:commentId w16cid:paraId="1A57708C" w16cid:durableId="22850314"/>
  <w16cid:commentId w16cid:paraId="2785654E" w16cid:durableId="226CBA0C"/>
  <w16cid:commentId w16cid:paraId="438C2EE3" w16cid:durableId="2285030E"/>
  <w16cid:commentId w16cid:paraId="73EF943A" w16cid:durableId="2278BFAA"/>
  <w16cid:commentId w16cid:paraId="49166623" w16cid:durableId="228502EA"/>
  <w16cid:commentId w16cid:paraId="7B592A4C" w16cid:durableId="22AD79EE"/>
  <w16cid:commentId w16cid:paraId="26B8A0CB" w16cid:durableId="232969E9"/>
  <w16cid:commentId w16cid:paraId="13FD56E7" w16cid:durableId="226CB8F9"/>
  <w16cid:commentId w16cid:paraId="78FB9682" w16cid:durableId="22850358"/>
  <w16cid:commentId w16cid:paraId="66C9FB13" w16cid:durableId="228503A3"/>
  <w16cid:commentId w16cid:paraId="6DB1FFDC" w16cid:durableId="22D3C455"/>
  <w16cid:commentId w16cid:paraId="60B193B4" w16cid:durableId="2278BFAC"/>
  <w16cid:commentId w16cid:paraId="177C591A" w16cid:durableId="2285068C"/>
  <w16cid:commentId w16cid:paraId="187305D3" w16cid:durableId="226CBB35"/>
  <w16cid:commentId w16cid:paraId="0FB33F28" w16cid:durableId="228504CD"/>
  <w16cid:commentId w16cid:paraId="6A8A8A4A" w16cid:durableId="2241598D"/>
  <w16cid:commentId w16cid:paraId="5FE831E4" w16cid:durableId="22AD8046"/>
  <w16cid:commentId w16cid:paraId="7AD37590" w16cid:durableId="2278BFAF"/>
  <w16cid:commentId w16cid:paraId="6DDFDF6D" w16cid:durableId="228506BF"/>
  <w16cid:commentId w16cid:paraId="408B4C70" w16cid:durableId="22AD7E0D"/>
  <w16cid:commentId w16cid:paraId="3B0037A2" w16cid:durableId="2241598C"/>
  <w16cid:commentId w16cid:paraId="12631E9E" w16cid:durableId="22D3C5F9"/>
  <w16cid:commentId w16cid:paraId="7F9A41ED" w16cid:durableId="22AD8185"/>
  <w16cid:commentId w16cid:paraId="5BE01995" w16cid:durableId="22ADCFFE"/>
  <w16cid:commentId w16cid:paraId="3F4245F7" w16cid:durableId="22C90BB4"/>
  <w16cid:commentId w16cid:paraId="6C82F097" w16cid:durableId="22ADCFF0"/>
  <w16cid:commentId w16cid:paraId="7654C537" w16cid:durableId="226CBC16"/>
  <w16cid:commentId w16cid:paraId="2D1ED2A2" w16cid:durableId="2229E052"/>
  <w16cid:commentId w16cid:paraId="475DD2BC" w16cid:durableId="2235D22A"/>
  <w16cid:commentId w16cid:paraId="0D940850" w16cid:durableId="226CD62A"/>
  <w16cid:commentId w16cid:paraId="030FA91A" w16cid:durableId="22850731"/>
  <w16cid:commentId w16cid:paraId="0AD6FB3A" w16cid:durableId="226CD7D8"/>
  <w16cid:commentId w16cid:paraId="74709D10" w16cid:durableId="228507A6"/>
  <w16cid:commentId w16cid:paraId="1F465A1A" w16cid:durableId="226CD8C0"/>
  <w16cid:commentId w16cid:paraId="68FB6658" w16cid:durableId="2285081B"/>
  <w16cid:commentId w16cid:paraId="0F922214" w16cid:durableId="226CD93E"/>
  <w16cid:commentId w16cid:paraId="3D3CBC6C" w16cid:durableId="2285087E"/>
  <w16cid:commentId w16cid:paraId="5E155692" w16cid:durableId="22AD8978"/>
  <w16cid:commentId w16cid:paraId="73A708FC" w16cid:durableId="226CDA5A"/>
  <w16cid:commentId w16cid:paraId="6A10A59A" w16cid:durableId="228509FA"/>
  <w16cid:commentId w16cid:paraId="7D6D1B75" w16cid:durableId="226CDB87"/>
  <w16cid:commentId w16cid:paraId="5DC34F9D" w16cid:durableId="226CDC1D"/>
  <w16cid:commentId w16cid:paraId="28D21A78" w16cid:durableId="226CDC56"/>
  <w16cid:commentId w16cid:paraId="1F4E3EAB" w16cid:durableId="226CDCEB"/>
  <w16cid:commentId w16cid:paraId="17C6EE21" w16cid:durableId="22AD8AE1"/>
  <w16cid:commentId w16cid:paraId="45AA30D2" w16cid:durableId="22406796"/>
  <w16cid:commentId w16cid:paraId="2D1FB10C" w16cid:durableId="22ADD07C"/>
  <w16cid:commentId w16cid:paraId="33D7DB26" w16cid:durableId="226CE54E"/>
  <w16cid:commentId w16cid:paraId="7AFF06B6" w16cid:durableId="22AD8E12"/>
  <w16cid:commentId w16cid:paraId="43BD4282" w16cid:durableId="224069A5"/>
  <w16cid:commentId w16cid:paraId="4EAD52E3" w16cid:durableId="226CE628"/>
  <w16cid:commentId w16cid:paraId="6A51AA40" w16cid:durableId="22AD98B2"/>
  <w16cid:commentId w16cid:paraId="59FD46A5" w16cid:durableId="226D2E62"/>
  <w16cid:commentId w16cid:paraId="648C0945" w16cid:durableId="22AD9949"/>
  <w16cid:commentId w16cid:paraId="6B4C9A65" w16cid:durableId="22ADD265"/>
  <w16cid:commentId w16cid:paraId="74CBF7F8" w16cid:durableId="22C90BD6"/>
  <w16cid:commentId w16cid:paraId="4FF4D8DB" w16cid:durableId="22AD9A42"/>
  <w16cid:commentId w16cid:paraId="11877E52" w16cid:durableId="22406DCD"/>
  <w16cid:commentId w16cid:paraId="75746122" w16cid:durableId="227E7184"/>
  <w16cid:commentId w16cid:paraId="0CBF3FD4" w16cid:durableId="22ADA0FC"/>
  <w16cid:commentId w16cid:paraId="20005FD7" w16cid:durableId="226D0ECE"/>
  <w16cid:commentId w16cid:paraId="6E9E6676" w16cid:durableId="22850B63"/>
  <w16cid:commentId w16cid:paraId="4DCDA0D2" w16cid:durableId="22ADA323"/>
  <w16cid:commentId w16cid:paraId="649F7E1D" w16cid:durableId="2278BFC8"/>
  <w16cid:commentId w16cid:paraId="55B618F8" w16cid:durableId="22ADA406"/>
  <w16cid:commentId w16cid:paraId="45E8B44A" w16cid:durableId="226D1069"/>
  <w16cid:commentId w16cid:paraId="0B595EB1" w16cid:durableId="22850BEB"/>
  <w16cid:commentId w16cid:paraId="7E925DAD" w16cid:durableId="22ADA4F3"/>
  <w16cid:commentId w16cid:paraId="5020AA96" w16cid:durableId="22ADD727"/>
  <w16cid:commentId w16cid:paraId="103D1656" w16cid:durableId="22406FD7"/>
  <w16cid:commentId w16cid:paraId="128E8C8E" w16cid:durableId="22ADD760"/>
  <w16cid:commentId w16cid:paraId="01B2D69E" w16cid:durableId="22400847"/>
  <w16cid:commentId w16cid:paraId="44E01343" w16cid:durableId="22ADD757"/>
  <w16cid:commentId w16cid:paraId="051624B4" w16cid:durableId="227E71DB"/>
  <w16cid:commentId w16cid:paraId="0EC839D1" w16cid:durableId="22850C97"/>
  <w16cid:commentId w16cid:paraId="325EB622" w16cid:durableId="22ADD76D"/>
  <w16cid:commentId w16cid:paraId="767DFA75" w16cid:durableId="22402DBE"/>
  <w16cid:commentId w16cid:paraId="59FE5EFA" w16cid:durableId="22ADD77D"/>
  <w16cid:commentId w16cid:paraId="0E8E7C0F" w16cid:durableId="22ADA7ED"/>
  <w16cid:commentId w16cid:paraId="0B39F9C2" w16cid:durableId="22ADD78D"/>
  <w16cid:commentId w16cid:paraId="4A2F44B1" w16cid:durableId="226D123C"/>
  <w16cid:commentId w16cid:paraId="126B2381" w16cid:durableId="22850D08"/>
  <w16cid:commentId w16cid:paraId="333DC03D" w16cid:durableId="2278BFCE"/>
  <w16cid:commentId w16cid:paraId="6304BCB9" w16cid:durableId="22850D96"/>
  <w16cid:commentId w16cid:paraId="47C8F9DF" w16cid:durableId="22ADAC80"/>
  <w16cid:commentId w16cid:paraId="0426B2BD" w16cid:durableId="226D1263"/>
  <w16cid:commentId w16cid:paraId="5BA39E27" w16cid:durableId="22850D3E"/>
  <w16cid:commentId w16cid:paraId="2EF71F6D" w16cid:durableId="22ADA8E8"/>
  <w16cid:commentId w16cid:paraId="597D6998" w16cid:durableId="226D13AD"/>
  <w16cid:commentId w16cid:paraId="3B48D39F" w16cid:durableId="22850E1F"/>
  <w16cid:commentId w16cid:paraId="73EB47B6" w16cid:durableId="226D1400"/>
  <w16cid:commentId w16cid:paraId="242AFFDD" w16cid:durableId="226D1434"/>
  <w16cid:commentId w16cid:paraId="20A686BF" w16cid:durableId="22850EBE"/>
  <w16cid:commentId w16cid:paraId="2F8C0F7A" w16cid:durableId="2238858B"/>
  <w16cid:commentId w16cid:paraId="2B3A76BD" w16cid:durableId="22CEBC3D"/>
  <w16cid:commentId w16cid:paraId="7CEA0C12" w16cid:durableId="22D3C7C0"/>
  <w16cid:commentId w16cid:paraId="39DDFF75" w16cid:durableId="22C91D65"/>
  <w16cid:commentId w16cid:paraId="149DFB28" w16cid:durableId="22CEC088"/>
  <w16cid:commentId w16cid:paraId="0BB8E43C" w16cid:durableId="226D150C"/>
  <w16cid:commentId w16cid:paraId="030FFC47" w16cid:durableId="22384946"/>
  <w16cid:commentId w16cid:paraId="76F61B2F" w16cid:durableId="22400C1A"/>
  <w16cid:commentId w16cid:paraId="2690C58C" w16cid:durableId="2278BFDB"/>
  <w16cid:commentId w16cid:paraId="1AF742DC" w16cid:durableId="22850F7B"/>
  <w16cid:commentId w16cid:paraId="1ACCB1D7" w16cid:durableId="22C9245A"/>
  <w16cid:commentId w16cid:paraId="39CF3642" w16cid:durableId="22CEC463"/>
  <w16cid:commentId w16cid:paraId="5D6161CF" w16cid:durableId="224016C4"/>
  <w16cid:commentId w16cid:paraId="7BF22840" w16cid:durableId="21DD787B"/>
  <w16cid:commentId w16cid:paraId="39EB5EFB" w16cid:durableId="226D16E4"/>
  <w16cid:commentId w16cid:paraId="15A788B8" w16cid:durableId="22401655"/>
  <w16cid:commentId w16cid:paraId="5734C3E6" w16cid:durableId="224019A4"/>
  <w16cid:commentId w16cid:paraId="1E4C2C38" w16cid:durableId="226D179A"/>
  <w16cid:commentId w16cid:paraId="6B4915C4" w16cid:durableId="228510D9"/>
  <w16cid:commentId w16cid:paraId="6DD4ED99" w16cid:durableId="22403262"/>
  <w16cid:commentId w16cid:paraId="1CABE7EB" w16cid:durableId="22414A44"/>
  <w16cid:commentId w16cid:paraId="09ECD40D" w16cid:durableId="226D182A"/>
  <w16cid:commentId w16cid:paraId="5D8FBA9B" w16cid:durableId="22851106"/>
  <w16cid:commentId w16cid:paraId="6DF6BBE0" w16cid:durableId="226D18BC"/>
  <w16cid:commentId w16cid:paraId="2D926BF9" w16cid:durableId="228511A9"/>
  <w16cid:commentId w16cid:paraId="37B560AF" w16cid:durableId="22404D2D"/>
  <w16cid:commentId w16cid:paraId="444AFC68" w16cid:durableId="2295FFC2"/>
  <w16cid:commentId w16cid:paraId="0BC1EBAA" w16cid:durableId="22D3C837"/>
  <w16cid:commentId w16cid:paraId="5DF26500" w16cid:durableId="22C9394D"/>
  <w16cid:commentId w16cid:paraId="6D7C82E8" w16cid:durableId="22CECA11"/>
  <w16cid:commentId w16cid:paraId="5CB70021" w16cid:durableId="22419970"/>
  <w16cid:commentId w16cid:paraId="738CE9F2" w16cid:durableId="226D1B3B"/>
  <w16cid:commentId w16cid:paraId="7FF7E1B2" w16cid:durableId="226CD9FE"/>
  <w16cid:commentId w16cid:paraId="639A625F" w16cid:durableId="228512CF"/>
  <w16cid:commentId w16cid:paraId="495E14FC" w16cid:durableId="2278BFEE"/>
  <w16cid:commentId w16cid:paraId="3957D28D" w16cid:durableId="228512E9"/>
  <w16cid:commentId w16cid:paraId="79353E3D" w16cid:durableId="226D1EE0"/>
  <w16cid:commentId w16cid:paraId="0AA1B442" w16cid:durableId="22851340"/>
  <w16cid:commentId w16cid:paraId="788CF275" w16cid:durableId="226D1C76"/>
  <w16cid:commentId w16cid:paraId="523E7255" w16cid:durableId="226D1D7B"/>
  <w16cid:commentId w16cid:paraId="40B4FC39" w16cid:durableId="226D1D95"/>
  <w16cid:commentId w16cid:paraId="7A3CEC46" w16cid:durableId="226D1E38"/>
  <w16cid:commentId w16cid:paraId="0E4123E8" w16cid:durableId="226D1E84"/>
  <w16cid:commentId w16cid:paraId="6CB452A5" w16cid:durableId="227E72BB"/>
  <w16cid:commentId w16cid:paraId="5CD37ADA" w16cid:durableId="226D1F21"/>
  <w16cid:commentId w16cid:paraId="381CE13A" w16cid:durableId="2285139F"/>
  <w16cid:commentId w16cid:paraId="615A4912" w16cid:durableId="22CEBBD1"/>
  <w16cid:commentId w16cid:paraId="5FB2125A" w16cid:durableId="226D22F1"/>
  <w16cid:commentId w16cid:paraId="656B2F9C" w16cid:durableId="226D22E9"/>
  <w16cid:commentId w16cid:paraId="307D75B0" w16cid:durableId="226D238E"/>
  <w16cid:commentId w16cid:paraId="45C84CBA" w16cid:durableId="226D23A3"/>
  <w16cid:commentId w16cid:paraId="3034515D" w16cid:durableId="226D2456"/>
  <w16cid:commentId w16cid:paraId="622235CC" w16cid:durableId="22D3C992"/>
  <w16cid:commentId w16cid:paraId="5576CB38" w16cid:durableId="226D252E"/>
  <w16cid:commentId w16cid:paraId="495F03B4" w16cid:durableId="2287D23F"/>
  <w16cid:commentId w16cid:paraId="5D1DDA7E" w16cid:durableId="226D267A"/>
  <w16cid:commentId w16cid:paraId="5D540643" w16cid:durableId="22C945D9"/>
  <w16cid:commentId w16cid:paraId="7B812728" w16cid:durableId="22D3BF89"/>
  <w16cid:commentId w16cid:paraId="24C81C2C" w16cid:durableId="2295FB78"/>
  <w16cid:commentId w16cid:paraId="2BED9A87" w16cid:durableId="2295FB79"/>
  <w16cid:commentId w16cid:paraId="2C3D0B5B" w16cid:durableId="227E7517"/>
  <w16cid:commentId w16cid:paraId="3CE95FCD" w16cid:durableId="2287DAB1"/>
  <w16cid:commentId w16cid:paraId="600D08B9" w16cid:durableId="226D2ABF"/>
  <w16cid:commentId w16cid:paraId="6F148575" w16cid:durableId="2287DBDF"/>
  <w16cid:commentId w16cid:paraId="0150DB0F" w16cid:durableId="227E7568"/>
  <w16cid:commentId w16cid:paraId="15F0842D" w16cid:durableId="22C947E2"/>
  <w16cid:commentId w16cid:paraId="470B6EE4" w16cid:durableId="22385C10"/>
  <w16cid:commentId w16cid:paraId="40628F80" w16cid:durableId="2278C009"/>
  <w16cid:commentId w16cid:paraId="2027E769" w16cid:durableId="22C94A91"/>
  <w16cid:commentId w16cid:paraId="35E56CAE" w16cid:durableId="2295FB88"/>
  <w16cid:commentId w16cid:paraId="3D871844" w16cid:durableId="2287DD7E"/>
  <w16cid:commentId w16cid:paraId="02BAC65E" w16cid:durableId="2278C00B"/>
  <w16cid:commentId w16cid:paraId="5258B992" w16cid:durableId="2287E04D"/>
  <w16cid:commentId w16cid:paraId="30D40370" w16cid:durableId="22D3C1D4"/>
  <w16cid:commentId w16cid:paraId="5094B1A9" w16cid:durableId="22D3C1D3"/>
  <w16cid:commentId w16cid:paraId="73706F4B" w16cid:durableId="22D3C1D2"/>
  <w16cid:commentId w16cid:paraId="3B6A745A" w16cid:durableId="22D3C1D1"/>
  <w16cid:commentId w16cid:paraId="7DFE6DF1" w16cid:durableId="22D3C1E9"/>
  <w16cid:commentId w16cid:paraId="24CCC12C" w16cid:durableId="228255C1"/>
  <w16cid:commentId w16cid:paraId="5E1B69F5" w16cid:durableId="226D2C25"/>
  <w16cid:commentId w16cid:paraId="5CBCC5F3" w16cid:durableId="2287E0AF"/>
  <w16cid:commentId w16cid:paraId="5102F556" w16cid:durableId="226D2C68"/>
  <w16cid:commentId w16cid:paraId="0C4FFEBB" w16cid:durableId="2278C00F"/>
  <w16cid:commentId w16cid:paraId="56E5372B" w16cid:durableId="2278C010"/>
  <w16cid:commentId w16cid:paraId="32825C44" w16cid:durableId="2287E1E7"/>
  <w16cid:commentId w16cid:paraId="66375BB4" w16cid:durableId="227E75A7"/>
  <w16cid:commentId w16cid:paraId="74C5F6E8" w16cid:durableId="2287E287"/>
  <w16cid:commentId w16cid:paraId="699E1F69" w16cid:durableId="22C94EF5"/>
  <w16cid:commentId w16cid:paraId="7227E62B" w16cid:durableId="22D3C3E6"/>
  <w16cid:commentId w16cid:paraId="7FB5F674" w16cid:durableId="226D2CA4"/>
  <w16cid:commentId w16cid:paraId="02BCC3A5" w16cid:durableId="2287E352"/>
  <w16cid:commentId w16cid:paraId="03CD9D09" w16cid:durableId="227E75F8"/>
  <w16cid:commentId w16cid:paraId="020E0723" w16cid:durableId="2287E7B1"/>
  <w16cid:commentId w16cid:paraId="6F348B46" w16cid:durableId="2278C016"/>
  <w16cid:commentId w16cid:paraId="4DCFFA29" w16cid:durableId="226D3555"/>
  <w16cid:commentId w16cid:paraId="6EE533D8" w16cid:durableId="227E7633"/>
  <w16cid:commentId w16cid:paraId="6A02CA65" w16cid:durableId="2287E8A1"/>
  <w16cid:commentId w16cid:paraId="081B784F" w16cid:durableId="227E7887"/>
  <w16cid:commentId w16cid:paraId="20E32C98" w16cid:durableId="22AD93DE"/>
  <w16cid:commentId w16cid:paraId="4632780B" w16cid:durableId="22ADD229"/>
  <w16cid:commentId w16cid:paraId="19341A03" w16cid:durableId="226D385E"/>
  <w16cid:commentId w16cid:paraId="7ED69AA9" w16cid:durableId="2287EAEE"/>
  <w16cid:commentId w16cid:paraId="09F840BB" w16cid:durableId="226D389D"/>
  <w16cid:commentId w16cid:paraId="5F7103D9" w16cid:durableId="1F84068E"/>
  <w16cid:commentId w16cid:paraId="0DAD9631" w16cid:durableId="202B9871"/>
  <w16cid:commentId w16cid:paraId="5767A107" w16cid:durableId="226D39D4"/>
  <w16cid:commentId w16cid:paraId="3D997178" w16cid:durableId="2287EC81"/>
  <w16cid:commentId w16cid:paraId="42A2DFF6" w16cid:durableId="1F29336A"/>
  <w16cid:commentId w16cid:paraId="7D76B243" w16cid:durableId="22E691DF"/>
  <w16cid:commentId w16cid:paraId="6DB479DA" w16cid:durableId="2236CAC5"/>
  <w16cid:commentId w16cid:paraId="66A7B70C" w16cid:durableId="1F8406BC"/>
  <w16cid:commentId w16cid:paraId="4B2634E7" w16cid:durableId="202B9911"/>
  <w16cid:commentId w16cid:paraId="13C87131" w16cid:durableId="226D3AE5"/>
  <w16cid:commentId w16cid:paraId="0BAB0E2A" w16cid:durableId="2242E404"/>
  <w16cid:commentId w16cid:paraId="54C2E19D" w16cid:durableId="226E09FB"/>
  <w16cid:commentId w16cid:paraId="53561ED9" w16cid:durableId="2287ED5A"/>
  <w16cid:commentId w16cid:paraId="1C33C254" w16cid:durableId="1F8406C9"/>
  <w16cid:commentId w16cid:paraId="08B2E39D" w16cid:durableId="226E08F2"/>
  <w16cid:commentId w16cid:paraId="51D2C25E" w16cid:durableId="226E0CDA"/>
  <w16cid:commentId w16cid:paraId="1D77832A" w16cid:durableId="226E0E84"/>
  <w16cid:commentId w16cid:paraId="0CEFB522" w16cid:durableId="226E1851"/>
  <w16cid:commentId w16cid:paraId="630488C8" w16cid:durableId="22E6933C"/>
  <w16cid:commentId w16cid:paraId="400039AC" w16cid:durableId="226E1941"/>
  <w16cid:commentId w16cid:paraId="23ECB0CB" w16cid:durableId="227E79C4"/>
  <w16cid:commentId w16cid:paraId="4A4725DA" w16cid:durableId="226E1A0F"/>
  <w16cid:commentId w16cid:paraId="2683E853" w16cid:durableId="222B25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FA59F" w14:textId="77777777" w:rsidR="00D8494E" w:rsidRDefault="00D8494E">
      <w:r>
        <w:separator/>
      </w:r>
    </w:p>
  </w:endnote>
  <w:endnote w:type="continuationSeparator" w:id="0">
    <w:p w14:paraId="4C365E4C" w14:textId="77777777" w:rsidR="00D8494E" w:rsidRDefault="00D8494E">
      <w:r>
        <w:continuationSeparator/>
      </w:r>
    </w:p>
  </w:endnote>
  <w:endnote w:type="continuationNotice" w:id="1">
    <w:p w14:paraId="279FE97F" w14:textId="77777777" w:rsidR="00D8494E" w:rsidRDefault="00D84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A40F7" w14:textId="77777777" w:rsidR="00AF16F6" w:rsidRDefault="00AF16F6" w:rsidP="00AF16F6">
    <w:pPr>
      <w:pStyle w:val="Footer"/>
      <w:jc w:val="right"/>
    </w:pPr>
    <w:r>
      <w:t>C3-</w:t>
    </w:r>
    <w:sdt>
      <w:sdtPr>
        <w:id w:val="59159477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330</w:t>
        </w:r>
        <w:r>
          <w:rPr>
            <w:noProof/>
          </w:rPr>
          <w:fldChar w:fldCharType="end"/>
        </w:r>
      </w:sdtContent>
    </w:sdt>
  </w:p>
  <w:p w14:paraId="5206B7D9" w14:textId="77777777" w:rsidR="00AF16F6" w:rsidRDefault="00AF16F6" w:rsidP="0032266A">
    <w:pPr>
      <w:pStyle w:val="Footer"/>
      <w:tabs>
        <w:tab w:val="clear" w:pos="4320"/>
        <w:tab w:val="clear" w:pos="8640"/>
      </w:tabs>
      <w:rPr>
        <w:sz w:val="16"/>
        <w:szCs w:val="16"/>
      </w:rPr>
    </w:pPr>
  </w:p>
  <w:p w14:paraId="15877B87" w14:textId="3C78BD90" w:rsidR="0041160A" w:rsidRPr="0041160A" w:rsidRDefault="0041160A" w:rsidP="0041160A">
    <w:pPr>
      <w:pStyle w:val="Footer"/>
      <w:rPr>
        <w:sz w:val="16"/>
        <w:szCs w:val="16"/>
      </w:rPr>
    </w:pPr>
  </w:p>
  <w:p w14:paraId="7B1DA4E4" w14:textId="65E62545" w:rsidR="00CB4C47" w:rsidRPr="00E24E8E" w:rsidRDefault="0041160A" w:rsidP="0041160A">
    <w:pPr>
      <w:pStyle w:val="Footer"/>
      <w:tabs>
        <w:tab w:val="clear" w:pos="4320"/>
        <w:tab w:val="clear" w:pos="8640"/>
      </w:tabs>
    </w:pPr>
    <w:r w:rsidRPr="0041160A">
      <w:rPr>
        <w:sz w:val="16"/>
        <w:szCs w:val="16"/>
      </w:rPr>
      <w:t>PROFORMA DOCUMENT FOR CONSTRUCTION BOOK 2 - 2022.1 - June 2022.DOC EDMS#7475454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2F162" w14:textId="77777777" w:rsidR="00CB4C47" w:rsidRPr="005523A0" w:rsidRDefault="00CB4C47" w:rsidP="00704129">
    <w:pPr>
      <w:pStyle w:val="Footer"/>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A212F" w14:textId="77777777" w:rsidR="00CB4C47" w:rsidRPr="000B0747" w:rsidRDefault="00CB4C47" w:rsidP="000B0747">
    <w:pPr>
      <w:pStyle w:val="Footer"/>
      <w:tabs>
        <w:tab w:val="clear" w:pos="4320"/>
        <w:tab w:val="clear" w:pos="8640"/>
      </w:tabs>
    </w:pPr>
    <w:r>
      <w:rPr>
        <w:sz w:val="16"/>
        <w:szCs w:val="16"/>
      </w:rPr>
      <w:t xml:space="preserve">CONSTRUCTION </w:t>
    </w:r>
    <w:r w:rsidRPr="00F1152A">
      <w:rPr>
        <w:sz w:val="16"/>
        <w:szCs w:val="16"/>
      </w:rPr>
      <w:t xml:space="preserve">WORKS </w:t>
    </w:r>
    <w:r>
      <w:rPr>
        <w:sz w:val="16"/>
        <w:szCs w:val="16"/>
      </w:rPr>
      <w:t xml:space="preserve">SUBCONTRACT </w:t>
    </w:r>
    <w:r w:rsidRPr="00F1152A">
      <w:rPr>
        <w:sz w:val="16"/>
        <w:szCs w:val="16"/>
      </w:rPr>
      <w:t xml:space="preserve">DOCUMENT </w:t>
    </w:r>
    <w:r>
      <w:rPr>
        <w:sz w:val="16"/>
        <w:szCs w:val="16"/>
      </w:rPr>
      <w:t>V</w:t>
    </w:r>
    <w:r w:rsidRPr="00F1152A">
      <w:rPr>
        <w:sz w:val="16"/>
        <w:szCs w:val="16"/>
      </w:rPr>
      <w:t xml:space="preserve">ERSION </w:t>
    </w:r>
    <w:r>
      <w:rPr>
        <w:sz w:val="16"/>
        <w:szCs w:val="16"/>
      </w:rPr>
      <w:t>1: MARCH 2020</w:t>
    </w:r>
    <w:r>
      <w:rPr>
        <w:sz w:val="16"/>
        <w:szCs w:val="16"/>
      </w:rPr>
      <w:tab/>
    </w:r>
    <w:r>
      <w:rPr>
        <w:sz w:val="16"/>
        <w:szCs w:val="16"/>
      </w:rPr>
      <w:tab/>
      <w:t>EDMS #</w:t>
    </w:r>
    <w:r>
      <w:rPr>
        <w:rFonts w:ascii="Tahoma" w:hAnsi="Tahoma" w:cs="Tahoma"/>
        <w:sz w:val="17"/>
        <w:szCs w:val="17"/>
      </w:rPr>
      <w:t>5891055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20F0B" w14:textId="77777777" w:rsidR="00AF16F6" w:rsidRDefault="00AF16F6" w:rsidP="00AF16F6">
    <w:pPr>
      <w:pStyle w:val="Footer"/>
      <w:jc w:val="right"/>
    </w:pPr>
    <w:r>
      <w:t>C3-</w:t>
    </w:r>
    <w:sdt>
      <w:sdtPr>
        <w:id w:val="-11216052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330</w:t>
        </w:r>
        <w:r>
          <w:rPr>
            <w:noProof/>
          </w:rPr>
          <w:fldChar w:fldCharType="end"/>
        </w:r>
      </w:sdtContent>
    </w:sdt>
  </w:p>
  <w:p w14:paraId="5AEF313F" w14:textId="77777777" w:rsidR="00AF16F6" w:rsidRDefault="00AF16F6" w:rsidP="000B0747">
    <w:pPr>
      <w:pStyle w:val="Footer"/>
      <w:tabs>
        <w:tab w:val="clear" w:pos="4320"/>
        <w:tab w:val="clear" w:pos="8640"/>
      </w:tabs>
      <w:rPr>
        <w:sz w:val="16"/>
        <w:szCs w:val="16"/>
      </w:rPr>
    </w:pPr>
  </w:p>
  <w:p w14:paraId="1DAAAF8E" w14:textId="41650149" w:rsidR="00CB4C47" w:rsidRPr="000B0747" w:rsidRDefault="00CB4C47" w:rsidP="000B0747">
    <w:pPr>
      <w:pStyle w:val="Footer"/>
      <w:tabs>
        <w:tab w:val="clear" w:pos="4320"/>
        <w:tab w:val="clear" w:pos="8640"/>
      </w:tabs>
    </w:pPr>
    <w:r>
      <w:rPr>
        <w:sz w:val="16"/>
        <w:szCs w:val="16"/>
      </w:rPr>
      <w:t xml:space="preserve">CONSTRUCTION </w:t>
    </w:r>
    <w:r w:rsidRPr="00F1152A">
      <w:rPr>
        <w:sz w:val="16"/>
        <w:szCs w:val="16"/>
      </w:rPr>
      <w:t xml:space="preserve">WORKS </w:t>
    </w:r>
    <w:r>
      <w:rPr>
        <w:sz w:val="16"/>
        <w:szCs w:val="16"/>
      </w:rPr>
      <w:t xml:space="preserve">SUBCONTRACT </w:t>
    </w:r>
    <w:r w:rsidRPr="00F1152A">
      <w:rPr>
        <w:sz w:val="16"/>
        <w:szCs w:val="16"/>
      </w:rPr>
      <w:t xml:space="preserve">DOCUMENT </w:t>
    </w:r>
    <w:r>
      <w:rPr>
        <w:sz w:val="16"/>
        <w:szCs w:val="16"/>
      </w:rPr>
      <w:t>V</w:t>
    </w:r>
    <w:r w:rsidRPr="00F1152A">
      <w:rPr>
        <w:sz w:val="16"/>
        <w:szCs w:val="16"/>
      </w:rPr>
      <w:t xml:space="preserve">ERSION </w:t>
    </w:r>
    <w:r>
      <w:rPr>
        <w:sz w:val="16"/>
        <w:szCs w:val="16"/>
      </w:rPr>
      <w:t>1: MARCH 2020</w:t>
    </w:r>
    <w:r>
      <w:rPr>
        <w:sz w:val="16"/>
        <w:szCs w:val="16"/>
      </w:rPr>
      <w:tab/>
    </w:r>
    <w:r>
      <w:rPr>
        <w:sz w:val="16"/>
        <w:szCs w:val="16"/>
      </w:rPr>
      <w:tab/>
      <w:t>EDMS #</w:t>
    </w:r>
    <w:r>
      <w:rPr>
        <w:rFonts w:ascii="Tahoma" w:hAnsi="Tahoma" w:cs="Tahoma"/>
        <w:sz w:val="17"/>
        <w:szCs w:val="17"/>
      </w:rPr>
      <w:t>5891055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CFE23" w14:textId="77777777" w:rsidR="00D8494E" w:rsidRDefault="00D8494E">
      <w:r>
        <w:separator/>
      </w:r>
    </w:p>
  </w:footnote>
  <w:footnote w:type="continuationSeparator" w:id="0">
    <w:p w14:paraId="31022CD8" w14:textId="77777777" w:rsidR="00D8494E" w:rsidRDefault="00D8494E">
      <w:r>
        <w:continuationSeparator/>
      </w:r>
    </w:p>
  </w:footnote>
  <w:footnote w:type="continuationNotice" w:id="1">
    <w:p w14:paraId="16495770" w14:textId="77777777" w:rsidR="00D8494E" w:rsidRDefault="00D849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4809C" w14:textId="77777777" w:rsidR="00CB4C47" w:rsidRPr="00D710A6" w:rsidRDefault="00CB4C47" w:rsidP="00D710A6">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6C66C" w14:textId="77777777" w:rsidR="00CB4C47" w:rsidRDefault="00CB4C47" w:rsidP="0032266A">
    <w:pPr>
      <w:pStyle w:val="Header"/>
      <w:jc w:val="center"/>
      <w:rPr>
        <w:noProof/>
      </w:rPr>
    </w:pPr>
    <w:r>
      <w:t>T2-</w:t>
    </w:r>
    <w:r w:rsidRPr="004A24B0">
      <w:fldChar w:fldCharType="begin"/>
    </w:r>
    <w:r w:rsidRPr="004A24B0">
      <w:instrText xml:space="preserve"> PAGE   \* MERGEFORMAT </w:instrText>
    </w:r>
    <w:r w:rsidRPr="004A24B0">
      <w:fldChar w:fldCharType="separate"/>
    </w:r>
    <w:r>
      <w:rPr>
        <w:noProof/>
      </w:rPr>
      <w:t>54</w:t>
    </w:r>
    <w:r w:rsidRPr="004A24B0">
      <w:rPr>
        <w:noProof/>
      </w:rPr>
      <w:fldChar w:fldCharType="end"/>
    </w:r>
  </w:p>
  <w:p w14:paraId="59E6EE01" w14:textId="77777777" w:rsidR="00CB4C47" w:rsidRDefault="00CB4C47" w:rsidP="0032266A">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FE71" w14:textId="77777777" w:rsidR="00CB4C47" w:rsidRPr="004A24B0" w:rsidRDefault="00CB4C47">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505EB" w14:textId="77777777" w:rsidR="00CB4C47" w:rsidRDefault="00CB4C47">
    <w:pPr>
      <w:pStyle w:val="Header"/>
      <w:jc w:val="center"/>
    </w:pPr>
    <w:r>
      <w:t>C1.</w:t>
    </w:r>
    <w:r>
      <w:fldChar w:fldCharType="begin"/>
    </w:r>
    <w:r>
      <w:instrText xml:space="preserve"> PAGE   \* MERGEFORMAT </w:instrText>
    </w:r>
    <w:r>
      <w:fldChar w:fldCharType="separate"/>
    </w:r>
    <w:r>
      <w:rPr>
        <w:noProof/>
      </w:rPr>
      <w:t>17</w:t>
    </w:r>
    <w:r>
      <w:rPr>
        <w:noProof/>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B97AF" w14:textId="77777777" w:rsidR="00CB4C47" w:rsidRDefault="00CB4C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46F9F4" w14:textId="77777777" w:rsidR="00CB4C47" w:rsidRDefault="00CB4C4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8F2E5" w14:textId="77777777" w:rsidR="00CB4C47" w:rsidRPr="0032266A" w:rsidRDefault="00CB4C47" w:rsidP="00703CF0">
    <w:pPr>
      <w:pStyle w:val="Header"/>
      <w:jc w:val="center"/>
      <w:rPr>
        <w:rFonts w:cs="Aria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40863" w14:textId="77777777" w:rsidR="00CB4C47" w:rsidRPr="00F70433" w:rsidRDefault="00CB4C47" w:rsidP="00703CF0">
    <w:pPr>
      <w:pStyle w:val="Header"/>
      <w:jc w:val="cent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6AFA7" w14:textId="77777777" w:rsidR="00CB4C47" w:rsidRPr="0032266A" w:rsidRDefault="00CB4C47">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5BF1A" w14:textId="77777777" w:rsidR="00CB4C47" w:rsidRPr="0032266A" w:rsidRDefault="00CB4C47">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7D2AE" w14:textId="79C87A09" w:rsidR="00CB4C47" w:rsidRDefault="00CB4C47" w:rsidP="001B2CA1">
    <w:pPr>
      <w:pStyle w:val="Header"/>
      <w:jc w:val="center"/>
    </w:pPr>
  </w:p>
  <w:p w14:paraId="5C5A2417" w14:textId="77777777" w:rsidR="00CB4C47" w:rsidRPr="00F70433" w:rsidRDefault="00CB4C47" w:rsidP="00703CF0">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3948765"/>
      <w:docPartObj>
        <w:docPartGallery w:val="Page Numbers (Top of Page)"/>
        <w:docPartUnique/>
      </w:docPartObj>
    </w:sdtPr>
    <w:sdtEndPr>
      <w:rPr>
        <w:noProof/>
      </w:rPr>
    </w:sdtEndPr>
    <w:sdtContent>
      <w:p w14:paraId="4B6AB8BE" w14:textId="77777777" w:rsidR="00CB4C47" w:rsidRDefault="00CB4C47">
        <w:pPr>
          <w:pStyle w:val="Header"/>
          <w:jc w:val="center"/>
        </w:pPr>
        <w:r>
          <w:t>C4.</w:t>
        </w:r>
        <w:r>
          <w:fldChar w:fldCharType="begin"/>
        </w:r>
        <w:r>
          <w:instrText xml:space="preserve"> PAGE   \* MERGEFORMAT </w:instrText>
        </w:r>
        <w:r>
          <w:fldChar w:fldCharType="separate"/>
        </w:r>
        <w:r>
          <w:rPr>
            <w:noProof/>
          </w:rPr>
          <w:t>2</w:t>
        </w:r>
        <w:r>
          <w:rPr>
            <w:noProof/>
          </w:rPr>
          <w:fldChar w:fldCharType="end"/>
        </w:r>
      </w:p>
    </w:sdtContent>
  </w:sdt>
  <w:p w14:paraId="583E338E" w14:textId="77777777" w:rsidR="00CB4C47" w:rsidRPr="0032266A" w:rsidRDefault="00CB4C4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98376" w14:textId="77777777" w:rsidR="00CB4C47" w:rsidRPr="00FF1142" w:rsidRDefault="00CB4C47" w:rsidP="0032266A">
    <w:pPr>
      <w:pStyle w:val="Header"/>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170" w14:textId="77777777" w:rsidR="00CB4C47" w:rsidRPr="0032266A" w:rsidRDefault="00CB4C47" w:rsidP="00703CF0">
    <w:pPr>
      <w:pStyle w:val="Header"/>
      <w:jc w:val="cent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040C0" w14:textId="77777777" w:rsidR="00CB4C47" w:rsidRPr="0032266A" w:rsidRDefault="00CB4C47" w:rsidP="0032266A">
    <w:pPr>
      <w:pStyle w:val="Header"/>
      <w:jc w:val="center"/>
    </w:pPr>
    <w:r w:rsidRPr="0032266A">
      <w:t>C5.</w:t>
    </w:r>
    <w:r w:rsidRPr="0032266A">
      <w:fldChar w:fldCharType="begin"/>
    </w:r>
    <w:r w:rsidRPr="0032266A">
      <w:instrText xml:space="preserve"> PAGE   \* MERGEFORMAT </w:instrText>
    </w:r>
    <w:r w:rsidRPr="0032266A">
      <w:fldChar w:fldCharType="separate"/>
    </w:r>
    <w:r>
      <w:rPr>
        <w:noProof/>
      </w:rPr>
      <w:t>1</w:t>
    </w:r>
    <w:r w:rsidRPr="0032266A">
      <w:rPr>
        <w:noProof/>
      </w:rPr>
      <w:fldChar w:fldCharType="end"/>
    </w:r>
  </w:p>
  <w:p w14:paraId="72F0D9BE" w14:textId="77777777" w:rsidR="00CB4C47" w:rsidRPr="00BF661F" w:rsidRDefault="00CB4C47" w:rsidP="00BF661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6A412" w14:textId="5397FC83" w:rsidR="00CB4C47" w:rsidRDefault="00CB4C47" w:rsidP="005F3F8C">
    <w:pPr>
      <w:framePr w:wrap="around" w:vAnchor="text" w:hAnchor="margin" w:xAlign="right" w:y="1"/>
    </w:pPr>
    <w:r>
      <w:fldChar w:fldCharType="begin"/>
    </w:r>
    <w:r>
      <w:instrText xml:space="preserve">PAGE  </w:instrText>
    </w:r>
    <w:r>
      <w:fldChar w:fldCharType="separate"/>
    </w:r>
    <w:r w:rsidR="00AF16F6">
      <w:rPr>
        <w:noProof/>
      </w:rPr>
      <w:t>CCXXVI</w:t>
    </w:r>
    <w:r>
      <w:fldChar w:fldCharType="end"/>
    </w:r>
  </w:p>
  <w:p w14:paraId="69F11F67" w14:textId="77777777" w:rsidR="00CB4C47" w:rsidRDefault="00CB4C47" w:rsidP="0006749E">
    <w:pP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A3574" w14:textId="77777777" w:rsidR="00CB4C47" w:rsidRDefault="00CB4C47" w:rsidP="006967CA">
    <w:pPr>
      <w:pStyle w:val="Header"/>
      <w:jc w:val="center"/>
    </w:pPr>
  </w:p>
  <w:p w14:paraId="5A4192DC" w14:textId="77777777" w:rsidR="00CB4C47" w:rsidRPr="0032266A" w:rsidRDefault="00CB4C47" w:rsidP="006967CA">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64CA3" w14:textId="77777777" w:rsidR="00CB4C47" w:rsidRPr="00FB4208" w:rsidRDefault="00CB4C47" w:rsidP="0032266A">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B9B34" w14:textId="77777777" w:rsidR="00CB4C47" w:rsidRPr="00FF1142" w:rsidRDefault="00CB4C47" w:rsidP="0032266A">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80012" w14:textId="77777777" w:rsidR="00CB4C47" w:rsidRDefault="00CB4C47" w:rsidP="0032266A">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C8042" w14:textId="77777777" w:rsidR="00CB4C47" w:rsidRPr="004A24B0" w:rsidRDefault="00CB4C47" w:rsidP="0032266A">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DFFF4" w14:textId="77777777" w:rsidR="00CB4C47" w:rsidRDefault="00CB4C47" w:rsidP="0032266A">
    <w:pPr>
      <w:pStyle w:val="Header"/>
      <w:jc w:val="center"/>
    </w:pPr>
    <w:r>
      <w:t>T.</w:t>
    </w:r>
    <w:r>
      <w:fldChar w:fldCharType="begin"/>
    </w:r>
    <w:r>
      <w:instrText xml:space="preserve"> PAGE   \* MERGEFORMAT </w:instrText>
    </w:r>
    <w:r>
      <w:fldChar w:fldCharType="separate"/>
    </w:r>
    <w:r>
      <w:rPr>
        <w:noProof/>
      </w:rPr>
      <w:t>44</w:t>
    </w:r>
    <w:r>
      <w:rPr>
        <w:noProof/>
      </w:rPr>
      <w:fldChar w:fldCharType="end"/>
    </w:r>
  </w:p>
  <w:p w14:paraId="77411BF0" w14:textId="77777777" w:rsidR="00CB4C47" w:rsidRPr="0032266A" w:rsidRDefault="00CB4C47" w:rsidP="0032266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8A7C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029A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08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A893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764E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6AB6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66B6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4E8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90D7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3AB1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7E3442"/>
    <w:lvl w:ilvl="0">
      <w:numFmt w:val="bullet"/>
      <w:lvlText w:val="*"/>
      <w:lvlJc w:val="left"/>
    </w:lvl>
  </w:abstractNum>
  <w:abstractNum w:abstractNumId="11" w15:restartNumberingAfterBreak="0">
    <w:nsid w:val="00000001"/>
    <w:multiLevelType w:val="singleLevel"/>
    <w:tmpl w:val="00000001"/>
    <w:name w:val="WW8Num23"/>
    <w:lvl w:ilvl="0">
      <w:start w:val="1"/>
      <w:numFmt w:val="bullet"/>
      <w:pStyle w:val="DSLevel1"/>
      <w:lvlText w:val=""/>
      <w:lvlJc w:val="left"/>
      <w:pPr>
        <w:tabs>
          <w:tab w:val="num" w:pos="1440"/>
        </w:tabs>
        <w:ind w:left="0" w:firstLine="0"/>
      </w:pPr>
      <w:rPr>
        <w:rFonts w:ascii="Symbol" w:hAnsi="Symbol"/>
      </w:rPr>
    </w:lvl>
  </w:abstractNum>
  <w:abstractNum w:abstractNumId="12" w15:restartNumberingAfterBreak="0">
    <w:nsid w:val="00000002"/>
    <w:multiLevelType w:val="singleLevel"/>
    <w:tmpl w:val="00000000"/>
    <w:lvl w:ilvl="0">
      <w:start w:val="1"/>
      <w:numFmt w:val="lowerLetter"/>
      <w:lvlText w:val="%1)"/>
      <w:lvlJc w:val="left"/>
      <w:pPr>
        <w:tabs>
          <w:tab w:val="num" w:pos="720"/>
        </w:tabs>
      </w:pPr>
      <w:rPr>
        <w:rFonts w:cs="Times New Roman"/>
      </w:rPr>
    </w:lvl>
  </w:abstractNum>
  <w:abstractNum w:abstractNumId="13" w15:restartNumberingAfterBreak="0">
    <w:nsid w:val="00000005"/>
    <w:multiLevelType w:val="multilevel"/>
    <w:tmpl w:val="00000005"/>
    <w:name w:val="WW8Num515"/>
    <w:lvl w:ilvl="0">
      <w:start w:val="1"/>
      <w:numFmt w:val="bullet"/>
      <w:pStyle w:val="Bullet"/>
      <w:lvlText w:val=""/>
      <w:lvlJc w:val="left"/>
      <w:pPr>
        <w:tabs>
          <w:tab w:val="num" w:pos="1440"/>
        </w:tabs>
        <w:ind w:left="0" w:firstLine="0"/>
      </w:pPr>
      <w:rPr>
        <w:rFonts w:ascii="Symbol" w:hAnsi="Symbol"/>
      </w:rPr>
    </w:lvl>
    <w:lvl w:ilvl="1">
      <w:start w:val="1"/>
      <w:numFmt w:val="bullet"/>
      <w:lvlText w:val="o"/>
      <w:lvlJc w:val="left"/>
      <w:pPr>
        <w:tabs>
          <w:tab w:val="num" w:pos="1835"/>
        </w:tabs>
        <w:ind w:left="0" w:firstLine="0"/>
      </w:pPr>
      <w:rPr>
        <w:rFonts w:ascii="Courier New" w:hAnsi="Courier New"/>
      </w:rPr>
    </w:lvl>
    <w:lvl w:ilvl="2">
      <w:numFmt w:val="bullet"/>
      <w:lvlText w:val="-"/>
      <w:lvlJc w:val="left"/>
      <w:pPr>
        <w:tabs>
          <w:tab w:val="num" w:pos="2915"/>
        </w:tabs>
        <w:ind w:left="0" w:firstLine="0"/>
      </w:pPr>
      <w:rPr>
        <w:rFonts w:ascii="Times New Roman" w:hAnsi="Times New Roman" w:cs="Times New Roman"/>
      </w:rPr>
    </w:lvl>
    <w:lvl w:ilvl="3">
      <w:start w:val="1"/>
      <w:numFmt w:val="bullet"/>
      <w:lvlText w:val=""/>
      <w:lvlJc w:val="left"/>
      <w:pPr>
        <w:tabs>
          <w:tab w:val="num" w:pos="3275"/>
        </w:tabs>
        <w:ind w:left="0" w:firstLine="0"/>
      </w:pPr>
      <w:rPr>
        <w:rFonts w:ascii="Symbol" w:hAnsi="Symbol"/>
      </w:rPr>
    </w:lvl>
    <w:lvl w:ilvl="4">
      <w:start w:val="1"/>
      <w:numFmt w:val="bullet"/>
      <w:lvlText w:val="o"/>
      <w:lvlJc w:val="left"/>
      <w:pPr>
        <w:tabs>
          <w:tab w:val="num" w:pos="3995"/>
        </w:tabs>
        <w:ind w:left="0" w:firstLine="0"/>
      </w:pPr>
      <w:rPr>
        <w:rFonts w:ascii="Courier New" w:hAnsi="Courier New"/>
      </w:rPr>
    </w:lvl>
    <w:lvl w:ilvl="5">
      <w:start w:val="1"/>
      <w:numFmt w:val="bullet"/>
      <w:lvlText w:val=""/>
      <w:lvlJc w:val="left"/>
      <w:pPr>
        <w:tabs>
          <w:tab w:val="num" w:pos="4715"/>
        </w:tabs>
        <w:ind w:left="0" w:firstLine="0"/>
      </w:pPr>
      <w:rPr>
        <w:rFonts w:ascii="Wingdings" w:hAnsi="Wingdings"/>
      </w:rPr>
    </w:lvl>
    <w:lvl w:ilvl="6">
      <w:start w:val="1"/>
      <w:numFmt w:val="bullet"/>
      <w:lvlText w:val=""/>
      <w:lvlJc w:val="left"/>
      <w:pPr>
        <w:tabs>
          <w:tab w:val="num" w:pos="5435"/>
        </w:tabs>
        <w:ind w:left="0" w:firstLine="0"/>
      </w:pPr>
      <w:rPr>
        <w:rFonts w:ascii="Symbol" w:hAnsi="Symbol"/>
      </w:rPr>
    </w:lvl>
    <w:lvl w:ilvl="7">
      <w:start w:val="1"/>
      <w:numFmt w:val="bullet"/>
      <w:lvlText w:val="o"/>
      <w:lvlJc w:val="left"/>
      <w:pPr>
        <w:tabs>
          <w:tab w:val="num" w:pos="6155"/>
        </w:tabs>
        <w:ind w:left="0" w:firstLine="0"/>
      </w:pPr>
      <w:rPr>
        <w:rFonts w:ascii="Courier New" w:hAnsi="Courier New"/>
      </w:rPr>
    </w:lvl>
    <w:lvl w:ilvl="8">
      <w:start w:val="1"/>
      <w:numFmt w:val="bullet"/>
      <w:lvlText w:val=""/>
      <w:lvlJc w:val="left"/>
      <w:pPr>
        <w:tabs>
          <w:tab w:val="num" w:pos="6875"/>
        </w:tabs>
        <w:ind w:left="0" w:firstLine="0"/>
      </w:pPr>
      <w:rPr>
        <w:rFonts w:ascii="Wingdings" w:hAnsi="Wingdings"/>
      </w:rPr>
    </w:lvl>
  </w:abstractNum>
  <w:abstractNum w:abstractNumId="14" w15:restartNumberingAfterBreak="0">
    <w:nsid w:val="00000006"/>
    <w:multiLevelType w:val="multilevel"/>
    <w:tmpl w:val="8D0CAE2C"/>
    <w:name w:val="WW8Num520"/>
    <w:lvl w:ilvl="0">
      <w:start w:val="1"/>
      <w:numFmt w:val="decimal"/>
      <w:pStyle w:val="DSLevel2"/>
      <w:lvlText w:val="F.%1"/>
      <w:lvlJc w:val="left"/>
      <w:pPr>
        <w:tabs>
          <w:tab w:val="num" w:pos="720"/>
        </w:tabs>
        <w:ind w:left="0" w:firstLine="0"/>
      </w:pPr>
      <w:rPr>
        <w:rFonts w:ascii="Arial" w:hAnsi="Arial" w:cs="Times New Roman" w:hint="default"/>
      </w:rPr>
    </w:lvl>
    <w:lvl w:ilvl="1">
      <w:start w:val="1"/>
      <w:numFmt w:val="decimal"/>
      <w:lvlText w:val="F.%1.%2"/>
      <w:lvlJc w:val="left"/>
      <w:pPr>
        <w:tabs>
          <w:tab w:val="num" w:pos="1080"/>
        </w:tabs>
        <w:ind w:left="0" w:firstLine="0"/>
      </w:pPr>
      <w:rPr>
        <w:rFonts w:ascii="Arial" w:hAnsi="Arial" w:cs="Times New Roman" w:hint="default"/>
      </w:rPr>
    </w:lvl>
    <w:lvl w:ilvl="2">
      <w:start w:val="1"/>
      <w:numFmt w:val="decimal"/>
      <w:lvlText w:val="F.%1.%2.%3"/>
      <w:lvlJc w:val="left"/>
      <w:pPr>
        <w:tabs>
          <w:tab w:val="num" w:pos="1080"/>
        </w:tabs>
        <w:ind w:left="0" w:firstLine="0"/>
      </w:pPr>
      <w:rPr>
        <w:rFonts w:ascii="Arial" w:hAnsi="Arial" w:cs="Times New Roman" w:hint="default"/>
      </w:rPr>
    </w:lvl>
    <w:lvl w:ilvl="3">
      <w:start w:val="1"/>
      <w:numFmt w:val="lowerLetter"/>
      <w:lvlText w:val="(%4)"/>
      <w:lvlJc w:val="left"/>
      <w:pPr>
        <w:tabs>
          <w:tab w:val="num" w:pos="1701"/>
        </w:tabs>
        <w:ind w:left="0" w:firstLine="0"/>
      </w:pPr>
    </w:lvl>
    <w:lvl w:ilvl="4">
      <w:start w:val="1"/>
      <w:numFmt w:val="decimal"/>
      <w:lvlText w:val="%1.%2.%3.%4.%5"/>
      <w:lvlJc w:val="left"/>
      <w:pPr>
        <w:tabs>
          <w:tab w:val="num" w:pos="1008"/>
        </w:tabs>
        <w:ind w:left="0" w:firstLine="0"/>
      </w:pPr>
    </w:lvl>
    <w:lvl w:ilvl="5">
      <w:start w:val="1"/>
      <w:numFmt w:val="decimal"/>
      <w:lvlText w:val="%1.%2.%3.%4.%5.%6"/>
      <w:lvlJc w:val="left"/>
      <w:pPr>
        <w:tabs>
          <w:tab w:val="num" w:pos="1152"/>
        </w:tabs>
        <w:ind w:left="0" w:firstLine="0"/>
      </w:pPr>
    </w:lvl>
    <w:lvl w:ilvl="6">
      <w:start w:val="1"/>
      <w:numFmt w:val="decimal"/>
      <w:lvlText w:val="%1.%2.%3.%4.%5.%6.%7"/>
      <w:lvlJc w:val="left"/>
      <w:pPr>
        <w:tabs>
          <w:tab w:val="num" w:pos="1296"/>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584"/>
        </w:tabs>
        <w:ind w:left="0" w:firstLine="0"/>
      </w:pPr>
    </w:lvl>
  </w:abstractNum>
  <w:abstractNum w:abstractNumId="15" w15:restartNumberingAfterBreak="0">
    <w:nsid w:val="00000011"/>
    <w:multiLevelType w:val="singleLevel"/>
    <w:tmpl w:val="00000011"/>
    <w:name w:val="WW8Num1981"/>
    <w:lvl w:ilvl="0">
      <w:start w:val="1"/>
      <w:numFmt w:val="bullet"/>
      <w:lvlText w:val=""/>
      <w:lvlJc w:val="left"/>
      <w:pPr>
        <w:tabs>
          <w:tab w:val="num" w:pos="1134"/>
        </w:tabs>
        <w:ind w:left="0" w:firstLine="0"/>
      </w:pPr>
      <w:rPr>
        <w:rFonts w:ascii="Symbol" w:hAnsi="Symbol"/>
      </w:rPr>
    </w:lvl>
  </w:abstractNum>
  <w:abstractNum w:abstractNumId="16" w15:restartNumberingAfterBreak="0">
    <w:nsid w:val="001550CD"/>
    <w:multiLevelType w:val="hybridMultilevel"/>
    <w:tmpl w:val="3B301ED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7"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8" w15:restartNumberingAfterBreak="0">
    <w:nsid w:val="004506FB"/>
    <w:multiLevelType w:val="hybridMultilevel"/>
    <w:tmpl w:val="EABAAA68"/>
    <w:lvl w:ilvl="0" w:tplc="10280F9A">
      <w:start w:val="1"/>
      <w:numFmt w:val="lowerRoman"/>
      <w:lvlText w:val="(%1)"/>
      <w:lvlJc w:val="left"/>
      <w:pPr>
        <w:ind w:left="1444" w:hanging="735"/>
      </w:pPr>
      <w:rPr>
        <w:rFonts w:cs="Times New Roman" w:hint="default"/>
      </w:rPr>
    </w:lvl>
    <w:lvl w:ilvl="1" w:tplc="1C090019" w:tentative="1">
      <w:start w:val="1"/>
      <w:numFmt w:val="lowerLetter"/>
      <w:lvlText w:val="%2."/>
      <w:lvlJc w:val="left"/>
      <w:pPr>
        <w:ind w:left="1789" w:hanging="360"/>
      </w:pPr>
      <w:rPr>
        <w:rFonts w:cs="Times New Roman"/>
      </w:rPr>
    </w:lvl>
    <w:lvl w:ilvl="2" w:tplc="1C09001B" w:tentative="1">
      <w:start w:val="1"/>
      <w:numFmt w:val="lowerRoman"/>
      <w:lvlText w:val="%3."/>
      <w:lvlJc w:val="right"/>
      <w:pPr>
        <w:ind w:left="2509" w:hanging="180"/>
      </w:pPr>
      <w:rPr>
        <w:rFonts w:cs="Times New Roman"/>
      </w:rPr>
    </w:lvl>
    <w:lvl w:ilvl="3" w:tplc="1C09000F" w:tentative="1">
      <w:start w:val="1"/>
      <w:numFmt w:val="decimal"/>
      <w:lvlText w:val="%4."/>
      <w:lvlJc w:val="left"/>
      <w:pPr>
        <w:ind w:left="3229" w:hanging="360"/>
      </w:pPr>
      <w:rPr>
        <w:rFonts w:cs="Times New Roman"/>
      </w:rPr>
    </w:lvl>
    <w:lvl w:ilvl="4" w:tplc="1C090019" w:tentative="1">
      <w:start w:val="1"/>
      <w:numFmt w:val="lowerLetter"/>
      <w:lvlText w:val="%5."/>
      <w:lvlJc w:val="left"/>
      <w:pPr>
        <w:ind w:left="3949" w:hanging="360"/>
      </w:pPr>
      <w:rPr>
        <w:rFonts w:cs="Times New Roman"/>
      </w:rPr>
    </w:lvl>
    <w:lvl w:ilvl="5" w:tplc="1C09001B" w:tentative="1">
      <w:start w:val="1"/>
      <w:numFmt w:val="lowerRoman"/>
      <w:lvlText w:val="%6."/>
      <w:lvlJc w:val="right"/>
      <w:pPr>
        <w:ind w:left="4669" w:hanging="180"/>
      </w:pPr>
      <w:rPr>
        <w:rFonts w:cs="Times New Roman"/>
      </w:rPr>
    </w:lvl>
    <w:lvl w:ilvl="6" w:tplc="1C09000F" w:tentative="1">
      <w:start w:val="1"/>
      <w:numFmt w:val="decimal"/>
      <w:lvlText w:val="%7."/>
      <w:lvlJc w:val="left"/>
      <w:pPr>
        <w:ind w:left="5389" w:hanging="360"/>
      </w:pPr>
      <w:rPr>
        <w:rFonts w:cs="Times New Roman"/>
      </w:rPr>
    </w:lvl>
    <w:lvl w:ilvl="7" w:tplc="1C090019" w:tentative="1">
      <w:start w:val="1"/>
      <w:numFmt w:val="lowerLetter"/>
      <w:lvlText w:val="%8."/>
      <w:lvlJc w:val="left"/>
      <w:pPr>
        <w:ind w:left="6109" w:hanging="360"/>
      </w:pPr>
      <w:rPr>
        <w:rFonts w:cs="Times New Roman"/>
      </w:rPr>
    </w:lvl>
    <w:lvl w:ilvl="8" w:tplc="1C09001B" w:tentative="1">
      <w:start w:val="1"/>
      <w:numFmt w:val="lowerRoman"/>
      <w:lvlText w:val="%9."/>
      <w:lvlJc w:val="right"/>
      <w:pPr>
        <w:ind w:left="6829" w:hanging="180"/>
      </w:pPr>
      <w:rPr>
        <w:rFonts w:cs="Times New Roman"/>
      </w:rPr>
    </w:lvl>
  </w:abstractNum>
  <w:abstractNum w:abstractNumId="19" w15:restartNumberingAfterBreak="0">
    <w:nsid w:val="007116DE"/>
    <w:multiLevelType w:val="hybridMultilevel"/>
    <w:tmpl w:val="D1C86B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4C1C5562">
      <w:start w:val="1"/>
      <w:numFmt w:val="lowerRoman"/>
      <w:lvlText w:val="%5."/>
      <w:lvlJc w:val="left"/>
      <w:pPr>
        <w:ind w:left="6768"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0903C41"/>
    <w:multiLevelType w:val="hybridMultilevel"/>
    <w:tmpl w:val="3F52A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0091692C"/>
    <w:multiLevelType w:val="hybridMultilevel"/>
    <w:tmpl w:val="81703368"/>
    <w:lvl w:ilvl="0" w:tplc="13C6ED4E">
      <w:start w:val="1"/>
      <w:numFmt w:val="lowerLetter"/>
      <w:lvlText w:val="(%1)"/>
      <w:lvlJc w:val="left"/>
      <w:pPr>
        <w:ind w:left="721" w:hanging="360"/>
      </w:pPr>
      <w:rPr>
        <w:rFonts w:hint="default"/>
      </w:rPr>
    </w:lvl>
    <w:lvl w:ilvl="1" w:tplc="1C090019">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22" w15:restartNumberingAfterBreak="0">
    <w:nsid w:val="009E64C1"/>
    <w:multiLevelType w:val="hybridMultilevel"/>
    <w:tmpl w:val="77C2AF66"/>
    <w:lvl w:ilvl="0" w:tplc="FA5C1C92">
      <w:start w:val="1"/>
      <w:numFmt w:val="bullet"/>
      <w:lvlText w:val="-"/>
      <w:lvlJc w:val="left"/>
      <w:pPr>
        <w:ind w:left="1080" w:hanging="360"/>
      </w:pPr>
      <w:rPr>
        <w:rFonts w:ascii="Times New Roman" w:hAnsi="Times New Roman" w:cs="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0B54B40"/>
    <w:multiLevelType w:val="hybridMultilevel"/>
    <w:tmpl w:val="48B6E7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0BC687E"/>
    <w:multiLevelType w:val="hybridMultilevel"/>
    <w:tmpl w:val="F236B96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6"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00FA1A94"/>
    <w:multiLevelType w:val="hybridMultilevel"/>
    <w:tmpl w:val="94D40F18"/>
    <w:lvl w:ilvl="0" w:tplc="2B2CBBFE">
      <w:start w:val="1"/>
      <w:numFmt w:val="lowerLetter"/>
      <w:lvlText w:val="%1)"/>
      <w:lvlJc w:val="left"/>
      <w:pPr>
        <w:ind w:left="5148" w:hanging="360"/>
      </w:pPr>
      <w:rPr>
        <w:rFonts w:hint="default"/>
        <w:b/>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010C5683"/>
    <w:multiLevelType w:val="hybridMultilevel"/>
    <w:tmpl w:val="CB2846FA"/>
    <w:lvl w:ilvl="0" w:tplc="4BB83F56">
      <w:start w:val="1"/>
      <w:numFmt w:val="lowerLetter"/>
      <w:lvlText w:val="%1)"/>
      <w:lvlJc w:val="left"/>
      <w:pPr>
        <w:tabs>
          <w:tab w:val="num" w:pos="567"/>
        </w:tabs>
        <w:ind w:left="567" w:hanging="567"/>
      </w:pPr>
      <w:rPr>
        <w:rFonts w:hint="default"/>
        <w:b/>
        <w:i w:val="0"/>
        <w:color w:val="auto"/>
        <w:sz w:val="20"/>
        <w:szCs w:val="20"/>
      </w:rPr>
    </w:lvl>
    <w:lvl w:ilvl="1" w:tplc="1C090019">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010C5708"/>
    <w:multiLevelType w:val="hybridMultilevel"/>
    <w:tmpl w:val="3488D78A"/>
    <w:lvl w:ilvl="0" w:tplc="1AE89B86">
      <w:start w:val="3"/>
      <w:numFmt w:val="lowerRoman"/>
      <w:lvlText w:val="%1)"/>
      <w:lvlJc w:val="left"/>
      <w:pPr>
        <w:tabs>
          <w:tab w:val="num" w:pos="5040"/>
        </w:tabs>
        <w:ind w:left="5040"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012B6B0E"/>
    <w:multiLevelType w:val="hybridMultilevel"/>
    <w:tmpl w:val="81B0E0AA"/>
    <w:lvl w:ilvl="0" w:tplc="A0A0982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01414FD3"/>
    <w:multiLevelType w:val="hybridMultilevel"/>
    <w:tmpl w:val="3E14F38E"/>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18B4D88"/>
    <w:multiLevelType w:val="hybridMultilevel"/>
    <w:tmpl w:val="43FC6662"/>
    <w:lvl w:ilvl="0" w:tplc="1C090017">
      <w:start w:val="1"/>
      <w:numFmt w:val="lowerLetter"/>
      <w:lvlText w:val="%1)"/>
      <w:lvlJc w:val="left"/>
      <w:pPr>
        <w:tabs>
          <w:tab w:val="num" w:pos="567"/>
        </w:tabs>
        <w:ind w:left="567" w:hanging="567"/>
      </w:pPr>
      <w:rPr>
        <w:rFonts w:hint="default"/>
        <w:b w:val="0"/>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AEF6835A">
      <w:start w:val="1"/>
      <w:numFmt w:val="lowerRoman"/>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7" w15:restartNumberingAfterBreak="0">
    <w:nsid w:val="0199003A"/>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01AD6C5E"/>
    <w:multiLevelType w:val="hybridMultilevel"/>
    <w:tmpl w:val="460CA72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0" w15:restartNumberingAfterBreak="0">
    <w:nsid w:val="01BA58A7"/>
    <w:multiLevelType w:val="hybridMultilevel"/>
    <w:tmpl w:val="AE1613C6"/>
    <w:lvl w:ilvl="0" w:tplc="13284D04">
      <w:start w:val="1"/>
      <w:numFmt w:val="decimal"/>
      <w:lvlText w:val="%1."/>
      <w:lvlJc w:val="left"/>
      <w:pPr>
        <w:tabs>
          <w:tab w:val="num" w:pos="360"/>
        </w:tabs>
        <w:ind w:left="360" w:hanging="360"/>
      </w:pPr>
    </w:lvl>
    <w:lvl w:ilvl="1" w:tplc="43207250">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1" w15:restartNumberingAfterBreak="0">
    <w:nsid w:val="01BA6F84"/>
    <w:multiLevelType w:val="hybridMultilevel"/>
    <w:tmpl w:val="CC08E7EA"/>
    <w:lvl w:ilvl="0" w:tplc="80EA37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1BF212B"/>
    <w:multiLevelType w:val="hybridMultilevel"/>
    <w:tmpl w:val="73501CD2"/>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3" w15:restartNumberingAfterBreak="0">
    <w:nsid w:val="020F392F"/>
    <w:multiLevelType w:val="hybridMultilevel"/>
    <w:tmpl w:val="F7E0FA7E"/>
    <w:lvl w:ilvl="0" w:tplc="0F30F080">
      <w:start w:val="3"/>
      <w:numFmt w:val="lowerLetter"/>
      <w:lvlText w:val="%1)"/>
      <w:lvlJc w:val="left"/>
      <w:pPr>
        <w:ind w:left="796"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02367289"/>
    <w:multiLevelType w:val="hybridMultilevel"/>
    <w:tmpl w:val="9D78AE1C"/>
    <w:lvl w:ilvl="0" w:tplc="24D43042">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2205" w:hanging="360"/>
      </w:pPr>
    </w:lvl>
    <w:lvl w:ilvl="2" w:tplc="1C09001B" w:tentative="1">
      <w:start w:val="1"/>
      <w:numFmt w:val="lowerRoman"/>
      <w:lvlText w:val="%3."/>
      <w:lvlJc w:val="right"/>
      <w:pPr>
        <w:ind w:left="2925" w:hanging="180"/>
      </w:pPr>
    </w:lvl>
    <w:lvl w:ilvl="3" w:tplc="1C09000F" w:tentative="1">
      <w:start w:val="1"/>
      <w:numFmt w:val="decimal"/>
      <w:lvlText w:val="%4."/>
      <w:lvlJc w:val="left"/>
      <w:pPr>
        <w:ind w:left="3645" w:hanging="360"/>
      </w:pPr>
    </w:lvl>
    <w:lvl w:ilvl="4" w:tplc="1C090019" w:tentative="1">
      <w:start w:val="1"/>
      <w:numFmt w:val="lowerLetter"/>
      <w:lvlText w:val="%5."/>
      <w:lvlJc w:val="left"/>
      <w:pPr>
        <w:ind w:left="4365" w:hanging="360"/>
      </w:pPr>
    </w:lvl>
    <w:lvl w:ilvl="5" w:tplc="1C09001B" w:tentative="1">
      <w:start w:val="1"/>
      <w:numFmt w:val="lowerRoman"/>
      <w:lvlText w:val="%6."/>
      <w:lvlJc w:val="right"/>
      <w:pPr>
        <w:ind w:left="5085" w:hanging="180"/>
      </w:pPr>
    </w:lvl>
    <w:lvl w:ilvl="6" w:tplc="1C09000F" w:tentative="1">
      <w:start w:val="1"/>
      <w:numFmt w:val="decimal"/>
      <w:lvlText w:val="%7."/>
      <w:lvlJc w:val="left"/>
      <w:pPr>
        <w:ind w:left="5805" w:hanging="360"/>
      </w:pPr>
    </w:lvl>
    <w:lvl w:ilvl="7" w:tplc="1C090019" w:tentative="1">
      <w:start w:val="1"/>
      <w:numFmt w:val="lowerLetter"/>
      <w:lvlText w:val="%8."/>
      <w:lvlJc w:val="left"/>
      <w:pPr>
        <w:ind w:left="6525" w:hanging="360"/>
      </w:pPr>
    </w:lvl>
    <w:lvl w:ilvl="8" w:tplc="1C09001B" w:tentative="1">
      <w:start w:val="1"/>
      <w:numFmt w:val="lowerRoman"/>
      <w:lvlText w:val="%9."/>
      <w:lvlJc w:val="right"/>
      <w:pPr>
        <w:ind w:left="7245" w:hanging="180"/>
      </w:pPr>
    </w:lvl>
  </w:abstractNum>
  <w:abstractNum w:abstractNumId="46" w15:restartNumberingAfterBreak="0">
    <w:nsid w:val="02484359"/>
    <w:multiLevelType w:val="hybridMultilevel"/>
    <w:tmpl w:val="3E720744"/>
    <w:lvl w:ilvl="0" w:tplc="60003BA2">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024C46FB"/>
    <w:multiLevelType w:val="hybridMultilevel"/>
    <w:tmpl w:val="9030F806"/>
    <w:lvl w:ilvl="0" w:tplc="1C090013">
      <w:start w:val="1"/>
      <w:numFmt w:val="upperRoman"/>
      <w:lvlText w:val="%1."/>
      <w:lvlJc w:val="right"/>
      <w:pPr>
        <w:ind w:left="1286" w:hanging="360"/>
      </w:pPr>
    </w:lvl>
    <w:lvl w:ilvl="1" w:tplc="1C090019">
      <w:start w:val="1"/>
      <w:numFmt w:val="lowerLetter"/>
      <w:lvlText w:val="%2."/>
      <w:lvlJc w:val="left"/>
      <w:pPr>
        <w:ind w:left="2006" w:hanging="360"/>
      </w:pPr>
    </w:lvl>
    <w:lvl w:ilvl="2" w:tplc="1C09001B">
      <w:start w:val="1"/>
      <w:numFmt w:val="lowerRoman"/>
      <w:lvlText w:val="%3."/>
      <w:lvlJc w:val="right"/>
      <w:pPr>
        <w:ind w:left="2726" w:hanging="180"/>
      </w:pPr>
    </w:lvl>
    <w:lvl w:ilvl="3" w:tplc="1C09000F">
      <w:start w:val="1"/>
      <w:numFmt w:val="decimal"/>
      <w:lvlText w:val="%4."/>
      <w:lvlJc w:val="left"/>
      <w:pPr>
        <w:ind w:left="3446" w:hanging="360"/>
      </w:pPr>
    </w:lvl>
    <w:lvl w:ilvl="4" w:tplc="1C090019" w:tentative="1">
      <w:start w:val="1"/>
      <w:numFmt w:val="lowerLetter"/>
      <w:lvlText w:val="%5."/>
      <w:lvlJc w:val="left"/>
      <w:pPr>
        <w:ind w:left="4166" w:hanging="360"/>
      </w:pPr>
    </w:lvl>
    <w:lvl w:ilvl="5" w:tplc="1C09001B" w:tentative="1">
      <w:start w:val="1"/>
      <w:numFmt w:val="lowerRoman"/>
      <w:lvlText w:val="%6."/>
      <w:lvlJc w:val="right"/>
      <w:pPr>
        <w:ind w:left="4886" w:hanging="180"/>
      </w:pPr>
    </w:lvl>
    <w:lvl w:ilvl="6" w:tplc="1C09000F" w:tentative="1">
      <w:start w:val="1"/>
      <w:numFmt w:val="decimal"/>
      <w:lvlText w:val="%7."/>
      <w:lvlJc w:val="left"/>
      <w:pPr>
        <w:ind w:left="5606" w:hanging="360"/>
      </w:pPr>
    </w:lvl>
    <w:lvl w:ilvl="7" w:tplc="1C090019" w:tentative="1">
      <w:start w:val="1"/>
      <w:numFmt w:val="lowerLetter"/>
      <w:lvlText w:val="%8."/>
      <w:lvlJc w:val="left"/>
      <w:pPr>
        <w:ind w:left="6326" w:hanging="360"/>
      </w:pPr>
    </w:lvl>
    <w:lvl w:ilvl="8" w:tplc="1C09001B" w:tentative="1">
      <w:start w:val="1"/>
      <w:numFmt w:val="lowerRoman"/>
      <w:lvlText w:val="%9."/>
      <w:lvlJc w:val="right"/>
      <w:pPr>
        <w:ind w:left="7046" w:hanging="180"/>
      </w:pPr>
    </w:lvl>
  </w:abstractNum>
  <w:abstractNum w:abstractNumId="48" w15:restartNumberingAfterBreak="0">
    <w:nsid w:val="027B548E"/>
    <w:multiLevelType w:val="hybridMultilevel"/>
    <w:tmpl w:val="3B7A26CC"/>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028306DC"/>
    <w:multiLevelType w:val="hybridMultilevel"/>
    <w:tmpl w:val="03423EAC"/>
    <w:lvl w:ilvl="0" w:tplc="28C2F210">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0" w15:restartNumberingAfterBreak="0">
    <w:nsid w:val="028311BE"/>
    <w:multiLevelType w:val="hybridMultilevel"/>
    <w:tmpl w:val="A10CF93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1" w15:restartNumberingAfterBreak="0">
    <w:nsid w:val="028561B2"/>
    <w:multiLevelType w:val="hybridMultilevel"/>
    <w:tmpl w:val="7C86C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2" w15:restartNumberingAfterBreak="0">
    <w:nsid w:val="0289755C"/>
    <w:multiLevelType w:val="hybridMultilevel"/>
    <w:tmpl w:val="1A7E9CBA"/>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028F5513"/>
    <w:multiLevelType w:val="hybridMultilevel"/>
    <w:tmpl w:val="385E00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02994F5D"/>
    <w:multiLevelType w:val="hybridMultilevel"/>
    <w:tmpl w:val="C902DC8C"/>
    <w:lvl w:ilvl="0" w:tplc="04090001">
      <w:start w:val="1"/>
      <w:numFmt w:val="bullet"/>
      <w:lvlText w:val=""/>
      <w:lvlJc w:val="left"/>
      <w:pPr>
        <w:tabs>
          <w:tab w:val="num" w:pos="394"/>
        </w:tabs>
        <w:ind w:left="394" w:hanging="360"/>
      </w:pPr>
      <w:rPr>
        <w:rFonts w:ascii="Symbol" w:hAnsi="Symbol" w:hint="default"/>
      </w:rPr>
    </w:lvl>
    <w:lvl w:ilvl="1" w:tplc="04090003">
      <w:start w:val="1"/>
      <w:numFmt w:val="bullet"/>
      <w:lvlText w:val="o"/>
      <w:lvlJc w:val="left"/>
      <w:pPr>
        <w:tabs>
          <w:tab w:val="num" w:pos="1114"/>
        </w:tabs>
        <w:ind w:left="1114" w:hanging="360"/>
      </w:pPr>
      <w:rPr>
        <w:rFonts w:ascii="Courier New" w:hAnsi="Courier New" w:cs="Courier New" w:hint="default"/>
      </w:rPr>
    </w:lvl>
    <w:lvl w:ilvl="2" w:tplc="04090005">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55" w15:restartNumberingAfterBreak="0">
    <w:nsid w:val="029F39BE"/>
    <w:multiLevelType w:val="hybridMultilevel"/>
    <w:tmpl w:val="F586D4FE"/>
    <w:lvl w:ilvl="0" w:tplc="FFFFFFFF">
      <w:start w:val="1"/>
      <w:numFmt w:val="bullet"/>
      <w:lvlText w:val=""/>
      <w:lvlJc w:val="left"/>
      <w:pPr>
        <w:tabs>
          <w:tab w:val="num" w:pos="1069"/>
        </w:tabs>
        <w:ind w:left="936" w:hanging="227"/>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02B03F4C"/>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7"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58" w15:restartNumberingAfterBreak="0">
    <w:nsid w:val="02BE6D93"/>
    <w:multiLevelType w:val="hybridMultilevel"/>
    <w:tmpl w:val="3760DACE"/>
    <w:lvl w:ilvl="0" w:tplc="D98A45FE">
      <w:start w:val="1"/>
      <w:numFmt w:val="lowerRoman"/>
      <w:lvlText w:val="(%1)"/>
      <w:lvlJc w:val="right"/>
      <w:pPr>
        <w:tabs>
          <w:tab w:val="num" w:pos="1440"/>
        </w:tabs>
        <w:ind w:left="1440" w:hanging="180"/>
      </w:pPr>
      <w:rPr>
        <w:rFonts w:hint="default"/>
      </w:rPr>
    </w:lvl>
    <w:lvl w:ilvl="1" w:tplc="08090005">
      <w:start w:val="1"/>
      <w:numFmt w:val="bullet"/>
      <w:lvlText w:val=""/>
      <w:lvlJc w:val="left"/>
      <w:pPr>
        <w:tabs>
          <w:tab w:val="num" w:pos="2340"/>
        </w:tabs>
        <w:ind w:left="2340" w:hanging="360"/>
      </w:pPr>
      <w:rPr>
        <w:rFonts w:ascii="Wingdings" w:hAnsi="Wingdings" w:cs="Times New Roman" w:hint="default"/>
      </w:rPr>
    </w:lvl>
    <w:lvl w:ilvl="2" w:tplc="0809001B">
      <w:start w:val="1"/>
      <w:numFmt w:val="lowerRoman"/>
      <w:lvlText w:val="%3."/>
      <w:lvlJc w:val="right"/>
      <w:pPr>
        <w:tabs>
          <w:tab w:val="num" w:pos="3060"/>
        </w:tabs>
        <w:ind w:left="3060" w:hanging="180"/>
      </w:pPr>
    </w:lvl>
    <w:lvl w:ilvl="3" w:tplc="0809000F">
      <w:start w:val="1"/>
      <w:numFmt w:val="decimal"/>
      <w:lvlText w:val="%4."/>
      <w:lvlJc w:val="left"/>
      <w:pPr>
        <w:tabs>
          <w:tab w:val="num" w:pos="3780"/>
        </w:tabs>
        <w:ind w:left="3780" w:hanging="360"/>
      </w:pPr>
    </w:lvl>
    <w:lvl w:ilvl="4" w:tplc="08090019">
      <w:start w:val="1"/>
      <w:numFmt w:val="lowerLetter"/>
      <w:lvlText w:val="%5."/>
      <w:lvlJc w:val="left"/>
      <w:pPr>
        <w:tabs>
          <w:tab w:val="num" w:pos="4500"/>
        </w:tabs>
        <w:ind w:left="4500" w:hanging="360"/>
      </w:pPr>
    </w:lvl>
    <w:lvl w:ilvl="5" w:tplc="0809001B">
      <w:start w:val="1"/>
      <w:numFmt w:val="lowerRoman"/>
      <w:lvlText w:val="%6."/>
      <w:lvlJc w:val="right"/>
      <w:pPr>
        <w:tabs>
          <w:tab w:val="num" w:pos="5220"/>
        </w:tabs>
        <w:ind w:left="5220" w:hanging="180"/>
      </w:pPr>
    </w:lvl>
    <w:lvl w:ilvl="6" w:tplc="0809000F">
      <w:start w:val="1"/>
      <w:numFmt w:val="decimal"/>
      <w:lvlText w:val="%7."/>
      <w:lvlJc w:val="left"/>
      <w:pPr>
        <w:tabs>
          <w:tab w:val="num" w:pos="5940"/>
        </w:tabs>
        <w:ind w:left="5940" w:hanging="360"/>
      </w:pPr>
    </w:lvl>
    <w:lvl w:ilvl="7" w:tplc="08090019">
      <w:start w:val="1"/>
      <w:numFmt w:val="lowerLetter"/>
      <w:lvlText w:val="%8."/>
      <w:lvlJc w:val="left"/>
      <w:pPr>
        <w:tabs>
          <w:tab w:val="num" w:pos="6660"/>
        </w:tabs>
        <w:ind w:left="6660" w:hanging="360"/>
      </w:pPr>
    </w:lvl>
    <w:lvl w:ilvl="8" w:tplc="0809001B">
      <w:start w:val="1"/>
      <w:numFmt w:val="lowerRoman"/>
      <w:lvlText w:val="%9."/>
      <w:lvlJc w:val="right"/>
      <w:pPr>
        <w:tabs>
          <w:tab w:val="num" w:pos="7380"/>
        </w:tabs>
        <w:ind w:left="7380" w:hanging="180"/>
      </w:pPr>
    </w:lvl>
  </w:abstractNum>
  <w:abstractNum w:abstractNumId="59" w15:restartNumberingAfterBreak="0">
    <w:nsid w:val="02CA1F15"/>
    <w:multiLevelType w:val="hybridMultilevel"/>
    <w:tmpl w:val="2F285D5A"/>
    <w:lvl w:ilvl="0" w:tplc="B81A3192">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02CF7FD3"/>
    <w:multiLevelType w:val="hybridMultilevel"/>
    <w:tmpl w:val="1EE228B4"/>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2D54689"/>
    <w:multiLevelType w:val="hybridMultilevel"/>
    <w:tmpl w:val="878C7722"/>
    <w:lvl w:ilvl="0" w:tplc="04090019">
      <w:start w:val="1"/>
      <w:numFmt w:val="lowerLetter"/>
      <w:lvlText w:val="%1."/>
      <w:lvlJc w:val="left"/>
      <w:pPr>
        <w:tabs>
          <w:tab w:val="num" w:pos="1800"/>
        </w:tabs>
        <w:ind w:left="180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2" w15:restartNumberingAfterBreak="0">
    <w:nsid w:val="02E65765"/>
    <w:multiLevelType w:val="hybridMultilevel"/>
    <w:tmpl w:val="1D6AD068"/>
    <w:lvl w:ilvl="0" w:tplc="E6167334">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032B3E6D"/>
    <w:multiLevelType w:val="hybridMultilevel"/>
    <w:tmpl w:val="4F62BA6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64" w15:restartNumberingAfterBreak="0">
    <w:nsid w:val="03325188"/>
    <w:multiLevelType w:val="hybridMultilevel"/>
    <w:tmpl w:val="38CE8E0E"/>
    <w:lvl w:ilvl="0" w:tplc="695C788A">
      <w:start w:val="1"/>
      <w:numFmt w:val="bullet"/>
      <w:lvlText w:val="-"/>
      <w:lvlJc w:val="left"/>
      <w:pPr>
        <w:tabs>
          <w:tab w:val="num" w:pos="170"/>
        </w:tabs>
        <w:ind w:left="170"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33F3EA3"/>
    <w:multiLevelType w:val="hybridMultilevel"/>
    <w:tmpl w:val="7D26779E"/>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66" w15:restartNumberingAfterBreak="0">
    <w:nsid w:val="034476FB"/>
    <w:multiLevelType w:val="hybridMultilevel"/>
    <w:tmpl w:val="B912906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34A64FB"/>
    <w:multiLevelType w:val="hybridMultilevel"/>
    <w:tmpl w:val="1592D164"/>
    <w:lvl w:ilvl="0" w:tplc="49E8AB4C">
      <w:start w:val="1"/>
      <w:numFmt w:val="lowerRoman"/>
      <w:lvlText w:val="%1)"/>
      <w:lvlJc w:val="left"/>
      <w:pPr>
        <w:tabs>
          <w:tab w:val="num" w:pos="454"/>
        </w:tabs>
        <w:ind w:left="454" w:hanging="39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0358749E"/>
    <w:multiLevelType w:val="hybridMultilevel"/>
    <w:tmpl w:val="2C725C34"/>
    <w:lvl w:ilvl="0" w:tplc="7CF8C33C">
      <w:start w:val="1"/>
      <w:numFmt w:val="decimal"/>
      <w:lvlText w:val="%1."/>
      <w:lvlJc w:val="left"/>
      <w:pPr>
        <w:tabs>
          <w:tab w:val="num" w:pos="567"/>
        </w:tabs>
        <w:ind w:left="567" w:hanging="567"/>
      </w:pPr>
      <w:rPr>
        <w:rFonts w:ascii="Arial" w:hAnsi="Arial" w:hint="default"/>
        <w:b/>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035D2D2F"/>
    <w:multiLevelType w:val="hybridMultilevel"/>
    <w:tmpl w:val="5330E9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7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03C71392"/>
    <w:multiLevelType w:val="hybridMultilevel"/>
    <w:tmpl w:val="397E0E76"/>
    <w:lvl w:ilvl="0" w:tplc="17A223B2">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03CE222B"/>
    <w:multiLevelType w:val="hybridMultilevel"/>
    <w:tmpl w:val="182EDED4"/>
    <w:lvl w:ilvl="0" w:tplc="04090017">
      <w:start w:val="1"/>
      <w:numFmt w:val="lowerLetter"/>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03E62D0E"/>
    <w:multiLevelType w:val="hybridMultilevel"/>
    <w:tmpl w:val="7C789814"/>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 w15:restartNumberingAfterBreak="0">
    <w:nsid w:val="040E31FA"/>
    <w:multiLevelType w:val="hybridMultilevel"/>
    <w:tmpl w:val="D4C04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41122E2"/>
    <w:multiLevelType w:val="hybridMultilevel"/>
    <w:tmpl w:val="292E24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04304CB7"/>
    <w:multiLevelType w:val="hybridMultilevel"/>
    <w:tmpl w:val="F2124E76"/>
    <w:lvl w:ilvl="0" w:tplc="FABA6834">
      <w:start w:val="1"/>
      <w:numFmt w:val="lowerLetter"/>
      <w:lvlText w:val="(%1)"/>
      <w:lvlJc w:val="left"/>
      <w:pPr>
        <w:tabs>
          <w:tab w:val="num" w:pos="1800"/>
        </w:tabs>
        <w:ind w:left="1800" w:hanging="14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04317CC8"/>
    <w:multiLevelType w:val="hybridMultilevel"/>
    <w:tmpl w:val="CBA27E7E"/>
    <w:lvl w:ilvl="0" w:tplc="1C8448DC">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81" w15:restartNumberingAfterBreak="0">
    <w:nsid w:val="04833927"/>
    <w:multiLevelType w:val="hybridMultilevel"/>
    <w:tmpl w:val="98EE7B64"/>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4B7184E"/>
    <w:multiLevelType w:val="hybridMultilevel"/>
    <w:tmpl w:val="2D1263C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84" w15:restartNumberingAfterBreak="0">
    <w:nsid w:val="04DD408C"/>
    <w:multiLevelType w:val="hybridMultilevel"/>
    <w:tmpl w:val="DA9E8A56"/>
    <w:lvl w:ilvl="0" w:tplc="5DCA95D0">
      <w:start w:val="7"/>
      <w:numFmt w:val="lowerRoman"/>
      <w:lvlText w:val="(%1)"/>
      <w:lvlJc w:val="left"/>
      <w:pPr>
        <w:ind w:left="1080" w:hanging="72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04E27DFB"/>
    <w:multiLevelType w:val="hybridMultilevel"/>
    <w:tmpl w:val="8256C39A"/>
    <w:lvl w:ilvl="0" w:tplc="08090001">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86" w15:restartNumberingAfterBreak="0">
    <w:nsid w:val="050C5DA9"/>
    <w:multiLevelType w:val="hybridMultilevel"/>
    <w:tmpl w:val="942256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1C09001B">
      <w:start w:val="1"/>
      <w:numFmt w:val="lowerRoman"/>
      <w:lvlText w:val="%5."/>
      <w:lvlJc w:val="righ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05152F55"/>
    <w:multiLevelType w:val="hybridMultilevel"/>
    <w:tmpl w:val="204A02B4"/>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051B7AB5"/>
    <w:multiLevelType w:val="hybridMultilevel"/>
    <w:tmpl w:val="6FD00E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05245F22"/>
    <w:multiLevelType w:val="hybridMultilevel"/>
    <w:tmpl w:val="CBB4776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D29C65A2">
      <w:start w:val="1"/>
      <w:numFmt w:val="lowerLetter"/>
      <w:lvlText w:val="(%5)"/>
      <w:lvlJc w:val="left"/>
      <w:pPr>
        <w:ind w:left="5868" w:hanging="360"/>
      </w:pPr>
      <w:rPr>
        <w:rFonts w:hint="default"/>
      </w:rPr>
    </w:lvl>
    <w:lvl w:ilvl="5" w:tplc="2DEC0910">
      <w:start w:val="1"/>
      <w:numFmt w:val="lowerRoman"/>
      <w:lvlText w:val="%6)"/>
      <w:lvlJc w:val="left"/>
      <w:pPr>
        <w:ind w:left="6768" w:hanging="360"/>
      </w:pPr>
      <w:rPr>
        <w:rFonts w:ascii="Arial" w:eastAsia="Times New Roman" w:hAnsi="Arial" w:cs="Times New Roman" w:hint="default"/>
        <w:color w:val="auto"/>
      </w:r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1"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053628F1"/>
    <w:multiLevelType w:val="hybridMultilevel"/>
    <w:tmpl w:val="AFB66C24"/>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93" w15:restartNumberingAfterBreak="0">
    <w:nsid w:val="054A0FF7"/>
    <w:multiLevelType w:val="hybridMultilevel"/>
    <w:tmpl w:val="FA926A56"/>
    <w:lvl w:ilvl="0" w:tplc="4B82406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4" w15:restartNumberingAfterBreak="0">
    <w:nsid w:val="05677C04"/>
    <w:multiLevelType w:val="hybridMultilevel"/>
    <w:tmpl w:val="0E22AC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056A6B07"/>
    <w:multiLevelType w:val="hybridMultilevel"/>
    <w:tmpl w:val="5DE6B944"/>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0581516F"/>
    <w:multiLevelType w:val="hybridMultilevel"/>
    <w:tmpl w:val="9DC4FD20"/>
    <w:lvl w:ilvl="0" w:tplc="BAA6F2CA">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05942ED6"/>
    <w:multiLevelType w:val="hybridMultilevel"/>
    <w:tmpl w:val="065A0CE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8" w15:restartNumberingAfterBreak="0">
    <w:nsid w:val="059975D2"/>
    <w:multiLevelType w:val="hybridMultilevel"/>
    <w:tmpl w:val="96A82C70"/>
    <w:lvl w:ilvl="0" w:tplc="7FCE633A">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5A235B0"/>
    <w:multiLevelType w:val="hybridMultilevel"/>
    <w:tmpl w:val="D07CB076"/>
    <w:lvl w:ilvl="0" w:tplc="555C1362">
      <w:start w:val="1"/>
      <w:numFmt w:val="lowerRoman"/>
      <w:lvlText w:val="(%1)"/>
      <w:lvlJc w:val="left"/>
      <w:pPr>
        <w:ind w:left="1434" w:hanging="360"/>
      </w:pPr>
      <w:rPr>
        <w:rFonts w:hint="default"/>
      </w:rPr>
    </w:lvl>
    <w:lvl w:ilvl="1" w:tplc="1C090019">
      <w:start w:val="1"/>
      <w:numFmt w:val="lowerLetter"/>
      <w:lvlText w:val="%2."/>
      <w:lvlJc w:val="left"/>
      <w:pPr>
        <w:ind w:left="2154" w:hanging="360"/>
      </w:pPr>
    </w:lvl>
    <w:lvl w:ilvl="2" w:tplc="1C09001B" w:tentative="1">
      <w:start w:val="1"/>
      <w:numFmt w:val="lowerRoman"/>
      <w:lvlText w:val="%3."/>
      <w:lvlJc w:val="right"/>
      <w:pPr>
        <w:ind w:left="2874" w:hanging="180"/>
      </w:pPr>
    </w:lvl>
    <w:lvl w:ilvl="3" w:tplc="1C09000F" w:tentative="1">
      <w:start w:val="1"/>
      <w:numFmt w:val="decimal"/>
      <w:lvlText w:val="%4."/>
      <w:lvlJc w:val="left"/>
      <w:pPr>
        <w:ind w:left="3594" w:hanging="360"/>
      </w:pPr>
    </w:lvl>
    <w:lvl w:ilvl="4" w:tplc="1C090019" w:tentative="1">
      <w:start w:val="1"/>
      <w:numFmt w:val="lowerLetter"/>
      <w:lvlText w:val="%5."/>
      <w:lvlJc w:val="left"/>
      <w:pPr>
        <w:ind w:left="4314" w:hanging="360"/>
      </w:pPr>
    </w:lvl>
    <w:lvl w:ilvl="5" w:tplc="1C09001B" w:tentative="1">
      <w:start w:val="1"/>
      <w:numFmt w:val="lowerRoman"/>
      <w:lvlText w:val="%6."/>
      <w:lvlJc w:val="right"/>
      <w:pPr>
        <w:ind w:left="5034" w:hanging="180"/>
      </w:pPr>
    </w:lvl>
    <w:lvl w:ilvl="6" w:tplc="1C09000F" w:tentative="1">
      <w:start w:val="1"/>
      <w:numFmt w:val="decimal"/>
      <w:lvlText w:val="%7."/>
      <w:lvlJc w:val="left"/>
      <w:pPr>
        <w:ind w:left="5754" w:hanging="360"/>
      </w:pPr>
    </w:lvl>
    <w:lvl w:ilvl="7" w:tplc="1C090019" w:tentative="1">
      <w:start w:val="1"/>
      <w:numFmt w:val="lowerLetter"/>
      <w:lvlText w:val="%8."/>
      <w:lvlJc w:val="left"/>
      <w:pPr>
        <w:ind w:left="6474" w:hanging="360"/>
      </w:pPr>
    </w:lvl>
    <w:lvl w:ilvl="8" w:tplc="1C09001B" w:tentative="1">
      <w:start w:val="1"/>
      <w:numFmt w:val="lowerRoman"/>
      <w:lvlText w:val="%9."/>
      <w:lvlJc w:val="right"/>
      <w:pPr>
        <w:ind w:left="7194" w:hanging="180"/>
      </w:pPr>
    </w:lvl>
  </w:abstractNum>
  <w:abstractNum w:abstractNumId="100" w15:restartNumberingAfterBreak="0">
    <w:nsid w:val="05AB21E3"/>
    <w:multiLevelType w:val="hybridMultilevel"/>
    <w:tmpl w:val="B5343692"/>
    <w:lvl w:ilvl="0" w:tplc="1CE83904">
      <w:start w:val="1"/>
      <w:numFmt w:val="lowerLetter"/>
      <w:lvlText w:val="(%1)"/>
      <w:lvlJc w:val="left"/>
      <w:pPr>
        <w:ind w:left="1144" w:hanging="4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1" w15:restartNumberingAfterBreak="0">
    <w:nsid w:val="05D57EF3"/>
    <w:multiLevelType w:val="hybridMultilevel"/>
    <w:tmpl w:val="52A88618"/>
    <w:lvl w:ilvl="0" w:tplc="0F2EA2FC">
      <w:start w:val="1"/>
      <w:numFmt w:val="decimal"/>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05EB35AE"/>
    <w:multiLevelType w:val="hybridMultilevel"/>
    <w:tmpl w:val="23FE2D2A"/>
    <w:lvl w:ilvl="0" w:tplc="35568D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5FB2C1E"/>
    <w:multiLevelType w:val="hybridMultilevel"/>
    <w:tmpl w:val="4ABCA6A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04" w15:restartNumberingAfterBreak="0">
    <w:nsid w:val="06132B87"/>
    <w:multiLevelType w:val="hybridMultilevel"/>
    <w:tmpl w:val="2C5E7EAE"/>
    <w:lvl w:ilvl="0" w:tplc="C3808920">
      <w:start w:val="4"/>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 w15:restartNumberingAfterBreak="0">
    <w:nsid w:val="061D291C"/>
    <w:multiLevelType w:val="hybridMultilevel"/>
    <w:tmpl w:val="87925FF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07"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8" w15:restartNumberingAfterBreak="0">
    <w:nsid w:val="06372E92"/>
    <w:multiLevelType w:val="hybridMultilevel"/>
    <w:tmpl w:val="652CA748"/>
    <w:lvl w:ilvl="0" w:tplc="931E80C2">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648342D"/>
    <w:multiLevelType w:val="hybridMultilevel"/>
    <w:tmpl w:val="C706BD66"/>
    <w:lvl w:ilvl="0" w:tplc="A0A0982A">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10" w15:restartNumberingAfterBreak="0">
    <w:nsid w:val="06494444"/>
    <w:multiLevelType w:val="hybridMultilevel"/>
    <w:tmpl w:val="4B4029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06494A88"/>
    <w:multiLevelType w:val="hybridMultilevel"/>
    <w:tmpl w:val="FFA400BC"/>
    <w:lvl w:ilvl="0" w:tplc="2656270A">
      <w:start w:val="1"/>
      <w:numFmt w:val="lowerRoman"/>
      <w:lvlText w:val="%1)"/>
      <w:lvlJc w:val="left"/>
      <w:pPr>
        <w:tabs>
          <w:tab w:val="num" w:pos="1418"/>
        </w:tabs>
        <w:ind w:left="1418" w:hanging="284"/>
      </w:pPr>
      <w:rPr>
        <w:rFonts w:ascii="Arial" w:eastAsia="Times New Roman" w:hAnsi="Arial" w:cs="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6551E87"/>
    <w:multiLevelType w:val="hybridMultilevel"/>
    <w:tmpl w:val="068C6F6E"/>
    <w:lvl w:ilvl="0" w:tplc="FC48F3D6">
      <w:start w:val="1"/>
      <w:numFmt w:val="decimal"/>
      <w:lvlText w:val="%1."/>
      <w:lvlJc w:val="left"/>
      <w:pPr>
        <w:ind w:left="360" w:hanging="360"/>
      </w:pPr>
      <w:rPr>
        <w:rFonts w:hint="default"/>
        <w:b w:val="0"/>
        <w:i/>
        <w:sz w:val="20"/>
      </w:rPr>
    </w:lvl>
    <w:lvl w:ilvl="1" w:tplc="4B80E84C">
      <w:start w:val="1"/>
      <w:numFmt w:val="decimal"/>
      <w:lvlText w:val="%2."/>
      <w:lvlJc w:val="left"/>
      <w:pPr>
        <w:ind w:left="1080" w:hanging="360"/>
      </w:pPr>
      <w:rPr>
        <w:rFonts w:hint="default"/>
        <w:b w:val="0"/>
        <w:i w:val="0"/>
        <w:sz w:val="22"/>
        <w:szCs w:val="16"/>
      </w:rPr>
    </w:lvl>
    <w:lvl w:ilvl="2" w:tplc="F67C8E4C">
      <w:start w:val="1"/>
      <w:numFmt w:val="decimal"/>
      <w:lvlText w:val="%3."/>
      <w:lvlJc w:val="left"/>
      <w:pPr>
        <w:ind w:left="1800" w:hanging="360"/>
      </w:pPr>
      <w:rPr>
        <w:rFonts w:hint="default"/>
      </w:rPr>
    </w:lvl>
    <w:lvl w:ilvl="3" w:tplc="32B0EDC8">
      <w:start w:val="1"/>
      <w:numFmt w:val="lowerRoman"/>
      <w:lvlText w:val="%4)"/>
      <w:lvlJc w:val="left"/>
      <w:pPr>
        <w:ind w:left="2160" w:firstLine="0"/>
      </w:pPr>
      <w:rPr>
        <w:rFonts w:ascii="Arial" w:hAnsi="Arial" w:hint="default"/>
        <w:b w:val="0"/>
        <w:i w:val="0"/>
        <w:sz w:val="18"/>
        <w:szCs w:val="18"/>
      </w:rPr>
    </w:lvl>
    <w:lvl w:ilvl="4" w:tplc="40EE598E">
      <w:start w:val="1"/>
      <w:numFmt w:val="lowerLetter"/>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06867A8F"/>
    <w:multiLevelType w:val="hybridMultilevel"/>
    <w:tmpl w:val="0C30EFEA"/>
    <w:lvl w:ilvl="0" w:tplc="BAA6F2CA">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 w15:restartNumberingAfterBreak="0">
    <w:nsid w:val="06F5148C"/>
    <w:multiLevelType w:val="hybridMultilevel"/>
    <w:tmpl w:val="EBAA84A0"/>
    <w:lvl w:ilvl="0" w:tplc="A290FA1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07381A28"/>
    <w:multiLevelType w:val="hybridMultilevel"/>
    <w:tmpl w:val="5DBAFC28"/>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07B73499"/>
    <w:multiLevelType w:val="hybridMultilevel"/>
    <w:tmpl w:val="021896E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07BD10ED"/>
    <w:multiLevelType w:val="hybridMultilevel"/>
    <w:tmpl w:val="0040F5EE"/>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081F2C84"/>
    <w:multiLevelType w:val="hybridMultilevel"/>
    <w:tmpl w:val="0ADCFF06"/>
    <w:lvl w:ilvl="0" w:tplc="31CE2122">
      <w:start w:val="1"/>
      <w:numFmt w:val="decimal"/>
      <w:lvlText w:val="(%1)"/>
      <w:lvlJc w:val="left"/>
      <w:pPr>
        <w:ind w:left="1080" w:hanging="360"/>
      </w:pPr>
      <w:rPr>
        <w:rFonts w:ascii="Arial" w:eastAsia="Times New Roman" w:hAnsi="Arial" w:cs="Arial"/>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1" w15:restartNumberingAfterBreak="0">
    <w:nsid w:val="08293404"/>
    <w:multiLevelType w:val="hybridMultilevel"/>
    <w:tmpl w:val="6F884AD8"/>
    <w:lvl w:ilvl="0" w:tplc="8D880D2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 w15:restartNumberingAfterBreak="0">
    <w:nsid w:val="08376429"/>
    <w:multiLevelType w:val="multilevel"/>
    <w:tmpl w:val="A114F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084741EE"/>
    <w:multiLevelType w:val="hybridMultilevel"/>
    <w:tmpl w:val="8FA4010E"/>
    <w:lvl w:ilvl="0" w:tplc="373C7F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84D1B04"/>
    <w:multiLevelType w:val="hybridMultilevel"/>
    <w:tmpl w:val="285C9894"/>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 w15:restartNumberingAfterBreak="0">
    <w:nsid w:val="085435E1"/>
    <w:multiLevelType w:val="hybridMultilevel"/>
    <w:tmpl w:val="041042FC"/>
    <w:lvl w:ilvl="0" w:tplc="0080AA34">
      <w:start w:val="2"/>
      <w:numFmt w:val="bullet"/>
      <w:lvlText w:val="-"/>
      <w:lvlJc w:val="left"/>
      <w:pPr>
        <w:tabs>
          <w:tab w:val="num" w:pos="4320"/>
        </w:tabs>
        <w:ind w:left="4320" w:hanging="720"/>
      </w:pPr>
      <w:rPr>
        <w:rFonts w:ascii="Times New Roman" w:eastAsia="Times New Roman" w:hAnsi="Times New Roman" w:cs="Times New Roman" w:hint="default"/>
      </w:rPr>
    </w:lvl>
    <w:lvl w:ilvl="1" w:tplc="BD0CEC70">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6" w15:restartNumberingAfterBreak="0">
    <w:nsid w:val="08595D1C"/>
    <w:multiLevelType w:val="hybridMultilevel"/>
    <w:tmpl w:val="F6802CF8"/>
    <w:lvl w:ilvl="0" w:tplc="FFFFFFFF">
      <w:start w:val="1"/>
      <w:numFmt w:val="lowerRoman"/>
      <w:lvlText w:val="%1)"/>
      <w:lvlJc w:val="left"/>
      <w:pPr>
        <w:tabs>
          <w:tab w:val="num" w:pos="567"/>
        </w:tabs>
        <w:ind w:left="567" w:hanging="567"/>
      </w:pPr>
      <w:rPr>
        <w:rFonts w:ascii="Arial" w:hAnsi="Arial" w:hint="default"/>
        <w:b w:val="0"/>
        <w:i w:val="0"/>
        <w:color w:val="auto"/>
        <w:sz w:val="18"/>
        <w:szCs w:val="18"/>
      </w:rPr>
    </w:lvl>
    <w:lvl w:ilvl="1" w:tplc="A97C6F46">
      <w:start w:val="1"/>
      <w:numFmt w:val="lowerRoman"/>
      <w:lvlText w:val="%2)"/>
      <w:lvlJc w:val="left"/>
      <w:pPr>
        <w:ind w:left="1440" w:hanging="360"/>
      </w:pPr>
      <w:rPr>
        <w:rFonts w:ascii="Arial" w:eastAsia="Times New Roman" w:hAnsi="Arial" w:cs="Times New Roman" w:hint="default"/>
        <w:b w:val="0"/>
        <w:i w:val="0"/>
        <w:color w:val="auto"/>
        <w:sz w:val="20"/>
        <w:szCs w:val="20"/>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7" w15:restartNumberingAfterBreak="0">
    <w:nsid w:val="086258DE"/>
    <w:multiLevelType w:val="hybridMultilevel"/>
    <w:tmpl w:val="0CB2899C"/>
    <w:lvl w:ilvl="0" w:tplc="7F4CF82A">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 w15:restartNumberingAfterBreak="0">
    <w:nsid w:val="0879457A"/>
    <w:multiLevelType w:val="hybridMultilevel"/>
    <w:tmpl w:val="F3B881FE"/>
    <w:lvl w:ilvl="0" w:tplc="FBD83782">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088213E0"/>
    <w:multiLevelType w:val="hybridMultilevel"/>
    <w:tmpl w:val="57908CC4"/>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08A00ECF"/>
    <w:multiLevelType w:val="hybridMultilevel"/>
    <w:tmpl w:val="819E0CD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08BB1359"/>
    <w:multiLevelType w:val="hybridMultilevel"/>
    <w:tmpl w:val="CD747CC8"/>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2" w15:restartNumberingAfterBreak="0">
    <w:nsid w:val="08BB2A62"/>
    <w:multiLevelType w:val="multilevel"/>
    <w:tmpl w:val="6776B88A"/>
    <w:lvl w:ilvl="0">
      <w:start w:val="7"/>
      <w:numFmt w:val="decimal"/>
      <w:lvlText w:val="%1."/>
      <w:lvlJc w:val="left"/>
      <w:pPr>
        <w:tabs>
          <w:tab w:val="num" w:pos="567"/>
        </w:tabs>
        <w:ind w:left="567" w:hanging="567"/>
      </w:pPr>
      <w:rPr>
        <w:rFonts w:ascii="Arial" w:hAnsi="Arial" w:hint="default"/>
        <w:b/>
        <w:i/>
        <w:color w:val="C0C0C0"/>
        <w:sz w:val="20"/>
        <w:szCs w:val="20"/>
      </w:rPr>
    </w:lvl>
    <w:lvl w:ilvl="1">
      <w:start w:val="1"/>
      <w:numFmt w:val="decimal"/>
      <w:lvlRestart w:val="0"/>
      <w:lvlText w:val="%1.%2."/>
      <w:lvlJc w:val="left"/>
      <w:pPr>
        <w:tabs>
          <w:tab w:val="num" w:pos="851"/>
        </w:tabs>
        <w:ind w:left="851" w:hanging="851"/>
      </w:pPr>
      <w:rPr>
        <w:rFonts w:ascii="Arial" w:hAnsi="Arial" w:hint="default"/>
        <w:b w:val="0"/>
        <w:i/>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08D04188"/>
    <w:multiLevelType w:val="hybridMultilevel"/>
    <w:tmpl w:val="A3906B40"/>
    <w:lvl w:ilvl="0" w:tplc="6EC4C898">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090E7FFC"/>
    <w:multiLevelType w:val="hybridMultilevel"/>
    <w:tmpl w:val="D83C25EC"/>
    <w:lvl w:ilvl="0" w:tplc="D82ED72C">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 w15:restartNumberingAfterBreak="0">
    <w:nsid w:val="0965220C"/>
    <w:multiLevelType w:val="hybridMultilevel"/>
    <w:tmpl w:val="CC427FA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8" w15:restartNumberingAfterBreak="0">
    <w:nsid w:val="096758C3"/>
    <w:multiLevelType w:val="hybridMultilevel"/>
    <w:tmpl w:val="1702EFB2"/>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39" w15:restartNumberingAfterBreak="0">
    <w:nsid w:val="096923A4"/>
    <w:multiLevelType w:val="hybridMultilevel"/>
    <w:tmpl w:val="934687EE"/>
    <w:lvl w:ilvl="0" w:tplc="81867944">
      <w:start w:val="1"/>
      <w:numFmt w:val="bullet"/>
      <w:lvlText w:val=""/>
      <w:lvlJc w:val="left"/>
      <w:pPr>
        <w:tabs>
          <w:tab w:val="num" w:pos="567"/>
        </w:tabs>
        <w:ind w:left="567" w:hanging="567"/>
      </w:pPr>
      <w:rPr>
        <w:rFonts w:ascii="Symbol" w:hAnsi="Symbol" w:hint="default"/>
        <w:sz w:val="16"/>
        <w:szCs w:val="16"/>
      </w:rPr>
    </w:lvl>
    <w:lvl w:ilvl="1" w:tplc="698CA25E">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096E00E9"/>
    <w:multiLevelType w:val="hybridMultilevel"/>
    <w:tmpl w:val="317A8E2A"/>
    <w:lvl w:ilvl="0" w:tplc="A2B440B2">
      <w:start w:val="1"/>
      <w:numFmt w:val="lowerRoman"/>
      <w:lvlText w:val="%1)"/>
      <w:lvlJc w:val="left"/>
      <w:pPr>
        <w:tabs>
          <w:tab w:val="num" w:pos="2268"/>
        </w:tabs>
        <w:ind w:left="2268" w:hanging="567"/>
      </w:pPr>
      <w:rPr>
        <w:rFonts w:ascii="Arial" w:hAnsi="Arial" w:hint="default"/>
        <w:b w:val="0"/>
        <w:i w:val="0"/>
        <w:color w:val="auto"/>
        <w:sz w:val="20"/>
        <w:szCs w:val="20"/>
      </w:rPr>
    </w:lvl>
    <w:lvl w:ilvl="1" w:tplc="65C49042">
      <w:start w:val="8"/>
      <w:numFmt w:val="lowerLetter"/>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0971593C"/>
    <w:multiLevelType w:val="hybridMultilevel"/>
    <w:tmpl w:val="31F267E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098A3729"/>
    <w:multiLevelType w:val="hybridMultilevel"/>
    <w:tmpl w:val="BE6A9E6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09A0732A"/>
    <w:multiLevelType w:val="hybridMultilevel"/>
    <w:tmpl w:val="BCA4562C"/>
    <w:lvl w:ilvl="0" w:tplc="1C090001">
      <w:start w:val="1"/>
      <w:numFmt w:val="bullet"/>
      <w:lvlText w:val=""/>
      <w:lvlJc w:val="left"/>
      <w:pPr>
        <w:ind w:left="3031" w:hanging="360"/>
      </w:pPr>
      <w:rPr>
        <w:rFonts w:ascii="Symbol" w:hAnsi="Symbol" w:hint="default"/>
      </w:rPr>
    </w:lvl>
    <w:lvl w:ilvl="1" w:tplc="1C090003" w:tentative="1">
      <w:start w:val="1"/>
      <w:numFmt w:val="bullet"/>
      <w:lvlText w:val="o"/>
      <w:lvlJc w:val="left"/>
      <w:pPr>
        <w:ind w:left="3751" w:hanging="360"/>
      </w:pPr>
      <w:rPr>
        <w:rFonts w:ascii="Courier New" w:hAnsi="Courier New" w:hint="default"/>
      </w:rPr>
    </w:lvl>
    <w:lvl w:ilvl="2" w:tplc="1C090005" w:tentative="1">
      <w:start w:val="1"/>
      <w:numFmt w:val="bullet"/>
      <w:lvlText w:val=""/>
      <w:lvlJc w:val="left"/>
      <w:pPr>
        <w:ind w:left="4471" w:hanging="360"/>
      </w:pPr>
      <w:rPr>
        <w:rFonts w:ascii="Wingdings" w:hAnsi="Wingdings" w:hint="default"/>
      </w:rPr>
    </w:lvl>
    <w:lvl w:ilvl="3" w:tplc="1C090001" w:tentative="1">
      <w:start w:val="1"/>
      <w:numFmt w:val="bullet"/>
      <w:lvlText w:val=""/>
      <w:lvlJc w:val="left"/>
      <w:pPr>
        <w:ind w:left="5191" w:hanging="360"/>
      </w:pPr>
      <w:rPr>
        <w:rFonts w:ascii="Symbol" w:hAnsi="Symbol" w:hint="default"/>
      </w:rPr>
    </w:lvl>
    <w:lvl w:ilvl="4" w:tplc="1C090003" w:tentative="1">
      <w:start w:val="1"/>
      <w:numFmt w:val="bullet"/>
      <w:lvlText w:val="o"/>
      <w:lvlJc w:val="left"/>
      <w:pPr>
        <w:ind w:left="5911" w:hanging="360"/>
      </w:pPr>
      <w:rPr>
        <w:rFonts w:ascii="Courier New" w:hAnsi="Courier New" w:hint="default"/>
      </w:rPr>
    </w:lvl>
    <w:lvl w:ilvl="5" w:tplc="1C090005" w:tentative="1">
      <w:start w:val="1"/>
      <w:numFmt w:val="bullet"/>
      <w:lvlText w:val=""/>
      <w:lvlJc w:val="left"/>
      <w:pPr>
        <w:ind w:left="6631" w:hanging="360"/>
      </w:pPr>
      <w:rPr>
        <w:rFonts w:ascii="Wingdings" w:hAnsi="Wingdings" w:hint="default"/>
      </w:rPr>
    </w:lvl>
    <w:lvl w:ilvl="6" w:tplc="1C090001" w:tentative="1">
      <w:start w:val="1"/>
      <w:numFmt w:val="bullet"/>
      <w:lvlText w:val=""/>
      <w:lvlJc w:val="left"/>
      <w:pPr>
        <w:ind w:left="7351" w:hanging="360"/>
      </w:pPr>
      <w:rPr>
        <w:rFonts w:ascii="Symbol" w:hAnsi="Symbol" w:hint="default"/>
      </w:rPr>
    </w:lvl>
    <w:lvl w:ilvl="7" w:tplc="1C090003" w:tentative="1">
      <w:start w:val="1"/>
      <w:numFmt w:val="bullet"/>
      <w:lvlText w:val="o"/>
      <w:lvlJc w:val="left"/>
      <w:pPr>
        <w:ind w:left="8071" w:hanging="360"/>
      </w:pPr>
      <w:rPr>
        <w:rFonts w:ascii="Courier New" w:hAnsi="Courier New" w:hint="default"/>
      </w:rPr>
    </w:lvl>
    <w:lvl w:ilvl="8" w:tplc="1C090005" w:tentative="1">
      <w:start w:val="1"/>
      <w:numFmt w:val="bullet"/>
      <w:lvlText w:val=""/>
      <w:lvlJc w:val="left"/>
      <w:pPr>
        <w:ind w:left="8791" w:hanging="360"/>
      </w:pPr>
      <w:rPr>
        <w:rFonts w:ascii="Wingdings" w:hAnsi="Wingdings" w:hint="default"/>
      </w:rPr>
    </w:lvl>
  </w:abstractNum>
  <w:abstractNum w:abstractNumId="147" w15:restartNumberingAfterBreak="0">
    <w:nsid w:val="09A47DD6"/>
    <w:multiLevelType w:val="hybridMultilevel"/>
    <w:tmpl w:val="80F6C698"/>
    <w:lvl w:ilvl="0" w:tplc="0DF48AA2">
      <w:start w:val="1"/>
      <w:numFmt w:val="lowerRoman"/>
      <w:lvlText w:val="%1)"/>
      <w:lvlJc w:val="left"/>
      <w:pPr>
        <w:tabs>
          <w:tab w:val="num" w:pos="1650"/>
        </w:tabs>
        <w:ind w:left="1650" w:hanging="57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09AC3FE8"/>
    <w:multiLevelType w:val="hybridMultilevel"/>
    <w:tmpl w:val="D61EBB2E"/>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09C75330"/>
    <w:multiLevelType w:val="hybridMultilevel"/>
    <w:tmpl w:val="43068FF0"/>
    <w:lvl w:ilvl="0" w:tplc="08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50" w15:restartNumberingAfterBreak="0">
    <w:nsid w:val="09E42C94"/>
    <w:multiLevelType w:val="hybridMultilevel"/>
    <w:tmpl w:val="AB28C20A"/>
    <w:lvl w:ilvl="0" w:tplc="A3580FDC">
      <w:start w:val="1"/>
      <w:numFmt w:val="decimal"/>
      <w:lvlText w:val="%1."/>
      <w:lvlJc w:val="left"/>
      <w:pPr>
        <w:tabs>
          <w:tab w:val="num" w:pos="2552"/>
        </w:tabs>
        <w:ind w:left="2552"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09F4065D"/>
    <w:multiLevelType w:val="hybridMultilevel"/>
    <w:tmpl w:val="AE405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 w15:restartNumberingAfterBreak="0">
    <w:nsid w:val="0A017D75"/>
    <w:multiLevelType w:val="hybridMultilevel"/>
    <w:tmpl w:val="050273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3" w15:restartNumberingAfterBreak="0">
    <w:nsid w:val="0A146125"/>
    <w:multiLevelType w:val="hybridMultilevel"/>
    <w:tmpl w:val="0E74C6E2"/>
    <w:lvl w:ilvl="0" w:tplc="010EF47E">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4" w15:restartNumberingAfterBreak="0">
    <w:nsid w:val="0A186543"/>
    <w:multiLevelType w:val="hybridMultilevel"/>
    <w:tmpl w:val="532E7212"/>
    <w:lvl w:ilvl="0" w:tplc="D1BA8E2E">
      <w:start w:val="1"/>
      <w:numFmt w:val="bullet"/>
      <w:lvlText w:val="-"/>
      <w:lvlJc w:val="left"/>
      <w:pPr>
        <w:tabs>
          <w:tab w:val="num" w:pos="1134"/>
        </w:tabs>
        <w:ind w:left="1134" w:hanging="567"/>
      </w:pPr>
      <w:rPr>
        <w:rFonts w:ascii="Arial" w:eastAsia="Times New Roman" w:hAnsi="Arial" w:hint="default"/>
      </w:rPr>
    </w:lvl>
    <w:lvl w:ilvl="1" w:tplc="453C81FE">
      <w:start w:val="1"/>
      <w:numFmt w:val="bullet"/>
      <w:lvlText w:val=""/>
      <w:lvlJc w:val="left"/>
      <w:pPr>
        <w:tabs>
          <w:tab w:val="num" w:pos="567"/>
        </w:tabs>
        <w:ind w:left="567" w:hanging="567"/>
      </w:pPr>
      <w:rPr>
        <w:rFonts w:ascii="Symbol" w:hAnsi="Symbol" w:hint="default"/>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0A46458B"/>
    <w:multiLevelType w:val="hybridMultilevel"/>
    <w:tmpl w:val="D1FA1ABE"/>
    <w:lvl w:ilvl="0" w:tplc="4DD8C0F8">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0A575E5F"/>
    <w:multiLevelType w:val="hybridMultilevel"/>
    <w:tmpl w:val="33EAF012"/>
    <w:lvl w:ilvl="0" w:tplc="0DCE17A6">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0A576BCD"/>
    <w:multiLevelType w:val="hybridMultilevel"/>
    <w:tmpl w:val="4B7ADBD0"/>
    <w:lvl w:ilvl="0" w:tplc="F65260A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0A6F7B07"/>
    <w:multiLevelType w:val="hybridMultilevel"/>
    <w:tmpl w:val="855A6714"/>
    <w:lvl w:ilvl="0" w:tplc="013A626E">
      <w:start w:val="1"/>
      <w:numFmt w:val="decimal"/>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0A88269E"/>
    <w:multiLevelType w:val="hybridMultilevel"/>
    <w:tmpl w:val="51BC0A7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60" w15:restartNumberingAfterBreak="0">
    <w:nsid w:val="0A8B2E49"/>
    <w:multiLevelType w:val="multilevel"/>
    <w:tmpl w:val="EA904A20"/>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61" w15:restartNumberingAfterBreak="0">
    <w:nsid w:val="0ACC5C03"/>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0AD0757D"/>
    <w:multiLevelType w:val="hybridMultilevel"/>
    <w:tmpl w:val="CFB4CC28"/>
    <w:lvl w:ilvl="0" w:tplc="0DF48AA2">
      <w:start w:val="1"/>
      <w:numFmt w:val="lowerRoman"/>
      <w:lvlText w:val="%1)"/>
      <w:lvlJc w:val="left"/>
      <w:pPr>
        <w:ind w:left="2421" w:hanging="720"/>
      </w:pPr>
      <w:rPr>
        <w:rFonts w:ascii="Arial" w:hAnsi="Arial"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63" w15:restartNumberingAfterBreak="0">
    <w:nsid w:val="0AE05BDF"/>
    <w:multiLevelType w:val="hybridMultilevel"/>
    <w:tmpl w:val="03DA230A"/>
    <w:lvl w:ilvl="0" w:tplc="FFFFFFFF">
      <w:start w:val="1"/>
      <w:numFmt w:val="lowerLetter"/>
      <w:lvlText w:val="%1."/>
      <w:lvlJc w:val="left"/>
      <w:pPr>
        <w:ind w:left="2988" w:hanging="360"/>
      </w:pPr>
    </w:lvl>
    <w:lvl w:ilvl="1" w:tplc="FFFFFFFF">
      <w:start w:val="1"/>
      <w:numFmt w:val="lowerLetter"/>
      <w:lvlText w:val="%2."/>
      <w:lvlJc w:val="left"/>
      <w:pPr>
        <w:ind w:left="3708" w:hanging="360"/>
      </w:pPr>
    </w:lvl>
    <w:lvl w:ilvl="2" w:tplc="FFFFFFFF">
      <w:start w:val="1"/>
      <w:numFmt w:val="lowerRoman"/>
      <w:lvlText w:val="(%3)"/>
      <w:lvlJc w:val="left"/>
      <w:pPr>
        <w:ind w:left="4968" w:hanging="720"/>
      </w:pPr>
      <w:rPr>
        <w:rFonts w:hint="default"/>
      </w:rPr>
    </w:lvl>
    <w:lvl w:ilvl="3" w:tplc="FFFFFFFF">
      <w:start w:val="1"/>
      <w:numFmt w:val="lowerLetter"/>
      <w:lvlText w:val="%4."/>
      <w:lvlJc w:val="left"/>
      <w:pPr>
        <w:ind w:left="5508" w:hanging="720"/>
      </w:pPr>
      <w:rPr>
        <w:rFonts w:hint="default"/>
        <w:b w:val="0"/>
        <w:i w:val="0"/>
        <w:color w:val="auto"/>
        <w:sz w:val="20"/>
        <w:szCs w:val="20"/>
      </w:rPr>
    </w:lvl>
    <w:lvl w:ilvl="4" w:tplc="FFFFFFFF">
      <w:start w:val="1"/>
      <w:numFmt w:val="lowerLetter"/>
      <w:lvlText w:val="(%5)"/>
      <w:lvlJc w:val="left"/>
      <w:pPr>
        <w:ind w:left="5868" w:hanging="360"/>
      </w:pPr>
      <w:rPr>
        <w:rFonts w:hint="default"/>
      </w:rPr>
    </w:lvl>
    <w:lvl w:ilvl="5" w:tplc="C3868A80">
      <w:start w:val="1"/>
      <w:numFmt w:val="decimal"/>
      <w:lvlText w:val="%6."/>
      <w:lvlJc w:val="left"/>
      <w:pPr>
        <w:ind w:left="6768" w:hanging="360"/>
      </w:pPr>
      <w:rPr>
        <w:i/>
        <w:iCs/>
        <w:color w:val="808080" w:themeColor="background1" w:themeShade="80"/>
      </w:r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164" w15:restartNumberingAfterBreak="0">
    <w:nsid w:val="0AE352D1"/>
    <w:multiLevelType w:val="hybridMultilevel"/>
    <w:tmpl w:val="F0B05A4A"/>
    <w:lvl w:ilvl="0" w:tplc="1C09000F">
      <w:start w:val="1"/>
      <w:numFmt w:val="decimal"/>
      <w:lvlText w:val="%1."/>
      <w:lvlJc w:val="left"/>
      <w:pPr>
        <w:ind w:left="721" w:hanging="360"/>
      </w:pPr>
      <w:rPr>
        <w:rFonts w:ascii="Times New Roman" w:hAnsi="Times New Roman" w:cs="Times New Roman"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5" w15:restartNumberingAfterBreak="0">
    <w:nsid w:val="0AF809B1"/>
    <w:multiLevelType w:val="hybridMultilevel"/>
    <w:tmpl w:val="E80CCA94"/>
    <w:lvl w:ilvl="0" w:tplc="5CF80C58">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CA2F5C6">
      <w:start w:val="1"/>
      <w:numFmt w:val="lowerLetter"/>
      <w:lvlText w:val="%5."/>
      <w:lvlJc w:val="left"/>
      <w:pPr>
        <w:ind w:left="3600" w:hanging="360"/>
      </w:pPr>
      <w:rPr>
        <w:rFonts w:hint="default"/>
        <w:b w:val="0"/>
        <w:i w:val="0"/>
        <w:color w:val="auto"/>
        <w:sz w:val="20"/>
        <w:szCs w:val="2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0B0D26DD"/>
    <w:multiLevelType w:val="hybridMultilevel"/>
    <w:tmpl w:val="3F74B7B2"/>
    <w:lvl w:ilvl="0" w:tplc="31FE63EE">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67" w15:restartNumberingAfterBreak="0">
    <w:nsid w:val="0B2237AE"/>
    <w:multiLevelType w:val="hybridMultilevel"/>
    <w:tmpl w:val="73F8674E"/>
    <w:lvl w:ilvl="0" w:tplc="A9D00110">
      <w:start w:val="2"/>
      <w:numFmt w:val="lowerRoman"/>
      <w:lvlText w:val="%1)"/>
      <w:lvlJc w:val="left"/>
      <w:pPr>
        <w:ind w:left="2421" w:hanging="72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0B2834DC"/>
    <w:multiLevelType w:val="hybridMultilevel"/>
    <w:tmpl w:val="4516ED08"/>
    <w:lvl w:ilvl="0" w:tplc="E3CA698E">
      <w:start w:val="1"/>
      <w:numFmt w:val="lowerLetter"/>
      <w:lvlText w:val="%1)"/>
      <w:lvlJc w:val="left"/>
      <w:pPr>
        <w:ind w:left="720" w:hanging="360"/>
      </w:pPr>
      <w:rPr>
        <w:rFonts w:ascii="Arial" w:hAnsi="Arial" w:hint="default"/>
        <w:sz w:val="2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9" w15:restartNumberingAfterBreak="0">
    <w:nsid w:val="0B741F37"/>
    <w:multiLevelType w:val="hybridMultilevel"/>
    <w:tmpl w:val="C1BA90E4"/>
    <w:lvl w:ilvl="0" w:tplc="0D806C60">
      <w:start w:val="1"/>
      <w:numFmt w:val="decimal"/>
      <w:lvlText w:val="%1."/>
      <w:lvlJc w:val="left"/>
      <w:pPr>
        <w:ind w:left="930" w:hanging="57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0B9B759D"/>
    <w:multiLevelType w:val="multilevel"/>
    <w:tmpl w:val="AABC5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1" w15:restartNumberingAfterBreak="0">
    <w:nsid w:val="0BAC7E73"/>
    <w:multiLevelType w:val="hybridMultilevel"/>
    <w:tmpl w:val="EA5A2CA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72" w15:restartNumberingAfterBreak="0">
    <w:nsid w:val="0BB855F8"/>
    <w:multiLevelType w:val="hybridMultilevel"/>
    <w:tmpl w:val="B75AA99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hint="default"/>
      </w:rPr>
    </w:lvl>
    <w:lvl w:ilvl="8" w:tplc="1C090005">
      <w:start w:val="1"/>
      <w:numFmt w:val="bullet"/>
      <w:lvlText w:val=""/>
      <w:lvlJc w:val="left"/>
      <w:pPr>
        <w:ind w:left="6480" w:hanging="360"/>
      </w:pPr>
      <w:rPr>
        <w:rFonts w:ascii="Wingdings" w:hAnsi="Wingdings" w:hint="default"/>
      </w:rPr>
    </w:lvl>
  </w:abstractNum>
  <w:abstractNum w:abstractNumId="173" w15:restartNumberingAfterBreak="0">
    <w:nsid w:val="0BD92865"/>
    <w:multiLevelType w:val="hybridMultilevel"/>
    <w:tmpl w:val="CA48CDC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0BE616B8"/>
    <w:multiLevelType w:val="hybridMultilevel"/>
    <w:tmpl w:val="5FE0B31A"/>
    <w:lvl w:ilvl="0" w:tplc="7384091C">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5" w15:restartNumberingAfterBreak="0">
    <w:nsid w:val="0C1A7F1A"/>
    <w:multiLevelType w:val="hybridMultilevel"/>
    <w:tmpl w:val="B3D6AAA8"/>
    <w:lvl w:ilvl="0" w:tplc="9CAE34B6">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 w15:restartNumberingAfterBreak="0">
    <w:nsid w:val="0C2E0350"/>
    <w:multiLevelType w:val="hybridMultilevel"/>
    <w:tmpl w:val="6596C112"/>
    <w:lvl w:ilvl="0" w:tplc="20407FC4">
      <w:start w:val="1"/>
      <w:numFmt w:val="bullet"/>
      <w:lvlText w:val=""/>
      <w:lvlJc w:val="left"/>
      <w:pPr>
        <w:tabs>
          <w:tab w:val="num" w:pos="1418"/>
        </w:tabs>
        <w:ind w:left="1418"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0C4144F4"/>
    <w:multiLevelType w:val="hybridMultilevel"/>
    <w:tmpl w:val="EAD48236"/>
    <w:lvl w:ilvl="0" w:tplc="1C09001B">
      <w:start w:val="1"/>
      <w:numFmt w:val="lowerRoman"/>
      <w:lvlText w:val="%1."/>
      <w:lvlJc w:val="right"/>
      <w:pPr>
        <w:ind w:left="1146" w:hanging="360"/>
      </w:p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79"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0" w15:restartNumberingAfterBreak="0">
    <w:nsid w:val="0C570971"/>
    <w:multiLevelType w:val="hybridMultilevel"/>
    <w:tmpl w:val="B1523D4C"/>
    <w:lvl w:ilvl="0" w:tplc="E4CAA3EA">
      <w:start w:val="1"/>
      <w:numFmt w:val="lowerRoman"/>
      <w:lvlText w:val="%1)"/>
      <w:lvlJc w:val="left"/>
      <w:pPr>
        <w:ind w:left="1080" w:hanging="360"/>
      </w:pPr>
      <w:rPr>
        <w:rFonts w:ascii="Arial" w:eastAsia="Times New Roman" w:hAnsi="Arial" w:cs="Times New Roman"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0C9428F7"/>
    <w:multiLevelType w:val="hybridMultilevel"/>
    <w:tmpl w:val="78B8AE6C"/>
    <w:lvl w:ilvl="0" w:tplc="64768A70">
      <w:start w:val="1"/>
      <w:numFmt w:val="bullet"/>
      <w:lvlText w:val="-"/>
      <w:lvlJc w:val="left"/>
      <w:pPr>
        <w:ind w:left="2137" w:hanging="360"/>
      </w:pPr>
      <w:rPr>
        <w:rFonts w:ascii="Arial" w:eastAsia="Times New Roman" w:hAnsi="Arial" w:hint="default"/>
        <w:b w:val="0"/>
        <w:i w:val="0"/>
      </w:rPr>
    </w:lvl>
    <w:lvl w:ilvl="1" w:tplc="1C090003" w:tentative="1">
      <w:start w:val="1"/>
      <w:numFmt w:val="bullet"/>
      <w:lvlText w:val="o"/>
      <w:lvlJc w:val="left"/>
      <w:pPr>
        <w:ind w:left="2857" w:hanging="360"/>
      </w:pPr>
      <w:rPr>
        <w:rFonts w:ascii="Courier New" w:hAnsi="Courier New" w:cs="Courier New" w:hint="default"/>
      </w:rPr>
    </w:lvl>
    <w:lvl w:ilvl="2" w:tplc="1C090005" w:tentative="1">
      <w:start w:val="1"/>
      <w:numFmt w:val="bullet"/>
      <w:lvlText w:val=""/>
      <w:lvlJc w:val="left"/>
      <w:pPr>
        <w:ind w:left="3577" w:hanging="360"/>
      </w:pPr>
      <w:rPr>
        <w:rFonts w:ascii="Wingdings" w:hAnsi="Wingdings" w:hint="default"/>
      </w:rPr>
    </w:lvl>
    <w:lvl w:ilvl="3" w:tplc="1C090001" w:tentative="1">
      <w:start w:val="1"/>
      <w:numFmt w:val="bullet"/>
      <w:lvlText w:val=""/>
      <w:lvlJc w:val="left"/>
      <w:pPr>
        <w:ind w:left="4297" w:hanging="360"/>
      </w:pPr>
      <w:rPr>
        <w:rFonts w:ascii="Symbol" w:hAnsi="Symbol" w:hint="default"/>
      </w:rPr>
    </w:lvl>
    <w:lvl w:ilvl="4" w:tplc="1C090003" w:tentative="1">
      <w:start w:val="1"/>
      <w:numFmt w:val="bullet"/>
      <w:lvlText w:val="o"/>
      <w:lvlJc w:val="left"/>
      <w:pPr>
        <w:ind w:left="5017" w:hanging="360"/>
      </w:pPr>
      <w:rPr>
        <w:rFonts w:ascii="Courier New" w:hAnsi="Courier New" w:cs="Courier New" w:hint="default"/>
      </w:rPr>
    </w:lvl>
    <w:lvl w:ilvl="5" w:tplc="1C090005" w:tentative="1">
      <w:start w:val="1"/>
      <w:numFmt w:val="bullet"/>
      <w:lvlText w:val=""/>
      <w:lvlJc w:val="left"/>
      <w:pPr>
        <w:ind w:left="5737" w:hanging="360"/>
      </w:pPr>
      <w:rPr>
        <w:rFonts w:ascii="Wingdings" w:hAnsi="Wingdings" w:hint="default"/>
      </w:rPr>
    </w:lvl>
    <w:lvl w:ilvl="6" w:tplc="1C090001" w:tentative="1">
      <w:start w:val="1"/>
      <w:numFmt w:val="bullet"/>
      <w:lvlText w:val=""/>
      <w:lvlJc w:val="left"/>
      <w:pPr>
        <w:ind w:left="6457" w:hanging="360"/>
      </w:pPr>
      <w:rPr>
        <w:rFonts w:ascii="Symbol" w:hAnsi="Symbol" w:hint="default"/>
      </w:rPr>
    </w:lvl>
    <w:lvl w:ilvl="7" w:tplc="1C090003" w:tentative="1">
      <w:start w:val="1"/>
      <w:numFmt w:val="bullet"/>
      <w:lvlText w:val="o"/>
      <w:lvlJc w:val="left"/>
      <w:pPr>
        <w:ind w:left="7177" w:hanging="360"/>
      </w:pPr>
      <w:rPr>
        <w:rFonts w:ascii="Courier New" w:hAnsi="Courier New" w:cs="Courier New" w:hint="default"/>
      </w:rPr>
    </w:lvl>
    <w:lvl w:ilvl="8" w:tplc="1C090005" w:tentative="1">
      <w:start w:val="1"/>
      <w:numFmt w:val="bullet"/>
      <w:lvlText w:val=""/>
      <w:lvlJc w:val="left"/>
      <w:pPr>
        <w:ind w:left="7897" w:hanging="360"/>
      </w:pPr>
      <w:rPr>
        <w:rFonts w:ascii="Wingdings" w:hAnsi="Wingdings" w:hint="default"/>
      </w:rPr>
    </w:lvl>
  </w:abstractNum>
  <w:abstractNum w:abstractNumId="182" w15:restartNumberingAfterBreak="0">
    <w:nsid w:val="0CB53B13"/>
    <w:multiLevelType w:val="hybridMultilevel"/>
    <w:tmpl w:val="0A549454"/>
    <w:lvl w:ilvl="0" w:tplc="4330D348">
      <w:start w:val="1"/>
      <w:numFmt w:val="decimal"/>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0CC16883"/>
    <w:multiLevelType w:val="hybridMultilevel"/>
    <w:tmpl w:val="7D7A36EC"/>
    <w:lvl w:ilvl="0" w:tplc="B3704AC2">
      <w:start w:val="1"/>
      <w:numFmt w:val="low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84"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0CFC610E"/>
    <w:multiLevelType w:val="hybridMultilevel"/>
    <w:tmpl w:val="88E8AB38"/>
    <w:lvl w:ilvl="0" w:tplc="05A62FD8">
      <w:start w:val="3"/>
      <w:numFmt w:val="lowerLetter"/>
      <w:lvlText w:val="%1)"/>
      <w:lvlJc w:val="left"/>
      <w:pPr>
        <w:tabs>
          <w:tab w:val="num" w:pos="1134"/>
        </w:tabs>
        <w:ind w:left="1134"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6" w15:restartNumberingAfterBreak="0">
    <w:nsid w:val="0D116F09"/>
    <w:multiLevelType w:val="hybridMultilevel"/>
    <w:tmpl w:val="0CFEF0CA"/>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7"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0D400A44"/>
    <w:multiLevelType w:val="hybridMultilevel"/>
    <w:tmpl w:val="106EBBFA"/>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89" w15:restartNumberingAfterBreak="0">
    <w:nsid w:val="0D425A7B"/>
    <w:multiLevelType w:val="hybridMultilevel"/>
    <w:tmpl w:val="F44A494C"/>
    <w:lvl w:ilvl="0" w:tplc="931E80C2">
      <w:start w:val="1"/>
      <w:numFmt w:val="bullet"/>
      <w:lvlText w:val="-"/>
      <w:lvlJc w:val="left"/>
      <w:pPr>
        <w:ind w:left="1287" w:hanging="360"/>
      </w:pPr>
      <w:rPr>
        <w:rFonts w:ascii="Courier New" w:hAnsi="Courier New"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90"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0D81446D"/>
    <w:multiLevelType w:val="hybridMultilevel"/>
    <w:tmpl w:val="C124099C"/>
    <w:lvl w:ilvl="0" w:tplc="1278F21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2" w15:restartNumberingAfterBreak="0">
    <w:nsid w:val="0D912472"/>
    <w:multiLevelType w:val="hybridMultilevel"/>
    <w:tmpl w:val="AF68DDEC"/>
    <w:lvl w:ilvl="0" w:tplc="036468D2">
      <w:start w:val="1"/>
      <w:numFmt w:val="lowerRoman"/>
      <w:lvlText w:val="%1)"/>
      <w:lvlJc w:val="left"/>
      <w:pPr>
        <w:tabs>
          <w:tab w:val="num" w:pos="1287"/>
        </w:tabs>
        <w:ind w:left="1287" w:hanging="720"/>
      </w:pPr>
      <w:rPr>
        <w:rFonts w:hint="default"/>
      </w:r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93"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4" w15:restartNumberingAfterBreak="0">
    <w:nsid w:val="0DB33FF0"/>
    <w:multiLevelType w:val="hybridMultilevel"/>
    <w:tmpl w:val="3E08453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0DCA3E73"/>
    <w:multiLevelType w:val="hybridMultilevel"/>
    <w:tmpl w:val="130065B4"/>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96" w15:restartNumberingAfterBreak="0">
    <w:nsid w:val="0DD710B2"/>
    <w:multiLevelType w:val="hybridMultilevel"/>
    <w:tmpl w:val="7F7647B6"/>
    <w:lvl w:ilvl="0" w:tplc="1C090001">
      <w:start w:val="1"/>
      <w:numFmt w:val="bullet"/>
      <w:lvlText w:val=""/>
      <w:lvlJc w:val="left"/>
      <w:pPr>
        <w:ind w:left="2858" w:hanging="360"/>
      </w:pPr>
      <w:rPr>
        <w:rFonts w:ascii="Symbol" w:hAnsi="Symbol" w:hint="default"/>
      </w:rPr>
    </w:lvl>
    <w:lvl w:ilvl="1" w:tplc="1C090003" w:tentative="1">
      <w:start w:val="1"/>
      <w:numFmt w:val="bullet"/>
      <w:lvlText w:val="o"/>
      <w:lvlJc w:val="left"/>
      <w:pPr>
        <w:ind w:left="3578" w:hanging="360"/>
      </w:pPr>
      <w:rPr>
        <w:rFonts w:ascii="Courier New" w:hAnsi="Courier New" w:cs="Courier New" w:hint="default"/>
      </w:rPr>
    </w:lvl>
    <w:lvl w:ilvl="2" w:tplc="1C090005" w:tentative="1">
      <w:start w:val="1"/>
      <w:numFmt w:val="bullet"/>
      <w:lvlText w:val=""/>
      <w:lvlJc w:val="left"/>
      <w:pPr>
        <w:ind w:left="4298" w:hanging="360"/>
      </w:pPr>
      <w:rPr>
        <w:rFonts w:ascii="Wingdings" w:hAnsi="Wingdings" w:hint="default"/>
      </w:rPr>
    </w:lvl>
    <w:lvl w:ilvl="3" w:tplc="1C090001" w:tentative="1">
      <w:start w:val="1"/>
      <w:numFmt w:val="bullet"/>
      <w:lvlText w:val=""/>
      <w:lvlJc w:val="left"/>
      <w:pPr>
        <w:ind w:left="5018" w:hanging="360"/>
      </w:pPr>
      <w:rPr>
        <w:rFonts w:ascii="Symbol" w:hAnsi="Symbol" w:hint="default"/>
      </w:rPr>
    </w:lvl>
    <w:lvl w:ilvl="4" w:tplc="1C090003" w:tentative="1">
      <w:start w:val="1"/>
      <w:numFmt w:val="bullet"/>
      <w:lvlText w:val="o"/>
      <w:lvlJc w:val="left"/>
      <w:pPr>
        <w:ind w:left="5738" w:hanging="360"/>
      </w:pPr>
      <w:rPr>
        <w:rFonts w:ascii="Courier New" w:hAnsi="Courier New" w:cs="Courier New" w:hint="default"/>
      </w:rPr>
    </w:lvl>
    <w:lvl w:ilvl="5" w:tplc="1C090005" w:tentative="1">
      <w:start w:val="1"/>
      <w:numFmt w:val="bullet"/>
      <w:lvlText w:val=""/>
      <w:lvlJc w:val="left"/>
      <w:pPr>
        <w:ind w:left="6458" w:hanging="360"/>
      </w:pPr>
      <w:rPr>
        <w:rFonts w:ascii="Wingdings" w:hAnsi="Wingdings" w:hint="default"/>
      </w:rPr>
    </w:lvl>
    <w:lvl w:ilvl="6" w:tplc="1C090001" w:tentative="1">
      <w:start w:val="1"/>
      <w:numFmt w:val="bullet"/>
      <w:lvlText w:val=""/>
      <w:lvlJc w:val="left"/>
      <w:pPr>
        <w:ind w:left="7178" w:hanging="360"/>
      </w:pPr>
      <w:rPr>
        <w:rFonts w:ascii="Symbol" w:hAnsi="Symbol" w:hint="default"/>
      </w:rPr>
    </w:lvl>
    <w:lvl w:ilvl="7" w:tplc="1C090003" w:tentative="1">
      <w:start w:val="1"/>
      <w:numFmt w:val="bullet"/>
      <w:lvlText w:val="o"/>
      <w:lvlJc w:val="left"/>
      <w:pPr>
        <w:ind w:left="7898" w:hanging="360"/>
      </w:pPr>
      <w:rPr>
        <w:rFonts w:ascii="Courier New" w:hAnsi="Courier New" w:cs="Courier New" w:hint="default"/>
      </w:rPr>
    </w:lvl>
    <w:lvl w:ilvl="8" w:tplc="1C090005" w:tentative="1">
      <w:start w:val="1"/>
      <w:numFmt w:val="bullet"/>
      <w:lvlText w:val=""/>
      <w:lvlJc w:val="left"/>
      <w:pPr>
        <w:ind w:left="8618" w:hanging="360"/>
      </w:pPr>
      <w:rPr>
        <w:rFonts w:ascii="Wingdings" w:hAnsi="Wingdings" w:hint="default"/>
      </w:rPr>
    </w:lvl>
  </w:abstractNum>
  <w:abstractNum w:abstractNumId="197" w15:restartNumberingAfterBreak="0">
    <w:nsid w:val="0DE41792"/>
    <w:multiLevelType w:val="hybridMultilevel"/>
    <w:tmpl w:val="DDEE997C"/>
    <w:lvl w:ilvl="0" w:tplc="4260BB4C">
      <w:start w:val="7"/>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0DE7040F"/>
    <w:multiLevelType w:val="hybridMultilevel"/>
    <w:tmpl w:val="8702E9E0"/>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9" w15:restartNumberingAfterBreak="0">
    <w:nsid w:val="0E186FE2"/>
    <w:multiLevelType w:val="multilevel"/>
    <w:tmpl w:val="E62EF1AA"/>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0E1C6B7D"/>
    <w:multiLevelType w:val="hybridMultilevel"/>
    <w:tmpl w:val="FED27424"/>
    <w:lvl w:ilvl="0" w:tplc="83C45EB6">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1" w15:restartNumberingAfterBreak="0">
    <w:nsid w:val="0E214C82"/>
    <w:multiLevelType w:val="hybridMultilevel"/>
    <w:tmpl w:val="A894B228"/>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2" w15:restartNumberingAfterBreak="0">
    <w:nsid w:val="0E451841"/>
    <w:multiLevelType w:val="hybridMultilevel"/>
    <w:tmpl w:val="450647FE"/>
    <w:lvl w:ilvl="0" w:tplc="E80E075E">
      <w:start w:val="1"/>
      <w:numFmt w:val="lowerRoman"/>
      <w:lvlText w:val="(%1)"/>
      <w:lvlJc w:val="left"/>
      <w:pPr>
        <w:ind w:left="2478" w:hanging="360"/>
      </w:pPr>
      <w:rPr>
        <w:rFonts w:hint="default"/>
      </w:rPr>
    </w:lvl>
    <w:lvl w:ilvl="1" w:tplc="04090019" w:tentative="1">
      <w:start w:val="1"/>
      <w:numFmt w:val="lowerLetter"/>
      <w:lvlText w:val="%2."/>
      <w:lvlJc w:val="left"/>
      <w:pPr>
        <w:ind w:left="3198" w:hanging="360"/>
      </w:pPr>
    </w:lvl>
    <w:lvl w:ilvl="2" w:tplc="0409001B" w:tentative="1">
      <w:start w:val="1"/>
      <w:numFmt w:val="lowerRoman"/>
      <w:lvlText w:val="%3."/>
      <w:lvlJc w:val="right"/>
      <w:pPr>
        <w:ind w:left="3918" w:hanging="180"/>
      </w:pPr>
    </w:lvl>
    <w:lvl w:ilvl="3" w:tplc="0409000F" w:tentative="1">
      <w:start w:val="1"/>
      <w:numFmt w:val="decimal"/>
      <w:lvlText w:val="%4."/>
      <w:lvlJc w:val="left"/>
      <w:pPr>
        <w:ind w:left="4638" w:hanging="360"/>
      </w:pPr>
    </w:lvl>
    <w:lvl w:ilvl="4" w:tplc="04090019" w:tentative="1">
      <w:start w:val="1"/>
      <w:numFmt w:val="lowerLetter"/>
      <w:lvlText w:val="%5."/>
      <w:lvlJc w:val="left"/>
      <w:pPr>
        <w:ind w:left="5358" w:hanging="360"/>
      </w:pPr>
    </w:lvl>
    <w:lvl w:ilvl="5" w:tplc="0409001B" w:tentative="1">
      <w:start w:val="1"/>
      <w:numFmt w:val="lowerRoman"/>
      <w:lvlText w:val="%6."/>
      <w:lvlJc w:val="right"/>
      <w:pPr>
        <w:ind w:left="6078" w:hanging="180"/>
      </w:pPr>
    </w:lvl>
    <w:lvl w:ilvl="6" w:tplc="0409000F" w:tentative="1">
      <w:start w:val="1"/>
      <w:numFmt w:val="decimal"/>
      <w:lvlText w:val="%7."/>
      <w:lvlJc w:val="left"/>
      <w:pPr>
        <w:ind w:left="6798" w:hanging="360"/>
      </w:pPr>
    </w:lvl>
    <w:lvl w:ilvl="7" w:tplc="04090019" w:tentative="1">
      <w:start w:val="1"/>
      <w:numFmt w:val="lowerLetter"/>
      <w:lvlText w:val="%8."/>
      <w:lvlJc w:val="left"/>
      <w:pPr>
        <w:ind w:left="7518" w:hanging="360"/>
      </w:pPr>
    </w:lvl>
    <w:lvl w:ilvl="8" w:tplc="0409001B" w:tentative="1">
      <w:start w:val="1"/>
      <w:numFmt w:val="lowerRoman"/>
      <w:lvlText w:val="%9."/>
      <w:lvlJc w:val="right"/>
      <w:pPr>
        <w:ind w:left="8238" w:hanging="180"/>
      </w:pPr>
    </w:lvl>
  </w:abstractNum>
  <w:abstractNum w:abstractNumId="203" w15:restartNumberingAfterBreak="0">
    <w:nsid w:val="0E5B628B"/>
    <w:multiLevelType w:val="hybridMultilevel"/>
    <w:tmpl w:val="6A06FC9A"/>
    <w:lvl w:ilvl="0" w:tplc="1C090001">
      <w:start w:val="1"/>
      <w:numFmt w:val="bullet"/>
      <w:lvlText w:val=""/>
      <w:lvlJc w:val="left"/>
      <w:pPr>
        <w:ind w:left="1850" w:hanging="360"/>
      </w:pPr>
      <w:rPr>
        <w:rFonts w:ascii="Symbol" w:hAnsi="Symbol" w:hint="default"/>
      </w:rPr>
    </w:lvl>
    <w:lvl w:ilvl="1" w:tplc="1C090003">
      <w:start w:val="1"/>
      <w:numFmt w:val="bullet"/>
      <w:lvlText w:val="o"/>
      <w:lvlJc w:val="left"/>
      <w:pPr>
        <w:ind w:left="2570" w:hanging="360"/>
      </w:pPr>
      <w:rPr>
        <w:rFonts w:ascii="Courier New" w:hAnsi="Courier New" w:cs="Courier New" w:hint="default"/>
      </w:rPr>
    </w:lvl>
    <w:lvl w:ilvl="2" w:tplc="1C090005">
      <w:start w:val="1"/>
      <w:numFmt w:val="bullet"/>
      <w:lvlText w:val=""/>
      <w:lvlJc w:val="left"/>
      <w:pPr>
        <w:ind w:left="3290" w:hanging="360"/>
      </w:pPr>
      <w:rPr>
        <w:rFonts w:ascii="Wingdings" w:hAnsi="Wingdings" w:hint="default"/>
      </w:rPr>
    </w:lvl>
    <w:lvl w:ilvl="3" w:tplc="1C090001">
      <w:start w:val="1"/>
      <w:numFmt w:val="bullet"/>
      <w:lvlText w:val=""/>
      <w:lvlJc w:val="left"/>
      <w:pPr>
        <w:ind w:left="4010" w:hanging="360"/>
      </w:pPr>
      <w:rPr>
        <w:rFonts w:ascii="Symbol" w:hAnsi="Symbol" w:hint="default"/>
      </w:rPr>
    </w:lvl>
    <w:lvl w:ilvl="4" w:tplc="1C090003">
      <w:start w:val="1"/>
      <w:numFmt w:val="bullet"/>
      <w:lvlText w:val="o"/>
      <w:lvlJc w:val="left"/>
      <w:pPr>
        <w:ind w:left="4730" w:hanging="360"/>
      </w:pPr>
      <w:rPr>
        <w:rFonts w:ascii="Courier New" w:hAnsi="Courier New" w:cs="Courier New" w:hint="default"/>
      </w:rPr>
    </w:lvl>
    <w:lvl w:ilvl="5" w:tplc="1C090005">
      <w:start w:val="1"/>
      <w:numFmt w:val="bullet"/>
      <w:lvlText w:val=""/>
      <w:lvlJc w:val="left"/>
      <w:pPr>
        <w:ind w:left="5450" w:hanging="360"/>
      </w:pPr>
      <w:rPr>
        <w:rFonts w:ascii="Wingdings" w:hAnsi="Wingdings" w:hint="default"/>
      </w:rPr>
    </w:lvl>
    <w:lvl w:ilvl="6" w:tplc="1C090001">
      <w:start w:val="1"/>
      <w:numFmt w:val="bullet"/>
      <w:lvlText w:val=""/>
      <w:lvlJc w:val="left"/>
      <w:pPr>
        <w:ind w:left="6170" w:hanging="360"/>
      </w:pPr>
      <w:rPr>
        <w:rFonts w:ascii="Symbol" w:hAnsi="Symbol" w:hint="default"/>
      </w:rPr>
    </w:lvl>
    <w:lvl w:ilvl="7" w:tplc="1C090003">
      <w:start w:val="1"/>
      <w:numFmt w:val="bullet"/>
      <w:lvlText w:val="o"/>
      <w:lvlJc w:val="left"/>
      <w:pPr>
        <w:ind w:left="6890" w:hanging="360"/>
      </w:pPr>
      <w:rPr>
        <w:rFonts w:ascii="Courier New" w:hAnsi="Courier New" w:cs="Courier New" w:hint="default"/>
      </w:rPr>
    </w:lvl>
    <w:lvl w:ilvl="8" w:tplc="1C090005">
      <w:start w:val="1"/>
      <w:numFmt w:val="bullet"/>
      <w:lvlText w:val=""/>
      <w:lvlJc w:val="left"/>
      <w:pPr>
        <w:ind w:left="7610" w:hanging="360"/>
      </w:pPr>
      <w:rPr>
        <w:rFonts w:ascii="Wingdings" w:hAnsi="Wingdings" w:hint="default"/>
      </w:rPr>
    </w:lvl>
  </w:abstractNum>
  <w:abstractNum w:abstractNumId="204" w15:restartNumberingAfterBreak="0">
    <w:nsid w:val="0E7545C9"/>
    <w:multiLevelType w:val="hybridMultilevel"/>
    <w:tmpl w:val="2AE29D3C"/>
    <w:lvl w:ilvl="0" w:tplc="AEAEC66E">
      <w:start w:val="1"/>
      <w:numFmt w:val="lowerLetter"/>
      <w:lvlText w:val="(%1)"/>
      <w:lvlJc w:val="left"/>
      <w:pPr>
        <w:tabs>
          <w:tab w:val="num" w:pos="1701"/>
        </w:tabs>
        <w:ind w:left="1701" w:hanging="567"/>
      </w:pPr>
      <w:rPr>
        <w:rFonts w:hint="default"/>
        <w:b w:val="0"/>
        <w:i w:val="0"/>
      </w:rPr>
    </w:lvl>
    <w:lvl w:ilvl="1" w:tplc="C0806EB2">
      <w:start w:val="1"/>
      <w:numFmt w:val="bullet"/>
      <w:lvlText w:val="-"/>
      <w:lvlJc w:val="left"/>
      <w:pPr>
        <w:tabs>
          <w:tab w:val="num" w:pos="1985"/>
        </w:tabs>
        <w:ind w:left="1985"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5" w15:restartNumberingAfterBreak="0">
    <w:nsid w:val="0E7F3F19"/>
    <w:multiLevelType w:val="hybridMultilevel"/>
    <w:tmpl w:val="CC6A7496"/>
    <w:lvl w:ilvl="0" w:tplc="5546F4DC">
      <w:start w:val="1"/>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6" w15:restartNumberingAfterBreak="0">
    <w:nsid w:val="0E812690"/>
    <w:multiLevelType w:val="multilevel"/>
    <w:tmpl w:val="81A870C6"/>
    <w:lvl w:ilvl="0">
      <w:start w:val="1"/>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0E950D01"/>
    <w:multiLevelType w:val="hybridMultilevel"/>
    <w:tmpl w:val="14BEFAE4"/>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20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0ED66038"/>
    <w:multiLevelType w:val="hybridMultilevel"/>
    <w:tmpl w:val="F5789FCC"/>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210" w15:restartNumberingAfterBreak="0">
    <w:nsid w:val="0EE8019E"/>
    <w:multiLevelType w:val="hybridMultilevel"/>
    <w:tmpl w:val="910E7182"/>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11" w15:restartNumberingAfterBreak="0">
    <w:nsid w:val="0EE93DEB"/>
    <w:multiLevelType w:val="hybridMultilevel"/>
    <w:tmpl w:val="68A04D4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2" w15:restartNumberingAfterBreak="0">
    <w:nsid w:val="0EEB7B41"/>
    <w:multiLevelType w:val="hybridMultilevel"/>
    <w:tmpl w:val="6A70C6F8"/>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13" w15:restartNumberingAfterBreak="0">
    <w:nsid w:val="0EF33353"/>
    <w:multiLevelType w:val="hybridMultilevel"/>
    <w:tmpl w:val="43FECC66"/>
    <w:lvl w:ilvl="0" w:tplc="1C090017">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4" w15:restartNumberingAfterBreak="0">
    <w:nsid w:val="0F067EB5"/>
    <w:multiLevelType w:val="hybridMultilevel"/>
    <w:tmpl w:val="7772D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5"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0F223AA1"/>
    <w:multiLevelType w:val="hybridMultilevel"/>
    <w:tmpl w:val="02165FE8"/>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7" w15:restartNumberingAfterBreak="0">
    <w:nsid w:val="0F25370D"/>
    <w:multiLevelType w:val="hybridMultilevel"/>
    <w:tmpl w:val="7E3A058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18" w15:restartNumberingAfterBreak="0">
    <w:nsid w:val="0F54363D"/>
    <w:multiLevelType w:val="hybridMultilevel"/>
    <w:tmpl w:val="FD08DC34"/>
    <w:lvl w:ilvl="0" w:tplc="A06005A0">
      <w:start w:val="3"/>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9" w15:restartNumberingAfterBreak="0">
    <w:nsid w:val="0F573837"/>
    <w:multiLevelType w:val="hybridMultilevel"/>
    <w:tmpl w:val="9D08C656"/>
    <w:lvl w:ilvl="0" w:tplc="F65260A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0" w15:restartNumberingAfterBreak="0">
    <w:nsid w:val="0F61232E"/>
    <w:multiLevelType w:val="hybridMultilevel"/>
    <w:tmpl w:val="C7E2D438"/>
    <w:lvl w:ilvl="0" w:tplc="64768A70">
      <w:start w:val="1"/>
      <w:numFmt w:val="bullet"/>
      <w:lvlText w:val="-"/>
      <w:lvlJc w:val="left"/>
      <w:pPr>
        <w:ind w:left="720" w:hanging="360"/>
      </w:pPr>
      <w:rPr>
        <w:rFonts w:ascii="Arial" w:eastAsia="Times New Roman" w:hAnsi="Arial" w:hint="default"/>
        <w:b w:val="0"/>
        <w:i w:val="0"/>
      </w:rPr>
    </w:lvl>
    <w:lvl w:ilvl="1" w:tplc="00422736">
      <w:start w:val="1"/>
      <w:numFmt w:val="bullet"/>
      <w:lvlText w:val=""/>
      <w:lvlJc w:val="left"/>
      <w:pPr>
        <w:ind w:left="1440" w:hanging="360"/>
      </w:pPr>
      <w:rPr>
        <w:rFonts w:ascii="Symbol" w:hAnsi="Symbol" w:hint="default"/>
        <w:sz w:val="16"/>
        <w:szCs w:val="16"/>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1" w15:restartNumberingAfterBreak="0">
    <w:nsid w:val="0F736601"/>
    <w:multiLevelType w:val="hybridMultilevel"/>
    <w:tmpl w:val="FF2A9E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2" w15:restartNumberingAfterBreak="0">
    <w:nsid w:val="0F781F40"/>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3" w15:restartNumberingAfterBreak="0">
    <w:nsid w:val="0F817D0F"/>
    <w:multiLevelType w:val="hybridMultilevel"/>
    <w:tmpl w:val="DF986C5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24" w15:restartNumberingAfterBreak="0">
    <w:nsid w:val="0F9B6FE2"/>
    <w:multiLevelType w:val="hybridMultilevel"/>
    <w:tmpl w:val="33C80C5A"/>
    <w:lvl w:ilvl="0" w:tplc="BCA24D4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5" w15:restartNumberingAfterBreak="0">
    <w:nsid w:val="0FB004F9"/>
    <w:multiLevelType w:val="hybridMultilevel"/>
    <w:tmpl w:val="FC7E3B44"/>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6" w15:restartNumberingAfterBreak="0">
    <w:nsid w:val="0FDE64A4"/>
    <w:multiLevelType w:val="hybridMultilevel"/>
    <w:tmpl w:val="610A303C"/>
    <w:lvl w:ilvl="0" w:tplc="92728A82">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7" w15:restartNumberingAfterBreak="0">
    <w:nsid w:val="0FE31B5E"/>
    <w:multiLevelType w:val="hybridMultilevel"/>
    <w:tmpl w:val="409AD20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8" w15:restartNumberingAfterBreak="0">
    <w:nsid w:val="0FEE5DD1"/>
    <w:multiLevelType w:val="hybridMultilevel"/>
    <w:tmpl w:val="EC90E392"/>
    <w:lvl w:ilvl="0" w:tplc="B4FC994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100131E7"/>
    <w:multiLevelType w:val="hybridMultilevel"/>
    <w:tmpl w:val="75944566"/>
    <w:lvl w:ilvl="0" w:tplc="1C09000F">
      <w:start w:val="1"/>
      <w:numFmt w:val="decimal"/>
      <w:lvlText w:val="%1."/>
      <w:lvlJc w:val="left"/>
      <w:pPr>
        <w:ind w:left="724" w:hanging="360"/>
      </w:pPr>
    </w:lvl>
    <w:lvl w:ilvl="1" w:tplc="1C090019" w:tentative="1">
      <w:start w:val="1"/>
      <w:numFmt w:val="lowerLetter"/>
      <w:lvlText w:val="%2."/>
      <w:lvlJc w:val="left"/>
      <w:pPr>
        <w:ind w:left="1444" w:hanging="360"/>
      </w:pPr>
    </w:lvl>
    <w:lvl w:ilvl="2" w:tplc="1C09001B" w:tentative="1">
      <w:start w:val="1"/>
      <w:numFmt w:val="lowerRoman"/>
      <w:lvlText w:val="%3."/>
      <w:lvlJc w:val="right"/>
      <w:pPr>
        <w:ind w:left="2164" w:hanging="180"/>
      </w:pPr>
    </w:lvl>
    <w:lvl w:ilvl="3" w:tplc="1C09000F" w:tentative="1">
      <w:start w:val="1"/>
      <w:numFmt w:val="decimal"/>
      <w:lvlText w:val="%4."/>
      <w:lvlJc w:val="left"/>
      <w:pPr>
        <w:ind w:left="2884" w:hanging="360"/>
      </w:pPr>
    </w:lvl>
    <w:lvl w:ilvl="4" w:tplc="1C090019" w:tentative="1">
      <w:start w:val="1"/>
      <w:numFmt w:val="lowerLetter"/>
      <w:lvlText w:val="%5."/>
      <w:lvlJc w:val="left"/>
      <w:pPr>
        <w:ind w:left="3604" w:hanging="360"/>
      </w:pPr>
    </w:lvl>
    <w:lvl w:ilvl="5" w:tplc="1C09001B" w:tentative="1">
      <w:start w:val="1"/>
      <w:numFmt w:val="lowerRoman"/>
      <w:lvlText w:val="%6."/>
      <w:lvlJc w:val="right"/>
      <w:pPr>
        <w:ind w:left="4324" w:hanging="180"/>
      </w:pPr>
    </w:lvl>
    <w:lvl w:ilvl="6" w:tplc="1C09000F" w:tentative="1">
      <w:start w:val="1"/>
      <w:numFmt w:val="decimal"/>
      <w:lvlText w:val="%7."/>
      <w:lvlJc w:val="left"/>
      <w:pPr>
        <w:ind w:left="5044" w:hanging="360"/>
      </w:pPr>
    </w:lvl>
    <w:lvl w:ilvl="7" w:tplc="1C090019" w:tentative="1">
      <w:start w:val="1"/>
      <w:numFmt w:val="lowerLetter"/>
      <w:lvlText w:val="%8."/>
      <w:lvlJc w:val="left"/>
      <w:pPr>
        <w:ind w:left="5764" w:hanging="360"/>
      </w:pPr>
    </w:lvl>
    <w:lvl w:ilvl="8" w:tplc="1C09001B" w:tentative="1">
      <w:start w:val="1"/>
      <w:numFmt w:val="lowerRoman"/>
      <w:lvlText w:val="%9."/>
      <w:lvlJc w:val="right"/>
      <w:pPr>
        <w:ind w:left="6484" w:hanging="180"/>
      </w:pPr>
    </w:lvl>
  </w:abstractNum>
  <w:abstractNum w:abstractNumId="230" w15:restartNumberingAfterBreak="0">
    <w:nsid w:val="10205D45"/>
    <w:multiLevelType w:val="hybridMultilevel"/>
    <w:tmpl w:val="C29C4EFC"/>
    <w:lvl w:ilvl="0" w:tplc="1C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31" w15:restartNumberingAfterBreak="0">
    <w:nsid w:val="10332543"/>
    <w:multiLevelType w:val="hybridMultilevel"/>
    <w:tmpl w:val="4B4638D8"/>
    <w:lvl w:ilvl="0" w:tplc="1C369348">
      <w:start w:val="1"/>
      <w:numFmt w:val="lowerLetter"/>
      <w:lvlText w:val="%1."/>
      <w:lvlJc w:val="left"/>
      <w:pPr>
        <w:ind w:left="1080" w:hanging="360"/>
      </w:pPr>
      <w:rPr>
        <w:rFonts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2" w15:restartNumberingAfterBreak="0">
    <w:nsid w:val="105251A5"/>
    <w:multiLevelType w:val="hybridMultilevel"/>
    <w:tmpl w:val="4ACA82E6"/>
    <w:lvl w:ilvl="0" w:tplc="E6FE217A">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3"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4" w15:restartNumberingAfterBreak="0">
    <w:nsid w:val="10595E1F"/>
    <w:multiLevelType w:val="hybridMultilevel"/>
    <w:tmpl w:val="255EF466"/>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35" w15:restartNumberingAfterBreak="0">
    <w:nsid w:val="1065218B"/>
    <w:multiLevelType w:val="hybridMultilevel"/>
    <w:tmpl w:val="29842E80"/>
    <w:lvl w:ilvl="0" w:tplc="105627B2">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6" w15:restartNumberingAfterBreak="0">
    <w:nsid w:val="107C158C"/>
    <w:multiLevelType w:val="hybridMultilevel"/>
    <w:tmpl w:val="83C21D42"/>
    <w:lvl w:ilvl="0" w:tplc="691E17A2">
      <w:start w:val="1"/>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107F10A5"/>
    <w:multiLevelType w:val="hybridMultilevel"/>
    <w:tmpl w:val="1C9CCC14"/>
    <w:lvl w:ilvl="0" w:tplc="D98A45FE">
      <w:start w:val="1"/>
      <w:numFmt w:val="lowerRoman"/>
      <w:lvlText w:val="(%1)"/>
      <w:lvlJc w:val="right"/>
      <w:pPr>
        <w:tabs>
          <w:tab w:val="num" w:pos="1430"/>
        </w:tabs>
        <w:ind w:left="1430" w:hanging="180"/>
      </w:pPr>
      <w:rPr>
        <w:rFonts w:hint="default"/>
      </w:rPr>
    </w:lvl>
    <w:lvl w:ilvl="1" w:tplc="08090005">
      <w:start w:val="1"/>
      <w:numFmt w:val="bullet"/>
      <w:lvlText w:val=""/>
      <w:lvlJc w:val="left"/>
      <w:pPr>
        <w:tabs>
          <w:tab w:val="num" w:pos="2150"/>
        </w:tabs>
        <w:ind w:left="2150" w:hanging="360"/>
      </w:pPr>
      <w:rPr>
        <w:rFonts w:ascii="Wingdings" w:hAnsi="Wingdings" w:cs="Times New Roman" w:hint="default"/>
      </w:rPr>
    </w:lvl>
    <w:lvl w:ilvl="2" w:tplc="0809001B">
      <w:start w:val="1"/>
      <w:numFmt w:val="lowerRoman"/>
      <w:lvlText w:val="%3."/>
      <w:lvlJc w:val="right"/>
      <w:pPr>
        <w:tabs>
          <w:tab w:val="num" w:pos="2870"/>
        </w:tabs>
        <w:ind w:left="2870" w:hanging="180"/>
      </w:pPr>
    </w:lvl>
    <w:lvl w:ilvl="3" w:tplc="0809000F">
      <w:start w:val="1"/>
      <w:numFmt w:val="decimal"/>
      <w:lvlText w:val="%4."/>
      <w:lvlJc w:val="left"/>
      <w:pPr>
        <w:tabs>
          <w:tab w:val="num" w:pos="3590"/>
        </w:tabs>
        <w:ind w:left="3590" w:hanging="360"/>
      </w:pPr>
    </w:lvl>
    <w:lvl w:ilvl="4" w:tplc="08090019">
      <w:start w:val="1"/>
      <w:numFmt w:val="lowerLetter"/>
      <w:lvlText w:val="%5."/>
      <w:lvlJc w:val="left"/>
      <w:pPr>
        <w:tabs>
          <w:tab w:val="num" w:pos="4310"/>
        </w:tabs>
        <w:ind w:left="4310" w:hanging="360"/>
      </w:pPr>
    </w:lvl>
    <w:lvl w:ilvl="5" w:tplc="0809001B">
      <w:start w:val="1"/>
      <w:numFmt w:val="lowerRoman"/>
      <w:lvlText w:val="%6."/>
      <w:lvlJc w:val="right"/>
      <w:pPr>
        <w:tabs>
          <w:tab w:val="num" w:pos="5030"/>
        </w:tabs>
        <w:ind w:left="5030" w:hanging="180"/>
      </w:pPr>
    </w:lvl>
    <w:lvl w:ilvl="6" w:tplc="0809000F">
      <w:start w:val="1"/>
      <w:numFmt w:val="decimal"/>
      <w:lvlText w:val="%7."/>
      <w:lvlJc w:val="left"/>
      <w:pPr>
        <w:tabs>
          <w:tab w:val="num" w:pos="5750"/>
        </w:tabs>
        <w:ind w:left="5750" w:hanging="360"/>
      </w:pPr>
    </w:lvl>
    <w:lvl w:ilvl="7" w:tplc="08090019">
      <w:start w:val="1"/>
      <w:numFmt w:val="lowerLetter"/>
      <w:lvlText w:val="%8."/>
      <w:lvlJc w:val="left"/>
      <w:pPr>
        <w:tabs>
          <w:tab w:val="num" w:pos="6470"/>
        </w:tabs>
        <w:ind w:left="6470" w:hanging="360"/>
      </w:pPr>
    </w:lvl>
    <w:lvl w:ilvl="8" w:tplc="0809001B">
      <w:start w:val="1"/>
      <w:numFmt w:val="lowerRoman"/>
      <w:lvlText w:val="%9."/>
      <w:lvlJc w:val="right"/>
      <w:pPr>
        <w:tabs>
          <w:tab w:val="num" w:pos="7190"/>
        </w:tabs>
        <w:ind w:left="7190" w:hanging="180"/>
      </w:pPr>
    </w:lvl>
  </w:abstractNum>
  <w:abstractNum w:abstractNumId="238" w15:restartNumberingAfterBreak="0">
    <w:nsid w:val="10844677"/>
    <w:multiLevelType w:val="hybridMultilevel"/>
    <w:tmpl w:val="FB7EB34E"/>
    <w:lvl w:ilvl="0" w:tplc="9FD8C516">
      <w:start w:val="1"/>
      <w:numFmt w:val="lowerLetter"/>
      <w:lvlText w:val="%1."/>
      <w:lvlJc w:val="left"/>
      <w:pPr>
        <w:ind w:left="3348"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9FD8C516">
      <w:start w:val="1"/>
      <w:numFmt w:val="lowerLetter"/>
      <w:lvlText w:val="%4."/>
      <w:lvlJc w:val="left"/>
      <w:pPr>
        <w:ind w:left="2880" w:hanging="360"/>
      </w:pPr>
      <w:rPr>
        <w:rFonts w:hint="default"/>
        <w:b w:val="0"/>
        <w:i w:val="0"/>
        <w:color w:val="auto"/>
        <w:sz w:val="20"/>
        <w:szCs w:val="2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9" w15:restartNumberingAfterBreak="0">
    <w:nsid w:val="10931D7E"/>
    <w:multiLevelType w:val="hybridMultilevel"/>
    <w:tmpl w:val="35AECE14"/>
    <w:lvl w:ilvl="0" w:tplc="6486C136">
      <w:start w:val="1"/>
      <w:numFmt w:val="lowerLetter"/>
      <w:lvlText w:val="%1."/>
      <w:lvlJc w:val="left"/>
      <w:pPr>
        <w:ind w:left="2988" w:hanging="360"/>
      </w:pPr>
      <w:rPr>
        <w:rFonts w:hint="default"/>
        <w:b w:val="0"/>
        <w:bCs/>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0" w15:restartNumberingAfterBreak="0">
    <w:nsid w:val="10966DE3"/>
    <w:multiLevelType w:val="hybridMultilevel"/>
    <w:tmpl w:val="F7A899AC"/>
    <w:lvl w:ilvl="0" w:tplc="05AC0E3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10CD3CA5"/>
    <w:multiLevelType w:val="hybridMultilevel"/>
    <w:tmpl w:val="6D7834D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2" w15:restartNumberingAfterBreak="0">
    <w:nsid w:val="10D038DF"/>
    <w:multiLevelType w:val="hybridMultilevel"/>
    <w:tmpl w:val="7C0698A6"/>
    <w:lvl w:ilvl="0" w:tplc="CD501F14">
      <w:start w:val="1"/>
      <w:numFmt w:val="lowerLetter"/>
      <w:lvlText w:val="(%1)"/>
      <w:lvlJc w:val="left"/>
      <w:pPr>
        <w:ind w:left="720" w:hanging="360"/>
      </w:pPr>
      <w:rPr>
        <w:rFonts w:cs="Times New Roman" w:hint="default"/>
      </w:rPr>
    </w:lvl>
    <w:lvl w:ilvl="1" w:tplc="1C09001B">
      <w:start w:val="1"/>
      <w:numFmt w:val="lowerRoman"/>
      <w:lvlText w:val="%2."/>
      <w:lvlJc w:val="right"/>
      <w:pPr>
        <w:ind w:left="1440" w:hanging="360"/>
      </w:pPr>
      <w:rPr>
        <w:rFonts w:cs="Times New Roman"/>
      </w:rPr>
    </w:lvl>
    <w:lvl w:ilvl="2" w:tplc="1C09001B">
      <w:start w:val="1"/>
      <w:numFmt w:val="lowerRoman"/>
      <w:lvlText w:val="%3."/>
      <w:lvlJc w:val="right"/>
      <w:pPr>
        <w:ind w:left="2160" w:hanging="180"/>
      </w:pPr>
      <w:rPr>
        <w:rFonts w:cs="Times New Roman"/>
      </w:rPr>
    </w:lvl>
    <w:lvl w:ilvl="3" w:tplc="A25C33AA">
      <w:start w:val="1"/>
      <w:numFmt w:val="lowerRoman"/>
      <w:lvlText w:val="%4)"/>
      <w:lvlJc w:val="left"/>
      <w:pPr>
        <w:ind w:left="3240" w:hanging="720"/>
      </w:pPr>
      <w:rPr>
        <w:rFonts w:cs="Times New Roman" w:hint="default"/>
      </w:rPr>
    </w:lvl>
    <w:lvl w:ilvl="4" w:tplc="9F04E3C6">
      <w:start w:val="1"/>
      <w:numFmt w:val="lowerLetter"/>
      <w:lvlText w:val="%5)"/>
      <w:lvlJc w:val="left"/>
      <w:pPr>
        <w:ind w:left="3600" w:hanging="360"/>
      </w:pPr>
      <w:rPr>
        <w:rFonts w:cs="Times New Roman" w:hint="default"/>
        <w:b w:val="0"/>
      </w:rPr>
    </w:lvl>
    <w:lvl w:ilvl="5" w:tplc="1C09001B">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43" w15:restartNumberingAfterBreak="0">
    <w:nsid w:val="10D919AE"/>
    <w:multiLevelType w:val="hybridMultilevel"/>
    <w:tmpl w:val="C1C67C14"/>
    <w:lvl w:ilvl="0" w:tplc="1C090019">
      <w:start w:val="1"/>
      <w:numFmt w:val="lowerLetter"/>
      <w:lvlText w:val="%1."/>
      <w:lvlJc w:val="left"/>
      <w:pPr>
        <w:ind w:left="720" w:hanging="360"/>
      </w:pPr>
      <w:rPr>
        <w:rFonts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4" w15:restartNumberingAfterBreak="0">
    <w:nsid w:val="10E41ED2"/>
    <w:multiLevelType w:val="hybridMultilevel"/>
    <w:tmpl w:val="88546C3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5" w15:restartNumberingAfterBreak="0">
    <w:nsid w:val="110658DF"/>
    <w:multiLevelType w:val="hybridMultilevel"/>
    <w:tmpl w:val="7BAE3DA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46" w15:restartNumberingAfterBreak="0">
    <w:nsid w:val="1123312F"/>
    <w:multiLevelType w:val="multilevel"/>
    <w:tmpl w:val="4D10D57E"/>
    <w:lvl w:ilvl="0">
      <w:start w:val="1"/>
      <w:numFmt w:val="lowerLetter"/>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47" w15:restartNumberingAfterBreak="0">
    <w:nsid w:val="11274943"/>
    <w:multiLevelType w:val="hybridMultilevel"/>
    <w:tmpl w:val="9A06797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48" w15:restartNumberingAfterBreak="0">
    <w:nsid w:val="11290535"/>
    <w:multiLevelType w:val="hybridMultilevel"/>
    <w:tmpl w:val="CE44C41A"/>
    <w:lvl w:ilvl="0" w:tplc="23249E86">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9" w15:restartNumberingAfterBreak="0">
    <w:nsid w:val="112A1E94"/>
    <w:multiLevelType w:val="hybridMultilevel"/>
    <w:tmpl w:val="A1640CCC"/>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250" w15:restartNumberingAfterBreak="0">
    <w:nsid w:val="11354187"/>
    <w:multiLevelType w:val="hybridMultilevel"/>
    <w:tmpl w:val="89CE36EC"/>
    <w:lvl w:ilvl="0" w:tplc="08090019">
      <w:start w:val="1"/>
      <w:numFmt w:val="lowerLetter"/>
      <w:lvlText w:val="%1."/>
      <w:lvlJc w:val="left"/>
      <w:pPr>
        <w:ind w:left="2970" w:hanging="360"/>
      </w:pPr>
    </w:lvl>
    <w:lvl w:ilvl="1" w:tplc="08090019">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51"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2"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114C4ED9"/>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254" w15:restartNumberingAfterBreak="0">
    <w:nsid w:val="114E1A27"/>
    <w:multiLevelType w:val="hybridMultilevel"/>
    <w:tmpl w:val="02BE703C"/>
    <w:lvl w:ilvl="0" w:tplc="2DEC0910">
      <w:start w:val="1"/>
      <w:numFmt w:val="lowerRoman"/>
      <w:lvlText w:val="%1)"/>
      <w:lvlJc w:val="left"/>
      <w:pPr>
        <w:ind w:left="1854" w:hanging="360"/>
      </w:pPr>
      <w:rPr>
        <w:rFonts w:ascii="Arial" w:eastAsia="Times New Roman" w:hAnsi="Arial" w:cs="Times New Roman"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55" w15:restartNumberingAfterBreak="0">
    <w:nsid w:val="1156335A"/>
    <w:multiLevelType w:val="hybridMultilevel"/>
    <w:tmpl w:val="4036B850"/>
    <w:lvl w:ilvl="0" w:tplc="1C090017">
      <w:start w:val="9"/>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6" w15:restartNumberingAfterBreak="0">
    <w:nsid w:val="115D5E16"/>
    <w:multiLevelType w:val="hybridMultilevel"/>
    <w:tmpl w:val="99749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7" w15:restartNumberingAfterBreak="0">
    <w:nsid w:val="116B5A2A"/>
    <w:multiLevelType w:val="hybridMultilevel"/>
    <w:tmpl w:val="6BB803A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107A55F6">
      <w:start w:val="4"/>
      <w:numFmt w:val="upperLetter"/>
      <w:lvlText w:val="%4)"/>
      <w:lvlJc w:val="left"/>
      <w:pPr>
        <w:ind w:left="2880" w:hanging="360"/>
      </w:pPr>
      <w:rPr>
        <w:rFonts w:hint="default"/>
      </w:rPr>
    </w:lvl>
    <w:lvl w:ilvl="4" w:tplc="6BBA2D30">
      <w:start w:val="1"/>
      <w:numFmt w:val="lowerRoman"/>
      <w:lvlText w:val="%5)"/>
      <w:lvlJc w:val="left"/>
      <w:pPr>
        <w:ind w:left="3600" w:hanging="360"/>
      </w:pPr>
      <w:rPr>
        <w:rFonts w:ascii="Arial" w:eastAsia="Times New Roman" w:hAnsi="Arial" w:cs="Times New Roman" w:hint="default"/>
        <w:b w:val="0"/>
        <w:i w:val="0"/>
        <w:sz w:val="20"/>
        <w:szCs w:val="20"/>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8" w15:restartNumberingAfterBreak="0">
    <w:nsid w:val="117F73B9"/>
    <w:multiLevelType w:val="hybridMultilevel"/>
    <w:tmpl w:val="6B3079C6"/>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59" w15:restartNumberingAfterBreak="0">
    <w:nsid w:val="11924C5C"/>
    <w:multiLevelType w:val="hybridMultilevel"/>
    <w:tmpl w:val="5D482AFE"/>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60" w15:restartNumberingAfterBreak="0">
    <w:nsid w:val="11935DB4"/>
    <w:multiLevelType w:val="hybridMultilevel"/>
    <w:tmpl w:val="AED4AD32"/>
    <w:lvl w:ilvl="0" w:tplc="E6B407C6">
      <w:start w:val="1"/>
      <w:numFmt w:val="lowerRoman"/>
      <w:lvlText w:val="(%1)"/>
      <w:lvlJc w:val="left"/>
      <w:pPr>
        <w:tabs>
          <w:tab w:val="num" w:pos="1080"/>
        </w:tabs>
        <w:ind w:left="1080" w:hanging="720"/>
      </w:pPr>
      <w:rPr>
        <w:rFonts w:ascii="Arial" w:eastAsia="Times New Roman" w:hAnsi="Arial" w:cs="Arial"/>
        <w:b w:val="0"/>
        <w:caps w:val="0"/>
        <w:sz w:val="20"/>
        <w:szCs w:val="20"/>
      </w:rPr>
    </w:lvl>
    <w:lvl w:ilvl="1" w:tplc="038A261A" w:tentative="1">
      <w:start w:val="1"/>
      <w:numFmt w:val="lowerLetter"/>
      <w:lvlText w:val="%2."/>
      <w:lvlJc w:val="left"/>
      <w:pPr>
        <w:tabs>
          <w:tab w:val="num" w:pos="1440"/>
        </w:tabs>
        <w:ind w:left="1440" w:hanging="360"/>
      </w:pPr>
    </w:lvl>
    <w:lvl w:ilvl="2" w:tplc="34FC2AB6" w:tentative="1">
      <w:start w:val="1"/>
      <w:numFmt w:val="lowerRoman"/>
      <w:lvlText w:val="%3."/>
      <w:lvlJc w:val="right"/>
      <w:pPr>
        <w:tabs>
          <w:tab w:val="num" w:pos="2160"/>
        </w:tabs>
        <w:ind w:left="2160" w:hanging="180"/>
      </w:pPr>
    </w:lvl>
    <w:lvl w:ilvl="3" w:tplc="E536F328" w:tentative="1">
      <w:start w:val="1"/>
      <w:numFmt w:val="decimal"/>
      <w:lvlText w:val="%4."/>
      <w:lvlJc w:val="left"/>
      <w:pPr>
        <w:tabs>
          <w:tab w:val="num" w:pos="2880"/>
        </w:tabs>
        <w:ind w:left="2880" w:hanging="360"/>
      </w:pPr>
    </w:lvl>
    <w:lvl w:ilvl="4" w:tplc="D5D6FD34" w:tentative="1">
      <w:start w:val="1"/>
      <w:numFmt w:val="lowerLetter"/>
      <w:lvlText w:val="%5."/>
      <w:lvlJc w:val="left"/>
      <w:pPr>
        <w:tabs>
          <w:tab w:val="num" w:pos="3600"/>
        </w:tabs>
        <w:ind w:left="3600" w:hanging="360"/>
      </w:pPr>
    </w:lvl>
    <w:lvl w:ilvl="5" w:tplc="6688067C" w:tentative="1">
      <w:start w:val="1"/>
      <w:numFmt w:val="lowerRoman"/>
      <w:lvlText w:val="%6."/>
      <w:lvlJc w:val="right"/>
      <w:pPr>
        <w:tabs>
          <w:tab w:val="num" w:pos="4320"/>
        </w:tabs>
        <w:ind w:left="4320" w:hanging="180"/>
      </w:pPr>
    </w:lvl>
    <w:lvl w:ilvl="6" w:tplc="266EAB5A" w:tentative="1">
      <w:start w:val="1"/>
      <w:numFmt w:val="decimal"/>
      <w:lvlText w:val="%7."/>
      <w:lvlJc w:val="left"/>
      <w:pPr>
        <w:tabs>
          <w:tab w:val="num" w:pos="5040"/>
        </w:tabs>
        <w:ind w:left="5040" w:hanging="360"/>
      </w:pPr>
    </w:lvl>
    <w:lvl w:ilvl="7" w:tplc="29A620B8" w:tentative="1">
      <w:start w:val="1"/>
      <w:numFmt w:val="lowerLetter"/>
      <w:lvlText w:val="%8."/>
      <w:lvlJc w:val="left"/>
      <w:pPr>
        <w:tabs>
          <w:tab w:val="num" w:pos="5760"/>
        </w:tabs>
        <w:ind w:left="5760" w:hanging="360"/>
      </w:pPr>
    </w:lvl>
    <w:lvl w:ilvl="8" w:tplc="9F1C97E0" w:tentative="1">
      <w:start w:val="1"/>
      <w:numFmt w:val="lowerRoman"/>
      <w:lvlText w:val="%9."/>
      <w:lvlJc w:val="right"/>
      <w:pPr>
        <w:tabs>
          <w:tab w:val="num" w:pos="6480"/>
        </w:tabs>
        <w:ind w:left="6480" w:hanging="180"/>
      </w:pPr>
    </w:lvl>
  </w:abstractNum>
  <w:abstractNum w:abstractNumId="261" w15:restartNumberingAfterBreak="0">
    <w:nsid w:val="11994900"/>
    <w:multiLevelType w:val="hybridMultilevel"/>
    <w:tmpl w:val="B352F324"/>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7B96BCBC">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62"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11A21BC3"/>
    <w:multiLevelType w:val="hybridMultilevel"/>
    <w:tmpl w:val="82B0F7A0"/>
    <w:lvl w:ilvl="0" w:tplc="5392624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11B46A3A"/>
    <w:multiLevelType w:val="hybridMultilevel"/>
    <w:tmpl w:val="761A2092"/>
    <w:lvl w:ilvl="0" w:tplc="CECC1010">
      <w:start w:val="1"/>
      <w:numFmt w:val="lowerLetter"/>
      <w:lvlText w:val="%1)"/>
      <w:lvlJc w:val="left"/>
      <w:pPr>
        <w:ind w:left="720" w:hanging="360"/>
      </w:pPr>
      <w:rPr>
        <w:b w:val="0"/>
        <w:i w:val="0"/>
        <w:i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5" w15:restartNumberingAfterBreak="0">
    <w:nsid w:val="11CF7126"/>
    <w:multiLevelType w:val="hybridMultilevel"/>
    <w:tmpl w:val="08E6ACA2"/>
    <w:lvl w:ilvl="0" w:tplc="1C090001">
      <w:start w:val="1"/>
      <w:numFmt w:val="bullet"/>
      <w:lvlText w:val=""/>
      <w:lvlJc w:val="left"/>
      <w:pPr>
        <w:ind w:left="1334" w:hanging="360"/>
      </w:pPr>
      <w:rPr>
        <w:rFonts w:ascii="Symbol" w:hAnsi="Symbol"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266" w15:restartNumberingAfterBreak="0">
    <w:nsid w:val="11D30BEC"/>
    <w:multiLevelType w:val="hybridMultilevel"/>
    <w:tmpl w:val="1D0EF944"/>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67" w15:restartNumberingAfterBreak="0">
    <w:nsid w:val="11D43739"/>
    <w:multiLevelType w:val="hybridMultilevel"/>
    <w:tmpl w:val="74288792"/>
    <w:lvl w:ilvl="0" w:tplc="04090017">
      <w:start w:val="1"/>
      <w:numFmt w:val="lowerLetter"/>
      <w:lvlText w:val="%1)"/>
      <w:lvlJc w:val="left"/>
      <w:pPr>
        <w:tabs>
          <w:tab w:val="num" w:pos="1080"/>
        </w:tabs>
        <w:ind w:left="1080" w:hanging="360"/>
      </w:pPr>
    </w:lvl>
    <w:lvl w:ilvl="1" w:tplc="B446704A">
      <w:start w:val="10"/>
      <w:numFmt w:val="decimal"/>
      <w:lvlText w:val="%2."/>
      <w:lvlJc w:val="left"/>
      <w:pPr>
        <w:tabs>
          <w:tab w:val="num" w:pos="2160"/>
        </w:tabs>
        <w:ind w:left="2160" w:hanging="720"/>
      </w:pPr>
      <w:rPr>
        <w:rFonts w:hint="default"/>
      </w:rPr>
    </w:lvl>
    <w:lvl w:ilvl="2" w:tplc="602041CC">
      <w:start w:val="1"/>
      <w:numFmt w:val="decimal"/>
      <w:lvlText w:val="(%3)"/>
      <w:lvlJc w:val="left"/>
      <w:pPr>
        <w:tabs>
          <w:tab w:val="num" w:pos="2700"/>
        </w:tabs>
        <w:ind w:left="2700" w:hanging="360"/>
      </w:pPr>
      <w:rPr>
        <w:rFonts w:hint="default"/>
      </w:rPr>
    </w:lvl>
    <w:lvl w:ilvl="3" w:tplc="7CF89F30">
      <w:start w:val="5"/>
      <w:numFmt w:val="lowerLetter"/>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8" w15:restartNumberingAfterBreak="0">
    <w:nsid w:val="11E7718D"/>
    <w:multiLevelType w:val="hybridMultilevel"/>
    <w:tmpl w:val="F9668B8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9" w15:restartNumberingAfterBreak="0">
    <w:nsid w:val="125173E1"/>
    <w:multiLevelType w:val="hybridMultilevel"/>
    <w:tmpl w:val="BF2A52BC"/>
    <w:lvl w:ilvl="0" w:tplc="2DEC0910">
      <w:start w:val="1"/>
      <w:numFmt w:val="lowerRoman"/>
      <w:lvlText w:val="%1)"/>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127844CE"/>
    <w:multiLevelType w:val="hybridMultilevel"/>
    <w:tmpl w:val="CE52CC34"/>
    <w:lvl w:ilvl="0" w:tplc="1C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1" w15:restartNumberingAfterBreak="0">
    <w:nsid w:val="127E124C"/>
    <w:multiLevelType w:val="hybridMultilevel"/>
    <w:tmpl w:val="8D429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12A03744"/>
    <w:multiLevelType w:val="hybridMultilevel"/>
    <w:tmpl w:val="E458C55A"/>
    <w:lvl w:ilvl="0" w:tplc="583418D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73"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74" w15:restartNumberingAfterBreak="0">
    <w:nsid w:val="12AD2ACB"/>
    <w:multiLevelType w:val="hybridMultilevel"/>
    <w:tmpl w:val="E39C80D2"/>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9042986E">
      <w:start w:val="1"/>
      <w:numFmt w:val="lowerRoman"/>
      <w:lvlText w:val="%5)"/>
      <w:lvlJc w:val="left"/>
      <w:pPr>
        <w:ind w:left="4941" w:hanging="360"/>
      </w:pPr>
      <w:rPr>
        <w:rFonts w:ascii="Arial" w:eastAsia="Times New Roman" w:hAnsi="Arial" w:cs="Times New Roman" w:hint="default"/>
        <w:b w:val="0"/>
        <w:i w:val="0"/>
        <w:color w:val="auto"/>
        <w:sz w:val="20"/>
        <w:szCs w:val="20"/>
      </w:r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75" w15:restartNumberingAfterBreak="0">
    <w:nsid w:val="12D0638E"/>
    <w:multiLevelType w:val="hybridMultilevel"/>
    <w:tmpl w:val="EF761A5C"/>
    <w:lvl w:ilvl="0" w:tplc="9BF2171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77"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12F7485B"/>
    <w:multiLevelType w:val="hybridMultilevel"/>
    <w:tmpl w:val="647AF6C4"/>
    <w:lvl w:ilvl="0" w:tplc="4468DC90">
      <w:start w:val="1"/>
      <w:numFmt w:val="decimal"/>
      <w:lvlText w:val="(%1)"/>
      <w:lvlJc w:val="left"/>
      <w:pPr>
        <w:ind w:left="1860" w:hanging="360"/>
      </w:pPr>
      <w:rPr>
        <w:rFonts w:ascii="Arial" w:eastAsia="Times New Roman" w:hAnsi="Arial" w:cs="Arial"/>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79" w15:restartNumberingAfterBreak="0">
    <w:nsid w:val="13170393"/>
    <w:multiLevelType w:val="hybridMultilevel"/>
    <w:tmpl w:val="A90A8868"/>
    <w:lvl w:ilvl="0" w:tplc="0172B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13247DE4"/>
    <w:multiLevelType w:val="hybridMultilevel"/>
    <w:tmpl w:val="0B3C52C8"/>
    <w:lvl w:ilvl="0" w:tplc="B77CBA04">
      <w:start w:val="1"/>
      <w:numFmt w:val="lowerRoman"/>
      <w:lvlText w:val="%1)"/>
      <w:lvlJc w:val="left"/>
      <w:pPr>
        <w:tabs>
          <w:tab w:val="num" w:pos="1134"/>
        </w:tabs>
        <w:ind w:left="1134" w:hanging="283"/>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81" w15:restartNumberingAfterBreak="0">
    <w:nsid w:val="132B1C7E"/>
    <w:multiLevelType w:val="hybridMultilevel"/>
    <w:tmpl w:val="6728E110"/>
    <w:lvl w:ilvl="0" w:tplc="FFFFFFFF">
      <w:start w:val="1"/>
      <w:numFmt w:val="bullet"/>
      <w:lvlText w:val=""/>
      <w:lvlJc w:val="left"/>
      <w:pPr>
        <w:tabs>
          <w:tab w:val="num" w:pos="1069"/>
        </w:tabs>
        <w:ind w:left="936" w:hanging="227"/>
      </w:pPr>
      <w:rPr>
        <w:rFonts w:ascii="Symbol" w:hAnsi="Symbol" w:hint="default"/>
      </w:rPr>
    </w:lvl>
    <w:lvl w:ilvl="1" w:tplc="FFFFFFFF">
      <w:start w:val="1"/>
      <w:numFmt w:val="bullet"/>
      <w:lvlText w:val="o"/>
      <w:lvlJc w:val="left"/>
      <w:pPr>
        <w:tabs>
          <w:tab w:val="num" w:pos="579"/>
        </w:tabs>
        <w:ind w:left="579" w:hanging="360"/>
      </w:pPr>
      <w:rPr>
        <w:rFonts w:ascii="Courier New" w:hAnsi="Courier New" w:cs="Times New Roman" w:hint="default"/>
      </w:rPr>
    </w:lvl>
    <w:lvl w:ilvl="2" w:tplc="FFFFFFFF">
      <w:start w:val="1"/>
      <w:numFmt w:val="bullet"/>
      <w:lvlText w:val=""/>
      <w:lvlJc w:val="left"/>
      <w:pPr>
        <w:tabs>
          <w:tab w:val="num" w:pos="1299"/>
        </w:tabs>
        <w:ind w:left="1299" w:hanging="360"/>
      </w:pPr>
      <w:rPr>
        <w:rFonts w:ascii="Wingdings" w:hAnsi="Wingdings" w:hint="default"/>
      </w:rPr>
    </w:lvl>
    <w:lvl w:ilvl="3" w:tplc="FFFFFFFF">
      <w:start w:val="1"/>
      <w:numFmt w:val="bullet"/>
      <w:lvlText w:val=""/>
      <w:lvlJc w:val="left"/>
      <w:pPr>
        <w:tabs>
          <w:tab w:val="num" w:pos="2019"/>
        </w:tabs>
        <w:ind w:left="2019" w:hanging="360"/>
      </w:pPr>
      <w:rPr>
        <w:rFonts w:ascii="Symbol" w:hAnsi="Symbol" w:hint="default"/>
      </w:rPr>
    </w:lvl>
    <w:lvl w:ilvl="4" w:tplc="FFFFFFFF">
      <w:start w:val="1"/>
      <w:numFmt w:val="bullet"/>
      <w:lvlText w:val="o"/>
      <w:lvlJc w:val="left"/>
      <w:pPr>
        <w:tabs>
          <w:tab w:val="num" w:pos="2739"/>
        </w:tabs>
        <w:ind w:left="2739" w:hanging="360"/>
      </w:pPr>
      <w:rPr>
        <w:rFonts w:ascii="Courier New" w:hAnsi="Courier New" w:cs="Times New Roman" w:hint="default"/>
      </w:rPr>
    </w:lvl>
    <w:lvl w:ilvl="5" w:tplc="FFFFFFFF">
      <w:start w:val="1"/>
      <w:numFmt w:val="bullet"/>
      <w:lvlText w:val=""/>
      <w:lvlJc w:val="left"/>
      <w:pPr>
        <w:tabs>
          <w:tab w:val="num" w:pos="3459"/>
        </w:tabs>
        <w:ind w:left="3459" w:hanging="360"/>
      </w:pPr>
      <w:rPr>
        <w:rFonts w:ascii="Wingdings" w:hAnsi="Wingdings" w:hint="default"/>
      </w:rPr>
    </w:lvl>
    <w:lvl w:ilvl="6" w:tplc="FFFFFFFF">
      <w:start w:val="1"/>
      <w:numFmt w:val="bullet"/>
      <w:lvlText w:val=""/>
      <w:lvlJc w:val="left"/>
      <w:pPr>
        <w:tabs>
          <w:tab w:val="num" w:pos="4179"/>
        </w:tabs>
        <w:ind w:left="4179" w:hanging="360"/>
      </w:pPr>
      <w:rPr>
        <w:rFonts w:ascii="Symbol" w:hAnsi="Symbol" w:hint="default"/>
      </w:rPr>
    </w:lvl>
    <w:lvl w:ilvl="7" w:tplc="FFFFFFFF">
      <w:start w:val="1"/>
      <w:numFmt w:val="bullet"/>
      <w:lvlText w:val="o"/>
      <w:lvlJc w:val="left"/>
      <w:pPr>
        <w:tabs>
          <w:tab w:val="num" w:pos="4899"/>
        </w:tabs>
        <w:ind w:left="4899" w:hanging="360"/>
      </w:pPr>
      <w:rPr>
        <w:rFonts w:ascii="Courier New" w:hAnsi="Courier New" w:cs="Times New Roman" w:hint="default"/>
      </w:rPr>
    </w:lvl>
    <w:lvl w:ilvl="8" w:tplc="FFFFFFFF">
      <w:start w:val="1"/>
      <w:numFmt w:val="bullet"/>
      <w:lvlText w:val=""/>
      <w:lvlJc w:val="left"/>
      <w:pPr>
        <w:tabs>
          <w:tab w:val="num" w:pos="5619"/>
        </w:tabs>
        <w:ind w:left="5619" w:hanging="360"/>
      </w:pPr>
      <w:rPr>
        <w:rFonts w:ascii="Wingdings" w:hAnsi="Wingdings" w:hint="default"/>
      </w:rPr>
    </w:lvl>
  </w:abstractNum>
  <w:abstractNum w:abstractNumId="282" w15:restartNumberingAfterBreak="0">
    <w:nsid w:val="133805F8"/>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3" w15:restartNumberingAfterBreak="0">
    <w:nsid w:val="134147F5"/>
    <w:multiLevelType w:val="hybridMultilevel"/>
    <w:tmpl w:val="A76C79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4"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86" w15:restartNumberingAfterBreak="0">
    <w:nsid w:val="139D22DD"/>
    <w:multiLevelType w:val="hybridMultilevel"/>
    <w:tmpl w:val="2B002CEC"/>
    <w:lvl w:ilvl="0" w:tplc="ABF0C2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7" w15:restartNumberingAfterBreak="0">
    <w:nsid w:val="139E4857"/>
    <w:multiLevelType w:val="hybridMultilevel"/>
    <w:tmpl w:val="FE06ECC0"/>
    <w:lvl w:ilvl="0" w:tplc="8B64EF98">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8" w15:restartNumberingAfterBreak="0">
    <w:nsid w:val="13A31261"/>
    <w:multiLevelType w:val="hybridMultilevel"/>
    <w:tmpl w:val="066A71C2"/>
    <w:lvl w:ilvl="0" w:tplc="7C12457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9" w15:restartNumberingAfterBreak="0">
    <w:nsid w:val="13AD0515"/>
    <w:multiLevelType w:val="hybridMultilevel"/>
    <w:tmpl w:val="08643AF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0" w15:restartNumberingAfterBreak="0">
    <w:nsid w:val="13AE1E0F"/>
    <w:multiLevelType w:val="hybridMultilevel"/>
    <w:tmpl w:val="E236F45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4D229934">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1" w15:restartNumberingAfterBreak="0">
    <w:nsid w:val="13BC5950"/>
    <w:multiLevelType w:val="hybridMultilevel"/>
    <w:tmpl w:val="EE14F7E8"/>
    <w:lvl w:ilvl="0" w:tplc="CA5240F8">
      <w:start w:val="1"/>
      <w:numFmt w:val="lowerLetter"/>
      <w:lvlText w:val="(%1)"/>
      <w:lvlJc w:val="left"/>
      <w:pPr>
        <w:tabs>
          <w:tab w:val="num" w:pos="1817"/>
        </w:tabs>
        <w:ind w:left="1817" w:hanging="540"/>
      </w:pPr>
      <w:rPr>
        <w:rFonts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29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29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4" w15:restartNumberingAfterBreak="0">
    <w:nsid w:val="1428789E"/>
    <w:multiLevelType w:val="hybridMultilevel"/>
    <w:tmpl w:val="49C21DC8"/>
    <w:lvl w:ilvl="0" w:tplc="FFFFFFFF">
      <w:start w:val="1"/>
      <w:numFmt w:val="lowerLetter"/>
      <w:lvlText w:val="(%1)"/>
      <w:lvlJc w:val="left"/>
      <w:pPr>
        <w:tabs>
          <w:tab w:val="num" w:pos="1069"/>
        </w:tabs>
        <w:ind w:left="1069" w:hanging="360"/>
      </w:pPr>
    </w:lvl>
    <w:lvl w:ilvl="1" w:tplc="FFFFFFFF">
      <w:start w:val="1"/>
      <w:numFmt w:val="lowerLetter"/>
      <w:lvlText w:val="%2."/>
      <w:lvlJc w:val="left"/>
      <w:pPr>
        <w:tabs>
          <w:tab w:val="num" w:pos="938"/>
        </w:tabs>
        <w:ind w:left="938" w:hanging="360"/>
      </w:pPr>
    </w:lvl>
    <w:lvl w:ilvl="2" w:tplc="FFFFFFFF">
      <w:start w:val="1"/>
      <w:numFmt w:val="lowerRoman"/>
      <w:lvlText w:val="%3."/>
      <w:lvlJc w:val="right"/>
      <w:pPr>
        <w:tabs>
          <w:tab w:val="num" w:pos="1658"/>
        </w:tabs>
        <w:ind w:left="1658" w:hanging="180"/>
      </w:pPr>
    </w:lvl>
    <w:lvl w:ilvl="3" w:tplc="FFFFFFFF">
      <w:start w:val="1"/>
      <w:numFmt w:val="decimal"/>
      <w:lvlText w:val="%4."/>
      <w:lvlJc w:val="left"/>
      <w:pPr>
        <w:tabs>
          <w:tab w:val="num" w:pos="2378"/>
        </w:tabs>
        <w:ind w:left="2378" w:hanging="360"/>
      </w:pPr>
    </w:lvl>
    <w:lvl w:ilvl="4" w:tplc="FFFFFFFF">
      <w:start w:val="1"/>
      <w:numFmt w:val="lowerLetter"/>
      <w:lvlText w:val="%5."/>
      <w:lvlJc w:val="left"/>
      <w:pPr>
        <w:tabs>
          <w:tab w:val="num" w:pos="3098"/>
        </w:tabs>
        <w:ind w:left="3098" w:hanging="360"/>
      </w:pPr>
    </w:lvl>
    <w:lvl w:ilvl="5" w:tplc="FFFFFFFF">
      <w:start w:val="1"/>
      <w:numFmt w:val="lowerRoman"/>
      <w:lvlText w:val="%6."/>
      <w:lvlJc w:val="right"/>
      <w:pPr>
        <w:tabs>
          <w:tab w:val="num" w:pos="3818"/>
        </w:tabs>
        <w:ind w:left="3818" w:hanging="180"/>
      </w:pPr>
    </w:lvl>
    <w:lvl w:ilvl="6" w:tplc="FFFFFFFF">
      <w:start w:val="1"/>
      <w:numFmt w:val="decimal"/>
      <w:lvlText w:val="%7."/>
      <w:lvlJc w:val="left"/>
      <w:pPr>
        <w:tabs>
          <w:tab w:val="num" w:pos="4538"/>
        </w:tabs>
        <w:ind w:left="4538" w:hanging="360"/>
      </w:pPr>
    </w:lvl>
    <w:lvl w:ilvl="7" w:tplc="FFFFFFFF">
      <w:start w:val="1"/>
      <w:numFmt w:val="lowerLetter"/>
      <w:lvlText w:val="%8."/>
      <w:lvlJc w:val="left"/>
      <w:pPr>
        <w:tabs>
          <w:tab w:val="num" w:pos="5258"/>
        </w:tabs>
        <w:ind w:left="5258" w:hanging="360"/>
      </w:pPr>
    </w:lvl>
    <w:lvl w:ilvl="8" w:tplc="FFFFFFFF">
      <w:start w:val="1"/>
      <w:numFmt w:val="lowerRoman"/>
      <w:lvlText w:val="%9."/>
      <w:lvlJc w:val="right"/>
      <w:pPr>
        <w:tabs>
          <w:tab w:val="num" w:pos="5978"/>
        </w:tabs>
        <w:ind w:left="5978" w:hanging="180"/>
      </w:pPr>
    </w:lvl>
  </w:abstractNum>
  <w:abstractNum w:abstractNumId="295" w15:restartNumberingAfterBreak="0">
    <w:nsid w:val="143B48F2"/>
    <w:multiLevelType w:val="hybridMultilevel"/>
    <w:tmpl w:val="5D063DDC"/>
    <w:lvl w:ilvl="0" w:tplc="5C442926">
      <w:start w:val="1"/>
      <w:numFmt w:val="bullet"/>
      <w:lvlText w:val="-"/>
      <w:lvlJc w:val="left"/>
      <w:pPr>
        <w:ind w:left="1004" w:hanging="360"/>
      </w:pPr>
      <w:rPr>
        <w:rFonts w:ascii="Arial" w:eastAsia="Times New Roman" w:hAnsi="Aria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96" w15:restartNumberingAfterBreak="0">
    <w:nsid w:val="14536C0D"/>
    <w:multiLevelType w:val="hybridMultilevel"/>
    <w:tmpl w:val="C43E2378"/>
    <w:lvl w:ilvl="0" w:tplc="8BCA2D2E">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7" w15:restartNumberingAfterBreak="0">
    <w:nsid w:val="14565F3D"/>
    <w:multiLevelType w:val="hybridMultilevel"/>
    <w:tmpl w:val="6EFC482C"/>
    <w:lvl w:ilvl="0" w:tplc="95DA513A">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298" w15:restartNumberingAfterBreak="0">
    <w:nsid w:val="146405AB"/>
    <w:multiLevelType w:val="hybridMultilevel"/>
    <w:tmpl w:val="F3B881FE"/>
    <w:lvl w:ilvl="0" w:tplc="FBD83782">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1473386A"/>
    <w:multiLevelType w:val="hybridMultilevel"/>
    <w:tmpl w:val="003E8AE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300" w15:restartNumberingAfterBreak="0">
    <w:nsid w:val="1493739D"/>
    <w:multiLevelType w:val="hybridMultilevel"/>
    <w:tmpl w:val="1C3C7856"/>
    <w:lvl w:ilvl="0" w:tplc="29AE3E7E">
      <w:start w:val="1"/>
      <w:numFmt w:val="lowerLetter"/>
      <w:lvlText w:val="%1)"/>
      <w:lvlJc w:val="left"/>
      <w:pPr>
        <w:tabs>
          <w:tab w:val="num" w:pos="567"/>
        </w:tabs>
        <w:ind w:left="567" w:hanging="567"/>
      </w:pPr>
      <w:rPr>
        <w:rFonts w:hint="default"/>
        <w:b w:val="0"/>
        <w:i w:val="0"/>
        <w:color w:val="auto"/>
        <w:sz w:val="20"/>
        <w:szCs w:val="20"/>
      </w:rPr>
    </w:lvl>
    <w:lvl w:ilvl="1" w:tplc="1C090017">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14A35E5A"/>
    <w:multiLevelType w:val="hybridMultilevel"/>
    <w:tmpl w:val="E55EE68E"/>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302"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50C10D1"/>
    <w:multiLevelType w:val="hybridMultilevel"/>
    <w:tmpl w:val="8C6C82F4"/>
    <w:lvl w:ilvl="0" w:tplc="35709A6A">
      <w:start w:val="1"/>
      <w:numFmt w:val="lowerLetter"/>
      <w:lvlText w:val="%1."/>
      <w:lvlJc w:val="left"/>
      <w:pPr>
        <w:ind w:left="2421" w:hanging="360"/>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304" w15:restartNumberingAfterBreak="0">
    <w:nsid w:val="154061AF"/>
    <w:multiLevelType w:val="hybridMultilevel"/>
    <w:tmpl w:val="76564DF4"/>
    <w:lvl w:ilvl="0" w:tplc="21AE5B98">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5" w15:restartNumberingAfterBreak="0">
    <w:nsid w:val="15477490"/>
    <w:multiLevelType w:val="hybridMultilevel"/>
    <w:tmpl w:val="FEC8CE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15493CE9"/>
    <w:multiLevelType w:val="hybridMultilevel"/>
    <w:tmpl w:val="9126D928"/>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307" w15:restartNumberingAfterBreak="0">
    <w:nsid w:val="15627887"/>
    <w:multiLevelType w:val="hybridMultilevel"/>
    <w:tmpl w:val="27C0461C"/>
    <w:lvl w:ilvl="0" w:tplc="2DEC0910">
      <w:start w:val="1"/>
      <w:numFmt w:val="lowerRoman"/>
      <w:lvlText w:val="%1)"/>
      <w:lvlJc w:val="left"/>
      <w:pPr>
        <w:tabs>
          <w:tab w:val="num" w:pos="1440"/>
        </w:tabs>
        <w:ind w:left="1440" w:hanging="720"/>
      </w:pPr>
      <w:rPr>
        <w:rFonts w:ascii="Arial" w:eastAsia="Times New Roman" w:hAnsi="Arial" w:cs="Times New Roman"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8" w15:restartNumberingAfterBreak="0">
    <w:nsid w:val="15687D5B"/>
    <w:multiLevelType w:val="hybridMultilevel"/>
    <w:tmpl w:val="9AA436B8"/>
    <w:lvl w:ilvl="0" w:tplc="FC54EDCC">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310"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1" w15:restartNumberingAfterBreak="0">
    <w:nsid w:val="15BA4791"/>
    <w:multiLevelType w:val="hybridMultilevel"/>
    <w:tmpl w:val="A5C648B0"/>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12" w15:restartNumberingAfterBreak="0">
    <w:nsid w:val="15DD77DC"/>
    <w:multiLevelType w:val="hybridMultilevel"/>
    <w:tmpl w:val="F68E3BBA"/>
    <w:lvl w:ilvl="0" w:tplc="555C1362">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13" w15:restartNumberingAfterBreak="0">
    <w:nsid w:val="15DE1767"/>
    <w:multiLevelType w:val="hybridMultilevel"/>
    <w:tmpl w:val="16262DB8"/>
    <w:lvl w:ilvl="0" w:tplc="2656270A">
      <w:start w:val="1"/>
      <w:numFmt w:val="lowerRoman"/>
      <w:lvlText w:val="%1)"/>
      <w:lvlJc w:val="left"/>
      <w:pPr>
        <w:tabs>
          <w:tab w:val="num" w:pos="567"/>
        </w:tabs>
        <w:ind w:left="567" w:hanging="567"/>
      </w:pPr>
      <w:rPr>
        <w:rFonts w:ascii="Arial" w:eastAsia="Times New Roman" w:hAnsi="Arial" w:cs="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4" w15:restartNumberingAfterBreak="0">
    <w:nsid w:val="15F165F0"/>
    <w:multiLevelType w:val="hybridMultilevel"/>
    <w:tmpl w:val="E9A27394"/>
    <w:lvl w:ilvl="0" w:tplc="2544EEF8">
      <w:start w:val="1"/>
      <w:numFmt w:val="lowerRoman"/>
      <w:lvlText w:val="%1)"/>
      <w:lvlJc w:val="left"/>
      <w:pPr>
        <w:ind w:left="775" w:hanging="360"/>
      </w:pPr>
      <w:rPr>
        <w:rFonts w:ascii="Arial" w:hAnsi="Arial" w:hint="default"/>
        <w:b w:val="0"/>
        <w:i w:val="0"/>
        <w:sz w:val="18"/>
        <w:szCs w:val="18"/>
      </w:r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315" w15:restartNumberingAfterBreak="0">
    <w:nsid w:val="16033179"/>
    <w:multiLevelType w:val="hybridMultilevel"/>
    <w:tmpl w:val="37C61C36"/>
    <w:lvl w:ilvl="0" w:tplc="07DE0A3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16" w15:restartNumberingAfterBreak="0">
    <w:nsid w:val="1617369B"/>
    <w:multiLevelType w:val="hybridMultilevel"/>
    <w:tmpl w:val="3AA2BE28"/>
    <w:lvl w:ilvl="0" w:tplc="D98A45FE">
      <w:start w:val="1"/>
      <w:numFmt w:val="lowerRoman"/>
      <w:lvlText w:val="(%1)"/>
      <w:lvlJc w:val="right"/>
      <w:pPr>
        <w:tabs>
          <w:tab w:val="num" w:pos="1500"/>
        </w:tabs>
        <w:ind w:left="1500" w:hanging="180"/>
      </w:pPr>
      <w:rPr>
        <w:rFonts w:hint="default"/>
      </w:rPr>
    </w:lvl>
    <w:lvl w:ilvl="1" w:tplc="08090005">
      <w:start w:val="1"/>
      <w:numFmt w:val="bullet"/>
      <w:lvlText w:val=""/>
      <w:lvlJc w:val="left"/>
      <w:pPr>
        <w:tabs>
          <w:tab w:val="num" w:pos="2220"/>
        </w:tabs>
        <w:ind w:left="2220" w:hanging="360"/>
      </w:pPr>
      <w:rPr>
        <w:rFonts w:ascii="Wingdings" w:hAnsi="Wingdings" w:cs="Times New Roman" w:hint="default"/>
      </w:rPr>
    </w:lvl>
    <w:lvl w:ilvl="2" w:tplc="0809001B">
      <w:start w:val="1"/>
      <w:numFmt w:val="lowerRoman"/>
      <w:lvlText w:val="%3."/>
      <w:lvlJc w:val="right"/>
      <w:pPr>
        <w:tabs>
          <w:tab w:val="num" w:pos="2940"/>
        </w:tabs>
        <w:ind w:left="2940" w:hanging="180"/>
      </w:pPr>
    </w:lvl>
    <w:lvl w:ilvl="3" w:tplc="0809000F">
      <w:start w:val="1"/>
      <w:numFmt w:val="decimal"/>
      <w:lvlText w:val="%4."/>
      <w:lvlJc w:val="left"/>
      <w:pPr>
        <w:tabs>
          <w:tab w:val="num" w:pos="3660"/>
        </w:tabs>
        <w:ind w:left="3660" w:hanging="360"/>
      </w:pPr>
    </w:lvl>
    <w:lvl w:ilvl="4" w:tplc="08090019">
      <w:start w:val="1"/>
      <w:numFmt w:val="lowerLetter"/>
      <w:lvlText w:val="%5."/>
      <w:lvlJc w:val="left"/>
      <w:pPr>
        <w:tabs>
          <w:tab w:val="num" w:pos="4380"/>
        </w:tabs>
        <w:ind w:left="4380" w:hanging="360"/>
      </w:pPr>
    </w:lvl>
    <w:lvl w:ilvl="5" w:tplc="0809001B">
      <w:start w:val="1"/>
      <w:numFmt w:val="lowerRoman"/>
      <w:lvlText w:val="%6."/>
      <w:lvlJc w:val="right"/>
      <w:pPr>
        <w:tabs>
          <w:tab w:val="num" w:pos="5100"/>
        </w:tabs>
        <w:ind w:left="5100" w:hanging="180"/>
      </w:pPr>
    </w:lvl>
    <w:lvl w:ilvl="6" w:tplc="0809000F">
      <w:start w:val="1"/>
      <w:numFmt w:val="decimal"/>
      <w:lvlText w:val="%7."/>
      <w:lvlJc w:val="left"/>
      <w:pPr>
        <w:tabs>
          <w:tab w:val="num" w:pos="5820"/>
        </w:tabs>
        <w:ind w:left="5820" w:hanging="360"/>
      </w:pPr>
    </w:lvl>
    <w:lvl w:ilvl="7" w:tplc="08090019">
      <w:start w:val="1"/>
      <w:numFmt w:val="lowerLetter"/>
      <w:lvlText w:val="%8."/>
      <w:lvlJc w:val="left"/>
      <w:pPr>
        <w:tabs>
          <w:tab w:val="num" w:pos="6540"/>
        </w:tabs>
        <w:ind w:left="6540" w:hanging="360"/>
      </w:pPr>
    </w:lvl>
    <w:lvl w:ilvl="8" w:tplc="0809001B">
      <w:start w:val="1"/>
      <w:numFmt w:val="lowerRoman"/>
      <w:lvlText w:val="%9."/>
      <w:lvlJc w:val="right"/>
      <w:pPr>
        <w:tabs>
          <w:tab w:val="num" w:pos="7260"/>
        </w:tabs>
        <w:ind w:left="7260" w:hanging="180"/>
      </w:pPr>
    </w:lvl>
  </w:abstractNum>
  <w:abstractNum w:abstractNumId="317" w15:restartNumberingAfterBreak="0">
    <w:nsid w:val="164E59B4"/>
    <w:multiLevelType w:val="hybridMultilevel"/>
    <w:tmpl w:val="5240EED0"/>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18" w15:restartNumberingAfterBreak="0">
    <w:nsid w:val="165565DC"/>
    <w:multiLevelType w:val="hybridMultilevel"/>
    <w:tmpl w:val="88E2EAAE"/>
    <w:lvl w:ilvl="0" w:tplc="98F69F34">
      <w:start w:val="5"/>
      <w:numFmt w:val="lowerRoman"/>
      <w:lvlText w:val="(%1)"/>
      <w:lvlJc w:val="left"/>
      <w:pPr>
        <w:ind w:left="2061"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9" w15:restartNumberingAfterBreak="0">
    <w:nsid w:val="16557AFA"/>
    <w:multiLevelType w:val="hybridMultilevel"/>
    <w:tmpl w:val="478AE0F8"/>
    <w:lvl w:ilvl="0" w:tplc="EFCC2BE4">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0" w15:restartNumberingAfterBreak="0">
    <w:nsid w:val="165A2638"/>
    <w:multiLevelType w:val="hybridMultilevel"/>
    <w:tmpl w:val="60F4E0D4"/>
    <w:lvl w:ilvl="0" w:tplc="591010F8">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167708C8"/>
    <w:multiLevelType w:val="hybridMultilevel"/>
    <w:tmpl w:val="FF7606E6"/>
    <w:lvl w:ilvl="0" w:tplc="E9E80C88">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2" w15:restartNumberingAfterBreak="0">
    <w:nsid w:val="1677753F"/>
    <w:multiLevelType w:val="hybridMultilevel"/>
    <w:tmpl w:val="898C6B08"/>
    <w:lvl w:ilvl="0" w:tplc="A50E8BAE">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167D7123"/>
    <w:multiLevelType w:val="hybridMultilevel"/>
    <w:tmpl w:val="4FA24EFC"/>
    <w:lvl w:ilvl="0" w:tplc="9FBC78D6">
      <w:start w:val="2"/>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4"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5" w15:restartNumberingAfterBreak="0">
    <w:nsid w:val="168A62E7"/>
    <w:multiLevelType w:val="hybridMultilevel"/>
    <w:tmpl w:val="C9FEC292"/>
    <w:lvl w:ilvl="0" w:tplc="8170233A">
      <w:start w:val="1"/>
      <w:numFmt w:val="decimal"/>
      <w:lvlText w:val="%1."/>
      <w:lvlJc w:val="left"/>
      <w:pPr>
        <w:tabs>
          <w:tab w:val="num" w:pos="360"/>
        </w:tabs>
        <w:ind w:left="360" w:hanging="360"/>
      </w:pPr>
      <w:rPr>
        <w:rFonts w:hint="default"/>
        <w:sz w:val="20"/>
        <w:szCs w:val="20"/>
      </w:rPr>
    </w:lvl>
    <w:lvl w:ilvl="1" w:tplc="F8BAA26E">
      <w:start w:val="1"/>
      <w:numFmt w:val="lowerLetter"/>
      <w:lvlText w:val="%2)"/>
      <w:lvlJc w:val="left"/>
      <w:pPr>
        <w:ind w:left="1078" w:hanging="360"/>
      </w:pPr>
      <w:rPr>
        <w:rFonts w:ascii="Arial" w:eastAsia="Times New Roman" w:hAnsi="Arial" w:cs="Arial"/>
        <w:i w:val="0"/>
        <w:sz w:val="20"/>
        <w:szCs w:val="20"/>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326" w15:restartNumberingAfterBreak="0">
    <w:nsid w:val="16986A9D"/>
    <w:multiLevelType w:val="hybridMultilevel"/>
    <w:tmpl w:val="8A741ED4"/>
    <w:lvl w:ilvl="0" w:tplc="2544EEF8">
      <w:start w:val="1"/>
      <w:numFmt w:val="lowerRoman"/>
      <w:lvlText w:val="%1)"/>
      <w:lvlJc w:val="left"/>
      <w:pPr>
        <w:ind w:left="360" w:hanging="360"/>
      </w:pPr>
      <w:rPr>
        <w:rFonts w:ascii="Arial" w:hAnsi="Arial" w:hint="default"/>
        <w:b w:val="0"/>
        <w:i w:val="0"/>
        <w:sz w:val="18"/>
        <w:szCs w:val="18"/>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7" w15:restartNumberingAfterBreak="0">
    <w:nsid w:val="16A01D37"/>
    <w:multiLevelType w:val="hybridMultilevel"/>
    <w:tmpl w:val="CA98E7E6"/>
    <w:lvl w:ilvl="0" w:tplc="640A3F58">
      <w:start w:val="1"/>
      <w:numFmt w:val="lowerRoman"/>
      <w:lvlText w:val="%1)"/>
      <w:lvlJc w:val="left"/>
      <w:pPr>
        <w:tabs>
          <w:tab w:val="num" w:pos="2160"/>
        </w:tabs>
        <w:ind w:left="2160" w:hanging="720"/>
      </w:pPr>
    </w:lvl>
    <w:lvl w:ilvl="1" w:tplc="0A9C51A6">
      <w:start w:val="1"/>
      <w:numFmt w:val="lowerRoman"/>
      <w:lvlText w:val="%2)"/>
      <w:lvlJc w:val="left"/>
      <w:pPr>
        <w:ind w:left="1800" w:hanging="72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28" w15:restartNumberingAfterBreak="0">
    <w:nsid w:val="16B12BDB"/>
    <w:multiLevelType w:val="hybridMultilevel"/>
    <w:tmpl w:val="427C103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9" w15:restartNumberingAfterBreak="0">
    <w:nsid w:val="16D76A4D"/>
    <w:multiLevelType w:val="hybridMultilevel"/>
    <w:tmpl w:val="AE34946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0" w15:restartNumberingAfterBreak="0">
    <w:nsid w:val="16DE7BE8"/>
    <w:multiLevelType w:val="hybridMultilevel"/>
    <w:tmpl w:val="BBCC0A82"/>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331" w15:restartNumberingAfterBreak="0">
    <w:nsid w:val="172A4DC6"/>
    <w:multiLevelType w:val="hybridMultilevel"/>
    <w:tmpl w:val="FA4CBEEC"/>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32" w15:restartNumberingAfterBreak="0">
    <w:nsid w:val="172A67C6"/>
    <w:multiLevelType w:val="hybridMultilevel"/>
    <w:tmpl w:val="F8DC95EC"/>
    <w:lvl w:ilvl="0" w:tplc="1C090017">
      <w:start w:val="1"/>
      <w:numFmt w:val="lowerLetter"/>
      <w:lvlText w:val="%1)"/>
      <w:lvlJc w:val="left"/>
      <w:pPr>
        <w:ind w:left="4612"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3" w15:restartNumberingAfterBreak="0">
    <w:nsid w:val="173D2883"/>
    <w:multiLevelType w:val="hybridMultilevel"/>
    <w:tmpl w:val="B2F28730"/>
    <w:lvl w:ilvl="0" w:tplc="2DEC0910">
      <w:start w:val="1"/>
      <w:numFmt w:val="lowerRoman"/>
      <w:lvlText w:val="%1)"/>
      <w:lvlJc w:val="left"/>
      <w:pPr>
        <w:tabs>
          <w:tab w:val="num" w:pos="4428"/>
        </w:tabs>
        <w:ind w:left="4428"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4" w15:restartNumberingAfterBreak="0">
    <w:nsid w:val="17457578"/>
    <w:multiLevelType w:val="hybridMultilevel"/>
    <w:tmpl w:val="A0C2B7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336" w15:restartNumberingAfterBreak="0">
    <w:nsid w:val="1771739B"/>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37" w15:restartNumberingAfterBreak="0">
    <w:nsid w:val="17776F49"/>
    <w:multiLevelType w:val="hybridMultilevel"/>
    <w:tmpl w:val="D71CCFBA"/>
    <w:lvl w:ilvl="0" w:tplc="08090019">
      <w:start w:val="1"/>
      <w:numFmt w:val="lowerLetter"/>
      <w:lvlText w:val="%1."/>
      <w:lvlJc w:val="left"/>
      <w:pPr>
        <w:ind w:left="1854" w:hanging="360"/>
      </w:p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38" w15:restartNumberingAfterBreak="0">
    <w:nsid w:val="17902A80"/>
    <w:multiLevelType w:val="hybridMultilevel"/>
    <w:tmpl w:val="9CF86770"/>
    <w:lvl w:ilvl="0" w:tplc="B07AE15C">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9"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340" w15:restartNumberingAfterBreak="0">
    <w:nsid w:val="17EE44A8"/>
    <w:multiLevelType w:val="hybridMultilevel"/>
    <w:tmpl w:val="4AB0A83E"/>
    <w:lvl w:ilvl="0" w:tplc="459C092C">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1" w15:restartNumberingAfterBreak="0">
    <w:nsid w:val="17EF5755"/>
    <w:multiLevelType w:val="hybridMultilevel"/>
    <w:tmpl w:val="E2E64BEC"/>
    <w:lvl w:ilvl="0" w:tplc="24FE6854">
      <w:start w:val="27"/>
      <w:numFmt w:val="lowerLetter"/>
      <w:lvlText w:val="(%1)"/>
      <w:lvlJc w:val="left"/>
      <w:pPr>
        <w:ind w:left="1080" w:hanging="360"/>
      </w:pPr>
      <w:rPr>
        <w:rFonts w:hint="default"/>
        <w:sz w:val="2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42" w15:restartNumberingAfterBreak="0">
    <w:nsid w:val="17F70863"/>
    <w:multiLevelType w:val="hybridMultilevel"/>
    <w:tmpl w:val="3FE80846"/>
    <w:lvl w:ilvl="0" w:tplc="0409000F">
      <w:start w:val="1"/>
      <w:numFmt w:val="decimal"/>
      <w:lvlText w:val="%1."/>
      <w:lvlJc w:val="left"/>
      <w:pPr>
        <w:tabs>
          <w:tab w:val="num" w:pos="720"/>
        </w:tabs>
        <w:ind w:left="720" w:hanging="360"/>
      </w:pPr>
      <w:rPr>
        <w:rFonts w:hint="default"/>
      </w:rPr>
    </w:lvl>
    <w:lvl w:ilvl="1" w:tplc="5F9A3586">
      <w:start w:val="1"/>
      <w:numFmt w:val="lowerLetter"/>
      <w:lvlText w:val="%2)"/>
      <w:lvlJc w:val="left"/>
      <w:pPr>
        <w:tabs>
          <w:tab w:val="num" w:pos="1800"/>
        </w:tabs>
        <w:ind w:left="180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17F7100B"/>
    <w:multiLevelType w:val="hybridMultilevel"/>
    <w:tmpl w:val="8D100E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4" w15:restartNumberingAfterBreak="0">
    <w:nsid w:val="17FC4436"/>
    <w:multiLevelType w:val="hybridMultilevel"/>
    <w:tmpl w:val="061237CE"/>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5" w15:restartNumberingAfterBreak="0">
    <w:nsid w:val="18082CA2"/>
    <w:multiLevelType w:val="hybridMultilevel"/>
    <w:tmpl w:val="37FC2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6" w15:restartNumberingAfterBreak="0">
    <w:nsid w:val="180A7BC9"/>
    <w:multiLevelType w:val="hybridMultilevel"/>
    <w:tmpl w:val="41F24136"/>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47" w15:restartNumberingAfterBreak="0">
    <w:nsid w:val="18177296"/>
    <w:multiLevelType w:val="hybridMultilevel"/>
    <w:tmpl w:val="AFB4FD70"/>
    <w:lvl w:ilvl="0" w:tplc="6C5CA028">
      <w:start w:val="1"/>
      <w:numFmt w:val="lowerLetter"/>
      <w:lvlText w:val="(%1)"/>
      <w:lvlJc w:val="left"/>
      <w:pPr>
        <w:ind w:left="1080" w:hanging="36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348" w15:restartNumberingAfterBreak="0">
    <w:nsid w:val="18397182"/>
    <w:multiLevelType w:val="hybridMultilevel"/>
    <w:tmpl w:val="A442F8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9" w15:restartNumberingAfterBreak="0">
    <w:nsid w:val="183F6AB2"/>
    <w:multiLevelType w:val="hybridMultilevel"/>
    <w:tmpl w:val="134CBBBC"/>
    <w:lvl w:ilvl="0" w:tplc="37E6D622">
      <w:start w:val="1"/>
      <w:numFmt w:val="lowerLetter"/>
      <w:lvlText w:val="%1)"/>
      <w:lvlJc w:val="left"/>
      <w:pPr>
        <w:ind w:left="380" w:hanging="360"/>
      </w:pPr>
      <w:rPr>
        <w:rFonts w:hint="default"/>
        <w:b w:val="0"/>
        <w:i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50" w15:restartNumberingAfterBreak="0">
    <w:nsid w:val="18467121"/>
    <w:multiLevelType w:val="hybridMultilevel"/>
    <w:tmpl w:val="C39CEB98"/>
    <w:lvl w:ilvl="0" w:tplc="2370DB18">
      <w:start w:val="1"/>
      <w:numFmt w:val="lowerLetter"/>
      <w:lvlText w:val="(%1)"/>
      <w:lvlJc w:val="left"/>
      <w:pPr>
        <w:ind w:left="360" w:hanging="360"/>
      </w:pPr>
      <w:rPr>
        <w:rFonts w:cs="Times New Roman" w:hint="default"/>
        <w:b w:val="0"/>
        <w:i w:val="0"/>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51"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18535C7D"/>
    <w:multiLevelType w:val="hybridMultilevel"/>
    <w:tmpl w:val="3ED275D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3" w15:restartNumberingAfterBreak="0">
    <w:nsid w:val="185A7398"/>
    <w:multiLevelType w:val="hybridMultilevel"/>
    <w:tmpl w:val="985A6442"/>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4" w15:restartNumberingAfterBreak="0">
    <w:nsid w:val="186349CF"/>
    <w:multiLevelType w:val="hybridMultilevel"/>
    <w:tmpl w:val="7C460D34"/>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cs="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cs="Courier New" w:hint="default"/>
      </w:rPr>
    </w:lvl>
    <w:lvl w:ilvl="8" w:tplc="1C090005">
      <w:start w:val="1"/>
      <w:numFmt w:val="bullet"/>
      <w:lvlText w:val=""/>
      <w:lvlJc w:val="left"/>
      <w:pPr>
        <w:ind w:left="7200" w:hanging="360"/>
      </w:pPr>
      <w:rPr>
        <w:rFonts w:ascii="Wingdings" w:hAnsi="Wingdings" w:hint="default"/>
      </w:rPr>
    </w:lvl>
  </w:abstractNum>
  <w:abstractNum w:abstractNumId="355" w15:restartNumberingAfterBreak="0">
    <w:nsid w:val="188A0FE9"/>
    <w:multiLevelType w:val="hybridMultilevel"/>
    <w:tmpl w:val="4456E2DE"/>
    <w:lvl w:ilvl="0" w:tplc="890E58F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56" w15:restartNumberingAfterBreak="0">
    <w:nsid w:val="1899583A"/>
    <w:multiLevelType w:val="hybridMultilevel"/>
    <w:tmpl w:val="CF929696"/>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7" w15:restartNumberingAfterBreak="0">
    <w:nsid w:val="18A645CC"/>
    <w:multiLevelType w:val="hybridMultilevel"/>
    <w:tmpl w:val="D3E2FBF4"/>
    <w:lvl w:ilvl="0" w:tplc="E0CED1E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8" w15:restartNumberingAfterBreak="0">
    <w:nsid w:val="18CF783A"/>
    <w:multiLevelType w:val="hybridMultilevel"/>
    <w:tmpl w:val="284A14A0"/>
    <w:lvl w:ilvl="0" w:tplc="1C090019">
      <w:start w:val="1"/>
      <w:numFmt w:val="lowerLetter"/>
      <w:lvlText w:val="%1."/>
      <w:lvlJc w:val="left"/>
      <w:pPr>
        <w:ind w:left="2628" w:hanging="360"/>
      </w:pPr>
      <w:rPr>
        <w:rFonts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359"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60" w15:restartNumberingAfterBreak="0">
    <w:nsid w:val="19032D7E"/>
    <w:multiLevelType w:val="hybridMultilevel"/>
    <w:tmpl w:val="0E72AE70"/>
    <w:lvl w:ilvl="0" w:tplc="9042986E">
      <w:start w:val="1"/>
      <w:numFmt w:val="lowerRoman"/>
      <w:lvlText w:val="%1)"/>
      <w:lvlJc w:val="left"/>
      <w:pPr>
        <w:ind w:left="2274"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2994" w:hanging="360"/>
      </w:pPr>
    </w:lvl>
    <w:lvl w:ilvl="2" w:tplc="1C09001B" w:tentative="1">
      <w:start w:val="1"/>
      <w:numFmt w:val="lowerRoman"/>
      <w:lvlText w:val="%3."/>
      <w:lvlJc w:val="right"/>
      <w:pPr>
        <w:ind w:left="3714" w:hanging="180"/>
      </w:pPr>
    </w:lvl>
    <w:lvl w:ilvl="3" w:tplc="1C09000F" w:tentative="1">
      <w:start w:val="1"/>
      <w:numFmt w:val="decimal"/>
      <w:lvlText w:val="%4."/>
      <w:lvlJc w:val="left"/>
      <w:pPr>
        <w:ind w:left="4434" w:hanging="360"/>
      </w:pPr>
    </w:lvl>
    <w:lvl w:ilvl="4" w:tplc="1C090019" w:tentative="1">
      <w:start w:val="1"/>
      <w:numFmt w:val="lowerLetter"/>
      <w:lvlText w:val="%5."/>
      <w:lvlJc w:val="left"/>
      <w:pPr>
        <w:ind w:left="5154" w:hanging="360"/>
      </w:pPr>
    </w:lvl>
    <w:lvl w:ilvl="5" w:tplc="1C09001B" w:tentative="1">
      <w:start w:val="1"/>
      <w:numFmt w:val="lowerRoman"/>
      <w:lvlText w:val="%6."/>
      <w:lvlJc w:val="right"/>
      <w:pPr>
        <w:ind w:left="5874" w:hanging="180"/>
      </w:pPr>
    </w:lvl>
    <w:lvl w:ilvl="6" w:tplc="1C09000F" w:tentative="1">
      <w:start w:val="1"/>
      <w:numFmt w:val="decimal"/>
      <w:lvlText w:val="%7."/>
      <w:lvlJc w:val="left"/>
      <w:pPr>
        <w:ind w:left="6594" w:hanging="360"/>
      </w:pPr>
    </w:lvl>
    <w:lvl w:ilvl="7" w:tplc="1C090019" w:tentative="1">
      <w:start w:val="1"/>
      <w:numFmt w:val="lowerLetter"/>
      <w:lvlText w:val="%8."/>
      <w:lvlJc w:val="left"/>
      <w:pPr>
        <w:ind w:left="7314" w:hanging="360"/>
      </w:pPr>
    </w:lvl>
    <w:lvl w:ilvl="8" w:tplc="1C09001B" w:tentative="1">
      <w:start w:val="1"/>
      <w:numFmt w:val="lowerRoman"/>
      <w:lvlText w:val="%9."/>
      <w:lvlJc w:val="right"/>
      <w:pPr>
        <w:ind w:left="8034" w:hanging="180"/>
      </w:pPr>
    </w:lvl>
  </w:abstractNum>
  <w:abstractNum w:abstractNumId="361"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2" w15:restartNumberingAfterBreak="0">
    <w:nsid w:val="19504BCA"/>
    <w:multiLevelType w:val="hybridMultilevel"/>
    <w:tmpl w:val="7AC2CC62"/>
    <w:lvl w:ilvl="0" w:tplc="2544EEF8">
      <w:start w:val="1"/>
      <w:numFmt w:val="lowerRoman"/>
      <w:lvlText w:val="%1)"/>
      <w:lvlJc w:val="left"/>
      <w:pPr>
        <w:ind w:left="1854" w:hanging="360"/>
      </w:pPr>
      <w:rPr>
        <w:rFonts w:ascii="Arial" w:hAnsi="Arial" w:hint="default"/>
        <w:b w:val="0"/>
        <w:i w:val="0"/>
        <w:sz w:val="18"/>
        <w:szCs w:val="18"/>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63" w15:restartNumberingAfterBreak="0">
    <w:nsid w:val="19626F1B"/>
    <w:multiLevelType w:val="hybridMultilevel"/>
    <w:tmpl w:val="856E548E"/>
    <w:lvl w:ilvl="0" w:tplc="A08CA1BE">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4"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5" w15:restartNumberingAfterBreak="0">
    <w:nsid w:val="19910A44"/>
    <w:multiLevelType w:val="hybridMultilevel"/>
    <w:tmpl w:val="847CF226"/>
    <w:lvl w:ilvl="0" w:tplc="E80E075E">
      <w:start w:val="1"/>
      <w:numFmt w:val="lowerRoman"/>
      <w:lvlText w:val="(%1)"/>
      <w:lvlJc w:val="left"/>
      <w:pPr>
        <w:ind w:left="2061" w:hanging="36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66" w15:restartNumberingAfterBreak="0">
    <w:nsid w:val="199A510A"/>
    <w:multiLevelType w:val="hybridMultilevel"/>
    <w:tmpl w:val="6D50F6AC"/>
    <w:lvl w:ilvl="0" w:tplc="FFFFFFFF">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7" w15:restartNumberingAfterBreak="0">
    <w:nsid w:val="19AB75CC"/>
    <w:multiLevelType w:val="hybridMultilevel"/>
    <w:tmpl w:val="B030CF8A"/>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68"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9" w15:restartNumberingAfterBreak="0">
    <w:nsid w:val="19CB2AC3"/>
    <w:multiLevelType w:val="hybridMultilevel"/>
    <w:tmpl w:val="EBF48F3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rPr>
    </w:lvl>
    <w:lvl w:ilvl="3" w:tplc="AB5427F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70" w15:restartNumberingAfterBreak="0">
    <w:nsid w:val="19D12979"/>
    <w:multiLevelType w:val="hybridMultilevel"/>
    <w:tmpl w:val="F2BE05FE"/>
    <w:lvl w:ilvl="0" w:tplc="90F0E2AE">
      <w:start w:val="1"/>
      <w:numFmt w:val="lowerLetter"/>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1" w15:restartNumberingAfterBreak="0">
    <w:nsid w:val="19E77A7F"/>
    <w:multiLevelType w:val="hybridMultilevel"/>
    <w:tmpl w:val="2F0AE7F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2" w15:restartNumberingAfterBreak="0">
    <w:nsid w:val="19F76112"/>
    <w:multiLevelType w:val="hybridMultilevel"/>
    <w:tmpl w:val="5A4EB4AC"/>
    <w:lvl w:ilvl="0" w:tplc="0409000F">
      <w:start w:val="1"/>
      <w:numFmt w:val="bullet"/>
      <w:lvlText w:val=""/>
      <w:lvlJc w:val="left"/>
      <w:pPr>
        <w:tabs>
          <w:tab w:val="num" w:pos="720"/>
        </w:tabs>
        <w:ind w:left="720" w:hanging="360"/>
      </w:pPr>
      <w:rPr>
        <w:rFonts w:ascii="Wingdings" w:hAnsi="Wingdings" w:hint="default"/>
      </w:rPr>
    </w:lvl>
    <w:lvl w:ilvl="1" w:tplc="2370DB18"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3" w15:restartNumberingAfterBreak="0">
    <w:nsid w:val="19F86D4F"/>
    <w:multiLevelType w:val="hybridMultilevel"/>
    <w:tmpl w:val="99304C82"/>
    <w:lvl w:ilvl="0" w:tplc="04090005">
      <w:start w:val="6"/>
      <w:numFmt w:val="bullet"/>
      <w:lvlText w:val="-"/>
      <w:lvlJc w:val="left"/>
      <w:pPr>
        <w:tabs>
          <w:tab w:val="num" w:pos="1560"/>
        </w:tabs>
        <w:ind w:left="1560" w:hanging="720"/>
      </w:pPr>
      <w:rPr>
        <w:rFonts w:ascii="Arial" w:eastAsia="Times New Roman" w:hAnsi="Arial" w:cs="Aria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74" w15:restartNumberingAfterBreak="0">
    <w:nsid w:val="19FD46D1"/>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5" w15:restartNumberingAfterBreak="0">
    <w:nsid w:val="19FE5628"/>
    <w:multiLevelType w:val="hybridMultilevel"/>
    <w:tmpl w:val="23B2CB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6" w15:restartNumberingAfterBreak="0">
    <w:nsid w:val="1A055820"/>
    <w:multiLevelType w:val="hybridMultilevel"/>
    <w:tmpl w:val="1BC497B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9F0ADE46">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7" w15:restartNumberingAfterBreak="0">
    <w:nsid w:val="1A0F705A"/>
    <w:multiLevelType w:val="hybridMultilevel"/>
    <w:tmpl w:val="E6CA5D06"/>
    <w:lvl w:ilvl="0" w:tplc="6586559A">
      <w:start w:val="1"/>
      <w:numFmt w:val="bullet"/>
      <w:lvlText w:val="-"/>
      <w:lvlJc w:val="left"/>
      <w:pPr>
        <w:ind w:left="720" w:hanging="360"/>
      </w:pPr>
      <w:rPr>
        <w:rFonts w:ascii="Times New Roman" w:eastAsia="Times New Roman"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8" w15:restartNumberingAfterBreak="0">
    <w:nsid w:val="1A252F05"/>
    <w:multiLevelType w:val="hybridMultilevel"/>
    <w:tmpl w:val="41DAAE4A"/>
    <w:lvl w:ilvl="0" w:tplc="22244772">
      <w:start w:val="5"/>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9" w15:restartNumberingAfterBreak="0">
    <w:nsid w:val="1A2A7B35"/>
    <w:multiLevelType w:val="hybridMultilevel"/>
    <w:tmpl w:val="09B49228"/>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80" w15:restartNumberingAfterBreak="0">
    <w:nsid w:val="1A2E12C8"/>
    <w:multiLevelType w:val="hybridMultilevel"/>
    <w:tmpl w:val="7E3C5B6C"/>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1" w15:restartNumberingAfterBreak="0">
    <w:nsid w:val="1A2F346C"/>
    <w:multiLevelType w:val="hybridMultilevel"/>
    <w:tmpl w:val="167CEE3E"/>
    <w:lvl w:ilvl="0" w:tplc="735AA28C">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2" w15:restartNumberingAfterBreak="0">
    <w:nsid w:val="1A6540B3"/>
    <w:multiLevelType w:val="hybridMultilevel"/>
    <w:tmpl w:val="DF4E68F2"/>
    <w:lvl w:ilvl="0" w:tplc="36C2225E">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83" w15:restartNumberingAfterBreak="0">
    <w:nsid w:val="1A711E75"/>
    <w:multiLevelType w:val="hybridMultilevel"/>
    <w:tmpl w:val="8974AAAE"/>
    <w:lvl w:ilvl="0" w:tplc="78BC6A74">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4" w15:restartNumberingAfterBreak="0">
    <w:nsid w:val="1A77735C"/>
    <w:multiLevelType w:val="hybridMultilevel"/>
    <w:tmpl w:val="277C09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A0A6A914">
      <w:start w:val="1"/>
      <w:numFmt w:val="lowerRoman"/>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1A7B0988"/>
    <w:multiLevelType w:val="hybridMultilevel"/>
    <w:tmpl w:val="C4A0E700"/>
    <w:lvl w:ilvl="0" w:tplc="0DF48AA2">
      <w:start w:val="1"/>
      <w:numFmt w:val="lowerRoman"/>
      <w:lvlText w:val="%1)"/>
      <w:lvlJc w:val="left"/>
      <w:pPr>
        <w:ind w:left="2421" w:hanging="72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86" w15:restartNumberingAfterBreak="0">
    <w:nsid w:val="1A8F1291"/>
    <w:multiLevelType w:val="hybridMultilevel"/>
    <w:tmpl w:val="BAB077A2"/>
    <w:lvl w:ilvl="0" w:tplc="86CE027C">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87" w15:restartNumberingAfterBreak="0">
    <w:nsid w:val="1AA0182F"/>
    <w:multiLevelType w:val="hybridMultilevel"/>
    <w:tmpl w:val="972A9A76"/>
    <w:lvl w:ilvl="0" w:tplc="513E0E76">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8" w15:restartNumberingAfterBreak="0">
    <w:nsid w:val="1AA57447"/>
    <w:multiLevelType w:val="multilevel"/>
    <w:tmpl w:val="BD72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9" w15:restartNumberingAfterBreak="0">
    <w:nsid w:val="1AB007DC"/>
    <w:multiLevelType w:val="hybridMultilevel"/>
    <w:tmpl w:val="C96235B6"/>
    <w:lvl w:ilvl="0" w:tplc="AE2420AC">
      <w:start w:val="1"/>
      <w:numFmt w:val="lowerLetter"/>
      <w:lvlText w:val="(%1)"/>
      <w:lvlJc w:val="left"/>
      <w:pPr>
        <w:ind w:left="780" w:hanging="36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90" w15:restartNumberingAfterBreak="0">
    <w:nsid w:val="1ABA76EA"/>
    <w:multiLevelType w:val="hybridMultilevel"/>
    <w:tmpl w:val="6EE6E2CA"/>
    <w:lvl w:ilvl="0" w:tplc="FFFFFFFF">
      <w:start w:val="1"/>
      <w:numFmt w:val="bullet"/>
      <w:lvlText w:val=""/>
      <w:lvlJc w:val="left"/>
      <w:pPr>
        <w:tabs>
          <w:tab w:val="num" w:pos="1069"/>
        </w:tabs>
        <w:ind w:left="936" w:hanging="227"/>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1" w15:restartNumberingAfterBreak="0">
    <w:nsid w:val="1ADC243A"/>
    <w:multiLevelType w:val="hybridMultilevel"/>
    <w:tmpl w:val="72BE4CA0"/>
    <w:lvl w:ilvl="0" w:tplc="8DDA8C92">
      <w:start w:val="5"/>
      <w:numFmt w:val="decimal"/>
      <w:lvlText w:val="%1."/>
      <w:lvlJc w:val="left"/>
      <w:pPr>
        <w:tabs>
          <w:tab w:val="num" w:pos="567"/>
        </w:tabs>
        <w:ind w:left="567" w:hanging="567"/>
      </w:pPr>
      <w:rPr>
        <w:rFonts w:hint="default"/>
        <w:b w:val="0"/>
        <w:i w:val="0"/>
      </w:rPr>
    </w:lvl>
    <w:lvl w:ilvl="1" w:tplc="2544EEF8">
      <w:start w:val="1"/>
      <w:numFmt w:val="lowerRoman"/>
      <w:lvlText w:val="%2)"/>
      <w:lvlJc w:val="left"/>
      <w:pPr>
        <w:tabs>
          <w:tab w:val="num" w:pos="851"/>
        </w:tabs>
        <w:ind w:left="851" w:hanging="284"/>
      </w:pPr>
      <w:rPr>
        <w:rFonts w:ascii="Arial" w:hAnsi="Arial" w:hint="default"/>
        <w:b w:val="0"/>
        <w:i w:val="0"/>
        <w:sz w:val="18"/>
        <w:szCs w:val="18"/>
      </w:rPr>
    </w:lvl>
    <w:lvl w:ilvl="2" w:tplc="E80E075E">
      <w:start w:val="1"/>
      <w:numFmt w:val="lowerRoman"/>
      <w:lvlText w:val="(%3)"/>
      <w:lvlJc w:val="left"/>
      <w:pPr>
        <w:ind w:left="2700" w:hanging="720"/>
      </w:pPr>
      <w:rPr>
        <w:rFonts w:hint="default"/>
      </w:rPr>
    </w:lvl>
    <w:lvl w:ilvl="3" w:tplc="F9167AD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2" w15:restartNumberingAfterBreak="0">
    <w:nsid w:val="1ADF0A74"/>
    <w:multiLevelType w:val="hybridMultilevel"/>
    <w:tmpl w:val="19E820E8"/>
    <w:lvl w:ilvl="0" w:tplc="C9E6348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3" w15:restartNumberingAfterBreak="0">
    <w:nsid w:val="1B012BBF"/>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9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6" w15:restartNumberingAfterBreak="0">
    <w:nsid w:val="1B525E04"/>
    <w:multiLevelType w:val="hybridMultilevel"/>
    <w:tmpl w:val="2CE4B0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97" w15:restartNumberingAfterBreak="0">
    <w:nsid w:val="1B8163EA"/>
    <w:multiLevelType w:val="hybridMultilevel"/>
    <w:tmpl w:val="A9DE2BCC"/>
    <w:lvl w:ilvl="0" w:tplc="92BA6BB8">
      <w:start w:val="1"/>
      <w:numFmt w:val="lowerRoman"/>
      <w:lvlText w:val="%1)"/>
      <w:lvlJc w:val="left"/>
      <w:pPr>
        <w:ind w:left="2204"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98" w15:restartNumberingAfterBreak="0">
    <w:nsid w:val="1B862960"/>
    <w:multiLevelType w:val="hybridMultilevel"/>
    <w:tmpl w:val="0E44934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1BC809B3"/>
    <w:multiLevelType w:val="hybridMultilevel"/>
    <w:tmpl w:val="A2F06980"/>
    <w:lvl w:ilvl="0" w:tplc="1C1CA55A">
      <w:start w:val="1"/>
      <w:numFmt w:val="lowerLetter"/>
      <w:lvlText w:val="(%1)"/>
      <w:lvlJc w:val="left"/>
      <w:pPr>
        <w:ind w:left="2988" w:hanging="360"/>
      </w:pPr>
      <w:rPr>
        <w:rFonts w:hint="default"/>
        <w:b w:val="0"/>
        <w:i w:val="0"/>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400" w15:restartNumberingAfterBreak="0">
    <w:nsid w:val="1C02401A"/>
    <w:multiLevelType w:val="hybridMultilevel"/>
    <w:tmpl w:val="D1E26E76"/>
    <w:lvl w:ilvl="0" w:tplc="2DEC0910">
      <w:start w:val="1"/>
      <w:numFmt w:val="lowerRoman"/>
      <w:lvlText w:val="%1)"/>
      <w:lvlJc w:val="left"/>
      <w:pPr>
        <w:ind w:left="1146" w:hanging="360"/>
      </w:pPr>
      <w:rPr>
        <w:rFonts w:ascii="Arial" w:eastAsia="Times New Roman" w:hAnsi="Arial" w:cs="Times New Roman"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401" w15:restartNumberingAfterBreak="0">
    <w:nsid w:val="1C0D5CAB"/>
    <w:multiLevelType w:val="hybridMultilevel"/>
    <w:tmpl w:val="CA3A8D0C"/>
    <w:lvl w:ilvl="0" w:tplc="CAE07378">
      <w:start w:val="1"/>
      <w:numFmt w:val="lowerRoman"/>
      <w:lvlText w:val="(%1)"/>
      <w:lvlJc w:val="left"/>
      <w:pPr>
        <w:ind w:left="496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1C161BE2"/>
    <w:multiLevelType w:val="hybridMultilevel"/>
    <w:tmpl w:val="C7221C06"/>
    <w:lvl w:ilvl="0" w:tplc="08090001">
      <w:start w:val="1"/>
      <w:numFmt w:val="bullet"/>
      <w:lvlText w:val=""/>
      <w:lvlJc w:val="left"/>
      <w:pPr>
        <w:tabs>
          <w:tab w:val="num" w:pos="1620"/>
        </w:tabs>
        <w:ind w:left="1620" w:hanging="360"/>
      </w:pPr>
      <w:rPr>
        <w:rFonts w:ascii="Symbol" w:hAnsi="Symbol" w:hint="default"/>
      </w:rPr>
    </w:lvl>
    <w:lvl w:ilvl="1" w:tplc="08090003" w:tentative="1">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403" w15:restartNumberingAfterBreak="0">
    <w:nsid w:val="1C452E8C"/>
    <w:multiLevelType w:val="hybridMultilevel"/>
    <w:tmpl w:val="6868CD9A"/>
    <w:lvl w:ilvl="0" w:tplc="6A5CEDCC">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04"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5" w15:restartNumberingAfterBreak="0">
    <w:nsid w:val="1C9B27DB"/>
    <w:multiLevelType w:val="hybridMultilevel"/>
    <w:tmpl w:val="767A8B6A"/>
    <w:lvl w:ilvl="0" w:tplc="81867944">
      <w:start w:val="1"/>
      <w:numFmt w:val="bullet"/>
      <w:lvlText w:val=""/>
      <w:lvlJc w:val="left"/>
      <w:pPr>
        <w:tabs>
          <w:tab w:val="num" w:pos="567"/>
        </w:tabs>
        <w:ind w:left="567" w:hanging="567"/>
      </w:pPr>
      <w:rPr>
        <w:rFonts w:ascii="Symbol" w:hAnsi="Symbol" w:hint="default"/>
        <w:sz w:val="16"/>
        <w:szCs w:val="16"/>
      </w:rPr>
    </w:lvl>
    <w:lvl w:ilvl="1" w:tplc="4C64EA5E">
      <w:start w:val="1"/>
      <w:numFmt w:val="bullet"/>
      <w:lvlText w:val="-"/>
      <w:lvlJc w:val="left"/>
      <w:pPr>
        <w:tabs>
          <w:tab w:val="num" w:pos="1134"/>
        </w:tabs>
        <w:ind w:left="1134" w:hanging="567"/>
      </w:pPr>
      <w:rPr>
        <w:rFonts w:ascii="Arial" w:eastAsia="Times New Roman" w:hAnsi="Arial" w:hint="default"/>
        <w:sz w:val="16"/>
        <w:szCs w:val="16"/>
      </w:rPr>
    </w:lvl>
    <w:lvl w:ilvl="2" w:tplc="93E0A5C8">
      <w:start w:val="1"/>
      <w:numFmt w:val="bullet"/>
      <w:lvlText w:val=""/>
      <w:lvlJc w:val="left"/>
      <w:pPr>
        <w:tabs>
          <w:tab w:val="num" w:pos="567"/>
        </w:tabs>
        <w:ind w:left="567" w:hanging="567"/>
      </w:pPr>
      <w:rPr>
        <w:rFonts w:ascii="Symbol" w:hAnsi="Symbol" w:hint="default"/>
        <w:sz w:val="16"/>
        <w:szCs w:val="16"/>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6" w15:restartNumberingAfterBreak="0">
    <w:nsid w:val="1CB03441"/>
    <w:multiLevelType w:val="hybridMultilevel"/>
    <w:tmpl w:val="DC0AE7B4"/>
    <w:lvl w:ilvl="0" w:tplc="2DEC0910">
      <w:start w:val="1"/>
      <w:numFmt w:val="lowerRoman"/>
      <w:lvlText w:val="%1)"/>
      <w:lvlJc w:val="left"/>
      <w:pPr>
        <w:ind w:left="1854" w:hanging="360"/>
      </w:pPr>
      <w:rPr>
        <w:rFonts w:ascii="Arial" w:eastAsia="Times New Roman" w:hAnsi="Arial"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7" w15:restartNumberingAfterBreak="0">
    <w:nsid w:val="1CB157C9"/>
    <w:multiLevelType w:val="hybridMultilevel"/>
    <w:tmpl w:val="7EB2E4CE"/>
    <w:lvl w:ilvl="0" w:tplc="51885A36">
      <w:start w:val="1"/>
      <w:numFmt w:val="lowerRoman"/>
      <w:lvlText w:val="%1)"/>
      <w:lvlJc w:val="left"/>
      <w:pPr>
        <w:tabs>
          <w:tab w:val="num" w:pos="1701"/>
        </w:tabs>
        <w:ind w:left="1701" w:hanging="567"/>
      </w:pPr>
      <w:rPr>
        <w:rFonts w:ascii="Arial" w:hAnsi="Arial" w:hint="default"/>
        <w:b w:val="0"/>
        <w:i w:val="0"/>
        <w:color w:val="auto"/>
        <w:sz w:val="20"/>
        <w:szCs w:val="20"/>
      </w:rPr>
    </w:lvl>
    <w:lvl w:ilvl="1" w:tplc="2F9CC686">
      <w:start w:val="1"/>
      <w:numFmt w:val="lowerLetter"/>
      <w:lvlText w:val="%2)"/>
      <w:lvlJc w:val="left"/>
      <w:pPr>
        <w:tabs>
          <w:tab w:val="num" w:pos="1985"/>
        </w:tabs>
        <w:ind w:left="1985" w:hanging="284"/>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8"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9" w15:restartNumberingAfterBreak="0">
    <w:nsid w:val="1CDD6E79"/>
    <w:multiLevelType w:val="hybridMultilevel"/>
    <w:tmpl w:val="CC7C6054"/>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0" w15:restartNumberingAfterBreak="0">
    <w:nsid w:val="1CED587E"/>
    <w:multiLevelType w:val="hybridMultilevel"/>
    <w:tmpl w:val="A5DEB4FC"/>
    <w:lvl w:ilvl="0" w:tplc="1C090019">
      <w:start w:val="1"/>
      <w:numFmt w:val="lowerLetter"/>
      <w:lvlText w:val="%1."/>
      <w:lvlJc w:val="left"/>
      <w:pPr>
        <w:tabs>
          <w:tab w:val="num" w:pos="3780"/>
        </w:tabs>
        <w:ind w:left="3780" w:hanging="360"/>
      </w:pPr>
      <w:rPr>
        <w:rFonts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4090017">
      <w:start w:val="1"/>
      <w:numFmt w:val="lowerLetter"/>
      <w:lvlText w:val="%6)"/>
      <w:lvlJc w:val="left"/>
      <w:pPr>
        <w:tabs>
          <w:tab w:val="num" w:pos="5940"/>
        </w:tabs>
        <w:ind w:left="5940" w:hanging="180"/>
      </w:p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11" w15:restartNumberingAfterBreak="0">
    <w:nsid w:val="1CF05CE3"/>
    <w:multiLevelType w:val="hybridMultilevel"/>
    <w:tmpl w:val="82C67942"/>
    <w:lvl w:ilvl="0" w:tplc="1C09000F">
      <w:start w:val="1"/>
      <w:numFmt w:val="decimal"/>
      <w:lvlText w:val="%1."/>
      <w:lvlJc w:val="left"/>
      <w:pPr>
        <w:ind w:left="720" w:hanging="360"/>
      </w:pPr>
    </w:lvl>
    <w:lvl w:ilvl="1" w:tplc="ED82569E">
      <w:start w:val="1"/>
      <w:numFmt w:val="lowerRoman"/>
      <w:lvlText w:val="%2)"/>
      <w:lvlJc w:val="left"/>
      <w:pPr>
        <w:ind w:left="1800" w:hanging="720"/>
      </w:pPr>
      <w:rPr>
        <w:rFonts w:hint="default"/>
      </w:rPr>
    </w:lvl>
    <w:lvl w:ilvl="2" w:tplc="17D4A896">
      <w:start w:val="1"/>
      <w:numFmt w:val="lowerRoman"/>
      <w:lvlText w:val="%3)"/>
      <w:lvlJc w:val="left"/>
      <w:pPr>
        <w:ind w:left="2700" w:hanging="720"/>
      </w:pPr>
      <w:rPr>
        <w:rFonts w:hint="default"/>
      </w:rPr>
    </w:lvl>
    <w:lvl w:ilvl="3" w:tplc="7A908742">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2"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13" w15:restartNumberingAfterBreak="0">
    <w:nsid w:val="1D061FF8"/>
    <w:multiLevelType w:val="hybridMultilevel"/>
    <w:tmpl w:val="E844F6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414" w15:restartNumberingAfterBreak="0">
    <w:nsid w:val="1D0B7555"/>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5" w15:restartNumberingAfterBreak="0">
    <w:nsid w:val="1D1E48ED"/>
    <w:multiLevelType w:val="hybridMultilevel"/>
    <w:tmpl w:val="F4DAD62C"/>
    <w:lvl w:ilvl="0" w:tplc="FFFFFFFF">
      <w:start w:val="1"/>
      <w:numFmt w:val="bullet"/>
      <w:lvlText w:val=""/>
      <w:lvlJc w:val="left"/>
      <w:pPr>
        <w:ind w:left="2280" w:hanging="360"/>
      </w:pPr>
      <w:rPr>
        <w:rFonts w:ascii="Symbol" w:hAnsi="Symbol" w:hint="default"/>
        <w:sz w:val="18"/>
        <w:szCs w:val="18"/>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416" w15:restartNumberingAfterBreak="0">
    <w:nsid w:val="1D2B2D40"/>
    <w:multiLevelType w:val="hybridMultilevel"/>
    <w:tmpl w:val="78F4B850"/>
    <w:lvl w:ilvl="0" w:tplc="DC9ABBD4">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7"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42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1" w15:restartNumberingAfterBreak="0">
    <w:nsid w:val="1DE64328"/>
    <w:multiLevelType w:val="hybridMultilevel"/>
    <w:tmpl w:val="AE987E94"/>
    <w:lvl w:ilvl="0" w:tplc="874CCD8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2" w15:restartNumberingAfterBreak="0">
    <w:nsid w:val="1DEA525B"/>
    <w:multiLevelType w:val="hybridMultilevel"/>
    <w:tmpl w:val="4E3EFD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3" w15:restartNumberingAfterBreak="0">
    <w:nsid w:val="1DF8641E"/>
    <w:multiLevelType w:val="hybridMultilevel"/>
    <w:tmpl w:val="5A2A53DE"/>
    <w:lvl w:ilvl="0" w:tplc="B69C227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4"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25" w15:restartNumberingAfterBreak="0">
    <w:nsid w:val="1E10788C"/>
    <w:multiLevelType w:val="hybridMultilevel"/>
    <w:tmpl w:val="E572EDD2"/>
    <w:lvl w:ilvl="0" w:tplc="6CEAC108">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6" w15:restartNumberingAfterBreak="0">
    <w:nsid w:val="1E2B1CDA"/>
    <w:multiLevelType w:val="hybridMultilevel"/>
    <w:tmpl w:val="5030D66A"/>
    <w:lvl w:ilvl="0" w:tplc="CCE041C2">
      <w:start w:val="1"/>
      <w:numFmt w:val="decimal"/>
      <w:lvlText w:val="%1."/>
      <w:lvlJc w:val="left"/>
      <w:pPr>
        <w:tabs>
          <w:tab w:val="num" w:pos="1407"/>
        </w:tabs>
        <w:ind w:left="1407" w:hanging="567"/>
      </w:pPr>
      <w:rPr>
        <w:rFonts w:ascii="Arial" w:hAnsi="Arial" w:hint="default"/>
        <w:b/>
        <w:i w:val="0"/>
        <w:color w:val="auto"/>
        <w:sz w:val="20"/>
        <w:szCs w:val="20"/>
      </w:rPr>
    </w:lvl>
    <w:lvl w:ilvl="1" w:tplc="1C090019">
      <w:start w:val="1"/>
      <w:numFmt w:val="lowerLetter"/>
      <w:lvlText w:val="%2."/>
      <w:lvlJc w:val="left"/>
      <w:pPr>
        <w:ind w:left="1440" w:hanging="360"/>
      </w:pPr>
    </w:lvl>
    <w:lvl w:ilvl="2" w:tplc="1C090017">
      <w:start w:val="1"/>
      <w:numFmt w:val="lowerLetter"/>
      <w:lvlText w:val="%3)"/>
      <w:lvlJc w:val="left"/>
      <w:pPr>
        <w:ind w:left="2160" w:hanging="180"/>
      </w:pPr>
    </w:lvl>
    <w:lvl w:ilvl="3" w:tplc="58287FFA">
      <w:start w:val="1"/>
      <w:numFmt w:val="decimal"/>
      <w:lvlText w:val="%4."/>
      <w:lvlJc w:val="left"/>
      <w:pPr>
        <w:ind w:left="2880" w:hanging="360"/>
      </w:pPr>
      <w:rPr>
        <w:i/>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7" w15:restartNumberingAfterBreak="0">
    <w:nsid w:val="1E3A57BC"/>
    <w:multiLevelType w:val="hybridMultilevel"/>
    <w:tmpl w:val="01EE6408"/>
    <w:lvl w:ilvl="0" w:tplc="10144A34">
      <w:start w:val="3"/>
      <w:numFmt w:val="lowerRoman"/>
      <w:lvlText w:val="(%1)"/>
      <w:lvlJc w:val="left"/>
      <w:pPr>
        <w:ind w:left="4968"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8" w15:restartNumberingAfterBreak="0">
    <w:nsid w:val="1E402473"/>
    <w:multiLevelType w:val="hybridMultilevel"/>
    <w:tmpl w:val="FB8AA626"/>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9" w15:restartNumberingAfterBreak="0">
    <w:nsid w:val="1E4F00C2"/>
    <w:multiLevelType w:val="hybridMultilevel"/>
    <w:tmpl w:val="6118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0" w15:restartNumberingAfterBreak="0">
    <w:nsid w:val="1E710C23"/>
    <w:multiLevelType w:val="hybridMultilevel"/>
    <w:tmpl w:val="81704750"/>
    <w:lvl w:ilvl="0" w:tplc="502C2928">
      <w:start w:val="6"/>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1" w15:restartNumberingAfterBreak="0">
    <w:nsid w:val="1EA54B4D"/>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432" w15:restartNumberingAfterBreak="0">
    <w:nsid w:val="1ECE701F"/>
    <w:multiLevelType w:val="hybridMultilevel"/>
    <w:tmpl w:val="4E4AE8BC"/>
    <w:lvl w:ilvl="0" w:tplc="FE0EEE86">
      <w:start w:val="1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434" w15:restartNumberingAfterBreak="0">
    <w:nsid w:val="1EEC050C"/>
    <w:multiLevelType w:val="hybridMultilevel"/>
    <w:tmpl w:val="0E5E9798"/>
    <w:lvl w:ilvl="0" w:tplc="42C6022A">
      <w:start w:val="1"/>
      <w:numFmt w:val="lowerLetter"/>
      <w:lvlText w:val="%1)"/>
      <w:lvlJc w:val="left"/>
      <w:pPr>
        <w:ind w:left="720" w:hanging="360"/>
      </w:pPr>
      <w:rPr>
        <w:i w:val="0"/>
        <w:iCs/>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5" w15:restartNumberingAfterBreak="0">
    <w:nsid w:val="1F053C2B"/>
    <w:multiLevelType w:val="hybridMultilevel"/>
    <w:tmpl w:val="781644BA"/>
    <w:lvl w:ilvl="0" w:tplc="1054DB70">
      <w:start w:val="9"/>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1F1A53E5"/>
    <w:multiLevelType w:val="hybridMultilevel"/>
    <w:tmpl w:val="6010E2A6"/>
    <w:lvl w:ilvl="0" w:tplc="1C090017">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437"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38" w15:restartNumberingAfterBreak="0">
    <w:nsid w:val="1F2C19B5"/>
    <w:multiLevelType w:val="hybridMultilevel"/>
    <w:tmpl w:val="A90A95FC"/>
    <w:lvl w:ilvl="0" w:tplc="1C090017">
      <w:start w:val="1"/>
      <w:numFmt w:val="lowerLetter"/>
      <w:lvlText w:val="%1)"/>
      <w:lvlJc w:val="left"/>
      <w:pPr>
        <w:ind w:left="1080" w:hanging="360"/>
      </w:pPr>
    </w:lvl>
    <w:lvl w:ilvl="1" w:tplc="1C09000F">
      <w:start w:val="1"/>
      <w:numFmt w:val="decimal"/>
      <w:lvlText w:val="%2."/>
      <w:lvlJc w:val="left"/>
      <w:pPr>
        <w:ind w:left="2062" w:hanging="360"/>
      </w:pPr>
      <w:rPr>
        <w:rFonts w:hint="default"/>
      </w:r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39" w15:restartNumberingAfterBreak="0">
    <w:nsid w:val="1F355B22"/>
    <w:multiLevelType w:val="hybridMultilevel"/>
    <w:tmpl w:val="BFF6FA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1F441D65"/>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1" w15:restartNumberingAfterBreak="0">
    <w:nsid w:val="1F4437A5"/>
    <w:multiLevelType w:val="hybridMultilevel"/>
    <w:tmpl w:val="65B2D750"/>
    <w:lvl w:ilvl="0" w:tplc="04090017">
      <w:start w:val="1"/>
      <w:numFmt w:val="lowerLetter"/>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2" w15:restartNumberingAfterBreak="0">
    <w:nsid w:val="1F4B264E"/>
    <w:multiLevelType w:val="hybridMultilevel"/>
    <w:tmpl w:val="6C3C939A"/>
    <w:lvl w:ilvl="0" w:tplc="1C090017">
      <w:start w:val="1"/>
      <w:numFmt w:val="lowerLetter"/>
      <w:lvlText w:val="%1)"/>
      <w:lvlJc w:val="left"/>
      <w:pPr>
        <w:ind w:left="1289" w:hanging="360"/>
      </w:pPr>
    </w:lvl>
    <w:lvl w:ilvl="1" w:tplc="1C090019" w:tentative="1">
      <w:start w:val="1"/>
      <w:numFmt w:val="lowerLetter"/>
      <w:lvlText w:val="%2."/>
      <w:lvlJc w:val="left"/>
      <w:pPr>
        <w:ind w:left="2009" w:hanging="360"/>
      </w:pPr>
    </w:lvl>
    <w:lvl w:ilvl="2" w:tplc="1C09001B" w:tentative="1">
      <w:start w:val="1"/>
      <w:numFmt w:val="lowerRoman"/>
      <w:lvlText w:val="%3."/>
      <w:lvlJc w:val="right"/>
      <w:pPr>
        <w:ind w:left="2729" w:hanging="180"/>
      </w:pPr>
    </w:lvl>
    <w:lvl w:ilvl="3" w:tplc="1C09000F" w:tentative="1">
      <w:start w:val="1"/>
      <w:numFmt w:val="decimal"/>
      <w:lvlText w:val="%4."/>
      <w:lvlJc w:val="left"/>
      <w:pPr>
        <w:ind w:left="3449" w:hanging="360"/>
      </w:pPr>
    </w:lvl>
    <w:lvl w:ilvl="4" w:tplc="1C090019" w:tentative="1">
      <w:start w:val="1"/>
      <w:numFmt w:val="lowerLetter"/>
      <w:lvlText w:val="%5."/>
      <w:lvlJc w:val="left"/>
      <w:pPr>
        <w:ind w:left="4169" w:hanging="360"/>
      </w:pPr>
    </w:lvl>
    <w:lvl w:ilvl="5" w:tplc="1C09001B" w:tentative="1">
      <w:start w:val="1"/>
      <w:numFmt w:val="lowerRoman"/>
      <w:lvlText w:val="%6."/>
      <w:lvlJc w:val="right"/>
      <w:pPr>
        <w:ind w:left="4889" w:hanging="180"/>
      </w:pPr>
    </w:lvl>
    <w:lvl w:ilvl="6" w:tplc="1C09000F" w:tentative="1">
      <w:start w:val="1"/>
      <w:numFmt w:val="decimal"/>
      <w:lvlText w:val="%7."/>
      <w:lvlJc w:val="left"/>
      <w:pPr>
        <w:ind w:left="5609" w:hanging="360"/>
      </w:pPr>
    </w:lvl>
    <w:lvl w:ilvl="7" w:tplc="1C090019" w:tentative="1">
      <w:start w:val="1"/>
      <w:numFmt w:val="lowerLetter"/>
      <w:lvlText w:val="%8."/>
      <w:lvlJc w:val="left"/>
      <w:pPr>
        <w:ind w:left="6329" w:hanging="360"/>
      </w:pPr>
    </w:lvl>
    <w:lvl w:ilvl="8" w:tplc="1C09001B" w:tentative="1">
      <w:start w:val="1"/>
      <w:numFmt w:val="lowerRoman"/>
      <w:lvlText w:val="%9."/>
      <w:lvlJc w:val="right"/>
      <w:pPr>
        <w:ind w:left="7049" w:hanging="180"/>
      </w:pPr>
    </w:lvl>
  </w:abstractNum>
  <w:abstractNum w:abstractNumId="443" w15:restartNumberingAfterBreak="0">
    <w:nsid w:val="1F7B74F3"/>
    <w:multiLevelType w:val="hybridMultilevel"/>
    <w:tmpl w:val="3EBC4452"/>
    <w:lvl w:ilvl="0" w:tplc="90F8E682">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4" w15:restartNumberingAfterBreak="0">
    <w:nsid w:val="1F872318"/>
    <w:multiLevelType w:val="hybridMultilevel"/>
    <w:tmpl w:val="2DF2E270"/>
    <w:lvl w:ilvl="0" w:tplc="E348C104">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446" w15:restartNumberingAfterBreak="0">
    <w:nsid w:val="1F942B0B"/>
    <w:multiLevelType w:val="hybridMultilevel"/>
    <w:tmpl w:val="F266C90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47" w15:restartNumberingAfterBreak="0">
    <w:nsid w:val="1F9C6105"/>
    <w:multiLevelType w:val="hybridMultilevel"/>
    <w:tmpl w:val="9BDE3854"/>
    <w:lvl w:ilvl="0" w:tplc="853A8740">
      <w:start w:val="2"/>
      <w:numFmt w:val="lowerLetter"/>
      <w:lvlText w:val="%1)"/>
      <w:lvlJc w:val="lef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8" w15:restartNumberingAfterBreak="0">
    <w:nsid w:val="1FD139D6"/>
    <w:multiLevelType w:val="hybridMultilevel"/>
    <w:tmpl w:val="3140AC4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9" w15:restartNumberingAfterBreak="0">
    <w:nsid w:val="1FEE2598"/>
    <w:multiLevelType w:val="hybridMultilevel"/>
    <w:tmpl w:val="EA4E5602"/>
    <w:lvl w:ilvl="0" w:tplc="12B28704">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0" w15:restartNumberingAfterBreak="0">
    <w:nsid w:val="1FF23774"/>
    <w:multiLevelType w:val="hybridMultilevel"/>
    <w:tmpl w:val="44587234"/>
    <w:lvl w:ilvl="0" w:tplc="F0C8BFB0">
      <w:start w:val="1"/>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1" w15:restartNumberingAfterBreak="0">
    <w:nsid w:val="1FFE1DE7"/>
    <w:multiLevelType w:val="hybridMultilevel"/>
    <w:tmpl w:val="AF142028"/>
    <w:lvl w:ilvl="0" w:tplc="2DEC0910">
      <w:start w:val="1"/>
      <w:numFmt w:val="lowerRoman"/>
      <w:lvlText w:val="%1)"/>
      <w:lvlJc w:val="left"/>
      <w:pPr>
        <w:ind w:left="2210" w:hanging="360"/>
      </w:pPr>
      <w:rPr>
        <w:rFonts w:ascii="Arial" w:eastAsia="Times New Roman" w:hAnsi="Arial" w:cs="Times New Roman" w:hint="default"/>
      </w:rPr>
    </w:lvl>
    <w:lvl w:ilvl="1" w:tplc="1C090019" w:tentative="1">
      <w:start w:val="1"/>
      <w:numFmt w:val="lowerLetter"/>
      <w:lvlText w:val="%2."/>
      <w:lvlJc w:val="left"/>
      <w:pPr>
        <w:ind w:left="2930" w:hanging="360"/>
      </w:pPr>
    </w:lvl>
    <w:lvl w:ilvl="2" w:tplc="1C09001B" w:tentative="1">
      <w:start w:val="1"/>
      <w:numFmt w:val="lowerRoman"/>
      <w:lvlText w:val="%3."/>
      <w:lvlJc w:val="right"/>
      <w:pPr>
        <w:ind w:left="3650" w:hanging="180"/>
      </w:pPr>
    </w:lvl>
    <w:lvl w:ilvl="3" w:tplc="1C09000F" w:tentative="1">
      <w:start w:val="1"/>
      <w:numFmt w:val="decimal"/>
      <w:lvlText w:val="%4."/>
      <w:lvlJc w:val="left"/>
      <w:pPr>
        <w:ind w:left="4370" w:hanging="360"/>
      </w:pPr>
    </w:lvl>
    <w:lvl w:ilvl="4" w:tplc="1C090019" w:tentative="1">
      <w:start w:val="1"/>
      <w:numFmt w:val="lowerLetter"/>
      <w:lvlText w:val="%5."/>
      <w:lvlJc w:val="left"/>
      <w:pPr>
        <w:ind w:left="5090" w:hanging="360"/>
      </w:pPr>
    </w:lvl>
    <w:lvl w:ilvl="5" w:tplc="1C09001B" w:tentative="1">
      <w:start w:val="1"/>
      <w:numFmt w:val="lowerRoman"/>
      <w:lvlText w:val="%6."/>
      <w:lvlJc w:val="right"/>
      <w:pPr>
        <w:ind w:left="5810" w:hanging="180"/>
      </w:pPr>
    </w:lvl>
    <w:lvl w:ilvl="6" w:tplc="1C09000F" w:tentative="1">
      <w:start w:val="1"/>
      <w:numFmt w:val="decimal"/>
      <w:lvlText w:val="%7."/>
      <w:lvlJc w:val="left"/>
      <w:pPr>
        <w:ind w:left="6530" w:hanging="360"/>
      </w:pPr>
    </w:lvl>
    <w:lvl w:ilvl="7" w:tplc="1C090019" w:tentative="1">
      <w:start w:val="1"/>
      <w:numFmt w:val="lowerLetter"/>
      <w:lvlText w:val="%8."/>
      <w:lvlJc w:val="left"/>
      <w:pPr>
        <w:ind w:left="7250" w:hanging="360"/>
      </w:pPr>
    </w:lvl>
    <w:lvl w:ilvl="8" w:tplc="1C09001B" w:tentative="1">
      <w:start w:val="1"/>
      <w:numFmt w:val="lowerRoman"/>
      <w:lvlText w:val="%9."/>
      <w:lvlJc w:val="right"/>
      <w:pPr>
        <w:ind w:left="7970" w:hanging="180"/>
      </w:pPr>
    </w:lvl>
  </w:abstractNum>
  <w:abstractNum w:abstractNumId="452" w15:restartNumberingAfterBreak="0">
    <w:nsid w:val="201B6431"/>
    <w:multiLevelType w:val="hybridMultilevel"/>
    <w:tmpl w:val="D8C22DF0"/>
    <w:lvl w:ilvl="0" w:tplc="03E0FEE2">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3" w15:restartNumberingAfterBreak="0">
    <w:nsid w:val="204C473E"/>
    <w:multiLevelType w:val="hybridMultilevel"/>
    <w:tmpl w:val="CF0E00C6"/>
    <w:lvl w:ilvl="0" w:tplc="953C9FC2">
      <w:start w:val="8"/>
      <w:numFmt w:val="lowerLetter"/>
      <w:lvlText w:val="%1)"/>
      <w:lvlJc w:val="left"/>
      <w:pPr>
        <w:ind w:left="24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20506115"/>
    <w:multiLevelType w:val="hybridMultilevel"/>
    <w:tmpl w:val="4A527C9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207559C4"/>
    <w:multiLevelType w:val="hybridMultilevel"/>
    <w:tmpl w:val="E0A263F0"/>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CF78D778">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7" w15:restartNumberingAfterBreak="0">
    <w:nsid w:val="2099371F"/>
    <w:multiLevelType w:val="multilevel"/>
    <w:tmpl w:val="51185CD6"/>
    <w:lvl w:ilvl="0">
      <w:start w:val="4"/>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20BD1850"/>
    <w:multiLevelType w:val="hybridMultilevel"/>
    <w:tmpl w:val="F510217C"/>
    <w:lvl w:ilvl="0" w:tplc="CE5421A0">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9" w15:restartNumberingAfterBreak="0">
    <w:nsid w:val="20C43593"/>
    <w:multiLevelType w:val="hybridMultilevel"/>
    <w:tmpl w:val="EEE421E4"/>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60" w15:restartNumberingAfterBreak="0">
    <w:nsid w:val="20D0111D"/>
    <w:multiLevelType w:val="hybridMultilevel"/>
    <w:tmpl w:val="8C58B2AA"/>
    <w:lvl w:ilvl="0" w:tplc="11CC0C9C">
      <w:start w:val="1"/>
      <w:numFmt w:val="lowerRoman"/>
      <w:lvlText w:val="(%1)"/>
      <w:lvlJc w:val="left"/>
      <w:pPr>
        <w:tabs>
          <w:tab w:val="num" w:pos="1134"/>
        </w:tabs>
        <w:ind w:left="1134"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1" w15:restartNumberingAfterBreak="0">
    <w:nsid w:val="20F501BB"/>
    <w:multiLevelType w:val="hybridMultilevel"/>
    <w:tmpl w:val="0F88577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2" w15:restartNumberingAfterBreak="0">
    <w:nsid w:val="21086A86"/>
    <w:multiLevelType w:val="hybridMultilevel"/>
    <w:tmpl w:val="B8701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3" w15:restartNumberingAfterBreak="0">
    <w:nsid w:val="2111511E"/>
    <w:multiLevelType w:val="hybridMultilevel"/>
    <w:tmpl w:val="3FCE1C88"/>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64"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5" w15:restartNumberingAfterBreak="0">
    <w:nsid w:val="217258A2"/>
    <w:multiLevelType w:val="hybridMultilevel"/>
    <w:tmpl w:val="10144D50"/>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466" w15:restartNumberingAfterBreak="0">
    <w:nsid w:val="217A76AF"/>
    <w:multiLevelType w:val="hybridMultilevel"/>
    <w:tmpl w:val="E4C87E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217B23B2"/>
    <w:multiLevelType w:val="hybridMultilevel"/>
    <w:tmpl w:val="7024B8B4"/>
    <w:lvl w:ilvl="0" w:tplc="FFFFFFFF">
      <w:start w:val="1"/>
      <w:numFmt w:val="lowerRoman"/>
      <w:lvlText w:val="%1)"/>
      <w:lvlJc w:val="left"/>
      <w:pPr>
        <w:ind w:left="2781" w:hanging="360"/>
      </w:pPr>
      <w:rPr>
        <w:rFonts w:ascii="Arial" w:hAnsi="Arial" w:hint="default"/>
        <w:b w:val="0"/>
        <w:i w:val="0"/>
        <w:color w:val="auto"/>
        <w:sz w:val="18"/>
        <w:szCs w:val="18"/>
      </w:rPr>
    </w:lvl>
    <w:lvl w:ilvl="1" w:tplc="FFFFFFFF">
      <w:start w:val="6"/>
      <w:numFmt w:val="lowerRoman"/>
      <w:lvlText w:val="%2)"/>
      <w:lvlJc w:val="left"/>
      <w:pPr>
        <w:ind w:left="3501" w:hanging="360"/>
      </w:pPr>
      <w:rPr>
        <w:rFonts w:ascii="Arial" w:hAnsi="Arial" w:hint="default"/>
        <w:b w:val="0"/>
        <w:i w:val="0"/>
        <w:color w:val="auto"/>
        <w:sz w:val="18"/>
        <w:szCs w:val="18"/>
      </w:rPr>
    </w:lvl>
    <w:lvl w:ilvl="2" w:tplc="FFFFFFFF">
      <w:start w:val="1"/>
      <w:numFmt w:val="lowerRoman"/>
      <w:lvlText w:val="%3)"/>
      <w:lvlJc w:val="left"/>
      <w:pPr>
        <w:ind w:left="4221" w:hanging="360"/>
      </w:pPr>
      <w:rPr>
        <w:rFonts w:ascii="Arial" w:hAnsi="Arial" w:hint="default"/>
        <w:b w:val="0"/>
        <w:i w:val="0"/>
        <w:color w:val="auto"/>
        <w:sz w:val="18"/>
        <w:szCs w:val="18"/>
      </w:rPr>
    </w:lvl>
    <w:lvl w:ilvl="3" w:tplc="FFFFFFFF" w:tentative="1">
      <w:start w:val="1"/>
      <w:numFmt w:val="bullet"/>
      <w:lvlText w:val=""/>
      <w:lvlJc w:val="left"/>
      <w:pPr>
        <w:ind w:left="4941" w:hanging="360"/>
      </w:pPr>
      <w:rPr>
        <w:rFonts w:ascii="Symbol" w:hAnsi="Symbol" w:hint="default"/>
      </w:rPr>
    </w:lvl>
    <w:lvl w:ilvl="4" w:tplc="35709A6A">
      <w:start w:val="1"/>
      <w:numFmt w:val="lowerLetter"/>
      <w:lvlText w:val="%5."/>
      <w:lvlJc w:val="left"/>
      <w:pPr>
        <w:ind w:left="1440" w:hanging="360"/>
      </w:pPr>
      <w:rPr>
        <w:rFonts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468" w15:restartNumberingAfterBreak="0">
    <w:nsid w:val="218107EC"/>
    <w:multiLevelType w:val="hybridMultilevel"/>
    <w:tmpl w:val="68A86368"/>
    <w:lvl w:ilvl="0" w:tplc="00D8CE14">
      <w:start w:val="1"/>
      <w:numFmt w:val="lowerLetter"/>
      <w:lvlText w:val="%1)"/>
      <w:lvlJc w:val="left"/>
      <w:pPr>
        <w:ind w:left="1080" w:hanging="720"/>
      </w:pPr>
      <w:rPr>
        <w:rFonts w:ascii="Arial" w:eastAsia="Times New Roman" w:hAnsi="Arial" w:cs="Arial"/>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9"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0"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1" w15:restartNumberingAfterBreak="0">
    <w:nsid w:val="21865129"/>
    <w:multiLevelType w:val="hybridMultilevel"/>
    <w:tmpl w:val="B1B4F98A"/>
    <w:lvl w:ilvl="0" w:tplc="1C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2" w15:restartNumberingAfterBreak="0">
    <w:nsid w:val="2198070B"/>
    <w:multiLevelType w:val="hybridMultilevel"/>
    <w:tmpl w:val="2FEA997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3" w15:restartNumberingAfterBreak="0">
    <w:nsid w:val="21A27409"/>
    <w:multiLevelType w:val="hybridMultilevel"/>
    <w:tmpl w:val="B69028E4"/>
    <w:lvl w:ilvl="0" w:tplc="1C090017">
      <w:start w:val="1"/>
      <w:numFmt w:val="lowerLetter"/>
      <w:lvlText w:val="%1)"/>
      <w:lvlJc w:val="left"/>
      <w:pPr>
        <w:tabs>
          <w:tab w:val="num" w:pos="851"/>
        </w:tabs>
        <w:ind w:left="851" w:hanging="284"/>
      </w:pPr>
      <w:rPr>
        <w:rFonts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4" w15:restartNumberingAfterBreak="0">
    <w:nsid w:val="21D1193C"/>
    <w:multiLevelType w:val="hybridMultilevel"/>
    <w:tmpl w:val="90BE6E9A"/>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21D521DA"/>
    <w:multiLevelType w:val="multilevel"/>
    <w:tmpl w:val="A13E6794"/>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360"/>
        </w:tabs>
        <w:ind w:left="360" w:hanging="360"/>
      </w:pPr>
      <w:rPr>
        <w:rFonts w:hint="default"/>
        <w:b w:val="0"/>
        <w:bCs/>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6" w15:restartNumberingAfterBreak="0">
    <w:nsid w:val="21E17085"/>
    <w:multiLevelType w:val="hybridMultilevel"/>
    <w:tmpl w:val="A784EB0C"/>
    <w:lvl w:ilvl="0" w:tplc="1C090017">
      <w:start w:val="1"/>
      <w:numFmt w:val="lowerLetter"/>
      <w:lvlText w:val="%1)"/>
      <w:lvlJc w:val="left"/>
      <w:pPr>
        <w:tabs>
          <w:tab w:val="num" w:pos="851"/>
        </w:tabs>
        <w:ind w:left="851" w:hanging="284"/>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7" w15:restartNumberingAfterBreak="0">
    <w:nsid w:val="21E3302A"/>
    <w:multiLevelType w:val="hybridMultilevel"/>
    <w:tmpl w:val="AB182A1A"/>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800"/>
        </w:tabs>
        <w:ind w:left="1800" w:hanging="72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8" w15:restartNumberingAfterBreak="0">
    <w:nsid w:val="21EA3A06"/>
    <w:multiLevelType w:val="hybridMultilevel"/>
    <w:tmpl w:val="374CDF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9"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0"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81" w15:restartNumberingAfterBreak="0">
    <w:nsid w:val="22096C01"/>
    <w:multiLevelType w:val="hybridMultilevel"/>
    <w:tmpl w:val="CE4A6758"/>
    <w:lvl w:ilvl="0" w:tplc="04090017">
      <w:start w:val="1"/>
      <w:numFmt w:val="lowerLetter"/>
      <w:lvlText w:val="(%1)"/>
      <w:lvlJc w:val="left"/>
      <w:pPr>
        <w:tabs>
          <w:tab w:val="num" w:pos="1080"/>
        </w:tabs>
        <w:ind w:left="1080" w:hanging="720"/>
      </w:pPr>
      <w:rPr>
        <w:rFonts w:hint="default"/>
      </w:rPr>
    </w:lvl>
    <w:lvl w:ilvl="1" w:tplc="D21884EE">
      <w:start w:val="1"/>
      <w:numFmt w:val="decimal"/>
      <w:lvlText w:val="%2."/>
      <w:lvlJc w:val="left"/>
      <w:pPr>
        <w:tabs>
          <w:tab w:val="num" w:pos="1515"/>
        </w:tabs>
        <w:ind w:left="151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2" w15:restartNumberingAfterBreak="0">
    <w:nsid w:val="22136658"/>
    <w:multiLevelType w:val="hybridMultilevel"/>
    <w:tmpl w:val="FDC4D124"/>
    <w:lvl w:ilvl="0" w:tplc="3D881EA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3" w15:restartNumberingAfterBreak="0">
    <w:nsid w:val="222F109C"/>
    <w:multiLevelType w:val="hybridMultilevel"/>
    <w:tmpl w:val="83A2844C"/>
    <w:lvl w:ilvl="0" w:tplc="B630C032">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484" w15:restartNumberingAfterBreak="0">
    <w:nsid w:val="223A5094"/>
    <w:multiLevelType w:val="hybridMultilevel"/>
    <w:tmpl w:val="F40ABB9C"/>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485" w15:restartNumberingAfterBreak="0">
    <w:nsid w:val="225D0440"/>
    <w:multiLevelType w:val="hybridMultilevel"/>
    <w:tmpl w:val="6D328AA8"/>
    <w:lvl w:ilvl="0" w:tplc="D88E7488">
      <w:start w:val="1"/>
      <w:numFmt w:val="lowerRoman"/>
      <w:lvlText w:val="%1."/>
      <w:lvlJc w:val="left"/>
      <w:pPr>
        <w:tabs>
          <w:tab w:val="num" w:pos="720"/>
        </w:tabs>
        <w:ind w:left="720" w:hanging="720"/>
      </w:pPr>
      <w:rPr>
        <w:rFonts w:cs="Times New Roman" w:hint="default"/>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86" w15:restartNumberingAfterBreak="0">
    <w:nsid w:val="22693C69"/>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87" w15:restartNumberingAfterBreak="0">
    <w:nsid w:val="226F39EB"/>
    <w:multiLevelType w:val="hybridMultilevel"/>
    <w:tmpl w:val="44DE4F0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488" w15:restartNumberingAfterBreak="0">
    <w:nsid w:val="227108B7"/>
    <w:multiLevelType w:val="hybridMultilevel"/>
    <w:tmpl w:val="0318064A"/>
    <w:lvl w:ilvl="0" w:tplc="05A022E0">
      <w:start w:val="6"/>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9" w15:restartNumberingAfterBreak="0">
    <w:nsid w:val="2274793B"/>
    <w:multiLevelType w:val="hybridMultilevel"/>
    <w:tmpl w:val="B9B006F4"/>
    <w:lvl w:ilvl="0" w:tplc="8FD0BFF6">
      <w:numFmt w:val="bullet"/>
      <w:lvlText w:val="•"/>
      <w:lvlJc w:val="left"/>
      <w:pPr>
        <w:ind w:left="1512" w:hanging="360"/>
      </w:pPr>
      <w:rPr>
        <w:rFonts w:ascii="Arial" w:eastAsia="Times New Roman" w:hAnsi="Arial" w:hint="default"/>
      </w:rPr>
    </w:lvl>
    <w:lvl w:ilvl="1" w:tplc="1C090003" w:tentative="1">
      <w:start w:val="1"/>
      <w:numFmt w:val="bullet"/>
      <w:lvlText w:val="o"/>
      <w:lvlJc w:val="left"/>
      <w:pPr>
        <w:ind w:left="2232" w:hanging="360"/>
      </w:pPr>
      <w:rPr>
        <w:rFonts w:ascii="Courier New" w:hAnsi="Courier New" w:hint="default"/>
      </w:rPr>
    </w:lvl>
    <w:lvl w:ilvl="2" w:tplc="1C090005" w:tentative="1">
      <w:start w:val="1"/>
      <w:numFmt w:val="bullet"/>
      <w:lvlText w:val=""/>
      <w:lvlJc w:val="left"/>
      <w:pPr>
        <w:ind w:left="2952" w:hanging="360"/>
      </w:pPr>
      <w:rPr>
        <w:rFonts w:ascii="Wingdings" w:hAnsi="Wingdings" w:hint="default"/>
      </w:rPr>
    </w:lvl>
    <w:lvl w:ilvl="3" w:tplc="1C090001" w:tentative="1">
      <w:start w:val="1"/>
      <w:numFmt w:val="bullet"/>
      <w:lvlText w:val=""/>
      <w:lvlJc w:val="left"/>
      <w:pPr>
        <w:ind w:left="3672" w:hanging="360"/>
      </w:pPr>
      <w:rPr>
        <w:rFonts w:ascii="Symbol" w:hAnsi="Symbol" w:hint="default"/>
      </w:rPr>
    </w:lvl>
    <w:lvl w:ilvl="4" w:tplc="1C090003" w:tentative="1">
      <w:start w:val="1"/>
      <w:numFmt w:val="bullet"/>
      <w:lvlText w:val="o"/>
      <w:lvlJc w:val="left"/>
      <w:pPr>
        <w:ind w:left="4392" w:hanging="360"/>
      </w:pPr>
      <w:rPr>
        <w:rFonts w:ascii="Courier New" w:hAnsi="Courier New" w:hint="default"/>
      </w:rPr>
    </w:lvl>
    <w:lvl w:ilvl="5" w:tplc="1C090005" w:tentative="1">
      <w:start w:val="1"/>
      <w:numFmt w:val="bullet"/>
      <w:lvlText w:val=""/>
      <w:lvlJc w:val="left"/>
      <w:pPr>
        <w:ind w:left="5112" w:hanging="360"/>
      </w:pPr>
      <w:rPr>
        <w:rFonts w:ascii="Wingdings" w:hAnsi="Wingdings" w:hint="default"/>
      </w:rPr>
    </w:lvl>
    <w:lvl w:ilvl="6" w:tplc="1C090001" w:tentative="1">
      <w:start w:val="1"/>
      <w:numFmt w:val="bullet"/>
      <w:lvlText w:val=""/>
      <w:lvlJc w:val="left"/>
      <w:pPr>
        <w:ind w:left="5832" w:hanging="360"/>
      </w:pPr>
      <w:rPr>
        <w:rFonts w:ascii="Symbol" w:hAnsi="Symbol" w:hint="default"/>
      </w:rPr>
    </w:lvl>
    <w:lvl w:ilvl="7" w:tplc="1C090003" w:tentative="1">
      <w:start w:val="1"/>
      <w:numFmt w:val="bullet"/>
      <w:lvlText w:val="o"/>
      <w:lvlJc w:val="left"/>
      <w:pPr>
        <w:ind w:left="6552" w:hanging="360"/>
      </w:pPr>
      <w:rPr>
        <w:rFonts w:ascii="Courier New" w:hAnsi="Courier New" w:hint="default"/>
      </w:rPr>
    </w:lvl>
    <w:lvl w:ilvl="8" w:tplc="1C090005" w:tentative="1">
      <w:start w:val="1"/>
      <w:numFmt w:val="bullet"/>
      <w:lvlText w:val=""/>
      <w:lvlJc w:val="left"/>
      <w:pPr>
        <w:ind w:left="7272" w:hanging="360"/>
      </w:pPr>
      <w:rPr>
        <w:rFonts w:ascii="Wingdings" w:hAnsi="Wingdings" w:hint="default"/>
      </w:rPr>
    </w:lvl>
  </w:abstractNum>
  <w:abstractNum w:abstractNumId="490" w15:restartNumberingAfterBreak="0">
    <w:nsid w:val="227C316A"/>
    <w:multiLevelType w:val="hybridMultilevel"/>
    <w:tmpl w:val="30A0D77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1" w15:restartNumberingAfterBreak="0">
    <w:nsid w:val="2283341F"/>
    <w:multiLevelType w:val="hybridMultilevel"/>
    <w:tmpl w:val="ABA685D8"/>
    <w:lvl w:ilvl="0" w:tplc="0DF48AA2">
      <w:start w:val="1"/>
      <w:numFmt w:val="lowerRoman"/>
      <w:lvlText w:val="%1)"/>
      <w:lvlJc w:val="left"/>
      <w:pPr>
        <w:ind w:left="720" w:hanging="36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22892D3F"/>
    <w:multiLevelType w:val="hybridMultilevel"/>
    <w:tmpl w:val="2E9EBAB0"/>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229D088F"/>
    <w:multiLevelType w:val="multilevel"/>
    <w:tmpl w:val="C33C5858"/>
    <w:lvl w:ilvl="0">
      <w:start w:val="1"/>
      <w:numFmt w:val="decimal"/>
      <w:lvlText w:val="%1."/>
      <w:lvlJc w:val="left"/>
      <w:pPr>
        <w:ind w:left="360" w:hanging="360"/>
      </w:pPr>
      <w:rPr>
        <w:rFonts w:cs="Times New Roman"/>
        <w:sz w:val="18"/>
        <w:szCs w:val="18"/>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94" w15:restartNumberingAfterBreak="0">
    <w:nsid w:val="22A01A44"/>
    <w:multiLevelType w:val="hybridMultilevel"/>
    <w:tmpl w:val="C6765718"/>
    <w:lvl w:ilvl="0" w:tplc="9F0ADE46">
      <w:start w:val="1"/>
      <w:numFmt w:val="lowerLetter"/>
      <w:lvlText w:val="%1)"/>
      <w:lvlJc w:val="left"/>
      <w:pPr>
        <w:ind w:left="360" w:hanging="360"/>
      </w:pPr>
      <w:rPr>
        <w:rFonts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95" w15:restartNumberingAfterBreak="0">
    <w:nsid w:val="22A7265F"/>
    <w:multiLevelType w:val="hybridMultilevel"/>
    <w:tmpl w:val="70A84322"/>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496" w15:restartNumberingAfterBreak="0">
    <w:nsid w:val="22DE64A9"/>
    <w:multiLevelType w:val="hybridMultilevel"/>
    <w:tmpl w:val="8800FC20"/>
    <w:lvl w:ilvl="0" w:tplc="65A25E38">
      <w:start w:val="1"/>
      <w:numFmt w:val="bullet"/>
      <w:lvlText w:val=""/>
      <w:lvlJc w:val="left"/>
      <w:pPr>
        <w:tabs>
          <w:tab w:val="num" w:pos="2520"/>
        </w:tabs>
        <w:ind w:left="2404" w:hanging="244"/>
      </w:pPr>
      <w:rPr>
        <w:rFonts w:ascii="Symbol" w:hAnsi="Symbol" w:hint="default"/>
      </w:rPr>
    </w:lvl>
    <w:lvl w:ilvl="1" w:tplc="04090003">
      <w:start w:val="1"/>
      <w:numFmt w:val="bullet"/>
      <w:lvlText w:val="o"/>
      <w:lvlJc w:val="left"/>
      <w:pPr>
        <w:tabs>
          <w:tab w:val="num" w:pos="2813"/>
        </w:tabs>
        <w:ind w:left="2813" w:hanging="360"/>
      </w:pPr>
      <w:rPr>
        <w:rFonts w:ascii="Courier New" w:hAnsi="Courier New" w:hint="default"/>
      </w:rPr>
    </w:lvl>
    <w:lvl w:ilvl="2" w:tplc="04090005" w:tentative="1">
      <w:start w:val="1"/>
      <w:numFmt w:val="bullet"/>
      <w:lvlText w:val=""/>
      <w:lvlJc w:val="left"/>
      <w:pPr>
        <w:tabs>
          <w:tab w:val="num" w:pos="3533"/>
        </w:tabs>
        <w:ind w:left="3533" w:hanging="360"/>
      </w:pPr>
      <w:rPr>
        <w:rFonts w:ascii="Wingdings" w:hAnsi="Wingdings" w:hint="default"/>
      </w:rPr>
    </w:lvl>
    <w:lvl w:ilvl="3" w:tplc="04090001" w:tentative="1">
      <w:start w:val="1"/>
      <w:numFmt w:val="bullet"/>
      <w:lvlText w:val=""/>
      <w:lvlJc w:val="left"/>
      <w:pPr>
        <w:tabs>
          <w:tab w:val="num" w:pos="4253"/>
        </w:tabs>
        <w:ind w:left="4253" w:hanging="360"/>
      </w:pPr>
      <w:rPr>
        <w:rFonts w:ascii="Symbol" w:hAnsi="Symbol" w:hint="default"/>
      </w:rPr>
    </w:lvl>
    <w:lvl w:ilvl="4" w:tplc="04090003" w:tentative="1">
      <w:start w:val="1"/>
      <w:numFmt w:val="bullet"/>
      <w:lvlText w:val="o"/>
      <w:lvlJc w:val="left"/>
      <w:pPr>
        <w:tabs>
          <w:tab w:val="num" w:pos="4973"/>
        </w:tabs>
        <w:ind w:left="4973" w:hanging="360"/>
      </w:pPr>
      <w:rPr>
        <w:rFonts w:ascii="Courier New" w:hAnsi="Courier New" w:hint="default"/>
      </w:rPr>
    </w:lvl>
    <w:lvl w:ilvl="5" w:tplc="04090005" w:tentative="1">
      <w:start w:val="1"/>
      <w:numFmt w:val="bullet"/>
      <w:lvlText w:val=""/>
      <w:lvlJc w:val="left"/>
      <w:pPr>
        <w:tabs>
          <w:tab w:val="num" w:pos="5693"/>
        </w:tabs>
        <w:ind w:left="5693" w:hanging="360"/>
      </w:pPr>
      <w:rPr>
        <w:rFonts w:ascii="Wingdings" w:hAnsi="Wingdings" w:hint="default"/>
      </w:rPr>
    </w:lvl>
    <w:lvl w:ilvl="6" w:tplc="04090001" w:tentative="1">
      <w:start w:val="1"/>
      <w:numFmt w:val="bullet"/>
      <w:lvlText w:val=""/>
      <w:lvlJc w:val="left"/>
      <w:pPr>
        <w:tabs>
          <w:tab w:val="num" w:pos="6413"/>
        </w:tabs>
        <w:ind w:left="6413" w:hanging="360"/>
      </w:pPr>
      <w:rPr>
        <w:rFonts w:ascii="Symbol" w:hAnsi="Symbol" w:hint="default"/>
      </w:rPr>
    </w:lvl>
    <w:lvl w:ilvl="7" w:tplc="04090003" w:tentative="1">
      <w:start w:val="1"/>
      <w:numFmt w:val="bullet"/>
      <w:lvlText w:val="o"/>
      <w:lvlJc w:val="left"/>
      <w:pPr>
        <w:tabs>
          <w:tab w:val="num" w:pos="7133"/>
        </w:tabs>
        <w:ind w:left="7133" w:hanging="360"/>
      </w:pPr>
      <w:rPr>
        <w:rFonts w:ascii="Courier New" w:hAnsi="Courier New" w:hint="default"/>
      </w:rPr>
    </w:lvl>
    <w:lvl w:ilvl="8" w:tplc="04090005" w:tentative="1">
      <w:start w:val="1"/>
      <w:numFmt w:val="bullet"/>
      <w:lvlText w:val=""/>
      <w:lvlJc w:val="left"/>
      <w:pPr>
        <w:tabs>
          <w:tab w:val="num" w:pos="7853"/>
        </w:tabs>
        <w:ind w:left="7853" w:hanging="360"/>
      </w:pPr>
      <w:rPr>
        <w:rFonts w:ascii="Wingdings" w:hAnsi="Wingdings" w:hint="default"/>
      </w:rPr>
    </w:lvl>
  </w:abstractNum>
  <w:abstractNum w:abstractNumId="497" w15:restartNumberingAfterBreak="0">
    <w:nsid w:val="22E85108"/>
    <w:multiLevelType w:val="hybridMultilevel"/>
    <w:tmpl w:val="E3DC1A16"/>
    <w:lvl w:ilvl="0" w:tplc="2DEC0910">
      <w:start w:val="1"/>
      <w:numFmt w:val="lowerRoman"/>
      <w:lvlText w:val="%1)"/>
      <w:lvlJc w:val="left"/>
      <w:pPr>
        <w:ind w:left="2421" w:hanging="72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98" w15:restartNumberingAfterBreak="0">
    <w:nsid w:val="22ED1DA3"/>
    <w:multiLevelType w:val="hybridMultilevel"/>
    <w:tmpl w:val="521C5A30"/>
    <w:lvl w:ilvl="0" w:tplc="09D48ACA">
      <w:start w:val="17"/>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9" w15:restartNumberingAfterBreak="0">
    <w:nsid w:val="23007F80"/>
    <w:multiLevelType w:val="hybridMultilevel"/>
    <w:tmpl w:val="3C1A1226"/>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00" w15:restartNumberingAfterBreak="0">
    <w:nsid w:val="23176D4C"/>
    <w:multiLevelType w:val="hybridMultilevel"/>
    <w:tmpl w:val="9E3CD540"/>
    <w:lvl w:ilvl="0" w:tplc="A60242AE">
      <w:start w:val="1"/>
      <w:numFmt w:val="bullet"/>
      <w:lvlText w:val="-"/>
      <w:lvlJc w:val="left"/>
      <w:pPr>
        <w:tabs>
          <w:tab w:val="num" w:pos="3119"/>
        </w:tabs>
        <w:ind w:left="3119"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232C0F9E"/>
    <w:multiLevelType w:val="hybridMultilevel"/>
    <w:tmpl w:val="81C04788"/>
    <w:lvl w:ilvl="0" w:tplc="91FA8A62">
      <w:start w:val="1"/>
      <w:numFmt w:val="bullet"/>
      <w:lvlText w:val=""/>
      <w:lvlJc w:val="left"/>
      <w:pPr>
        <w:tabs>
          <w:tab w:val="num" w:pos="1985"/>
        </w:tabs>
        <w:ind w:left="1985"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2" w15:restartNumberingAfterBreak="0">
    <w:nsid w:val="233E44C7"/>
    <w:multiLevelType w:val="hybridMultilevel"/>
    <w:tmpl w:val="4976C8A0"/>
    <w:lvl w:ilvl="0" w:tplc="E408C690">
      <w:start w:val="1"/>
      <w:numFmt w:val="lowerRoman"/>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3" w15:restartNumberingAfterBreak="0">
    <w:nsid w:val="23482939"/>
    <w:multiLevelType w:val="hybridMultilevel"/>
    <w:tmpl w:val="2CD66CBA"/>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4"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05" w15:restartNumberingAfterBreak="0">
    <w:nsid w:val="234B32AE"/>
    <w:multiLevelType w:val="hybridMultilevel"/>
    <w:tmpl w:val="2306FAA2"/>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506" w15:restartNumberingAfterBreak="0">
    <w:nsid w:val="23762AE6"/>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7"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8" w15:restartNumberingAfterBreak="0">
    <w:nsid w:val="239F4574"/>
    <w:multiLevelType w:val="hybridMultilevel"/>
    <w:tmpl w:val="7076CA1A"/>
    <w:lvl w:ilvl="0" w:tplc="9CF29200">
      <w:start w:val="1"/>
      <w:numFmt w:val="decimal"/>
      <w:lvlText w:val="%1."/>
      <w:lvlJc w:val="left"/>
      <w:pPr>
        <w:ind w:left="567" w:hanging="567"/>
      </w:pPr>
      <w:rPr>
        <w:rFonts w:hint="default"/>
      </w:rPr>
    </w:lvl>
    <w:lvl w:ilvl="1" w:tplc="1C090019" w:tentative="1">
      <w:start w:val="1"/>
      <w:numFmt w:val="lowerLetter"/>
      <w:lvlText w:val="%2."/>
      <w:lvlJc w:val="left"/>
      <w:pPr>
        <w:ind w:left="1438" w:hanging="360"/>
      </w:pPr>
    </w:lvl>
    <w:lvl w:ilvl="2" w:tplc="1C09001B" w:tentative="1">
      <w:start w:val="1"/>
      <w:numFmt w:val="lowerRoman"/>
      <w:lvlText w:val="%3."/>
      <w:lvlJc w:val="right"/>
      <w:pPr>
        <w:ind w:left="2158" w:hanging="180"/>
      </w:pPr>
    </w:lvl>
    <w:lvl w:ilvl="3" w:tplc="1C09000F" w:tentative="1">
      <w:start w:val="1"/>
      <w:numFmt w:val="decimal"/>
      <w:lvlText w:val="%4."/>
      <w:lvlJc w:val="left"/>
      <w:pPr>
        <w:ind w:left="2878" w:hanging="360"/>
      </w:pPr>
    </w:lvl>
    <w:lvl w:ilvl="4" w:tplc="1C090019" w:tentative="1">
      <w:start w:val="1"/>
      <w:numFmt w:val="lowerLetter"/>
      <w:lvlText w:val="%5."/>
      <w:lvlJc w:val="left"/>
      <w:pPr>
        <w:ind w:left="3598" w:hanging="360"/>
      </w:pPr>
    </w:lvl>
    <w:lvl w:ilvl="5" w:tplc="1C09001B" w:tentative="1">
      <w:start w:val="1"/>
      <w:numFmt w:val="lowerRoman"/>
      <w:lvlText w:val="%6."/>
      <w:lvlJc w:val="right"/>
      <w:pPr>
        <w:ind w:left="4318" w:hanging="180"/>
      </w:pPr>
    </w:lvl>
    <w:lvl w:ilvl="6" w:tplc="1C09000F" w:tentative="1">
      <w:start w:val="1"/>
      <w:numFmt w:val="decimal"/>
      <w:lvlText w:val="%7."/>
      <w:lvlJc w:val="left"/>
      <w:pPr>
        <w:ind w:left="5038" w:hanging="360"/>
      </w:pPr>
    </w:lvl>
    <w:lvl w:ilvl="7" w:tplc="1C090019" w:tentative="1">
      <w:start w:val="1"/>
      <w:numFmt w:val="lowerLetter"/>
      <w:lvlText w:val="%8."/>
      <w:lvlJc w:val="left"/>
      <w:pPr>
        <w:ind w:left="5758" w:hanging="360"/>
      </w:pPr>
    </w:lvl>
    <w:lvl w:ilvl="8" w:tplc="1C09001B" w:tentative="1">
      <w:start w:val="1"/>
      <w:numFmt w:val="lowerRoman"/>
      <w:lvlText w:val="%9."/>
      <w:lvlJc w:val="right"/>
      <w:pPr>
        <w:ind w:left="6478" w:hanging="180"/>
      </w:pPr>
    </w:lvl>
  </w:abstractNum>
  <w:abstractNum w:abstractNumId="509" w15:restartNumberingAfterBreak="0">
    <w:nsid w:val="23CD2394"/>
    <w:multiLevelType w:val="hybridMultilevel"/>
    <w:tmpl w:val="E0CCA33C"/>
    <w:lvl w:ilvl="0" w:tplc="D97E3028">
      <w:start w:val="1"/>
      <w:numFmt w:val="decimal"/>
      <w:lvlText w:val="%1."/>
      <w:lvlJc w:val="left"/>
      <w:pPr>
        <w:ind w:left="1905" w:hanging="360"/>
      </w:pPr>
      <w:rPr>
        <w:b/>
        <w:bCs/>
        <w:i/>
        <w:iCs/>
        <w:color w:val="BFBFBF" w:themeColor="background1" w:themeShade="BF"/>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510" w15:restartNumberingAfterBreak="0">
    <w:nsid w:val="23DE2EB5"/>
    <w:multiLevelType w:val="hybridMultilevel"/>
    <w:tmpl w:val="38FC72A4"/>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1" w15:restartNumberingAfterBreak="0">
    <w:nsid w:val="23E65B70"/>
    <w:multiLevelType w:val="hybridMultilevel"/>
    <w:tmpl w:val="231EA05C"/>
    <w:lvl w:ilvl="0" w:tplc="BA5E2E0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3"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514" w15:restartNumberingAfterBreak="0">
    <w:nsid w:val="240E5F7A"/>
    <w:multiLevelType w:val="hybridMultilevel"/>
    <w:tmpl w:val="4E1E5A28"/>
    <w:lvl w:ilvl="0" w:tplc="51C8E99A">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515" w15:restartNumberingAfterBreak="0">
    <w:nsid w:val="24213C1C"/>
    <w:multiLevelType w:val="hybridMultilevel"/>
    <w:tmpl w:val="76BC9142"/>
    <w:lvl w:ilvl="0" w:tplc="8B8629FE">
      <w:start w:val="2"/>
      <w:numFmt w:val="lowerRoman"/>
      <w:lvlText w:val="%1."/>
      <w:lvlJc w:val="right"/>
      <w:pPr>
        <w:ind w:left="46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17" w15:restartNumberingAfterBreak="0">
    <w:nsid w:val="24341B18"/>
    <w:multiLevelType w:val="hybridMultilevel"/>
    <w:tmpl w:val="575AADB2"/>
    <w:lvl w:ilvl="0" w:tplc="25CA41D4">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8" w15:restartNumberingAfterBreak="0">
    <w:nsid w:val="24370C51"/>
    <w:multiLevelType w:val="hybridMultilevel"/>
    <w:tmpl w:val="AB243894"/>
    <w:lvl w:ilvl="0" w:tplc="E110B10A">
      <w:start w:val="1"/>
      <w:numFmt w:val="lowerLetter"/>
      <w:lvlText w:val="%1)"/>
      <w:lvlJc w:val="left"/>
      <w:pPr>
        <w:ind w:left="5508" w:hanging="360"/>
      </w:pPr>
      <w:rPr>
        <w:rFonts w:hint="default"/>
      </w:rPr>
    </w:lvl>
    <w:lvl w:ilvl="1" w:tplc="1C090019" w:tentative="1">
      <w:start w:val="1"/>
      <w:numFmt w:val="lowerLetter"/>
      <w:lvlText w:val="%2."/>
      <w:lvlJc w:val="left"/>
      <w:pPr>
        <w:ind w:left="6228" w:hanging="360"/>
      </w:pPr>
    </w:lvl>
    <w:lvl w:ilvl="2" w:tplc="1C09001B" w:tentative="1">
      <w:start w:val="1"/>
      <w:numFmt w:val="lowerRoman"/>
      <w:lvlText w:val="%3."/>
      <w:lvlJc w:val="right"/>
      <w:pPr>
        <w:ind w:left="6948" w:hanging="180"/>
      </w:pPr>
    </w:lvl>
    <w:lvl w:ilvl="3" w:tplc="1C09000F" w:tentative="1">
      <w:start w:val="1"/>
      <w:numFmt w:val="decimal"/>
      <w:lvlText w:val="%4."/>
      <w:lvlJc w:val="left"/>
      <w:pPr>
        <w:ind w:left="7668" w:hanging="360"/>
      </w:pPr>
    </w:lvl>
    <w:lvl w:ilvl="4" w:tplc="1C090019" w:tentative="1">
      <w:start w:val="1"/>
      <w:numFmt w:val="lowerLetter"/>
      <w:lvlText w:val="%5."/>
      <w:lvlJc w:val="left"/>
      <w:pPr>
        <w:ind w:left="8388" w:hanging="360"/>
      </w:pPr>
    </w:lvl>
    <w:lvl w:ilvl="5" w:tplc="1C09001B" w:tentative="1">
      <w:start w:val="1"/>
      <w:numFmt w:val="lowerRoman"/>
      <w:lvlText w:val="%6."/>
      <w:lvlJc w:val="right"/>
      <w:pPr>
        <w:ind w:left="9108" w:hanging="180"/>
      </w:pPr>
    </w:lvl>
    <w:lvl w:ilvl="6" w:tplc="1C09000F" w:tentative="1">
      <w:start w:val="1"/>
      <w:numFmt w:val="decimal"/>
      <w:lvlText w:val="%7."/>
      <w:lvlJc w:val="left"/>
      <w:pPr>
        <w:ind w:left="9828" w:hanging="360"/>
      </w:pPr>
    </w:lvl>
    <w:lvl w:ilvl="7" w:tplc="1C090019" w:tentative="1">
      <w:start w:val="1"/>
      <w:numFmt w:val="lowerLetter"/>
      <w:lvlText w:val="%8."/>
      <w:lvlJc w:val="left"/>
      <w:pPr>
        <w:ind w:left="10548" w:hanging="360"/>
      </w:pPr>
    </w:lvl>
    <w:lvl w:ilvl="8" w:tplc="1C09001B" w:tentative="1">
      <w:start w:val="1"/>
      <w:numFmt w:val="lowerRoman"/>
      <w:lvlText w:val="%9."/>
      <w:lvlJc w:val="right"/>
      <w:pPr>
        <w:ind w:left="11268" w:hanging="180"/>
      </w:pPr>
    </w:lvl>
  </w:abstractNum>
  <w:abstractNum w:abstractNumId="519" w15:restartNumberingAfterBreak="0">
    <w:nsid w:val="243E04B0"/>
    <w:multiLevelType w:val="hybridMultilevel"/>
    <w:tmpl w:val="ED1E32EC"/>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0"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1" w15:restartNumberingAfterBreak="0">
    <w:nsid w:val="244C2F6B"/>
    <w:multiLevelType w:val="hybridMultilevel"/>
    <w:tmpl w:val="278225C8"/>
    <w:lvl w:ilvl="0" w:tplc="B2CA8B5E">
      <w:start w:val="1"/>
      <w:numFmt w:val="lowerLetter"/>
      <w:lvlText w:val="%1)"/>
      <w:lvlJc w:val="left"/>
      <w:pPr>
        <w:ind w:left="1800" w:hanging="36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522" w15:restartNumberingAfterBreak="0">
    <w:nsid w:val="24592DF5"/>
    <w:multiLevelType w:val="hybridMultilevel"/>
    <w:tmpl w:val="B3CAC8F4"/>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23" w15:restartNumberingAfterBreak="0">
    <w:nsid w:val="24981B6B"/>
    <w:multiLevelType w:val="hybridMultilevel"/>
    <w:tmpl w:val="36E2E550"/>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D0805EBE">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24" w15:restartNumberingAfterBreak="0">
    <w:nsid w:val="24A635E8"/>
    <w:multiLevelType w:val="hybridMultilevel"/>
    <w:tmpl w:val="822EB7DE"/>
    <w:lvl w:ilvl="0" w:tplc="04090001">
      <w:start w:val="1"/>
      <w:numFmt w:val="bullet"/>
      <w:lvlText w:val=""/>
      <w:lvlJc w:val="left"/>
      <w:pPr>
        <w:tabs>
          <w:tab w:val="num" w:pos="775"/>
        </w:tabs>
        <w:ind w:left="775" w:hanging="360"/>
      </w:pPr>
      <w:rPr>
        <w:rFonts w:ascii="Symbol" w:hAnsi="Symbol" w:hint="default"/>
      </w:rPr>
    </w:lvl>
    <w:lvl w:ilvl="1" w:tplc="04090003" w:tentative="1">
      <w:start w:val="1"/>
      <w:numFmt w:val="bullet"/>
      <w:lvlText w:val="o"/>
      <w:lvlJc w:val="left"/>
      <w:pPr>
        <w:tabs>
          <w:tab w:val="num" w:pos="1495"/>
        </w:tabs>
        <w:ind w:left="1495" w:hanging="360"/>
      </w:pPr>
      <w:rPr>
        <w:rFonts w:ascii="Courier New" w:hAnsi="Courier New" w:cs="Courier New" w:hint="default"/>
      </w:rPr>
    </w:lvl>
    <w:lvl w:ilvl="2" w:tplc="04090005" w:tentative="1">
      <w:start w:val="1"/>
      <w:numFmt w:val="bullet"/>
      <w:lvlText w:val=""/>
      <w:lvlJc w:val="left"/>
      <w:pPr>
        <w:tabs>
          <w:tab w:val="num" w:pos="2215"/>
        </w:tabs>
        <w:ind w:left="2215" w:hanging="360"/>
      </w:pPr>
      <w:rPr>
        <w:rFonts w:ascii="Wingdings" w:hAnsi="Wingdings" w:hint="default"/>
      </w:rPr>
    </w:lvl>
    <w:lvl w:ilvl="3" w:tplc="04090001" w:tentative="1">
      <w:start w:val="1"/>
      <w:numFmt w:val="bullet"/>
      <w:lvlText w:val=""/>
      <w:lvlJc w:val="left"/>
      <w:pPr>
        <w:tabs>
          <w:tab w:val="num" w:pos="2935"/>
        </w:tabs>
        <w:ind w:left="2935" w:hanging="360"/>
      </w:pPr>
      <w:rPr>
        <w:rFonts w:ascii="Symbol" w:hAnsi="Symbol" w:hint="default"/>
      </w:rPr>
    </w:lvl>
    <w:lvl w:ilvl="4" w:tplc="04090003" w:tentative="1">
      <w:start w:val="1"/>
      <w:numFmt w:val="bullet"/>
      <w:lvlText w:val="o"/>
      <w:lvlJc w:val="left"/>
      <w:pPr>
        <w:tabs>
          <w:tab w:val="num" w:pos="3655"/>
        </w:tabs>
        <w:ind w:left="3655" w:hanging="360"/>
      </w:pPr>
      <w:rPr>
        <w:rFonts w:ascii="Courier New" w:hAnsi="Courier New" w:cs="Courier New" w:hint="default"/>
      </w:rPr>
    </w:lvl>
    <w:lvl w:ilvl="5" w:tplc="04090005" w:tentative="1">
      <w:start w:val="1"/>
      <w:numFmt w:val="bullet"/>
      <w:lvlText w:val=""/>
      <w:lvlJc w:val="left"/>
      <w:pPr>
        <w:tabs>
          <w:tab w:val="num" w:pos="4375"/>
        </w:tabs>
        <w:ind w:left="4375" w:hanging="360"/>
      </w:pPr>
      <w:rPr>
        <w:rFonts w:ascii="Wingdings" w:hAnsi="Wingdings" w:hint="default"/>
      </w:rPr>
    </w:lvl>
    <w:lvl w:ilvl="6" w:tplc="04090001" w:tentative="1">
      <w:start w:val="1"/>
      <w:numFmt w:val="bullet"/>
      <w:lvlText w:val=""/>
      <w:lvlJc w:val="left"/>
      <w:pPr>
        <w:tabs>
          <w:tab w:val="num" w:pos="5095"/>
        </w:tabs>
        <w:ind w:left="5095" w:hanging="360"/>
      </w:pPr>
      <w:rPr>
        <w:rFonts w:ascii="Symbol" w:hAnsi="Symbol" w:hint="default"/>
      </w:rPr>
    </w:lvl>
    <w:lvl w:ilvl="7" w:tplc="04090003" w:tentative="1">
      <w:start w:val="1"/>
      <w:numFmt w:val="bullet"/>
      <w:lvlText w:val="o"/>
      <w:lvlJc w:val="left"/>
      <w:pPr>
        <w:tabs>
          <w:tab w:val="num" w:pos="5815"/>
        </w:tabs>
        <w:ind w:left="5815" w:hanging="360"/>
      </w:pPr>
      <w:rPr>
        <w:rFonts w:ascii="Courier New" w:hAnsi="Courier New" w:cs="Courier New" w:hint="default"/>
      </w:rPr>
    </w:lvl>
    <w:lvl w:ilvl="8" w:tplc="04090005" w:tentative="1">
      <w:start w:val="1"/>
      <w:numFmt w:val="bullet"/>
      <w:lvlText w:val=""/>
      <w:lvlJc w:val="left"/>
      <w:pPr>
        <w:tabs>
          <w:tab w:val="num" w:pos="6535"/>
        </w:tabs>
        <w:ind w:left="6535" w:hanging="360"/>
      </w:pPr>
      <w:rPr>
        <w:rFonts w:ascii="Wingdings" w:hAnsi="Wingdings" w:hint="default"/>
      </w:rPr>
    </w:lvl>
  </w:abstractNum>
  <w:abstractNum w:abstractNumId="525" w15:restartNumberingAfterBreak="0">
    <w:nsid w:val="24A8746C"/>
    <w:multiLevelType w:val="hybridMultilevel"/>
    <w:tmpl w:val="8070BCCA"/>
    <w:lvl w:ilvl="0" w:tplc="FEBC03D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6" w15:restartNumberingAfterBreak="0">
    <w:nsid w:val="24B147E0"/>
    <w:multiLevelType w:val="hybridMultilevel"/>
    <w:tmpl w:val="643E3886"/>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7" w15:restartNumberingAfterBreak="0">
    <w:nsid w:val="24B31AF2"/>
    <w:multiLevelType w:val="hybridMultilevel"/>
    <w:tmpl w:val="D6EA9232"/>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8" w15:restartNumberingAfterBreak="0">
    <w:nsid w:val="24DA69DD"/>
    <w:multiLevelType w:val="hybridMultilevel"/>
    <w:tmpl w:val="15B2C3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9" w15:restartNumberingAfterBreak="0">
    <w:nsid w:val="24E110FF"/>
    <w:multiLevelType w:val="hybridMultilevel"/>
    <w:tmpl w:val="6E7CFBBA"/>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530" w15:restartNumberingAfterBreak="0">
    <w:nsid w:val="24E4033B"/>
    <w:multiLevelType w:val="hybridMultilevel"/>
    <w:tmpl w:val="3EDAA99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31" w15:restartNumberingAfterBreak="0">
    <w:nsid w:val="24E76270"/>
    <w:multiLevelType w:val="hybridMultilevel"/>
    <w:tmpl w:val="5E1A6AE8"/>
    <w:lvl w:ilvl="0" w:tplc="718C8450">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2" w15:restartNumberingAfterBreak="0">
    <w:nsid w:val="24ED4BD4"/>
    <w:multiLevelType w:val="hybridMultilevel"/>
    <w:tmpl w:val="B55C3AA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533" w15:restartNumberingAfterBreak="0">
    <w:nsid w:val="24FA4278"/>
    <w:multiLevelType w:val="hybridMultilevel"/>
    <w:tmpl w:val="B7BC42D2"/>
    <w:lvl w:ilvl="0" w:tplc="2370DB18">
      <w:start w:val="1"/>
      <w:numFmt w:val="lowerLetter"/>
      <w:lvlText w:val="(%1)"/>
      <w:lvlJc w:val="left"/>
      <w:pPr>
        <w:tabs>
          <w:tab w:val="num" w:pos="720"/>
        </w:tabs>
        <w:ind w:left="720" w:hanging="360"/>
      </w:pPr>
      <w:rPr>
        <w:rFonts w:hint="default"/>
      </w:rPr>
    </w:lvl>
    <w:lvl w:ilvl="1" w:tplc="4DFE5EE6">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4" w15:restartNumberingAfterBreak="0">
    <w:nsid w:val="252E01E0"/>
    <w:multiLevelType w:val="hybridMultilevel"/>
    <w:tmpl w:val="38DA933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5" w15:restartNumberingAfterBreak="0">
    <w:nsid w:val="252F2D20"/>
    <w:multiLevelType w:val="hybridMultilevel"/>
    <w:tmpl w:val="CBC607AE"/>
    <w:lvl w:ilvl="0" w:tplc="64768A70">
      <w:start w:val="1"/>
      <w:numFmt w:val="bullet"/>
      <w:lvlText w:val="-"/>
      <w:lvlJc w:val="left"/>
      <w:pPr>
        <w:ind w:left="2160" w:hanging="360"/>
      </w:pPr>
      <w:rPr>
        <w:rFonts w:ascii="Arial" w:eastAsia="Times New Roman" w:hAnsi="Arial"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7" w15:restartNumberingAfterBreak="0">
    <w:nsid w:val="25585B74"/>
    <w:multiLevelType w:val="multilevel"/>
    <w:tmpl w:val="7CDCA4E6"/>
    <w:lvl w:ilvl="0">
      <w:numFmt w:val="bullet"/>
      <w:lvlText w:val=""/>
      <w:lvlJc w:val="left"/>
      <w:pPr>
        <w:ind w:left="720" w:hanging="360"/>
      </w:pPr>
      <w:rPr>
        <w:rFonts w:ascii="Symbol" w:eastAsia="Times New Roman"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3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39" w15:restartNumberingAfterBreak="0">
    <w:nsid w:val="257C4197"/>
    <w:multiLevelType w:val="hybridMultilevel"/>
    <w:tmpl w:val="5E3EC7AC"/>
    <w:lvl w:ilvl="0" w:tplc="9C3E95F8">
      <w:start w:val="1"/>
      <w:numFmt w:val="decimal"/>
      <w:lvlText w:val="%1."/>
      <w:lvlJc w:val="left"/>
      <w:pPr>
        <w:ind w:left="720" w:hanging="360"/>
      </w:pPr>
      <w:rPr>
        <w:color w:val="808080" w:themeColor="background1" w:themeShade="8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40"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541" w15:restartNumberingAfterBreak="0">
    <w:nsid w:val="26065FB2"/>
    <w:multiLevelType w:val="hybridMultilevel"/>
    <w:tmpl w:val="CE0C52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2" w15:restartNumberingAfterBreak="0">
    <w:nsid w:val="26112658"/>
    <w:multiLevelType w:val="hybridMultilevel"/>
    <w:tmpl w:val="529221A6"/>
    <w:lvl w:ilvl="0" w:tplc="2DCEB016">
      <w:start w:val="1"/>
      <w:numFmt w:val="lowerLetter"/>
      <w:lvlText w:val="%1."/>
      <w:lvlJc w:val="left"/>
      <w:pPr>
        <w:tabs>
          <w:tab w:val="num" w:pos="2880"/>
        </w:tabs>
        <w:ind w:left="288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3" w15:restartNumberingAfterBreak="0">
    <w:nsid w:val="266A627D"/>
    <w:multiLevelType w:val="hybridMultilevel"/>
    <w:tmpl w:val="D26C2232"/>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544" w15:restartNumberingAfterBreak="0">
    <w:nsid w:val="26722826"/>
    <w:multiLevelType w:val="hybridMultilevel"/>
    <w:tmpl w:val="D69A86BE"/>
    <w:lvl w:ilvl="0" w:tplc="AEF6835A">
      <w:start w:val="1"/>
      <w:numFmt w:val="lowerRoman"/>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45" w15:restartNumberingAfterBreak="0">
    <w:nsid w:val="26885FB5"/>
    <w:multiLevelType w:val="hybridMultilevel"/>
    <w:tmpl w:val="B994E026"/>
    <w:lvl w:ilvl="0" w:tplc="621A02DE">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6" w15:restartNumberingAfterBreak="0">
    <w:nsid w:val="268B60E0"/>
    <w:multiLevelType w:val="hybridMultilevel"/>
    <w:tmpl w:val="88EE90AA"/>
    <w:lvl w:ilvl="0" w:tplc="0ADE3F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7" w15:restartNumberingAfterBreak="0">
    <w:nsid w:val="26A65758"/>
    <w:multiLevelType w:val="multilevel"/>
    <w:tmpl w:val="4F4C6E1A"/>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48" w15:restartNumberingAfterBreak="0">
    <w:nsid w:val="26CC078A"/>
    <w:multiLevelType w:val="hybridMultilevel"/>
    <w:tmpl w:val="6B16BC5E"/>
    <w:lvl w:ilvl="0" w:tplc="2BF486D6">
      <w:start w:val="1"/>
      <w:numFmt w:val="lowerLetter"/>
      <w:lvlText w:val="%1."/>
      <w:lvlJc w:val="left"/>
      <w:pPr>
        <w:ind w:left="3420"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D9CAA3BC">
      <w:start w:val="1"/>
      <w:numFmt w:val="lowerLetter"/>
      <w:lvlText w:val="%4."/>
      <w:lvlJc w:val="left"/>
      <w:pPr>
        <w:ind w:left="2880" w:hanging="360"/>
      </w:pPr>
      <w:rPr>
        <w:rFonts w:ascii="Arial" w:eastAsia="Times New Roman" w:hAnsi="Arial" w:cs="Times New Roman"/>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9" w15:restartNumberingAfterBreak="0">
    <w:nsid w:val="26D0298A"/>
    <w:multiLevelType w:val="hybridMultilevel"/>
    <w:tmpl w:val="A784EB0C"/>
    <w:lvl w:ilvl="0" w:tplc="1C090017">
      <w:start w:val="1"/>
      <w:numFmt w:val="lowerLetter"/>
      <w:lvlText w:val="%1)"/>
      <w:lvlJc w:val="left"/>
      <w:pPr>
        <w:tabs>
          <w:tab w:val="num" w:pos="851"/>
        </w:tabs>
        <w:ind w:left="851" w:hanging="284"/>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0" w15:restartNumberingAfterBreak="0">
    <w:nsid w:val="26D20E4C"/>
    <w:multiLevelType w:val="hybridMultilevel"/>
    <w:tmpl w:val="BED80BC8"/>
    <w:lvl w:ilvl="0" w:tplc="D98A45FE">
      <w:start w:val="1"/>
      <w:numFmt w:val="lowerRoman"/>
      <w:lvlText w:val="(%1)"/>
      <w:lvlJc w:val="right"/>
      <w:pPr>
        <w:tabs>
          <w:tab w:val="num" w:pos="900"/>
        </w:tabs>
        <w:ind w:left="900" w:hanging="180"/>
      </w:pPr>
      <w:rPr>
        <w:rFonts w:hint="default"/>
      </w:rPr>
    </w:lvl>
    <w:lvl w:ilvl="1" w:tplc="08090005">
      <w:start w:val="1"/>
      <w:numFmt w:val="bullet"/>
      <w:lvlText w:val=""/>
      <w:lvlJc w:val="left"/>
      <w:pPr>
        <w:tabs>
          <w:tab w:val="num" w:pos="1620"/>
        </w:tabs>
        <w:ind w:left="1620" w:hanging="360"/>
      </w:pPr>
      <w:rPr>
        <w:rFonts w:ascii="Wingdings" w:hAnsi="Wingdings" w:cs="Times New Roman" w:hint="default"/>
      </w:rPr>
    </w:lvl>
    <w:lvl w:ilvl="2" w:tplc="0809001B">
      <w:start w:val="1"/>
      <w:numFmt w:val="lowerRoman"/>
      <w:lvlText w:val="%3."/>
      <w:lvlJc w:val="right"/>
      <w:pPr>
        <w:tabs>
          <w:tab w:val="num" w:pos="2340"/>
        </w:tabs>
        <w:ind w:left="2340" w:hanging="180"/>
      </w:pPr>
    </w:lvl>
    <w:lvl w:ilvl="3" w:tplc="0809000F">
      <w:start w:val="1"/>
      <w:numFmt w:val="decimal"/>
      <w:lvlText w:val="%4."/>
      <w:lvlJc w:val="left"/>
      <w:pPr>
        <w:tabs>
          <w:tab w:val="num" w:pos="3060"/>
        </w:tabs>
        <w:ind w:left="3060" w:hanging="360"/>
      </w:pPr>
    </w:lvl>
    <w:lvl w:ilvl="4" w:tplc="08090019">
      <w:start w:val="1"/>
      <w:numFmt w:val="lowerLetter"/>
      <w:lvlText w:val="%5."/>
      <w:lvlJc w:val="left"/>
      <w:pPr>
        <w:tabs>
          <w:tab w:val="num" w:pos="3780"/>
        </w:tabs>
        <w:ind w:left="3780" w:hanging="360"/>
      </w:pPr>
    </w:lvl>
    <w:lvl w:ilvl="5" w:tplc="0809001B">
      <w:start w:val="1"/>
      <w:numFmt w:val="lowerRoman"/>
      <w:lvlText w:val="%6."/>
      <w:lvlJc w:val="right"/>
      <w:pPr>
        <w:tabs>
          <w:tab w:val="num" w:pos="4500"/>
        </w:tabs>
        <w:ind w:left="4500" w:hanging="180"/>
      </w:pPr>
    </w:lvl>
    <w:lvl w:ilvl="6" w:tplc="0809000F">
      <w:start w:val="1"/>
      <w:numFmt w:val="decimal"/>
      <w:lvlText w:val="%7."/>
      <w:lvlJc w:val="left"/>
      <w:pPr>
        <w:tabs>
          <w:tab w:val="num" w:pos="5220"/>
        </w:tabs>
        <w:ind w:left="5220" w:hanging="360"/>
      </w:pPr>
    </w:lvl>
    <w:lvl w:ilvl="7" w:tplc="08090019">
      <w:start w:val="1"/>
      <w:numFmt w:val="lowerLetter"/>
      <w:lvlText w:val="%8."/>
      <w:lvlJc w:val="left"/>
      <w:pPr>
        <w:tabs>
          <w:tab w:val="num" w:pos="5940"/>
        </w:tabs>
        <w:ind w:left="5940" w:hanging="360"/>
      </w:pPr>
    </w:lvl>
    <w:lvl w:ilvl="8" w:tplc="0809001B">
      <w:start w:val="1"/>
      <w:numFmt w:val="lowerRoman"/>
      <w:lvlText w:val="%9."/>
      <w:lvlJc w:val="right"/>
      <w:pPr>
        <w:tabs>
          <w:tab w:val="num" w:pos="6660"/>
        </w:tabs>
        <w:ind w:left="6660" w:hanging="180"/>
      </w:pPr>
    </w:lvl>
  </w:abstractNum>
  <w:abstractNum w:abstractNumId="551" w15:restartNumberingAfterBreak="0">
    <w:nsid w:val="26D43F9B"/>
    <w:multiLevelType w:val="multilevel"/>
    <w:tmpl w:val="897CED38"/>
    <w:lvl w:ilvl="0">
      <w:start w:val="1"/>
      <w:numFmt w:val="bullet"/>
      <w:lvlText w:val=""/>
      <w:lvlJc w:val="left"/>
      <w:pPr>
        <w:ind w:left="1440" w:hanging="720"/>
      </w:pPr>
      <w:rPr>
        <w:rFonts w:ascii="Symbol" w:hAnsi="Symbol" w:hint="default"/>
        <w:sz w:val="20"/>
        <w:szCs w:val="20"/>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52" w15:restartNumberingAfterBreak="0">
    <w:nsid w:val="26DB48C1"/>
    <w:multiLevelType w:val="hybridMultilevel"/>
    <w:tmpl w:val="D38AECD0"/>
    <w:lvl w:ilvl="0" w:tplc="CDA492D4">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3" w15:restartNumberingAfterBreak="0">
    <w:nsid w:val="26EE4499"/>
    <w:multiLevelType w:val="hybridMultilevel"/>
    <w:tmpl w:val="B5AE7574"/>
    <w:lvl w:ilvl="0" w:tplc="63481F7C">
      <w:start w:val="5"/>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4" w15:restartNumberingAfterBreak="0">
    <w:nsid w:val="26F07954"/>
    <w:multiLevelType w:val="hybridMultilevel"/>
    <w:tmpl w:val="9878D8D2"/>
    <w:lvl w:ilvl="0" w:tplc="2544EEF8">
      <w:start w:val="1"/>
      <w:numFmt w:val="lowerRoman"/>
      <w:lvlText w:val="%1)"/>
      <w:lvlJc w:val="left"/>
      <w:pPr>
        <w:ind w:left="1287" w:hanging="360"/>
      </w:pPr>
      <w:rPr>
        <w:rFonts w:ascii="Arial" w:hAnsi="Arial" w:hint="default"/>
        <w:b w:val="0"/>
        <w:i w:val="0"/>
        <w:sz w:val="18"/>
        <w:szCs w:val="18"/>
      </w:rPr>
    </w:lvl>
    <w:lvl w:ilvl="1" w:tplc="8FF8B4EC">
      <w:start w:val="1"/>
      <w:numFmt w:val="lowerRoman"/>
      <w:lvlText w:val="%2)"/>
      <w:lvlJc w:val="left"/>
      <w:pPr>
        <w:ind w:left="2367" w:hanging="720"/>
      </w:pPr>
      <w:rPr>
        <w:rFonts w:hint="default"/>
      </w:rPr>
    </w:lvl>
    <w:lvl w:ilvl="2" w:tplc="2DEC0910">
      <w:start w:val="1"/>
      <w:numFmt w:val="lowerRoman"/>
      <w:lvlText w:val="%3)"/>
      <w:lvlJc w:val="left"/>
      <w:pPr>
        <w:ind w:left="2727" w:hanging="180"/>
      </w:pPr>
      <w:rPr>
        <w:rFonts w:ascii="Arial" w:eastAsia="Times New Roman" w:hAnsi="Arial" w:cs="Times New Roman" w:hint="default"/>
      </w:rPr>
    </w:lvl>
    <w:lvl w:ilvl="3" w:tplc="833AC844">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55"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6" w15:restartNumberingAfterBreak="0">
    <w:nsid w:val="273720A2"/>
    <w:multiLevelType w:val="hybridMultilevel"/>
    <w:tmpl w:val="1F545332"/>
    <w:lvl w:ilvl="0" w:tplc="314EC61C">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7" w15:restartNumberingAfterBreak="0">
    <w:nsid w:val="274070E0"/>
    <w:multiLevelType w:val="hybridMultilevel"/>
    <w:tmpl w:val="2E605FF6"/>
    <w:lvl w:ilvl="0" w:tplc="9EC69C58">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58" w15:restartNumberingAfterBreak="0">
    <w:nsid w:val="274A6C91"/>
    <w:multiLevelType w:val="hybridMultilevel"/>
    <w:tmpl w:val="5B38F80A"/>
    <w:lvl w:ilvl="0" w:tplc="1C09000F">
      <w:start w:val="1"/>
      <w:numFmt w:val="decimal"/>
      <w:lvlText w:val="%1."/>
      <w:lvlJc w:val="left"/>
      <w:pPr>
        <w:ind w:left="2424" w:hanging="720"/>
      </w:pPr>
      <w:rPr>
        <w:rFonts w:hint="default"/>
      </w:rPr>
    </w:lvl>
    <w:lvl w:ilvl="1" w:tplc="08090019" w:tentative="1">
      <w:start w:val="1"/>
      <w:numFmt w:val="lowerLetter"/>
      <w:lvlText w:val="%2."/>
      <w:lvlJc w:val="left"/>
      <w:pPr>
        <w:ind w:left="2784" w:hanging="360"/>
      </w:pPr>
      <w:rPr>
        <w:rFonts w:cs="Times New Roman"/>
      </w:rPr>
    </w:lvl>
    <w:lvl w:ilvl="2" w:tplc="0809001B" w:tentative="1">
      <w:start w:val="1"/>
      <w:numFmt w:val="lowerRoman"/>
      <w:lvlText w:val="%3."/>
      <w:lvlJc w:val="right"/>
      <w:pPr>
        <w:ind w:left="3504" w:hanging="180"/>
      </w:pPr>
      <w:rPr>
        <w:rFonts w:cs="Times New Roman"/>
      </w:rPr>
    </w:lvl>
    <w:lvl w:ilvl="3" w:tplc="0809000F" w:tentative="1">
      <w:start w:val="1"/>
      <w:numFmt w:val="decimal"/>
      <w:lvlText w:val="%4."/>
      <w:lvlJc w:val="left"/>
      <w:pPr>
        <w:ind w:left="4224" w:hanging="360"/>
      </w:pPr>
      <w:rPr>
        <w:rFonts w:cs="Times New Roman"/>
      </w:rPr>
    </w:lvl>
    <w:lvl w:ilvl="4" w:tplc="08090019" w:tentative="1">
      <w:start w:val="1"/>
      <w:numFmt w:val="lowerLetter"/>
      <w:lvlText w:val="%5."/>
      <w:lvlJc w:val="left"/>
      <w:pPr>
        <w:ind w:left="4944" w:hanging="360"/>
      </w:pPr>
      <w:rPr>
        <w:rFonts w:cs="Times New Roman"/>
      </w:rPr>
    </w:lvl>
    <w:lvl w:ilvl="5" w:tplc="0809001B" w:tentative="1">
      <w:start w:val="1"/>
      <w:numFmt w:val="lowerRoman"/>
      <w:lvlText w:val="%6."/>
      <w:lvlJc w:val="right"/>
      <w:pPr>
        <w:ind w:left="5664" w:hanging="180"/>
      </w:pPr>
      <w:rPr>
        <w:rFonts w:cs="Times New Roman"/>
      </w:rPr>
    </w:lvl>
    <w:lvl w:ilvl="6" w:tplc="0809000F" w:tentative="1">
      <w:start w:val="1"/>
      <w:numFmt w:val="decimal"/>
      <w:lvlText w:val="%7."/>
      <w:lvlJc w:val="left"/>
      <w:pPr>
        <w:ind w:left="6384" w:hanging="360"/>
      </w:pPr>
      <w:rPr>
        <w:rFonts w:cs="Times New Roman"/>
      </w:rPr>
    </w:lvl>
    <w:lvl w:ilvl="7" w:tplc="08090019" w:tentative="1">
      <w:start w:val="1"/>
      <w:numFmt w:val="lowerLetter"/>
      <w:lvlText w:val="%8."/>
      <w:lvlJc w:val="left"/>
      <w:pPr>
        <w:ind w:left="7104" w:hanging="360"/>
      </w:pPr>
      <w:rPr>
        <w:rFonts w:cs="Times New Roman"/>
      </w:rPr>
    </w:lvl>
    <w:lvl w:ilvl="8" w:tplc="0809001B" w:tentative="1">
      <w:start w:val="1"/>
      <w:numFmt w:val="lowerRoman"/>
      <w:lvlText w:val="%9."/>
      <w:lvlJc w:val="right"/>
      <w:pPr>
        <w:ind w:left="7824" w:hanging="180"/>
      </w:pPr>
      <w:rPr>
        <w:rFonts w:cs="Times New Roman"/>
      </w:rPr>
    </w:lvl>
  </w:abstractNum>
  <w:abstractNum w:abstractNumId="559" w15:restartNumberingAfterBreak="0">
    <w:nsid w:val="2756583F"/>
    <w:multiLevelType w:val="hybridMultilevel"/>
    <w:tmpl w:val="85CA1AA4"/>
    <w:lvl w:ilvl="0" w:tplc="DAD2227E">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6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561" w15:restartNumberingAfterBreak="0">
    <w:nsid w:val="276204CA"/>
    <w:multiLevelType w:val="hybridMultilevel"/>
    <w:tmpl w:val="E546461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62" w15:restartNumberingAfterBreak="0">
    <w:nsid w:val="27632865"/>
    <w:multiLevelType w:val="hybridMultilevel"/>
    <w:tmpl w:val="EA6814B8"/>
    <w:lvl w:ilvl="0" w:tplc="1C090017">
      <w:start w:val="1"/>
      <w:numFmt w:val="lowerLetter"/>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563" w15:restartNumberingAfterBreak="0">
    <w:nsid w:val="276D3467"/>
    <w:multiLevelType w:val="hybridMultilevel"/>
    <w:tmpl w:val="EC8EC8A8"/>
    <w:lvl w:ilvl="0" w:tplc="AEF6835A">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4" w15:restartNumberingAfterBreak="0">
    <w:nsid w:val="2776019C"/>
    <w:multiLevelType w:val="hybridMultilevel"/>
    <w:tmpl w:val="7716F6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6" w15:restartNumberingAfterBreak="0">
    <w:nsid w:val="279C5073"/>
    <w:multiLevelType w:val="hybridMultilevel"/>
    <w:tmpl w:val="FE78001E"/>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C46E2DDA">
      <w:start w:val="1"/>
      <w:numFmt w:val="lowerRoman"/>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67" w15:restartNumberingAfterBreak="0">
    <w:nsid w:val="27A947DB"/>
    <w:multiLevelType w:val="hybridMultilevel"/>
    <w:tmpl w:val="E0EA0188"/>
    <w:lvl w:ilvl="0" w:tplc="555C136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8" w15:restartNumberingAfterBreak="0">
    <w:nsid w:val="27AA6129"/>
    <w:multiLevelType w:val="hybridMultilevel"/>
    <w:tmpl w:val="98C2BF5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9" w15:restartNumberingAfterBreak="0">
    <w:nsid w:val="27BF0E77"/>
    <w:multiLevelType w:val="multilevel"/>
    <w:tmpl w:val="55E2353C"/>
    <w:lvl w:ilvl="0">
      <w:start w:val="1"/>
      <w:numFmt w:val="decimal"/>
      <w:lvlText w:val="%1"/>
      <w:lvlJc w:val="left"/>
      <w:pPr>
        <w:ind w:left="780" w:hanging="780"/>
      </w:pPr>
      <w:rPr>
        <w:rFonts w:hint="default"/>
        <w:sz w:val="20"/>
      </w:rPr>
    </w:lvl>
    <w:lvl w:ilvl="1">
      <w:start w:val="6"/>
      <w:numFmt w:val="decimal"/>
      <w:lvlText w:val="%1.%2"/>
      <w:lvlJc w:val="left"/>
      <w:pPr>
        <w:ind w:left="780" w:hanging="780"/>
      </w:pPr>
      <w:rPr>
        <w:rFonts w:hint="default"/>
        <w:sz w:val="20"/>
      </w:rPr>
    </w:lvl>
    <w:lvl w:ilvl="2">
      <w:start w:val="1"/>
      <w:numFmt w:val="decimal"/>
      <w:lvlText w:val="%1.%2.%3"/>
      <w:lvlJc w:val="left"/>
      <w:pPr>
        <w:ind w:left="780" w:hanging="780"/>
      </w:pPr>
      <w:rPr>
        <w:rFonts w:hint="default"/>
        <w:sz w:val="20"/>
      </w:rPr>
    </w:lvl>
    <w:lvl w:ilvl="3">
      <w:start w:val="1"/>
      <w:numFmt w:val="decimal"/>
      <w:lvlText w:val="%1.%2.%3.%4"/>
      <w:lvlJc w:val="left"/>
      <w:pPr>
        <w:ind w:left="780" w:hanging="780"/>
      </w:pPr>
      <w:rPr>
        <w:rFonts w:hint="default"/>
        <w:sz w:val="20"/>
      </w:rPr>
    </w:lvl>
    <w:lvl w:ilvl="4">
      <w:start w:val="1"/>
      <w:numFmt w:val="decimal"/>
      <w:lvlText w:val="%1.%2.%3.%4.%5"/>
      <w:lvlJc w:val="left"/>
      <w:pPr>
        <w:ind w:left="780" w:hanging="7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70" w15:restartNumberingAfterBreak="0">
    <w:nsid w:val="27E830DD"/>
    <w:multiLevelType w:val="hybridMultilevel"/>
    <w:tmpl w:val="5448A462"/>
    <w:lvl w:ilvl="0" w:tplc="465A44A8">
      <w:start w:val="1"/>
      <w:numFmt w:val="upp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tentative="1">
      <w:start w:val="1"/>
      <w:numFmt w:val="lowerRoman"/>
      <w:lvlText w:val="%3."/>
      <w:lvlJc w:val="right"/>
      <w:pPr>
        <w:ind w:left="3240"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571" w15:restartNumberingAfterBreak="0">
    <w:nsid w:val="27F06DEF"/>
    <w:multiLevelType w:val="hybridMultilevel"/>
    <w:tmpl w:val="D1DC6A9A"/>
    <w:lvl w:ilvl="0" w:tplc="49EE8E90">
      <w:start w:val="1"/>
      <w:numFmt w:val="lowerLetter"/>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572" w15:restartNumberingAfterBreak="0">
    <w:nsid w:val="27FB72E9"/>
    <w:multiLevelType w:val="hybridMultilevel"/>
    <w:tmpl w:val="4BE87CB2"/>
    <w:lvl w:ilvl="0" w:tplc="250CA794">
      <w:start w:val="3"/>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3" w15:restartNumberingAfterBreak="0">
    <w:nsid w:val="27FE7C62"/>
    <w:multiLevelType w:val="hybridMultilevel"/>
    <w:tmpl w:val="FDB46990"/>
    <w:lvl w:ilvl="0" w:tplc="D65E8A26">
      <w:start w:val="1"/>
      <w:numFmt w:val="lowerRoman"/>
      <w:lvlText w:val="(%1)"/>
      <w:lvlJc w:val="left"/>
      <w:pPr>
        <w:ind w:left="3600" w:hanging="360"/>
      </w:pPr>
      <w:rPr>
        <w:rFonts w:ascii="Arial" w:hAnsi="Arial"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28033350"/>
    <w:multiLevelType w:val="hybridMultilevel"/>
    <w:tmpl w:val="1C7C2886"/>
    <w:lvl w:ilvl="0" w:tplc="82DCCCB0">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5" w15:restartNumberingAfterBreak="0">
    <w:nsid w:val="28200FFB"/>
    <w:multiLevelType w:val="hybridMultilevel"/>
    <w:tmpl w:val="65A6E8CA"/>
    <w:lvl w:ilvl="0" w:tplc="8EE2EC20">
      <w:start w:val="10"/>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6" w15:restartNumberingAfterBreak="0">
    <w:nsid w:val="28270DD4"/>
    <w:multiLevelType w:val="hybridMultilevel"/>
    <w:tmpl w:val="53A2007C"/>
    <w:lvl w:ilvl="0" w:tplc="C13EE2DA">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7" w15:restartNumberingAfterBreak="0">
    <w:nsid w:val="283F240D"/>
    <w:multiLevelType w:val="hybridMultilevel"/>
    <w:tmpl w:val="2FD8F71E"/>
    <w:lvl w:ilvl="0" w:tplc="CA1C20B0">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8" w15:restartNumberingAfterBreak="0">
    <w:nsid w:val="284B1054"/>
    <w:multiLevelType w:val="hybridMultilevel"/>
    <w:tmpl w:val="3D04398E"/>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79" w15:restartNumberingAfterBreak="0">
    <w:nsid w:val="284F193E"/>
    <w:multiLevelType w:val="hybridMultilevel"/>
    <w:tmpl w:val="10F60AD2"/>
    <w:lvl w:ilvl="0" w:tplc="D86A04A8">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0"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581" w15:restartNumberingAfterBreak="0">
    <w:nsid w:val="289764C6"/>
    <w:multiLevelType w:val="hybridMultilevel"/>
    <w:tmpl w:val="D51298E6"/>
    <w:lvl w:ilvl="0" w:tplc="4234355E">
      <w:start w:val="1"/>
      <w:numFmt w:val="lowerLetter"/>
      <w:lvlText w:val="%1)"/>
      <w:lvlJc w:val="left"/>
      <w:pPr>
        <w:ind w:left="4897" w:hanging="360"/>
      </w:pPr>
      <w:rPr>
        <w:rFonts w:hint="default"/>
        <w:b/>
      </w:rPr>
    </w:lvl>
    <w:lvl w:ilvl="1" w:tplc="176CD51C">
      <w:start w:val="1"/>
      <w:numFmt w:val="lowerLetter"/>
      <w:lvlText w:val="%2."/>
      <w:lvlJc w:val="left"/>
      <w:pPr>
        <w:ind w:left="2160" w:hanging="360"/>
      </w:pPr>
      <w:rPr>
        <w:b w:val="0"/>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2" w15:restartNumberingAfterBreak="0">
    <w:nsid w:val="28D11A2A"/>
    <w:multiLevelType w:val="hybridMultilevel"/>
    <w:tmpl w:val="C5EA4264"/>
    <w:lvl w:ilvl="0" w:tplc="1D4437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28D77715"/>
    <w:multiLevelType w:val="hybridMultilevel"/>
    <w:tmpl w:val="9AA88AE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160" w:hanging="180"/>
      </w:pPr>
      <w:rPr>
        <w:rFonts w:ascii="Arial" w:eastAsia="Times New Roman" w:hAnsi="Arial"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4" w15:restartNumberingAfterBreak="0">
    <w:nsid w:val="28E463D8"/>
    <w:multiLevelType w:val="hybridMultilevel"/>
    <w:tmpl w:val="5F20D1CE"/>
    <w:lvl w:ilvl="0" w:tplc="04090001">
      <w:start w:val="1"/>
      <w:numFmt w:val="bullet"/>
      <w:lvlText w:val=""/>
      <w:lvlJc w:val="left"/>
      <w:pPr>
        <w:ind w:left="1079" w:hanging="360"/>
      </w:pPr>
      <w:rPr>
        <w:rFonts w:ascii="Symbol" w:hAnsi="Symbol" w:hint="default"/>
      </w:rPr>
    </w:lvl>
    <w:lvl w:ilvl="1" w:tplc="04090003">
      <w:start w:val="1"/>
      <w:numFmt w:val="bullet"/>
      <w:lvlText w:val="o"/>
      <w:lvlJc w:val="left"/>
      <w:pPr>
        <w:ind w:left="1799" w:hanging="360"/>
      </w:pPr>
      <w:rPr>
        <w:rFonts w:ascii="Courier New" w:hAnsi="Courier New" w:cs="Courier New" w:hint="default"/>
      </w:rPr>
    </w:lvl>
    <w:lvl w:ilvl="2" w:tplc="04090005">
      <w:start w:val="1"/>
      <w:numFmt w:val="bullet"/>
      <w:lvlText w:val=""/>
      <w:lvlJc w:val="left"/>
      <w:pPr>
        <w:ind w:left="2519" w:hanging="360"/>
      </w:pPr>
      <w:rPr>
        <w:rFonts w:ascii="Wingdings" w:hAnsi="Wingdings" w:hint="default"/>
      </w:rPr>
    </w:lvl>
    <w:lvl w:ilvl="3" w:tplc="04090001">
      <w:start w:val="1"/>
      <w:numFmt w:val="bullet"/>
      <w:lvlText w:val=""/>
      <w:lvlJc w:val="left"/>
      <w:pPr>
        <w:ind w:left="3239" w:hanging="360"/>
      </w:pPr>
      <w:rPr>
        <w:rFonts w:ascii="Symbol" w:hAnsi="Symbol" w:hint="default"/>
      </w:rPr>
    </w:lvl>
    <w:lvl w:ilvl="4" w:tplc="04090003">
      <w:start w:val="1"/>
      <w:numFmt w:val="bullet"/>
      <w:lvlText w:val="o"/>
      <w:lvlJc w:val="left"/>
      <w:pPr>
        <w:ind w:left="3959" w:hanging="360"/>
      </w:pPr>
      <w:rPr>
        <w:rFonts w:ascii="Courier New" w:hAnsi="Courier New" w:cs="Courier New" w:hint="default"/>
      </w:rPr>
    </w:lvl>
    <w:lvl w:ilvl="5" w:tplc="04090005">
      <w:start w:val="1"/>
      <w:numFmt w:val="bullet"/>
      <w:lvlText w:val=""/>
      <w:lvlJc w:val="left"/>
      <w:pPr>
        <w:ind w:left="4679" w:hanging="360"/>
      </w:pPr>
      <w:rPr>
        <w:rFonts w:ascii="Wingdings" w:hAnsi="Wingdings" w:hint="default"/>
      </w:rPr>
    </w:lvl>
    <w:lvl w:ilvl="6" w:tplc="04090001">
      <w:start w:val="1"/>
      <w:numFmt w:val="bullet"/>
      <w:lvlText w:val=""/>
      <w:lvlJc w:val="left"/>
      <w:pPr>
        <w:ind w:left="5399" w:hanging="360"/>
      </w:pPr>
      <w:rPr>
        <w:rFonts w:ascii="Symbol" w:hAnsi="Symbol" w:hint="default"/>
      </w:rPr>
    </w:lvl>
    <w:lvl w:ilvl="7" w:tplc="04090003">
      <w:start w:val="1"/>
      <w:numFmt w:val="bullet"/>
      <w:lvlText w:val="o"/>
      <w:lvlJc w:val="left"/>
      <w:pPr>
        <w:ind w:left="6119" w:hanging="360"/>
      </w:pPr>
      <w:rPr>
        <w:rFonts w:ascii="Courier New" w:hAnsi="Courier New" w:cs="Courier New" w:hint="default"/>
      </w:rPr>
    </w:lvl>
    <w:lvl w:ilvl="8" w:tplc="04090005">
      <w:start w:val="1"/>
      <w:numFmt w:val="bullet"/>
      <w:lvlText w:val=""/>
      <w:lvlJc w:val="left"/>
      <w:pPr>
        <w:ind w:left="6839" w:hanging="360"/>
      </w:pPr>
      <w:rPr>
        <w:rFonts w:ascii="Wingdings" w:hAnsi="Wingdings" w:hint="default"/>
      </w:rPr>
    </w:lvl>
  </w:abstractNum>
  <w:abstractNum w:abstractNumId="585" w15:restartNumberingAfterBreak="0">
    <w:nsid w:val="28F61A78"/>
    <w:multiLevelType w:val="hybridMultilevel"/>
    <w:tmpl w:val="4E9662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6" w15:restartNumberingAfterBreak="0">
    <w:nsid w:val="28FB53CB"/>
    <w:multiLevelType w:val="hybridMultilevel"/>
    <w:tmpl w:val="A3323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7" w15:restartNumberingAfterBreak="0">
    <w:nsid w:val="29073012"/>
    <w:multiLevelType w:val="hybridMultilevel"/>
    <w:tmpl w:val="B13003D2"/>
    <w:lvl w:ilvl="0" w:tplc="6A7CAB60">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8" w15:restartNumberingAfterBreak="0">
    <w:nsid w:val="290C77D7"/>
    <w:multiLevelType w:val="hybridMultilevel"/>
    <w:tmpl w:val="7FE63AA6"/>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9" w15:restartNumberingAfterBreak="0">
    <w:nsid w:val="29391BF2"/>
    <w:multiLevelType w:val="hybridMultilevel"/>
    <w:tmpl w:val="6EDC4ECC"/>
    <w:lvl w:ilvl="0" w:tplc="35709A6A">
      <w:start w:val="1"/>
      <w:numFmt w:val="lowerLetter"/>
      <w:lvlText w:val="%1."/>
      <w:lvlJc w:val="left"/>
      <w:pPr>
        <w:ind w:left="144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0" w15:restartNumberingAfterBreak="0">
    <w:nsid w:val="29525FEE"/>
    <w:multiLevelType w:val="hybridMultilevel"/>
    <w:tmpl w:val="69F44E46"/>
    <w:lvl w:ilvl="0" w:tplc="BFBAC6CC">
      <w:start w:val="7"/>
      <w:numFmt w:val="bullet"/>
      <w:lvlText w:val=""/>
      <w:lvlJc w:val="left"/>
      <w:pPr>
        <w:tabs>
          <w:tab w:val="num" w:pos="1800"/>
        </w:tabs>
        <w:ind w:left="1758" w:hanging="318"/>
      </w:pPr>
      <w:rPr>
        <w:rFonts w:ascii="Symbol" w:hAnsi="Symbol" w:hint="default"/>
        <w:b/>
        <w:i w:val="0"/>
        <w:sz w:val="16"/>
      </w:rPr>
    </w:lvl>
    <w:lvl w:ilvl="1" w:tplc="BD0CEC70">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1"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3" w15:restartNumberingAfterBreak="0">
    <w:nsid w:val="299C02AD"/>
    <w:multiLevelType w:val="hybridMultilevel"/>
    <w:tmpl w:val="FDA8A9A6"/>
    <w:lvl w:ilvl="0" w:tplc="04090017">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94"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5" w15:restartNumberingAfterBreak="0">
    <w:nsid w:val="29D34D84"/>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596" w15:restartNumberingAfterBreak="0">
    <w:nsid w:val="29D87DFF"/>
    <w:multiLevelType w:val="hybridMultilevel"/>
    <w:tmpl w:val="24CADF8E"/>
    <w:lvl w:ilvl="0" w:tplc="E01ACD9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7" w15:restartNumberingAfterBreak="0">
    <w:nsid w:val="29DB7F20"/>
    <w:multiLevelType w:val="hybridMultilevel"/>
    <w:tmpl w:val="94D2A47A"/>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98" w15:restartNumberingAfterBreak="0">
    <w:nsid w:val="29F674C1"/>
    <w:multiLevelType w:val="hybridMultilevel"/>
    <w:tmpl w:val="A0705B1E"/>
    <w:lvl w:ilvl="0" w:tplc="E110E4C6">
      <w:start w:val="1"/>
      <w:numFmt w:val="lowerRoman"/>
      <w:lvlText w:val="%1)"/>
      <w:lvlJc w:val="left"/>
      <w:pPr>
        <w:ind w:left="1287" w:hanging="360"/>
      </w:pPr>
      <w:rPr>
        <w:rFonts w:ascii="Arial" w:hAnsi="Arial" w:hint="default"/>
        <w:b w:val="0"/>
        <w:i w:val="0"/>
        <w:color w:val="auto"/>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99"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0" w15:restartNumberingAfterBreak="0">
    <w:nsid w:val="2A1D5CC0"/>
    <w:multiLevelType w:val="hybridMultilevel"/>
    <w:tmpl w:val="13C0325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01" w15:restartNumberingAfterBreak="0">
    <w:nsid w:val="2A246B5B"/>
    <w:multiLevelType w:val="hybridMultilevel"/>
    <w:tmpl w:val="9F5E7D2C"/>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566E82">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2" w15:restartNumberingAfterBreak="0">
    <w:nsid w:val="2A2D31EA"/>
    <w:multiLevelType w:val="hybridMultilevel"/>
    <w:tmpl w:val="25688F1E"/>
    <w:lvl w:ilvl="0" w:tplc="A4E2F658">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3" w15:restartNumberingAfterBreak="0">
    <w:nsid w:val="2A331664"/>
    <w:multiLevelType w:val="hybridMultilevel"/>
    <w:tmpl w:val="9FF87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Times New Roman" w:hint="default"/>
      </w:rPr>
    </w:lvl>
    <w:lvl w:ilvl="3" w:tplc="08090001">
      <w:start w:val="1"/>
      <w:numFmt w:val="bullet"/>
      <w:lvlText w:val=""/>
      <w:lvlJc w:val="left"/>
      <w:pPr>
        <w:tabs>
          <w:tab w:val="num" w:pos="2880"/>
        </w:tabs>
        <w:ind w:left="2880" w:hanging="360"/>
      </w:pPr>
      <w:rPr>
        <w:rFonts w:ascii="Symbol" w:hAnsi="Symbol" w:cs="Times New Roman"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Times New Roman" w:hint="default"/>
      </w:rPr>
    </w:lvl>
    <w:lvl w:ilvl="6" w:tplc="08090001">
      <w:start w:val="1"/>
      <w:numFmt w:val="bullet"/>
      <w:lvlText w:val=""/>
      <w:lvlJc w:val="left"/>
      <w:pPr>
        <w:tabs>
          <w:tab w:val="num" w:pos="5040"/>
        </w:tabs>
        <w:ind w:left="5040" w:hanging="360"/>
      </w:pPr>
      <w:rPr>
        <w:rFonts w:ascii="Symbol" w:hAnsi="Symbol" w:cs="Times New Roman"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Times New Roman" w:hint="default"/>
      </w:rPr>
    </w:lvl>
  </w:abstractNum>
  <w:abstractNum w:abstractNumId="604"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05" w15:restartNumberingAfterBreak="0">
    <w:nsid w:val="2A4D0310"/>
    <w:multiLevelType w:val="hybridMultilevel"/>
    <w:tmpl w:val="6584D238"/>
    <w:lvl w:ilvl="0" w:tplc="0DF48AA2">
      <w:start w:val="1"/>
      <w:numFmt w:val="lowerRoman"/>
      <w:lvlText w:val="%1)"/>
      <w:lvlJc w:val="left"/>
      <w:pPr>
        <w:ind w:left="2421" w:hanging="360"/>
      </w:pPr>
      <w:rPr>
        <w:rFonts w:ascii="Arial" w:hAnsi="Arial" w:cs="Times New Roman" w:hint="default"/>
        <w:b w:val="0"/>
        <w:i w:val="0"/>
        <w:color w:val="auto"/>
        <w:sz w:val="20"/>
        <w:szCs w:val="20"/>
      </w:rPr>
    </w:lvl>
    <w:lvl w:ilvl="1" w:tplc="1C090019" w:tentative="1">
      <w:start w:val="1"/>
      <w:numFmt w:val="lowerLetter"/>
      <w:lvlText w:val="%2."/>
      <w:lvlJc w:val="left"/>
      <w:pPr>
        <w:ind w:left="3141" w:hanging="360"/>
      </w:pPr>
      <w:rPr>
        <w:rFonts w:cs="Times New Roman"/>
      </w:rPr>
    </w:lvl>
    <w:lvl w:ilvl="2" w:tplc="1C09001B" w:tentative="1">
      <w:start w:val="1"/>
      <w:numFmt w:val="lowerRoman"/>
      <w:lvlText w:val="%3."/>
      <w:lvlJc w:val="right"/>
      <w:pPr>
        <w:ind w:left="3861" w:hanging="180"/>
      </w:pPr>
      <w:rPr>
        <w:rFonts w:cs="Times New Roman"/>
      </w:rPr>
    </w:lvl>
    <w:lvl w:ilvl="3" w:tplc="1C09000F" w:tentative="1">
      <w:start w:val="1"/>
      <w:numFmt w:val="decimal"/>
      <w:lvlText w:val="%4."/>
      <w:lvlJc w:val="left"/>
      <w:pPr>
        <w:ind w:left="4581" w:hanging="360"/>
      </w:pPr>
      <w:rPr>
        <w:rFonts w:cs="Times New Roman"/>
      </w:rPr>
    </w:lvl>
    <w:lvl w:ilvl="4" w:tplc="1C090019" w:tentative="1">
      <w:start w:val="1"/>
      <w:numFmt w:val="lowerLetter"/>
      <w:lvlText w:val="%5."/>
      <w:lvlJc w:val="left"/>
      <w:pPr>
        <w:ind w:left="5301" w:hanging="360"/>
      </w:pPr>
      <w:rPr>
        <w:rFonts w:cs="Times New Roman"/>
      </w:rPr>
    </w:lvl>
    <w:lvl w:ilvl="5" w:tplc="1C09001B" w:tentative="1">
      <w:start w:val="1"/>
      <w:numFmt w:val="lowerRoman"/>
      <w:lvlText w:val="%6."/>
      <w:lvlJc w:val="right"/>
      <w:pPr>
        <w:ind w:left="6021" w:hanging="180"/>
      </w:pPr>
      <w:rPr>
        <w:rFonts w:cs="Times New Roman"/>
      </w:rPr>
    </w:lvl>
    <w:lvl w:ilvl="6" w:tplc="1C09000F" w:tentative="1">
      <w:start w:val="1"/>
      <w:numFmt w:val="decimal"/>
      <w:lvlText w:val="%7."/>
      <w:lvlJc w:val="left"/>
      <w:pPr>
        <w:ind w:left="6741" w:hanging="360"/>
      </w:pPr>
      <w:rPr>
        <w:rFonts w:cs="Times New Roman"/>
      </w:rPr>
    </w:lvl>
    <w:lvl w:ilvl="7" w:tplc="1C090019" w:tentative="1">
      <w:start w:val="1"/>
      <w:numFmt w:val="lowerLetter"/>
      <w:lvlText w:val="%8."/>
      <w:lvlJc w:val="left"/>
      <w:pPr>
        <w:ind w:left="7461" w:hanging="360"/>
      </w:pPr>
      <w:rPr>
        <w:rFonts w:cs="Times New Roman"/>
      </w:rPr>
    </w:lvl>
    <w:lvl w:ilvl="8" w:tplc="1C09001B" w:tentative="1">
      <w:start w:val="1"/>
      <w:numFmt w:val="lowerRoman"/>
      <w:lvlText w:val="%9."/>
      <w:lvlJc w:val="right"/>
      <w:pPr>
        <w:ind w:left="8181" w:hanging="180"/>
      </w:pPr>
      <w:rPr>
        <w:rFonts w:cs="Times New Roman"/>
      </w:rPr>
    </w:lvl>
  </w:abstractNum>
  <w:abstractNum w:abstractNumId="606" w15:restartNumberingAfterBreak="0">
    <w:nsid w:val="2A50093A"/>
    <w:multiLevelType w:val="hybridMultilevel"/>
    <w:tmpl w:val="5B4603C4"/>
    <w:lvl w:ilvl="0" w:tplc="1C090017">
      <w:start w:val="1"/>
      <w:numFmt w:val="lowerLetter"/>
      <w:lvlText w:val="%1)"/>
      <w:lvlJc w:val="left"/>
      <w:pPr>
        <w:tabs>
          <w:tab w:val="num" w:pos="567"/>
        </w:tabs>
        <w:ind w:left="567" w:hanging="567"/>
      </w:pPr>
      <w:rPr>
        <w:rFonts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7" w15:restartNumberingAfterBreak="0">
    <w:nsid w:val="2A646FB0"/>
    <w:multiLevelType w:val="hybridMultilevel"/>
    <w:tmpl w:val="E75651B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608" w15:restartNumberingAfterBreak="0">
    <w:nsid w:val="2A676FDA"/>
    <w:multiLevelType w:val="hybridMultilevel"/>
    <w:tmpl w:val="9750405A"/>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2A7513BF"/>
    <w:multiLevelType w:val="hybridMultilevel"/>
    <w:tmpl w:val="7BBEAE36"/>
    <w:lvl w:ilvl="0" w:tplc="CEEE1344">
      <w:start w:val="1"/>
      <w:numFmt w:val="lowerRoman"/>
      <w:lvlText w:val="%1)"/>
      <w:lvlJc w:val="left"/>
      <w:pPr>
        <w:ind w:left="2421" w:hanging="720"/>
      </w:pPr>
      <w:rPr>
        <w:rFonts w:hint="default"/>
        <w:b w:val="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610" w15:restartNumberingAfterBreak="0">
    <w:nsid w:val="2A7E5E98"/>
    <w:multiLevelType w:val="hybridMultilevel"/>
    <w:tmpl w:val="099AAA70"/>
    <w:lvl w:ilvl="0" w:tplc="3B601F5E">
      <w:start w:val="1"/>
      <w:numFmt w:val="decimal"/>
      <w:lvlText w:val="%1."/>
      <w:lvlJc w:val="left"/>
      <w:pPr>
        <w:tabs>
          <w:tab w:val="num" w:pos="720"/>
        </w:tabs>
        <w:ind w:left="720" w:hanging="36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611" w15:restartNumberingAfterBreak="0">
    <w:nsid w:val="2A8444AA"/>
    <w:multiLevelType w:val="hybridMultilevel"/>
    <w:tmpl w:val="F162D3DA"/>
    <w:lvl w:ilvl="0" w:tplc="CF78D778">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12" w15:restartNumberingAfterBreak="0">
    <w:nsid w:val="2A861294"/>
    <w:multiLevelType w:val="hybridMultilevel"/>
    <w:tmpl w:val="EFEAA3F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13" w15:restartNumberingAfterBreak="0">
    <w:nsid w:val="2A8737D1"/>
    <w:multiLevelType w:val="hybridMultilevel"/>
    <w:tmpl w:val="7F66F352"/>
    <w:lvl w:ilvl="0" w:tplc="FA0AE186">
      <w:start w:val="1"/>
      <w:numFmt w:val="lowerRoman"/>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614" w15:restartNumberingAfterBreak="0">
    <w:nsid w:val="2AA419E8"/>
    <w:multiLevelType w:val="hybridMultilevel"/>
    <w:tmpl w:val="1B1EA18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5" w15:restartNumberingAfterBreak="0">
    <w:nsid w:val="2AB173E5"/>
    <w:multiLevelType w:val="hybridMultilevel"/>
    <w:tmpl w:val="F086CABE"/>
    <w:lvl w:ilvl="0" w:tplc="2544EEF8">
      <w:start w:val="1"/>
      <w:numFmt w:val="lowerRoman"/>
      <w:lvlText w:val="%1)"/>
      <w:lvlJc w:val="left"/>
      <w:pPr>
        <w:ind w:left="2421" w:hanging="720"/>
      </w:pPr>
      <w:rPr>
        <w:rFonts w:ascii="Arial" w:hAnsi="Arial" w:hint="default"/>
        <w:b w:val="0"/>
        <w:i w:val="0"/>
        <w:sz w:val="18"/>
        <w:szCs w:val="18"/>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616" w15:restartNumberingAfterBreak="0">
    <w:nsid w:val="2AB92E2A"/>
    <w:multiLevelType w:val="hybridMultilevel"/>
    <w:tmpl w:val="7FD6949A"/>
    <w:lvl w:ilvl="0" w:tplc="29AE3E7E">
      <w:start w:val="1"/>
      <w:numFmt w:val="lowerLetter"/>
      <w:lvlText w:val="%1)"/>
      <w:lvlJc w:val="left"/>
      <w:pPr>
        <w:tabs>
          <w:tab w:val="num" w:pos="567"/>
        </w:tabs>
        <w:ind w:left="567" w:hanging="567"/>
      </w:pPr>
      <w:rPr>
        <w:rFonts w:cs="Times New Roman"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rPr>
    </w:lvl>
    <w:lvl w:ilvl="2" w:tplc="B62C634E">
      <w:start w:val="1"/>
      <w:numFmt w:val="lowerLetter"/>
      <w:lvlText w:val="%3)"/>
      <w:lvlJc w:val="left"/>
      <w:pPr>
        <w:ind w:left="2340" w:hanging="360"/>
      </w:pPr>
      <w:rPr>
        <w:rFonts w:cs="Times New Roman" w:hint="default"/>
      </w:rPr>
    </w:lvl>
    <w:lvl w:ilvl="3" w:tplc="E5360CEE">
      <w:start w:val="1"/>
      <w:numFmt w:val="lowerRoman"/>
      <w:lvlText w:val="(%4)"/>
      <w:lvlJc w:val="left"/>
      <w:pPr>
        <w:ind w:left="3240" w:hanging="72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17" w15:restartNumberingAfterBreak="0">
    <w:nsid w:val="2ABC3A3E"/>
    <w:multiLevelType w:val="hybridMultilevel"/>
    <w:tmpl w:val="54A6EA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8" w15:restartNumberingAfterBreak="0">
    <w:nsid w:val="2AEC5FBC"/>
    <w:multiLevelType w:val="multilevel"/>
    <w:tmpl w:val="DFA2F57E"/>
    <w:lvl w:ilvl="0">
      <w:start w:val="1"/>
      <w:numFmt w:val="decimal"/>
      <w:lvlText w:val="%1."/>
      <w:lvlJc w:val="left"/>
      <w:pPr>
        <w:ind w:left="1440" w:hanging="360"/>
      </w:pPr>
    </w:lvl>
    <w:lvl w:ilvl="1">
      <w:start w:val="2"/>
      <w:numFmt w:val="decimal"/>
      <w:isLgl/>
      <w:lvlText w:val="%1.%2"/>
      <w:lvlJc w:val="left"/>
      <w:pPr>
        <w:ind w:left="1935" w:hanging="855"/>
      </w:pPr>
      <w:rPr>
        <w:rFonts w:hint="default"/>
      </w:rPr>
    </w:lvl>
    <w:lvl w:ilvl="2">
      <w:start w:val="2"/>
      <w:numFmt w:val="decimal"/>
      <w:isLgl/>
      <w:lvlText w:val="%1.%2.%3"/>
      <w:lvlJc w:val="left"/>
      <w:pPr>
        <w:ind w:left="1935" w:hanging="855"/>
      </w:pPr>
      <w:rPr>
        <w:rFonts w:hint="default"/>
      </w:rPr>
    </w:lvl>
    <w:lvl w:ilvl="3">
      <w:start w:val="1"/>
      <w:numFmt w:val="decimal"/>
      <w:isLgl/>
      <w:lvlText w:val="%1.%2.%3.%4"/>
      <w:lvlJc w:val="left"/>
      <w:pPr>
        <w:ind w:left="1935" w:hanging="85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19" w15:restartNumberingAfterBreak="0">
    <w:nsid w:val="2B075EDE"/>
    <w:multiLevelType w:val="hybridMultilevel"/>
    <w:tmpl w:val="E79CD598"/>
    <w:lvl w:ilvl="0" w:tplc="72162522">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620" w15:restartNumberingAfterBreak="0">
    <w:nsid w:val="2B0A5936"/>
    <w:multiLevelType w:val="hybridMultilevel"/>
    <w:tmpl w:val="A1D4BABE"/>
    <w:lvl w:ilvl="0" w:tplc="8E5272F6">
      <w:start w:val="1"/>
      <w:numFmt w:val="lowerLetter"/>
      <w:lvlText w:val="(%1)"/>
      <w:lvlJc w:val="left"/>
      <w:pPr>
        <w:ind w:left="1494" w:hanging="360"/>
      </w:pPr>
      <w:rPr>
        <w:rFonts w:hint="default"/>
        <w:b w:val="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21" w15:restartNumberingAfterBreak="0">
    <w:nsid w:val="2B256C59"/>
    <w:multiLevelType w:val="hybridMultilevel"/>
    <w:tmpl w:val="66E276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2" w15:restartNumberingAfterBreak="0">
    <w:nsid w:val="2B337304"/>
    <w:multiLevelType w:val="hybridMultilevel"/>
    <w:tmpl w:val="4E462D10"/>
    <w:lvl w:ilvl="0" w:tplc="1C090017">
      <w:start w:val="1"/>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3"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4"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5" w15:restartNumberingAfterBreak="0">
    <w:nsid w:val="2B616C89"/>
    <w:multiLevelType w:val="hybridMultilevel"/>
    <w:tmpl w:val="17A8F22A"/>
    <w:lvl w:ilvl="0" w:tplc="1C090017">
      <w:start w:val="1"/>
      <w:numFmt w:val="lowerLetter"/>
      <w:lvlText w:val="%1)"/>
      <w:lvlJc w:val="left"/>
      <w:pPr>
        <w:tabs>
          <w:tab w:val="num" w:pos="1418"/>
        </w:tabs>
        <w:ind w:left="1418" w:hanging="284"/>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6" w15:restartNumberingAfterBreak="0">
    <w:nsid w:val="2B6453AA"/>
    <w:multiLevelType w:val="multilevel"/>
    <w:tmpl w:val="C1EAC644"/>
    <w:lvl w:ilvl="0">
      <w:start w:val="2"/>
      <w:numFmt w:val="decimal"/>
      <w:lvlText w:val="%1"/>
      <w:lvlJc w:val="left"/>
      <w:pPr>
        <w:tabs>
          <w:tab w:val="num" w:pos="1128"/>
        </w:tabs>
        <w:ind w:left="1128" w:hanging="1128"/>
      </w:pPr>
      <w:rPr>
        <w:rFonts w:cs="Times New Roman" w:hint="default"/>
      </w:rPr>
    </w:lvl>
    <w:lvl w:ilvl="1">
      <w:start w:val="4"/>
      <w:numFmt w:val="decimal"/>
      <w:lvlText w:val="%1.%2"/>
      <w:lvlJc w:val="left"/>
      <w:pPr>
        <w:tabs>
          <w:tab w:val="num" w:pos="1128"/>
        </w:tabs>
        <w:ind w:left="1128" w:hanging="1128"/>
      </w:pPr>
      <w:rPr>
        <w:rFonts w:cs="Times New Roman" w:hint="default"/>
      </w:rPr>
    </w:lvl>
    <w:lvl w:ilvl="2">
      <w:start w:val="1"/>
      <w:numFmt w:val="decimal"/>
      <w:lvlText w:val="%1.%2.%3"/>
      <w:lvlJc w:val="left"/>
      <w:pPr>
        <w:tabs>
          <w:tab w:val="num" w:pos="1128"/>
        </w:tabs>
        <w:ind w:left="1128" w:hanging="1128"/>
      </w:pPr>
      <w:rPr>
        <w:rFonts w:cs="Times New Roman" w:hint="default"/>
      </w:rPr>
    </w:lvl>
    <w:lvl w:ilvl="3">
      <w:start w:val="1"/>
      <w:numFmt w:val="decimal"/>
      <w:lvlText w:val="%1.%2.%3.%4"/>
      <w:lvlJc w:val="left"/>
      <w:pPr>
        <w:tabs>
          <w:tab w:val="num" w:pos="1128"/>
        </w:tabs>
        <w:ind w:left="1128" w:hanging="1128"/>
      </w:pPr>
      <w:rPr>
        <w:rFonts w:cs="Times New Roman" w:hint="default"/>
      </w:rPr>
    </w:lvl>
    <w:lvl w:ilvl="4">
      <w:start w:val="1"/>
      <w:numFmt w:val="decimal"/>
      <w:lvlText w:val="%1.%2.%3.%4.%5"/>
      <w:lvlJc w:val="left"/>
      <w:pPr>
        <w:tabs>
          <w:tab w:val="num" w:pos="1128"/>
        </w:tabs>
        <w:ind w:left="1128" w:hanging="1128"/>
      </w:pPr>
      <w:rPr>
        <w:rFonts w:cs="Times New Roman" w:hint="default"/>
      </w:rPr>
    </w:lvl>
    <w:lvl w:ilvl="5">
      <w:start w:val="1"/>
      <w:numFmt w:val="decimal"/>
      <w:lvlText w:val="%1.%2.%3.%4.%5.%6"/>
      <w:lvlJc w:val="left"/>
      <w:pPr>
        <w:tabs>
          <w:tab w:val="num" w:pos="1128"/>
        </w:tabs>
        <w:ind w:left="1128" w:hanging="1128"/>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7" w15:restartNumberingAfterBreak="0">
    <w:nsid w:val="2B68776B"/>
    <w:multiLevelType w:val="hybridMultilevel"/>
    <w:tmpl w:val="CE121836"/>
    <w:lvl w:ilvl="0" w:tplc="858CAFDA">
      <w:start w:val="1"/>
      <w:numFmt w:val="lowerLetter"/>
      <w:lvlText w:val="%1)"/>
      <w:lvlJc w:val="left"/>
      <w:pPr>
        <w:ind w:left="1004" w:hanging="360"/>
      </w:pPr>
    </w:lvl>
    <w:lvl w:ilvl="1" w:tplc="1C090017">
      <w:start w:val="1"/>
      <w:numFmt w:val="lowerLetter"/>
      <w:lvlText w:val="%2)"/>
      <w:lvlJc w:val="left"/>
      <w:pPr>
        <w:ind w:left="1724" w:hanging="360"/>
      </w:pPr>
    </w:lvl>
    <w:lvl w:ilvl="2" w:tplc="39B89D26">
      <w:start w:val="1"/>
      <w:numFmt w:val="decimal"/>
      <w:lvlText w:val="%3."/>
      <w:lvlJc w:val="left"/>
      <w:pPr>
        <w:ind w:left="2624" w:hanging="360"/>
      </w:pPr>
      <w:rPr>
        <w:rFonts w:hint="default"/>
        <w:b/>
      </w:r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628" w15:restartNumberingAfterBreak="0">
    <w:nsid w:val="2B6A314D"/>
    <w:multiLevelType w:val="hybridMultilevel"/>
    <w:tmpl w:val="C1626A0A"/>
    <w:lvl w:ilvl="0" w:tplc="81E000EA">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9" w15:restartNumberingAfterBreak="0">
    <w:nsid w:val="2B9F2FE6"/>
    <w:multiLevelType w:val="hybridMultilevel"/>
    <w:tmpl w:val="1BA02108"/>
    <w:lvl w:ilvl="0" w:tplc="D98A45FE">
      <w:start w:val="1"/>
      <w:numFmt w:val="lowerRoman"/>
      <w:lvlText w:val="(%1)"/>
      <w:lvlJc w:val="right"/>
      <w:pPr>
        <w:tabs>
          <w:tab w:val="num" w:pos="1620"/>
        </w:tabs>
        <w:ind w:left="1620" w:hanging="180"/>
      </w:pPr>
      <w:rPr>
        <w:rFonts w:hint="default"/>
      </w:rPr>
    </w:lvl>
    <w:lvl w:ilvl="1" w:tplc="08090005">
      <w:start w:val="1"/>
      <w:numFmt w:val="bullet"/>
      <w:lvlText w:val=""/>
      <w:lvlJc w:val="left"/>
      <w:pPr>
        <w:tabs>
          <w:tab w:val="num" w:pos="2376"/>
        </w:tabs>
        <w:ind w:left="2376" w:hanging="360"/>
      </w:pPr>
      <w:rPr>
        <w:rFonts w:ascii="Wingdings" w:hAnsi="Wingdings" w:cs="Times New Roman" w:hint="default"/>
      </w:rPr>
    </w:lvl>
    <w:lvl w:ilvl="2" w:tplc="08090005">
      <w:start w:val="1"/>
      <w:numFmt w:val="bullet"/>
      <w:lvlText w:val=""/>
      <w:lvlJc w:val="left"/>
      <w:pPr>
        <w:tabs>
          <w:tab w:val="num" w:pos="3096"/>
        </w:tabs>
        <w:ind w:left="3096" w:hanging="360"/>
      </w:pPr>
      <w:rPr>
        <w:rFonts w:ascii="Wingdings" w:hAnsi="Wingdings" w:cs="Times New Roman" w:hint="default"/>
      </w:rPr>
    </w:lvl>
    <w:lvl w:ilvl="3" w:tplc="08090001">
      <w:start w:val="1"/>
      <w:numFmt w:val="bullet"/>
      <w:lvlText w:val=""/>
      <w:lvlJc w:val="left"/>
      <w:pPr>
        <w:tabs>
          <w:tab w:val="num" w:pos="3816"/>
        </w:tabs>
        <w:ind w:left="3816" w:hanging="360"/>
      </w:pPr>
      <w:rPr>
        <w:rFonts w:ascii="Symbol" w:hAnsi="Symbol" w:cs="Times New Roman" w:hint="default"/>
      </w:rPr>
    </w:lvl>
    <w:lvl w:ilvl="4" w:tplc="08090003">
      <w:start w:val="1"/>
      <w:numFmt w:val="bullet"/>
      <w:lvlText w:val="o"/>
      <w:lvlJc w:val="left"/>
      <w:pPr>
        <w:tabs>
          <w:tab w:val="num" w:pos="4536"/>
        </w:tabs>
        <w:ind w:left="4536" w:hanging="360"/>
      </w:pPr>
      <w:rPr>
        <w:rFonts w:ascii="Courier New" w:hAnsi="Courier New" w:cs="Courier New" w:hint="default"/>
      </w:rPr>
    </w:lvl>
    <w:lvl w:ilvl="5" w:tplc="08090005">
      <w:start w:val="1"/>
      <w:numFmt w:val="bullet"/>
      <w:lvlText w:val=""/>
      <w:lvlJc w:val="left"/>
      <w:pPr>
        <w:tabs>
          <w:tab w:val="num" w:pos="5256"/>
        </w:tabs>
        <w:ind w:left="5256" w:hanging="360"/>
      </w:pPr>
      <w:rPr>
        <w:rFonts w:ascii="Wingdings" w:hAnsi="Wingdings" w:cs="Times New Roman" w:hint="default"/>
      </w:rPr>
    </w:lvl>
    <w:lvl w:ilvl="6" w:tplc="08090001">
      <w:start w:val="1"/>
      <w:numFmt w:val="bullet"/>
      <w:lvlText w:val=""/>
      <w:lvlJc w:val="left"/>
      <w:pPr>
        <w:tabs>
          <w:tab w:val="num" w:pos="5976"/>
        </w:tabs>
        <w:ind w:left="5976" w:hanging="360"/>
      </w:pPr>
      <w:rPr>
        <w:rFonts w:ascii="Symbol" w:hAnsi="Symbol" w:cs="Times New Roman" w:hint="default"/>
      </w:rPr>
    </w:lvl>
    <w:lvl w:ilvl="7" w:tplc="08090003">
      <w:start w:val="1"/>
      <w:numFmt w:val="bullet"/>
      <w:lvlText w:val="o"/>
      <w:lvlJc w:val="left"/>
      <w:pPr>
        <w:tabs>
          <w:tab w:val="num" w:pos="6696"/>
        </w:tabs>
        <w:ind w:left="6696" w:hanging="360"/>
      </w:pPr>
      <w:rPr>
        <w:rFonts w:ascii="Courier New" w:hAnsi="Courier New" w:cs="Courier New" w:hint="default"/>
      </w:rPr>
    </w:lvl>
    <w:lvl w:ilvl="8" w:tplc="08090005">
      <w:start w:val="1"/>
      <w:numFmt w:val="bullet"/>
      <w:lvlText w:val=""/>
      <w:lvlJc w:val="left"/>
      <w:pPr>
        <w:tabs>
          <w:tab w:val="num" w:pos="7416"/>
        </w:tabs>
        <w:ind w:left="7416" w:hanging="360"/>
      </w:pPr>
      <w:rPr>
        <w:rFonts w:ascii="Wingdings" w:hAnsi="Wingdings" w:cs="Times New Roman" w:hint="default"/>
      </w:rPr>
    </w:lvl>
  </w:abstractNum>
  <w:abstractNum w:abstractNumId="630" w15:restartNumberingAfterBreak="0">
    <w:nsid w:val="2BB6156A"/>
    <w:multiLevelType w:val="hybridMultilevel"/>
    <w:tmpl w:val="3FB46E44"/>
    <w:lvl w:ilvl="0" w:tplc="CAD6310A">
      <w:start w:val="1"/>
      <w:numFmt w:val="lowerLetter"/>
      <w:lvlText w:val="%1."/>
      <w:lvlJc w:val="left"/>
      <w:pPr>
        <w:ind w:left="2121" w:hanging="360"/>
      </w:pPr>
      <w:rPr>
        <w:rFonts w:hint="default"/>
      </w:rPr>
    </w:lvl>
    <w:lvl w:ilvl="1" w:tplc="FFFFFFFF" w:tentative="1">
      <w:start w:val="1"/>
      <w:numFmt w:val="lowerLetter"/>
      <w:lvlText w:val="%2."/>
      <w:lvlJc w:val="left"/>
      <w:pPr>
        <w:ind w:left="2841" w:hanging="360"/>
      </w:pPr>
    </w:lvl>
    <w:lvl w:ilvl="2" w:tplc="FFFFFFFF" w:tentative="1">
      <w:start w:val="1"/>
      <w:numFmt w:val="lowerRoman"/>
      <w:lvlText w:val="%3."/>
      <w:lvlJc w:val="right"/>
      <w:pPr>
        <w:ind w:left="3561" w:hanging="180"/>
      </w:pPr>
    </w:lvl>
    <w:lvl w:ilvl="3" w:tplc="FFFFFFFF" w:tentative="1">
      <w:start w:val="1"/>
      <w:numFmt w:val="decimal"/>
      <w:lvlText w:val="%4."/>
      <w:lvlJc w:val="left"/>
      <w:pPr>
        <w:ind w:left="4281" w:hanging="360"/>
      </w:pPr>
    </w:lvl>
    <w:lvl w:ilvl="4" w:tplc="FFFFFFFF" w:tentative="1">
      <w:start w:val="1"/>
      <w:numFmt w:val="lowerLetter"/>
      <w:lvlText w:val="%5."/>
      <w:lvlJc w:val="left"/>
      <w:pPr>
        <w:ind w:left="5001" w:hanging="360"/>
      </w:pPr>
    </w:lvl>
    <w:lvl w:ilvl="5" w:tplc="FFFFFFFF" w:tentative="1">
      <w:start w:val="1"/>
      <w:numFmt w:val="lowerRoman"/>
      <w:lvlText w:val="%6."/>
      <w:lvlJc w:val="right"/>
      <w:pPr>
        <w:ind w:left="5721" w:hanging="180"/>
      </w:pPr>
    </w:lvl>
    <w:lvl w:ilvl="6" w:tplc="FFFFFFFF" w:tentative="1">
      <w:start w:val="1"/>
      <w:numFmt w:val="decimal"/>
      <w:lvlText w:val="%7."/>
      <w:lvlJc w:val="left"/>
      <w:pPr>
        <w:ind w:left="6441" w:hanging="360"/>
      </w:pPr>
    </w:lvl>
    <w:lvl w:ilvl="7" w:tplc="FFFFFFFF" w:tentative="1">
      <w:start w:val="1"/>
      <w:numFmt w:val="lowerLetter"/>
      <w:lvlText w:val="%8."/>
      <w:lvlJc w:val="left"/>
      <w:pPr>
        <w:ind w:left="7161" w:hanging="360"/>
      </w:pPr>
    </w:lvl>
    <w:lvl w:ilvl="8" w:tplc="FFFFFFFF" w:tentative="1">
      <w:start w:val="1"/>
      <w:numFmt w:val="lowerRoman"/>
      <w:lvlText w:val="%9."/>
      <w:lvlJc w:val="right"/>
      <w:pPr>
        <w:ind w:left="7881" w:hanging="180"/>
      </w:pPr>
    </w:lvl>
  </w:abstractNum>
  <w:abstractNum w:abstractNumId="631" w15:restartNumberingAfterBreak="0">
    <w:nsid w:val="2BBA4894"/>
    <w:multiLevelType w:val="multilevel"/>
    <w:tmpl w:val="2CBEED74"/>
    <w:lvl w:ilvl="0">
      <w:start w:val="1"/>
      <w:numFmt w:val="lowerRoman"/>
      <w:lvlText w:val="%1."/>
      <w:lvlJc w:val="left"/>
      <w:pPr>
        <w:tabs>
          <w:tab w:val="num" w:pos="720"/>
        </w:tabs>
        <w:ind w:left="720" w:hanging="720"/>
      </w:pPr>
      <w:rPr>
        <w:rFonts w:cs="Times New Roman" w:hint="default"/>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32" w15:restartNumberingAfterBreak="0">
    <w:nsid w:val="2BD00537"/>
    <w:multiLevelType w:val="multilevel"/>
    <w:tmpl w:val="CCC8C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3" w15:restartNumberingAfterBreak="0">
    <w:nsid w:val="2BE7701D"/>
    <w:multiLevelType w:val="hybridMultilevel"/>
    <w:tmpl w:val="9B1AE51C"/>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634" w15:restartNumberingAfterBreak="0">
    <w:nsid w:val="2BFC2D99"/>
    <w:multiLevelType w:val="hybridMultilevel"/>
    <w:tmpl w:val="21145694"/>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35"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36" w15:restartNumberingAfterBreak="0">
    <w:nsid w:val="2C225058"/>
    <w:multiLevelType w:val="hybridMultilevel"/>
    <w:tmpl w:val="FEE6690C"/>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7" w15:restartNumberingAfterBreak="0">
    <w:nsid w:val="2C282822"/>
    <w:multiLevelType w:val="hybridMultilevel"/>
    <w:tmpl w:val="B936FEC6"/>
    <w:lvl w:ilvl="0" w:tplc="08090005">
      <w:start w:val="1"/>
      <w:numFmt w:val="bullet"/>
      <w:lvlText w:val=""/>
      <w:lvlJc w:val="left"/>
      <w:pPr>
        <w:tabs>
          <w:tab w:val="num" w:pos="1800"/>
        </w:tabs>
        <w:ind w:left="1800" w:hanging="360"/>
      </w:pPr>
      <w:rPr>
        <w:rFonts w:ascii="Wingdings" w:hAnsi="Wingdings" w:cs="Times New Roman"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cs="Times New Roman" w:hint="default"/>
      </w:rPr>
    </w:lvl>
    <w:lvl w:ilvl="3" w:tplc="08090001">
      <w:start w:val="1"/>
      <w:numFmt w:val="bullet"/>
      <w:lvlText w:val=""/>
      <w:lvlJc w:val="left"/>
      <w:pPr>
        <w:tabs>
          <w:tab w:val="num" w:pos="3960"/>
        </w:tabs>
        <w:ind w:left="3960" w:hanging="360"/>
      </w:pPr>
      <w:rPr>
        <w:rFonts w:ascii="Symbol" w:hAnsi="Symbol" w:cs="Times New Roman"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cs="Times New Roman" w:hint="default"/>
      </w:rPr>
    </w:lvl>
    <w:lvl w:ilvl="6" w:tplc="08090001">
      <w:start w:val="1"/>
      <w:numFmt w:val="bullet"/>
      <w:lvlText w:val=""/>
      <w:lvlJc w:val="left"/>
      <w:pPr>
        <w:tabs>
          <w:tab w:val="num" w:pos="6120"/>
        </w:tabs>
        <w:ind w:left="6120" w:hanging="360"/>
      </w:pPr>
      <w:rPr>
        <w:rFonts w:ascii="Symbol" w:hAnsi="Symbol" w:cs="Times New Roman"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cs="Times New Roman" w:hint="default"/>
      </w:rPr>
    </w:lvl>
  </w:abstractNum>
  <w:abstractNum w:abstractNumId="638" w15:restartNumberingAfterBreak="0">
    <w:nsid w:val="2C3E1297"/>
    <w:multiLevelType w:val="hybridMultilevel"/>
    <w:tmpl w:val="F920F5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8090019">
      <w:start w:val="1"/>
      <w:numFmt w:val="lowerLetter"/>
      <w:lvlText w:val="%6."/>
      <w:lvlJc w:val="left"/>
      <w:pPr>
        <w:tabs>
          <w:tab w:val="num" w:pos="5940"/>
        </w:tabs>
        <w:ind w:left="5940" w:hanging="180"/>
      </w:pPr>
      <w:rPr>
        <w:rFonts w:hint="default"/>
      </w:rPr>
    </w:lvl>
    <w:lvl w:ilvl="6" w:tplc="C22CABEC">
      <w:start w:val="1"/>
      <w:numFmt w:val="lowerLetter"/>
      <w:lvlText w:val="%7)"/>
      <w:lvlJc w:val="left"/>
      <w:pPr>
        <w:tabs>
          <w:tab w:val="num" w:pos="6660"/>
        </w:tabs>
        <w:ind w:left="6660" w:hanging="360"/>
      </w:pPr>
      <w:rPr>
        <w:rFonts w:hint="default"/>
        <w:b/>
        <w:i w:val="0"/>
        <w:color w:val="auto"/>
        <w:sz w:val="20"/>
        <w:szCs w:val="20"/>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39" w15:restartNumberingAfterBreak="0">
    <w:nsid w:val="2C3E7E0A"/>
    <w:multiLevelType w:val="hybridMultilevel"/>
    <w:tmpl w:val="2B220072"/>
    <w:lvl w:ilvl="0" w:tplc="1C090017">
      <w:start w:val="1"/>
      <w:numFmt w:val="lowerLetter"/>
      <w:lvlText w:val="%1)"/>
      <w:lvlJc w:val="left"/>
      <w:pPr>
        <w:tabs>
          <w:tab w:val="num" w:pos="284"/>
        </w:tabs>
        <w:ind w:left="284" w:hanging="284"/>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0" w15:restartNumberingAfterBreak="0">
    <w:nsid w:val="2C562956"/>
    <w:multiLevelType w:val="hybridMultilevel"/>
    <w:tmpl w:val="4F6EB8D2"/>
    <w:lvl w:ilvl="0" w:tplc="222EC544">
      <w:start w:val="1"/>
      <w:numFmt w:val="lowerRoman"/>
      <w:lvlText w:val="(%1)"/>
      <w:lvlJc w:val="left"/>
      <w:pPr>
        <w:ind w:left="2214" w:hanging="72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641" w15:restartNumberingAfterBreak="0">
    <w:nsid w:val="2C5B5CE3"/>
    <w:multiLevelType w:val="hybridMultilevel"/>
    <w:tmpl w:val="2D765546"/>
    <w:lvl w:ilvl="0" w:tplc="E98081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2" w15:restartNumberingAfterBreak="0">
    <w:nsid w:val="2C916A71"/>
    <w:multiLevelType w:val="hybridMultilevel"/>
    <w:tmpl w:val="85160AEC"/>
    <w:lvl w:ilvl="0" w:tplc="879E4452">
      <w:start w:val="1"/>
      <w:numFmt w:val="lowerRoman"/>
      <w:lvlText w:val="%1)"/>
      <w:lvlJc w:val="left"/>
      <w:pPr>
        <w:ind w:left="1290" w:hanging="720"/>
      </w:pPr>
      <w:rPr>
        <w:rFonts w:cs="Times New Roman" w:hint="default"/>
      </w:rPr>
    </w:lvl>
    <w:lvl w:ilvl="1" w:tplc="1C090019" w:tentative="1">
      <w:start w:val="1"/>
      <w:numFmt w:val="lowerLetter"/>
      <w:lvlText w:val="%2."/>
      <w:lvlJc w:val="left"/>
      <w:pPr>
        <w:ind w:left="1650" w:hanging="360"/>
      </w:pPr>
      <w:rPr>
        <w:rFonts w:cs="Times New Roman"/>
      </w:rPr>
    </w:lvl>
    <w:lvl w:ilvl="2" w:tplc="1C09001B" w:tentative="1">
      <w:start w:val="1"/>
      <w:numFmt w:val="lowerRoman"/>
      <w:lvlText w:val="%3."/>
      <w:lvlJc w:val="right"/>
      <w:pPr>
        <w:ind w:left="2370" w:hanging="180"/>
      </w:pPr>
      <w:rPr>
        <w:rFonts w:cs="Times New Roman"/>
      </w:rPr>
    </w:lvl>
    <w:lvl w:ilvl="3" w:tplc="1C09000F" w:tentative="1">
      <w:start w:val="1"/>
      <w:numFmt w:val="decimal"/>
      <w:lvlText w:val="%4."/>
      <w:lvlJc w:val="left"/>
      <w:pPr>
        <w:ind w:left="3090" w:hanging="360"/>
      </w:pPr>
      <w:rPr>
        <w:rFonts w:cs="Times New Roman"/>
      </w:rPr>
    </w:lvl>
    <w:lvl w:ilvl="4" w:tplc="1C090019" w:tentative="1">
      <w:start w:val="1"/>
      <w:numFmt w:val="lowerLetter"/>
      <w:lvlText w:val="%5."/>
      <w:lvlJc w:val="left"/>
      <w:pPr>
        <w:ind w:left="3810" w:hanging="360"/>
      </w:pPr>
      <w:rPr>
        <w:rFonts w:cs="Times New Roman"/>
      </w:rPr>
    </w:lvl>
    <w:lvl w:ilvl="5" w:tplc="1C09001B" w:tentative="1">
      <w:start w:val="1"/>
      <w:numFmt w:val="lowerRoman"/>
      <w:lvlText w:val="%6."/>
      <w:lvlJc w:val="right"/>
      <w:pPr>
        <w:ind w:left="4530" w:hanging="180"/>
      </w:pPr>
      <w:rPr>
        <w:rFonts w:cs="Times New Roman"/>
      </w:rPr>
    </w:lvl>
    <w:lvl w:ilvl="6" w:tplc="1C09000F" w:tentative="1">
      <w:start w:val="1"/>
      <w:numFmt w:val="decimal"/>
      <w:lvlText w:val="%7."/>
      <w:lvlJc w:val="left"/>
      <w:pPr>
        <w:ind w:left="5250" w:hanging="360"/>
      </w:pPr>
      <w:rPr>
        <w:rFonts w:cs="Times New Roman"/>
      </w:rPr>
    </w:lvl>
    <w:lvl w:ilvl="7" w:tplc="1C090019" w:tentative="1">
      <w:start w:val="1"/>
      <w:numFmt w:val="lowerLetter"/>
      <w:lvlText w:val="%8."/>
      <w:lvlJc w:val="left"/>
      <w:pPr>
        <w:ind w:left="5970" w:hanging="360"/>
      </w:pPr>
      <w:rPr>
        <w:rFonts w:cs="Times New Roman"/>
      </w:rPr>
    </w:lvl>
    <w:lvl w:ilvl="8" w:tplc="1C09001B" w:tentative="1">
      <w:start w:val="1"/>
      <w:numFmt w:val="lowerRoman"/>
      <w:lvlText w:val="%9."/>
      <w:lvlJc w:val="right"/>
      <w:pPr>
        <w:ind w:left="6690" w:hanging="180"/>
      </w:pPr>
      <w:rPr>
        <w:rFonts w:cs="Times New Roman"/>
      </w:rPr>
    </w:lvl>
  </w:abstractNum>
  <w:abstractNum w:abstractNumId="643" w15:restartNumberingAfterBreak="0">
    <w:nsid w:val="2C945FD4"/>
    <w:multiLevelType w:val="hybridMultilevel"/>
    <w:tmpl w:val="0F987FDE"/>
    <w:lvl w:ilvl="0" w:tplc="1C090017">
      <w:start w:val="1"/>
      <w:numFmt w:val="lowerLetter"/>
      <w:lvlText w:val="%1)"/>
      <w:lvlJc w:val="left"/>
      <w:pPr>
        <w:tabs>
          <w:tab w:val="num" w:pos="2268"/>
        </w:tabs>
        <w:ind w:left="2268" w:hanging="567"/>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4" w15:restartNumberingAfterBreak="0">
    <w:nsid w:val="2C9C1821"/>
    <w:multiLevelType w:val="hybridMultilevel"/>
    <w:tmpl w:val="AC68C344"/>
    <w:lvl w:ilvl="0" w:tplc="3FC026B0">
      <w:start w:val="1"/>
      <w:numFmt w:val="lowerRoman"/>
      <w:lvlText w:val="%1)"/>
      <w:lvlJc w:val="left"/>
      <w:pPr>
        <w:ind w:left="2922" w:hanging="360"/>
      </w:pPr>
      <w:rPr>
        <w:rFonts w:hint="default"/>
      </w:rPr>
    </w:lvl>
    <w:lvl w:ilvl="1" w:tplc="1C090019" w:tentative="1">
      <w:start w:val="1"/>
      <w:numFmt w:val="lowerLetter"/>
      <w:lvlText w:val="%2."/>
      <w:lvlJc w:val="left"/>
      <w:pPr>
        <w:ind w:left="3642" w:hanging="360"/>
      </w:pPr>
    </w:lvl>
    <w:lvl w:ilvl="2" w:tplc="1C09001B" w:tentative="1">
      <w:start w:val="1"/>
      <w:numFmt w:val="lowerRoman"/>
      <w:lvlText w:val="%3."/>
      <w:lvlJc w:val="right"/>
      <w:pPr>
        <w:ind w:left="4362" w:hanging="180"/>
      </w:pPr>
    </w:lvl>
    <w:lvl w:ilvl="3" w:tplc="1C09000F" w:tentative="1">
      <w:start w:val="1"/>
      <w:numFmt w:val="decimal"/>
      <w:lvlText w:val="%4."/>
      <w:lvlJc w:val="left"/>
      <w:pPr>
        <w:ind w:left="5082" w:hanging="360"/>
      </w:pPr>
    </w:lvl>
    <w:lvl w:ilvl="4" w:tplc="1C090019" w:tentative="1">
      <w:start w:val="1"/>
      <w:numFmt w:val="lowerLetter"/>
      <w:lvlText w:val="%5."/>
      <w:lvlJc w:val="left"/>
      <w:pPr>
        <w:ind w:left="5802" w:hanging="360"/>
      </w:pPr>
    </w:lvl>
    <w:lvl w:ilvl="5" w:tplc="1C09001B" w:tentative="1">
      <w:start w:val="1"/>
      <w:numFmt w:val="lowerRoman"/>
      <w:lvlText w:val="%6."/>
      <w:lvlJc w:val="right"/>
      <w:pPr>
        <w:ind w:left="6522" w:hanging="180"/>
      </w:pPr>
    </w:lvl>
    <w:lvl w:ilvl="6" w:tplc="1C09000F" w:tentative="1">
      <w:start w:val="1"/>
      <w:numFmt w:val="decimal"/>
      <w:lvlText w:val="%7."/>
      <w:lvlJc w:val="left"/>
      <w:pPr>
        <w:ind w:left="7242" w:hanging="360"/>
      </w:pPr>
    </w:lvl>
    <w:lvl w:ilvl="7" w:tplc="1C090019" w:tentative="1">
      <w:start w:val="1"/>
      <w:numFmt w:val="lowerLetter"/>
      <w:lvlText w:val="%8."/>
      <w:lvlJc w:val="left"/>
      <w:pPr>
        <w:ind w:left="7962" w:hanging="360"/>
      </w:pPr>
    </w:lvl>
    <w:lvl w:ilvl="8" w:tplc="1C09001B" w:tentative="1">
      <w:start w:val="1"/>
      <w:numFmt w:val="lowerRoman"/>
      <w:lvlText w:val="%9."/>
      <w:lvlJc w:val="right"/>
      <w:pPr>
        <w:ind w:left="8682" w:hanging="180"/>
      </w:pPr>
    </w:lvl>
  </w:abstractNum>
  <w:abstractNum w:abstractNumId="64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2CB25662"/>
    <w:multiLevelType w:val="hybridMultilevel"/>
    <w:tmpl w:val="8A100040"/>
    <w:lvl w:ilvl="0" w:tplc="1C090017">
      <w:start w:val="1"/>
      <w:numFmt w:val="lowerLetter"/>
      <w:lvlText w:val="%1)"/>
      <w:lvlJc w:val="left"/>
      <w:pPr>
        <w:tabs>
          <w:tab w:val="num" w:pos="1560"/>
        </w:tabs>
        <w:ind w:left="1560" w:hanging="720"/>
      </w:pPr>
      <w:rPr>
        <w:rFonts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47" w15:restartNumberingAfterBreak="0">
    <w:nsid w:val="2CB304ED"/>
    <w:multiLevelType w:val="hybridMultilevel"/>
    <w:tmpl w:val="616E337A"/>
    <w:lvl w:ilvl="0" w:tplc="2DEC0910">
      <w:start w:val="1"/>
      <w:numFmt w:val="lowerRoman"/>
      <w:lvlText w:val="%1)"/>
      <w:lvlJc w:val="left"/>
      <w:pPr>
        <w:ind w:left="1689" w:hanging="495"/>
      </w:pPr>
      <w:rPr>
        <w:rFonts w:ascii="Arial" w:eastAsia="Times New Roman" w:hAnsi="Arial" w:cs="Times New Roman" w:hint="default"/>
      </w:rPr>
    </w:lvl>
    <w:lvl w:ilvl="1" w:tplc="1C090019" w:tentative="1">
      <w:start w:val="1"/>
      <w:numFmt w:val="lowerLetter"/>
      <w:lvlText w:val="%2."/>
      <w:lvlJc w:val="left"/>
      <w:pPr>
        <w:ind w:left="2274" w:hanging="360"/>
      </w:pPr>
    </w:lvl>
    <w:lvl w:ilvl="2" w:tplc="1C09001B" w:tentative="1">
      <w:start w:val="1"/>
      <w:numFmt w:val="lowerRoman"/>
      <w:lvlText w:val="%3."/>
      <w:lvlJc w:val="right"/>
      <w:pPr>
        <w:ind w:left="2994" w:hanging="180"/>
      </w:pPr>
    </w:lvl>
    <w:lvl w:ilvl="3" w:tplc="1C09000F" w:tentative="1">
      <w:start w:val="1"/>
      <w:numFmt w:val="decimal"/>
      <w:lvlText w:val="%4."/>
      <w:lvlJc w:val="left"/>
      <w:pPr>
        <w:ind w:left="3714" w:hanging="360"/>
      </w:pPr>
    </w:lvl>
    <w:lvl w:ilvl="4" w:tplc="1C090019" w:tentative="1">
      <w:start w:val="1"/>
      <w:numFmt w:val="lowerLetter"/>
      <w:lvlText w:val="%5."/>
      <w:lvlJc w:val="left"/>
      <w:pPr>
        <w:ind w:left="4434" w:hanging="360"/>
      </w:pPr>
    </w:lvl>
    <w:lvl w:ilvl="5" w:tplc="1C09001B" w:tentative="1">
      <w:start w:val="1"/>
      <w:numFmt w:val="lowerRoman"/>
      <w:lvlText w:val="%6."/>
      <w:lvlJc w:val="right"/>
      <w:pPr>
        <w:ind w:left="5154" w:hanging="180"/>
      </w:pPr>
    </w:lvl>
    <w:lvl w:ilvl="6" w:tplc="1C09000F" w:tentative="1">
      <w:start w:val="1"/>
      <w:numFmt w:val="decimal"/>
      <w:lvlText w:val="%7."/>
      <w:lvlJc w:val="left"/>
      <w:pPr>
        <w:ind w:left="5874" w:hanging="360"/>
      </w:pPr>
    </w:lvl>
    <w:lvl w:ilvl="7" w:tplc="1C090019" w:tentative="1">
      <w:start w:val="1"/>
      <w:numFmt w:val="lowerLetter"/>
      <w:lvlText w:val="%8."/>
      <w:lvlJc w:val="left"/>
      <w:pPr>
        <w:ind w:left="6594" w:hanging="360"/>
      </w:pPr>
    </w:lvl>
    <w:lvl w:ilvl="8" w:tplc="1C09001B" w:tentative="1">
      <w:start w:val="1"/>
      <w:numFmt w:val="lowerRoman"/>
      <w:lvlText w:val="%9."/>
      <w:lvlJc w:val="right"/>
      <w:pPr>
        <w:ind w:left="7314" w:hanging="180"/>
      </w:pPr>
    </w:lvl>
  </w:abstractNum>
  <w:abstractNum w:abstractNumId="648" w15:restartNumberingAfterBreak="0">
    <w:nsid w:val="2CC40F38"/>
    <w:multiLevelType w:val="hybridMultilevel"/>
    <w:tmpl w:val="C2B2CD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CBDE8962">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649" w15:restartNumberingAfterBreak="0">
    <w:nsid w:val="2CCD6064"/>
    <w:multiLevelType w:val="hybridMultilevel"/>
    <w:tmpl w:val="C38C7B52"/>
    <w:lvl w:ilvl="0" w:tplc="CACA2FFA">
      <w:start w:val="1"/>
      <w:numFmt w:val="lowerLetter"/>
      <w:lvlText w:val="%1)"/>
      <w:lvlJc w:val="left"/>
      <w:pPr>
        <w:ind w:left="1494" w:hanging="360"/>
      </w:pPr>
      <w:rPr>
        <w:rFonts w:cs="Arial"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50" w15:restartNumberingAfterBreak="0">
    <w:nsid w:val="2CF5602C"/>
    <w:multiLevelType w:val="hybridMultilevel"/>
    <w:tmpl w:val="AD2E284E"/>
    <w:lvl w:ilvl="0" w:tplc="AB7EA80E">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651" w15:restartNumberingAfterBreak="0">
    <w:nsid w:val="2D4E4DFC"/>
    <w:multiLevelType w:val="hybridMultilevel"/>
    <w:tmpl w:val="DED4F218"/>
    <w:lvl w:ilvl="0" w:tplc="2DEC0910">
      <w:start w:val="1"/>
      <w:numFmt w:val="lowerRoman"/>
      <w:lvlText w:val="%1)"/>
      <w:lvlJc w:val="left"/>
      <w:pPr>
        <w:ind w:left="720" w:hanging="360"/>
      </w:pPr>
      <w:rPr>
        <w:rFonts w:ascii="Arial" w:eastAsia="Times New Roman"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2D670343"/>
    <w:multiLevelType w:val="hybridMultilevel"/>
    <w:tmpl w:val="C464E5D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653" w15:restartNumberingAfterBreak="0">
    <w:nsid w:val="2D6777B9"/>
    <w:multiLevelType w:val="hybridMultilevel"/>
    <w:tmpl w:val="7D9098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4" w15:restartNumberingAfterBreak="0">
    <w:nsid w:val="2D70681B"/>
    <w:multiLevelType w:val="hybridMultilevel"/>
    <w:tmpl w:val="CF1C004A"/>
    <w:lvl w:ilvl="0" w:tplc="641C01DA">
      <w:start w:val="1"/>
      <w:numFmt w:val="decimal"/>
      <w:lvlText w:val="%1."/>
      <w:lvlJc w:val="left"/>
      <w:pPr>
        <w:tabs>
          <w:tab w:val="num" w:pos="567"/>
        </w:tabs>
        <w:ind w:left="567" w:hanging="567"/>
      </w:pPr>
      <w:rPr>
        <w:rFonts w:ascii="Arial" w:hAnsi="Arial" w:hint="default"/>
        <w:b/>
        <w:i/>
        <w:color w:val="C0C0C0"/>
        <w:sz w:val="20"/>
        <w:szCs w:val="20"/>
      </w:rPr>
    </w:lvl>
    <w:lvl w:ilvl="1" w:tplc="B46E857E">
      <w:start w:val="1"/>
      <w:numFmt w:val="bullet"/>
      <w:lvlText w:val="-"/>
      <w:lvlJc w:val="left"/>
      <w:pPr>
        <w:tabs>
          <w:tab w:val="num" w:pos="1134"/>
        </w:tabs>
        <w:ind w:left="1134" w:hanging="567"/>
      </w:pPr>
      <w:rPr>
        <w:rFonts w:ascii="Arial" w:eastAsia="Times New Roman" w:hAnsi="Arial" w:hint="default"/>
        <w:b/>
        <w:i/>
        <w:color w:val="C0C0C0"/>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5" w15:restartNumberingAfterBreak="0">
    <w:nsid w:val="2D751D77"/>
    <w:multiLevelType w:val="hybridMultilevel"/>
    <w:tmpl w:val="97AAC066"/>
    <w:lvl w:ilvl="0" w:tplc="D98A45FE">
      <w:start w:val="1"/>
      <w:numFmt w:val="lowerRoman"/>
      <w:lvlText w:val="(%1)"/>
      <w:lvlJc w:val="right"/>
      <w:pPr>
        <w:tabs>
          <w:tab w:val="num" w:pos="1290"/>
        </w:tabs>
        <w:ind w:left="1290" w:hanging="180"/>
      </w:pPr>
      <w:rPr>
        <w:rFonts w:hint="default"/>
      </w:rPr>
    </w:lvl>
    <w:lvl w:ilvl="1" w:tplc="08090019">
      <w:start w:val="1"/>
      <w:numFmt w:val="lowerLetter"/>
      <w:lvlText w:val="%2."/>
      <w:lvlJc w:val="left"/>
      <w:pPr>
        <w:tabs>
          <w:tab w:val="num" w:pos="2010"/>
        </w:tabs>
        <w:ind w:left="2010" w:hanging="360"/>
      </w:pPr>
    </w:lvl>
    <w:lvl w:ilvl="2" w:tplc="0809001B">
      <w:start w:val="1"/>
      <w:numFmt w:val="lowerRoman"/>
      <w:lvlText w:val="%3."/>
      <w:lvlJc w:val="right"/>
      <w:pPr>
        <w:tabs>
          <w:tab w:val="num" w:pos="2730"/>
        </w:tabs>
        <w:ind w:left="2730" w:hanging="180"/>
      </w:pPr>
    </w:lvl>
    <w:lvl w:ilvl="3" w:tplc="0809000F">
      <w:start w:val="1"/>
      <w:numFmt w:val="decimal"/>
      <w:lvlText w:val="%4."/>
      <w:lvlJc w:val="left"/>
      <w:pPr>
        <w:tabs>
          <w:tab w:val="num" w:pos="3450"/>
        </w:tabs>
        <w:ind w:left="3450" w:hanging="360"/>
      </w:pPr>
    </w:lvl>
    <w:lvl w:ilvl="4" w:tplc="08090019">
      <w:start w:val="1"/>
      <w:numFmt w:val="lowerLetter"/>
      <w:lvlText w:val="%5."/>
      <w:lvlJc w:val="left"/>
      <w:pPr>
        <w:tabs>
          <w:tab w:val="num" w:pos="4170"/>
        </w:tabs>
        <w:ind w:left="4170" w:hanging="360"/>
      </w:pPr>
    </w:lvl>
    <w:lvl w:ilvl="5" w:tplc="0809001B">
      <w:start w:val="1"/>
      <w:numFmt w:val="lowerRoman"/>
      <w:lvlText w:val="%6."/>
      <w:lvlJc w:val="right"/>
      <w:pPr>
        <w:tabs>
          <w:tab w:val="num" w:pos="4890"/>
        </w:tabs>
        <w:ind w:left="4890" w:hanging="180"/>
      </w:pPr>
    </w:lvl>
    <w:lvl w:ilvl="6" w:tplc="0809000F">
      <w:start w:val="1"/>
      <w:numFmt w:val="decimal"/>
      <w:lvlText w:val="%7."/>
      <w:lvlJc w:val="left"/>
      <w:pPr>
        <w:tabs>
          <w:tab w:val="num" w:pos="5610"/>
        </w:tabs>
        <w:ind w:left="5610" w:hanging="360"/>
      </w:pPr>
    </w:lvl>
    <w:lvl w:ilvl="7" w:tplc="08090019">
      <w:start w:val="1"/>
      <w:numFmt w:val="lowerLetter"/>
      <w:lvlText w:val="%8."/>
      <w:lvlJc w:val="left"/>
      <w:pPr>
        <w:tabs>
          <w:tab w:val="num" w:pos="6330"/>
        </w:tabs>
        <w:ind w:left="6330" w:hanging="360"/>
      </w:pPr>
    </w:lvl>
    <w:lvl w:ilvl="8" w:tplc="0809001B">
      <w:start w:val="1"/>
      <w:numFmt w:val="lowerRoman"/>
      <w:lvlText w:val="%9."/>
      <w:lvlJc w:val="right"/>
      <w:pPr>
        <w:tabs>
          <w:tab w:val="num" w:pos="7050"/>
        </w:tabs>
        <w:ind w:left="7050" w:hanging="180"/>
      </w:pPr>
    </w:lvl>
  </w:abstractNum>
  <w:abstractNum w:abstractNumId="656" w15:restartNumberingAfterBreak="0">
    <w:nsid w:val="2DA12D78"/>
    <w:multiLevelType w:val="hybridMultilevel"/>
    <w:tmpl w:val="4DA2A818"/>
    <w:lvl w:ilvl="0" w:tplc="1E34321C">
      <w:start w:val="1"/>
      <w:numFmt w:val="lowerLetter"/>
      <w:lvlText w:val="(%1)"/>
      <w:lvlJc w:val="left"/>
      <w:pPr>
        <w:ind w:left="1500" w:hanging="360"/>
      </w:pPr>
      <w:rPr>
        <w:rFonts w:hint="default"/>
      </w:rPr>
    </w:lvl>
    <w:lvl w:ilvl="1" w:tplc="D354D998" w:tentative="1">
      <w:start w:val="1"/>
      <w:numFmt w:val="lowerLetter"/>
      <w:lvlText w:val="%2."/>
      <w:lvlJc w:val="left"/>
      <w:pPr>
        <w:ind w:left="2220" w:hanging="360"/>
      </w:pPr>
    </w:lvl>
    <w:lvl w:ilvl="2" w:tplc="552E2BEE" w:tentative="1">
      <w:start w:val="1"/>
      <w:numFmt w:val="lowerRoman"/>
      <w:lvlText w:val="%3."/>
      <w:lvlJc w:val="right"/>
      <w:pPr>
        <w:ind w:left="2940" w:hanging="180"/>
      </w:pPr>
    </w:lvl>
    <w:lvl w:ilvl="3" w:tplc="AE4ADBB4" w:tentative="1">
      <w:start w:val="1"/>
      <w:numFmt w:val="decimal"/>
      <w:lvlText w:val="%4."/>
      <w:lvlJc w:val="left"/>
      <w:pPr>
        <w:ind w:left="3660" w:hanging="360"/>
      </w:pPr>
    </w:lvl>
    <w:lvl w:ilvl="4" w:tplc="1020DB34" w:tentative="1">
      <w:start w:val="1"/>
      <w:numFmt w:val="lowerLetter"/>
      <w:lvlText w:val="%5."/>
      <w:lvlJc w:val="left"/>
      <w:pPr>
        <w:ind w:left="4380" w:hanging="360"/>
      </w:pPr>
    </w:lvl>
    <w:lvl w:ilvl="5" w:tplc="1DE2B358" w:tentative="1">
      <w:start w:val="1"/>
      <w:numFmt w:val="lowerRoman"/>
      <w:lvlText w:val="%6."/>
      <w:lvlJc w:val="right"/>
      <w:pPr>
        <w:ind w:left="5100" w:hanging="180"/>
      </w:pPr>
    </w:lvl>
    <w:lvl w:ilvl="6" w:tplc="A3CC4518" w:tentative="1">
      <w:start w:val="1"/>
      <w:numFmt w:val="decimal"/>
      <w:lvlText w:val="%7."/>
      <w:lvlJc w:val="left"/>
      <w:pPr>
        <w:ind w:left="5820" w:hanging="360"/>
      </w:pPr>
    </w:lvl>
    <w:lvl w:ilvl="7" w:tplc="31CCBAD8" w:tentative="1">
      <w:start w:val="1"/>
      <w:numFmt w:val="lowerLetter"/>
      <w:lvlText w:val="%8."/>
      <w:lvlJc w:val="left"/>
      <w:pPr>
        <w:ind w:left="6540" w:hanging="360"/>
      </w:pPr>
    </w:lvl>
    <w:lvl w:ilvl="8" w:tplc="882EC000" w:tentative="1">
      <w:start w:val="1"/>
      <w:numFmt w:val="lowerRoman"/>
      <w:lvlText w:val="%9."/>
      <w:lvlJc w:val="right"/>
      <w:pPr>
        <w:ind w:left="7260" w:hanging="180"/>
      </w:pPr>
    </w:lvl>
  </w:abstractNum>
  <w:abstractNum w:abstractNumId="657" w15:restartNumberingAfterBreak="0">
    <w:nsid w:val="2DB06CFC"/>
    <w:multiLevelType w:val="hybridMultilevel"/>
    <w:tmpl w:val="42AC517C"/>
    <w:lvl w:ilvl="0" w:tplc="76680702">
      <w:start w:val="1"/>
      <w:numFmt w:val="lowerRoman"/>
      <w:lvlText w:val="%1."/>
      <w:lvlJc w:val="left"/>
      <w:pPr>
        <w:tabs>
          <w:tab w:val="num" w:pos="3780"/>
        </w:tabs>
        <w:ind w:left="3780" w:hanging="360"/>
      </w:pPr>
      <w:rPr>
        <w:rFonts w:cs="Times New Roman"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58" w15:restartNumberingAfterBreak="0">
    <w:nsid w:val="2DBC5072"/>
    <w:multiLevelType w:val="hybridMultilevel"/>
    <w:tmpl w:val="CA189052"/>
    <w:lvl w:ilvl="0" w:tplc="3A5C6C5A">
      <w:start w:val="1"/>
      <w:numFmt w:val="lowerRoman"/>
      <w:lvlText w:val="%1."/>
      <w:lvlJc w:val="left"/>
      <w:pPr>
        <w:ind w:left="2988" w:hanging="360"/>
      </w:pPr>
      <w:rPr>
        <w:rFonts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59" w15:restartNumberingAfterBreak="0">
    <w:nsid w:val="2DC33C5D"/>
    <w:multiLevelType w:val="hybridMultilevel"/>
    <w:tmpl w:val="03DA1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0" w15:restartNumberingAfterBreak="0">
    <w:nsid w:val="2DDA36B8"/>
    <w:multiLevelType w:val="hybridMultilevel"/>
    <w:tmpl w:val="C94C2472"/>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1" w15:restartNumberingAfterBreak="0">
    <w:nsid w:val="2DDE4D5B"/>
    <w:multiLevelType w:val="hybridMultilevel"/>
    <w:tmpl w:val="C21C3B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2" w15:restartNumberingAfterBreak="0">
    <w:nsid w:val="2DE306EC"/>
    <w:multiLevelType w:val="hybridMultilevel"/>
    <w:tmpl w:val="0AFA936A"/>
    <w:lvl w:ilvl="0" w:tplc="8DDA8C92">
      <w:start w:val="5"/>
      <w:numFmt w:val="decimal"/>
      <w:lvlText w:val="%1."/>
      <w:lvlJc w:val="left"/>
      <w:pPr>
        <w:tabs>
          <w:tab w:val="num" w:pos="567"/>
        </w:tabs>
        <w:ind w:left="567" w:hanging="567"/>
      </w:pPr>
      <w:rPr>
        <w:rFonts w:hint="default"/>
        <w:b w:val="0"/>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3" w15:restartNumberingAfterBreak="0">
    <w:nsid w:val="2DF256E1"/>
    <w:multiLevelType w:val="hybridMultilevel"/>
    <w:tmpl w:val="467440D6"/>
    <w:lvl w:ilvl="0" w:tplc="BF76A988">
      <w:start w:val="1"/>
      <w:numFmt w:val="lowerRoman"/>
      <w:lvlText w:val="%1)"/>
      <w:lvlJc w:val="left"/>
      <w:pPr>
        <w:tabs>
          <w:tab w:val="num" w:pos="454"/>
        </w:tabs>
        <w:ind w:left="454" w:hanging="397"/>
      </w:pPr>
      <w:rPr>
        <w:rFonts w:ascii="Arial" w:hAnsi="Arial" w:hint="default"/>
        <w:b w:val="0"/>
        <w:i/>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4" w15:restartNumberingAfterBreak="0">
    <w:nsid w:val="2DFE1289"/>
    <w:multiLevelType w:val="hybridMultilevel"/>
    <w:tmpl w:val="1B842040"/>
    <w:lvl w:ilvl="0" w:tplc="8F72A644">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5" w15:restartNumberingAfterBreak="0">
    <w:nsid w:val="2E1F17A8"/>
    <w:multiLevelType w:val="hybridMultilevel"/>
    <w:tmpl w:val="E44CE35E"/>
    <w:lvl w:ilvl="0" w:tplc="A7CCDEC6">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666" w15:restartNumberingAfterBreak="0">
    <w:nsid w:val="2E2C0447"/>
    <w:multiLevelType w:val="hybridMultilevel"/>
    <w:tmpl w:val="79203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7" w15:restartNumberingAfterBreak="0">
    <w:nsid w:val="2E4130BB"/>
    <w:multiLevelType w:val="multilevel"/>
    <w:tmpl w:val="5AAABC8E"/>
    <w:lvl w:ilvl="0">
      <w:start w:val="1"/>
      <w:numFmt w:val="decimal"/>
      <w:lvlText w:val="%1"/>
      <w:lvlJc w:val="left"/>
      <w:pPr>
        <w:ind w:left="420" w:hanging="420"/>
      </w:pPr>
      <w:rPr>
        <w:rFonts w:cs="Arial" w:hint="default"/>
      </w:rPr>
    </w:lvl>
    <w:lvl w:ilvl="1">
      <w:start w:val="6"/>
      <w:numFmt w:val="decimal"/>
      <w:lvlText w:val="%1.%2"/>
      <w:lvlJc w:val="left"/>
      <w:pPr>
        <w:ind w:left="420" w:hanging="4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668" w15:restartNumberingAfterBreak="0">
    <w:nsid w:val="2E6055F7"/>
    <w:multiLevelType w:val="hybridMultilevel"/>
    <w:tmpl w:val="79E258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1" w15:restartNumberingAfterBreak="0">
    <w:nsid w:val="2EB168AF"/>
    <w:multiLevelType w:val="hybridMultilevel"/>
    <w:tmpl w:val="8F6819AC"/>
    <w:lvl w:ilvl="0" w:tplc="340E842E">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2" w15:restartNumberingAfterBreak="0">
    <w:nsid w:val="2ECA466D"/>
    <w:multiLevelType w:val="hybridMultilevel"/>
    <w:tmpl w:val="19F2BB24"/>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73" w15:restartNumberingAfterBreak="0">
    <w:nsid w:val="2ED0261C"/>
    <w:multiLevelType w:val="hybridMultilevel"/>
    <w:tmpl w:val="938613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74"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5" w15:restartNumberingAfterBreak="0">
    <w:nsid w:val="2F0B7A3E"/>
    <w:multiLevelType w:val="hybridMultilevel"/>
    <w:tmpl w:val="C5A25B70"/>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76"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7" w15:restartNumberingAfterBreak="0">
    <w:nsid w:val="2F6A3A02"/>
    <w:multiLevelType w:val="hybridMultilevel"/>
    <w:tmpl w:val="8D6E37CA"/>
    <w:lvl w:ilvl="0" w:tplc="BC186CB2">
      <w:start w:val="1"/>
      <w:numFmt w:val="lowerLetter"/>
      <w:lvlText w:val="%1)"/>
      <w:lvlJc w:val="left"/>
      <w:pPr>
        <w:tabs>
          <w:tab w:val="num" w:pos="1362"/>
        </w:tabs>
        <w:ind w:left="1362" w:hanging="435"/>
      </w:pPr>
      <w:rPr>
        <w:rFonts w:hint="default"/>
      </w:rPr>
    </w:lvl>
    <w:lvl w:ilvl="1" w:tplc="1C090017">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8" w15:restartNumberingAfterBreak="0">
    <w:nsid w:val="2F72628D"/>
    <w:multiLevelType w:val="hybridMultilevel"/>
    <w:tmpl w:val="01CA19A8"/>
    <w:lvl w:ilvl="0" w:tplc="1C090017">
      <w:start w:val="1"/>
      <w:numFmt w:val="lowerLetter"/>
      <w:lvlText w:val="%1)"/>
      <w:lvlJc w:val="left"/>
      <w:pPr>
        <w:ind w:left="2421" w:hanging="360"/>
      </w:p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679"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0" w15:restartNumberingAfterBreak="0">
    <w:nsid w:val="2F9F31FC"/>
    <w:multiLevelType w:val="hybridMultilevel"/>
    <w:tmpl w:val="AB22D6F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1" w15:restartNumberingAfterBreak="0">
    <w:nsid w:val="2FA87667"/>
    <w:multiLevelType w:val="hybridMultilevel"/>
    <w:tmpl w:val="9E1E8D46"/>
    <w:lvl w:ilvl="0" w:tplc="1AA2F918">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82" w15:restartNumberingAfterBreak="0">
    <w:nsid w:val="2FC722C7"/>
    <w:multiLevelType w:val="hybridMultilevel"/>
    <w:tmpl w:val="69F44E46"/>
    <w:lvl w:ilvl="0" w:tplc="F65260A6">
      <w:start w:val="1"/>
      <w:numFmt w:val="bullet"/>
      <w:lvlText w:val=""/>
      <w:lvlJc w:val="left"/>
      <w:pPr>
        <w:tabs>
          <w:tab w:val="num" w:pos="1080"/>
        </w:tabs>
        <w:ind w:left="1080" w:hanging="360"/>
      </w:pPr>
      <w:rPr>
        <w:rFonts w:ascii="Symbol" w:hAnsi="Symbol" w:hint="default"/>
        <w:color w:val="auto"/>
      </w:rPr>
    </w:lvl>
    <w:lvl w:ilvl="1" w:tplc="0080AA34">
      <w:start w:val="2"/>
      <w:numFmt w:val="bullet"/>
      <w:lvlText w:val="-"/>
      <w:lvlJc w:val="left"/>
      <w:pPr>
        <w:tabs>
          <w:tab w:val="num" w:pos="1080"/>
        </w:tabs>
        <w:ind w:left="1080" w:hanging="720"/>
      </w:pPr>
      <w:rPr>
        <w:rFonts w:ascii="Times New Roman" w:eastAsia="Times New Roman" w:hAnsi="Times New Roman" w:cs="Times New Roman" w:hint="default"/>
      </w:rPr>
    </w:lvl>
    <w:lvl w:ilvl="2" w:tplc="F65260A6">
      <w:start w:val="1"/>
      <w:numFmt w:val="bullet"/>
      <w:lvlText w:val=""/>
      <w:lvlJc w:val="left"/>
      <w:pPr>
        <w:tabs>
          <w:tab w:val="num" w:pos="1440"/>
        </w:tabs>
        <w:ind w:left="1440" w:hanging="360"/>
      </w:pPr>
      <w:rPr>
        <w:rFonts w:ascii="Symbol" w:hAnsi="Symbol" w:hint="default"/>
        <w:color w:val="auto"/>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83" w15:restartNumberingAfterBreak="0">
    <w:nsid w:val="2FFB6BA7"/>
    <w:multiLevelType w:val="hybridMultilevel"/>
    <w:tmpl w:val="57A235C6"/>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4"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685" w15:restartNumberingAfterBreak="0">
    <w:nsid w:val="30556491"/>
    <w:multiLevelType w:val="hybridMultilevel"/>
    <w:tmpl w:val="C7CEBDD0"/>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6" w15:restartNumberingAfterBreak="0">
    <w:nsid w:val="3060137A"/>
    <w:multiLevelType w:val="hybridMultilevel"/>
    <w:tmpl w:val="C20A975C"/>
    <w:lvl w:ilvl="0" w:tplc="FFFFFFFF">
      <w:start w:val="1"/>
      <w:numFmt w:val="bullet"/>
      <w:lvlText w:val=""/>
      <w:lvlJc w:val="left"/>
      <w:pPr>
        <w:tabs>
          <w:tab w:val="num" w:pos="1069"/>
        </w:tabs>
        <w:ind w:left="936" w:hanging="227"/>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7" w15:restartNumberingAfterBreak="0">
    <w:nsid w:val="306F407C"/>
    <w:multiLevelType w:val="hybridMultilevel"/>
    <w:tmpl w:val="27B6D22C"/>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8" w15:restartNumberingAfterBreak="0">
    <w:nsid w:val="30880741"/>
    <w:multiLevelType w:val="hybridMultilevel"/>
    <w:tmpl w:val="E7F2CFEC"/>
    <w:lvl w:ilvl="0" w:tplc="1C09000F">
      <w:start w:val="1"/>
      <w:numFmt w:val="decimal"/>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start w:val="1"/>
      <w:numFmt w:val="decimal"/>
      <w:lvlText w:val="%4."/>
      <w:lvlJc w:val="left"/>
      <w:pPr>
        <w:ind w:left="2880" w:hanging="360"/>
      </w:pPr>
      <w:rPr>
        <w:rFonts w:cs="Times New Roman"/>
      </w:rPr>
    </w:lvl>
    <w:lvl w:ilvl="4" w:tplc="1C090019">
      <w:start w:val="1"/>
      <w:numFmt w:val="lowerLetter"/>
      <w:lvlText w:val="%5."/>
      <w:lvlJc w:val="left"/>
      <w:pPr>
        <w:ind w:left="3600" w:hanging="360"/>
      </w:pPr>
      <w:rPr>
        <w:rFonts w:cs="Times New Roman"/>
      </w:rPr>
    </w:lvl>
    <w:lvl w:ilvl="5" w:tplc="1C09001B">
      <w:start w:val="1"/>
      <w:numFmt w:val="lowerRoman"/>
      <w:lvlText w:val="%6."/>
      <w:lvlJc w:val="right"/>
      <w:pPr>
        <w:ind w:left="4320" w:hanging="180"/>
      </w:pPr>
      <w:rPr>
        <w:rFonts w:cs="Times New Roman"/>
      </w:rPr>
    </w:lvl>
    <w:lvl w:ilvl="6" w:tplc="1C09000F">
      <w:start w:val="1"/>
      <w:numFmt w:val="decimal"/>
      <w:lvlText w:val="%7."/>
      <w:lvlJc w:val="left"/>
      <w:pPr>
        <w:ind w:left="5040" w:hanging="360"/>
      </w:pPr>
      <w:rPr>
        <w:rFonts w:cs="Times New Roman"/>
      </w:rPr>
    </w:lvl>
    <w:lvl w:ilvl="7" w:tplc="1C090019">
      <w:start w:val="1"/>
      <w:numFmt w:val="lowerLetter"/>
      <w:lvlText w:val="%8."/>
      <w:lvlJc w:val="left"/>
      <w:pPr>
        <w:ind w:left="5760" w:hanging="360"/>
      </w:pPr>
      <w:rPr>
        <w:rFonts w:cs="Times New Roman"/>
      </w:rPr>
    </w:lvl>
    <w:lvl w:ilvl="8" w:tplc="1C09001B">
      <w:start w:val="1"/>
      <w:numFmt w:val="lowerRoman"/>
      <w:lvlText w:val="%9."/>
      <w:lvlJc w:val="right"/>
      <w:pPr>
        <w:ind w:left="6480" w:hanging="180"/>
      </w:pPr>
      <w:rPr>
        <w:rFonts w:cs="Times New Roman"/>
      </w:rPr>
    </w:lvl>
  </w:abstractNum>
  <w:abstractNum w:abstractNumId="689" w15:restartNumberingAfterBreak="0">
    <w:nsid w:val="309323F4"/>
    <w:multiLevelType w:val="hybridMultilevel"/>
    <w:tmpl w:val="44CCC56C"/>
    <w:lvl w:ilvl="0" w:tplc="08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90" w15:restartNumberingAfterBreak="0">
    <w:nsid w:val="30A43C8C"/>
    <w:multiLevelType w:val="hybridMultilevel"/>
    <w:tmpl w:val="FAA403BE"/>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91" w15:restartNumberingAfterBreak="0">
    <w:nsid w:val="30EA2C4E"/>
    <w:multiLevelType w:val="hybridMultilevel"/>
    <w:tmpl w:val="EF00798C"/>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92" w15:restartNumberingAfterBreak="0">
    <w:nsid w:val="30FA3536"/>
    <w:multiLevelType w:val="hybridMultilevel"/>
    <w:tmpl w:val="09903C66"/>
    <w:lvl w:ilvl="0" w:tplc="5B367F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3" w15:restartNumberingAfterBreak="0">
    <w:nsid w:val="30FF6472"/>
    <w:multiLevelType w:val="hybridMultilevel"/>
    <w:tmpl w:val="5E7420A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94" w15:restartNumberingAfterBreak="0">
    <w:nsid w:val="31012073"/>
    <w:multiLevelType w:val="hybridMultilevel"/>
    <w:tmpl w:val="82A20BA0"/>
    <w:lvl w:ilvl="0" w:tplc="EA6E280C">
      <w:start w:val="1"/>
      <w:numFmt w:val="lowerLetter"/>
      <w:lvlText w:val="(%1)"/>
      <w:lvlJc w:val="left"/>
      <w:pPr>
        <w:ind w:left="3345" w:hanging="360"/>
      </w:pPr>
      <w:rPr>
        <w:rFonts w:cs="Times New Roman" w:hint="default"/>
      </w:rPr>
    </w:lvl>
    <w:lvl w:ilvl="1" w:tplc="1C090019" w:tentative="1">
      <w:start w:val="1"/>
      <w:numFmt w:val="lowerLetter"/>
      <w:lvlText w:val="%2."/>
      <w:lvlJc w:val="left"/>
      <w:pPr>
        <w:ind w:left="4065" w:hanging="360"/>
      </w:pPr>
    </w:lvl>
    <w:lvl w:ilvl="2" w:tplc="1C09001B" w:tentative="1">
      <w:start w:val="1"/>
      <w:numFmt w:val="lowerRoman"/>
      <w:lvlText w:val="%3."/>
      <w:lvlJc w:val="right"/>
      <w:pPr>
        <w:ind w:left="4785" w:hanging="180"/>
      </w:pPr>
    </w:lvl>
    <w:lvl w:ilvl="3" w:tplc="1C09000F" w:tentative="1">
      <w:start w:val="1"/>
      <w:numFmt w:val="decimal"/>
      <w:lvlText w:val="%4."/>
      <w:lvlJc w:val="left"/>
      <w:pPr>
        <w:ind w:left="5505" w:hanging="360"/>
      </w:pPr>
    </w:lvl>
    <w:lvl w:ilvl="4" w:tplc="1C090019" w:tentative="1">
      <w:start w:val="1"/>
      <w:numFmt w:val="lowerLetter"/>
      <w:lvlText w:val="%5."/>
      <w:lvlJc w:val="left"/>
      <w:pPr>
        <w:ind w:left="6225" w:hanging="360"/>
      </w:pPr>
    </w:lvl>
    <w:lvl w:ilvl="5" w:tplc="1C09001B" w:tentative="1">
      <w:start w:val="1"/>
      <w:numFmt w:val="lowerRoman"/>
      <w:lvlText w:val="%6."/>
      <w:lvlJc w:val="right"/>
      <w:pPr>
        <w:ind w:left="6945" w:hanging="180"/>
      </w:pPr>
    </w:lvl>
    <w:lvl w:ilvl="6" w:tplc="1C09000F" w:tentative="1">
      <w:start w:val="1"/>
      <w:numFmt w:val="decimal"/>
      <w:lvlText w:val="%7."/>
      <w:lvlJc w:val="left"/>
      <w:pPr>
        <w:ind w:left="7665" w:hanging="360"/>
      </w:pPr>
    </w:lvl>
    <w:lvl w:ilvl="7" w:tplc="1C090019" w:tentative="1">
      <w:start w:val="1"/>
      <w:numFmt w:val="lowerLetter"/>
      <w:lvlText w:val="%8."/>
      <w:lvlJc w:val="left"/>
      <w:pPr>
        <w:ind w:left="8385" w:hanging="360"/>
      </w:pPr>
    </w:lvl>
    <w:lvl w:ilvl="8" w:tplc="1C09001B" w:tentative="1">
      <w:start w:val="1"/>
      <w:numFmt w:val="lowerRoman"/>
      <w:lvlText w:val="%9."/>
      <w:lvlJc w:val="right"/>
      <w:pPr>
        <w:ind w:left="9105" w:hanging="180"/>
      </w:pPr>
    </w:lvl>
  </w:abstractNum>
  <w:abstractNum w:abstractNumId="695"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96"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697" w15:restartNumberingAfterBreak="0">
    <w:nsid w:val="31525040"/>
    <w:multiLevelType w:val="hybridMultilevel"/>
    <w:tmpl w:val="C34A9388"/>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98" w15:restartNumberingAfterBreak="0">
    <w:nsid w:val="319A1898"/>
    <w:multiLevelType w:val="hybridMultilevel"/>
    <w:tmpl w:val="32FEC1C4"/>
    <w:lvl w:ilvl="0" w:tplc="1C090017">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9" w15:restartNumberingAfterBreak="0">
    <w:nsid w:val="319C5D7D"/>
    <w:multiLevelType w:val="hybridMultilevel"/>
    <w:tmpl w:val="85987ECC"/>
    <w:lvl w:ilvl="0" w:tplc="47DE836C">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0" w15:restartNumberingAfterBreak="0">
    <w:nsid w:val="31B35ABD"/>
    <w:multiLevelType w:val="hybridMultilevel"/>
    <w:tmpl w:val="ADB45DD4"/>
    <w:lvl w:ilvl="0" w:tplc="F12A856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1" w15:restartNumberingAfterBreak="0">
    <w:nsid w:val="31B52C11"/>
    <w:multiLevelType w:val="hybridMultilevel"/>
    <w:tmpl w:val="991AFA8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02"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703" w15:restartNumberingAfterBreak="0">
    <w:nsid w:val="31E01C67"/>
    <w:multiLevelType w:val="hybridMultilevel"/>
    <w:tmpl w:val="9C247646"/>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04" w15:restartNumberingAfterBreak="0">
    <w:nsid w:val="31F424C6"/>
    <w:multiLevelType w:val="hybridMultilevel"/>
    <w:tmpl w:val="1656446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05" w15:restartNumberingAfterBreak="0">
    <w:nsid w:val="32046ED3"/>
    <w:multiLevelType w:val="hybridMultilevel"/>
    <w:tmpl w:val="D92621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6" w15:restartNumberingAfterBreak="0">
    <w:nsid w:val="320526BC"/>
    <w:multiLevelType w:val="hybridMultilevel"/>
    <w:tmpl w:val="6B4494E2"/>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707" w15:restartNumberingAfterBreak="0">
    <w:nsid w:val="32330683"/>
    <w:multiLevelType w:val="hybridMultilevel"/>
    <w:tmpl w:val="A9D84812"/>
    <w:lvl w:ilvl="0" w:tplc="84264224">
      <w:start w:val="1"/>
      <w:numFmt w:val="lowerLetter"/>
      <w:lvlText w:val="(%1)"/>
      <w:lvlJc w:val="left"/>
      <w:pPr>
        <w:ind w:left="1144" w:hanging="435"/>
      </w:pPr>
      <w:rPr>
        <w:rFonts w:hint="default"/>
        <w:u w:val="none"/>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708" w15:restartNumberingAfterBreak="0">
    <w:nsid w:val="3233170C"/>
    <w:multiLevelType w:val="hybridMultilevel"/>
    <w:tmpl w:val="B8DC54C8"/>
    <w:lvl w:ilvl="0" w:tplc="1244015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9"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0" w15:restartNumberingAfterBreak="0">
    <w:nsid w:val="32761D08"/>
    <w:multiLevelType w:val="hybridMultilevel"/>
    <w:tmpl w:val="D074A098"/>
    <w:lvl w:ilvl="0" w:tplc="8A1AA142">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711" w15:restartNumberingAfterBreak="0">
    <w:nsid w:val="327A37D2"/>
    <w:multiLevelType w:val="hybridMultilevel"/>
    <w:tmpl w:val="6FCE8C82"/>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712" w15:restartNumberingAfterBreak="0">
    <w:nsid w:val="32971040"/>
    <w:multiLevelType w:val="hybridMultilevel"/>
    <w:tmpl w:val="541295C0"/>
    <w:lvl w:ilvl="0" w:tplc="7968260E">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3" w15:restartNumberingAfterBreak="0">
    <w:nsid w:val="32A529A4"/>
    <w:multiLevelType w:val="hybridMultilevel"/>
    <w:tmpl w:val="5092884E"/>
    <w:lvl w:ilvl="0" w:tplc="10F2814A">
      <w:start w:val="2"/>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32E82EA0"/>
    <w:multiLevelType w:val="hybridMultilevel"/>
    <w:tmpl w:val="EF52ABD0"/>
    <w:lvl w:ilvl="0" w:tplc="15D4AE2A">
      <w:start w:val="1"/>
      <w:numFmt w:val="lowerRoman"/>
      <w:lvlText w:val="(%1)"/>
      <w:lvlJc w:val="left"/>
      <w:pPr>
        <w:tabs>
          <w:tab w:val="num" w:pos="1440"/>
        </w:tabs>
        <w:ind w:left="1080" w:hanging="360"/>
      </w:pPr>
      <w:rPr>
        <w:rFonts w:hint="default"/>
      </w:rPr>
    </w:lvl>
    <w:lvl w:ilvl="1" w:tplc="F0B88A92">
      <w:start w:val="1"/>
      <w:numFmt w:val="lowerLetter"/>
      <w:lvlText w:val="%2."/>
      <w:lvlJc w:val="left"/>
      <w:pPr>
        <w:tabs>
          <w:tab w:val="num" w:pos="1440"/>
        </w:tabs>
        <w:ind w:left="1440" w:hanging="360"/>
      </w:pPr>
    </w:lvl>
    <w:lvl w:ilvl="2" w:tplc="78C22D9A">
      <w:start w:val="1"/>
      <w:numFmt w:val="lowerRoman"/>
      <w:lvlText w:val="%3."/>
      <w:lvlJc w:val="right"/>
      <w:pPr>
        <w:tabs>
          <w:tab w:val="num" w:pos="2160"/>
        </w:tabs>
        <w:ind w:left="2160" w:hanging="180"/>
      </w:pPr>
    </w:lvl>
    <w:lvl w:ilvl="3" w:tplc="D118114A">
      <w:start w:val="1"/>
      <w:numFmt w:val="decimal"/>
      <w:lvlText w:val="%4."/>
      <w:lvlJc w:val="left"/>
      <w:pPr>
        <w:tabs>
          <w:tab w:val="num" w:pos="2880"/>
        </w:tabs>
        <w:ind w:left="2880" w:hanging="360"/>
      </w:pPr>
    </w:lvl>
    <w:lvl w:ilvl="4" w:tplc="C0D8C806">
      <w:start w:val="1"/>
      <w:numFmt w:val="lowerLetter"/>
      <w:lvlText w:val="%5."/>
      <w:lvlJc w:val="left"/>
      <w:pPr>
        <w:tabs>
          <w:tab w:val="num" w:pos="3600"/>
        </w:tabs>
        <w:ind w:left="3600" w:hanging="360"/>
      </w:pPr>
    </w:lvl>
    <w:lvl w:ilvl="5" w:tplc="23443810">
      <w:start w:val="1"/>
      <w:numFmt w:val="lowerRoman"/>
      <w:lvlText w:val="%6."/>
      <w:lvlJc w:val="right"/>
      <w:pPr>
        <w:tabs>
          <w:tab w:val="num" w:pos="4320"/>
        </w:tabs>
        <w:ind w:left="4320" w:hanging="180"/>
      </w:pPr>
    </w:lvl>
    <w:lvl w:ilvl="6" w:tplc="49EA1784">
      <w:start w:val="1"/>
      <w:numFmt w:val="decimal"/>
      <w:lvlText w:val="%7."/>
      <w:lvlJc w:val="left"/>
      <w:pPr>
        <w:tabs>
          <w:tab w:val="num" w:pos="5040"/>
        </w:tabs>
        <w:ind w:left="5040" w:hanging="360"/>
      </w:pPr>
    </w:lvl>
    <w:lvl w:ilvl="7" w:tplc="8BB07826">
      <w:start w:val="1"/>
      <w:numFmt w:val="lowerLetter"/>
      <w:lvlText w:val="%8."/>
      <w:lvlJc w:val="left"/>
      <w:pPr>
        <w:tabs>
          <w:tab w:val="num" w:pos="5760"/>
        </w:tabs>
        <w:ind w:left="5760" w:hanging="360"/>
      </w:pPr>
    </w:lvl>
    <w:lvl w:ilvl="8" w:tplc="EFBA3510">
      <w:start w:val="1"/>
      <w:numFmt w:val="lowerRoman"/>
      <w:lvlText w:val="%9."/>
      <w:lvlJc w:val="right"/>
      <w:pPr>
        <w:tabs>
          <w:tab w:val="num" w:pos="6480"/>
        </w:tabs>
        <w:ind w:left="6480" w:hanging="180"/>
      </w:pPr>
    </w:lvl>
  </w:abstractNum>
  <w:abstractNum w:abstractNumId="71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6" w15:restartNumberingAfterBreak="0">
    <w:nsid w:val="32EF4839"/>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7" w15:restartNumberingAfterBreak="0">
    <w:nsid w:val="32F51E66"/>
    <w:multiLevelType w:val="hybridMultilevel"/>
    <w:tmpl w:val="AF5046D6"/>
    <w:lvl w:ilvl="0" w:tplc="269471DC">
      <w:start w:val="5"/>
      <w:numFmt w:val="lowerLetter"/>
      <w:lvlText w:val="%1)"/>
      <w:lvlJc w:val="left"/>
      <w:pPr>
        <w:ind w:left="206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32FB081C"/>
    <w:multiLevelType w:val="hybridMultilevel"/>
    <w:tmpl w:val="834461D4"/>
    <w:lvl w:ilvl="0" w:tplc="555C1362">
      <w:start w:val="1"/>
      <w:numFmt w:val="lowerRoman"/>
      <w:lvlText w:val="(%1)"/>
      <w:lvlJc w:val="left"/>
      <w:pPr>
        <w:ind w:left="1428" w:hanging="360"/>
      </w:pPr>
      <w:rPr>
        <w:rFonts w:cs="Times New Roman" w:hint="default"/>
      </w:rPr>
    </w:lvl>
    <w:lvl w:ilvl="1" w:tplc="1C090019" w:tentative="1">
      <w:start w:val="1"/>
      <w:numFmt w:val="lowerLetter"/>
      <w:lvlText w:val="%2."/>
      <w:lvlJc w:val="left"/>
      <w:pPr>
        <w:ind w:left="2148" w:hanging="360"/>
      </w:pPr>
      <w:rPr>
        <w:rFonts w:cs="Times New Roman"/>
      </w:rPr>
    </w:lvl>
    <w:lvl w:ilvl="2" w:tplc="1C09001B" w:tentative="1">
      <w:start w:val="1"/>
      <w:numFmt w:val="lowerRoman"/>
      <w:lvlText w:val="%3."/>
      <w:lvlJc w:val="right"/>
      <w:pPr>
        <w:ind w:left="2868" w:hanging="180"/>
      </w:pPr>
      <w:rPr>
        <w:rFonts w:cs="Times New Roman"/>
      </w:rPr>
    </w:lvl>
    <w:lvl w:ilvl="3" w:tplc="1C09000F" w:tentative="1">
      <w:start w:val="1"/>
      <w:numFmt w:val="decimal"/>
      <w:lvlText w:val="%4."/>
      <w:lvlJc w:val="left"/>
      <w:pPr>
        <w:ind w:left="3588" w:hanging="360"/>
      </w:pPr>
      <w:rPr>
        <w:rFonts w:cs="Times New Roman"/>
      </w:rPr>
    </w:lvl>
    <w:lvl w:ilvl="4" w:tplc="1C090019" w:tentative="1">
      <w:start w:val="1"/>
      <w:numFmt w:val="lowerLetter"/>
      <w:lvlText w:val="%5."/>
      <w:lvlJc w:val="left"/>
      <w:pPr>
        <w:ind w:left="4308" w:hanging="360"/>
      </w:pPr>
      <w:rPr>
        <w:rFonts w:cs="Times New Roman"/>
      </w:rPr>
    </w:lvl>
    <w:lvl w:ilvl="5" w:tplc="1C09001B" w:tentative="1">
      <w:start w:val="1"/>
      <w:numFmt w:val="lowerRoman"/>
      <w:lvlText w:val="%6."/>
      <w:lvlJc w:val="right"/>
      <w:pPr>
        <w:ind w:left="5028" w:hanging="180"/>
      </w:pPr>
      <w:rPr>
        <w:rFonts w:cs="Times New Roman"/>
      </w:rPr>
    </w:lvl>
    <w:lvl w:ilvl="6" w:tplc="1C09000F" w:tentative="1">
      <w:start w:val="1"/>
      <w:numFmt w:val="decimal"/>
      <w:lvlText w:val="%7."/>
      <w:lvlJc w:val="left"/>
      <w:pPr>
        <w:ind w:left="5748" w:hanging="360"/>
      </w:pPr>
      <w:rPr>
        <w:rFonts w:cs="Times New Roman"/>
      </w:rPr>
    </w:lvl>
    <w:lvl w:ilvl="7" w:tplc="1C090019" w:tentative="1">
      <w:start w:val="1"/>
      <w:numFmt w:val="lowerLetter"/>
      <w:lvlText w:val="%8."/>
      <w:lvlJc w:val="left"/>
      <w:pPr>
        <w:ind w:left="6468" w:hanging="360"/>
      </w:pPr>
      <w:rPr>
        <w:rFonts w:cs="Times New Roman"/>
      </w:rPr>
    </w:lvl>
    <w:lvl w:ilvl="8" w:tplc="1C09001B" w:tentative="1">
      <w:start w:val="1"/>
      <w:numFmt w:val="lowerRoman"/>
      <w:lvlText w:val="%9."/>
      <w:lvlJc w:val="right"/>
      <w:pPr>
        <w:ind w:left="7188" w:hanging="180"/>
      </w:pPr>
      <w:rPr>
        <w:rFonts w:cs="Times New Roman"/>
      </w:rPr>
    </w:lvl>
  </w:abstractNum>
  <w:abstractNum w:abstractNumId="719"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0" w15:restartNumberingAfterBreak="0">
    <w:nsid w:val="33076426"/>
    <w:multiLevelType w:val="hybridMultilevel"/>
    <w:tmpl w:val="2D6E5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1" w15:restartNumberingAfterBreak="0">
    <w:nsid w:val="331442E9"/>
    <w:multiLevelType w:val="hybridMultilevel"/>
    <w:tmpl w:val="5D7855BC"/>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22"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3" w15:restartNumberingAfterBreak="0">
    <w:nsid w:val="33336DC2"/>
    <w:multiLevelType w:val="hybridMultilevel"/>
    <w:tmpl w:val="12BE55B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333C379E"/>
    <w:multiLevelType w:val="hybridMultilevel"/>
    <w:tmpl w:val="ABEA9D9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725"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6" w15:restartNumberingAfterBreak="0">
    <w:nsid w:val="334F15CD"/>
    <w:multiLevelType w:val="hybridMultilevel"/>
    <w:tmpl w:val="747AD03A"/>
    <w:lvl w:ilvl="0" w:tplc="FFDC49CE">
      <w:start w:val="1"/>
      <w:numFmt w:val="decimal"/>
      <w:lvlText w:val="%1)"/>
      <w:lvlJc w:val="left"/>
      <w:pPr>
        <w:tabs>
          <w:tab w:val="num" w:pos="567"/>
        </w:tabs>
        <w:ind w:left="567" w:hanging="567"/>
      </w:pPr>
      <w:rPr>
        <w:rFonts w:ascii="Arial" w:hAnsi="Arial" w:hint="default"/>
        <w:b w:val="0"/>
        <w:i w:val="0"/>
        <w:color w:val="auto"/>
        <w:sz w:val="20"/>
        <w:szCs w:val="20"/>
      </w:rPr>
    </w:lvl>
    <w:lvl w:ilvl="1" w:tplc="DF0EBF04">
      <w:start w:val="1"/>
      <w:numFmt w:val="decimal"/>
      <w:lvlText w:val="%2."/>
      <w:lvlJc w:val="left"/>
      <w:pPr>
        <w:tabs>
          <w:tab w:val="num" w:pos="567"/>
        </w:tabs>
        <w:ind w:left="567" w:hanging="567"/>
      </w:pPr>
      <w:rPr>
        <w:rFonts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7" w15:restartNumberingAfterBreak="0">
    <w:nsid w:val="337C486B"/>
    <w:multiLevelType w:val="hybridMultilevel"/>
    <w:tmpl w:val="D178929A"/>
    <w:lvl w:ilvl="0" w:tplc="1C090001">
      <w:start w:val="1"/>
      <w:numFmt w:val="bullet"/>
      <w:lvlText w:val=""/>
      <w:lvlJc w:val="left"/>
      <w:pPr>
        <w:ind w:left="720" w:hanging="360"/>
      </w:pPr>
      <w:rPr>
        <w:rFonts w:ascii="Symbol" w:hAnsi="Symbo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8" w15:restartNumberingAfterBreak="0">
    <w:nsid w:val="33840A8D"/>
    <w:multiLevelType w:val="hybridMultilevel"/>
    <w:tmpl w:val="E9889B1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B0DEE52C">
      <w:start w:val="1"/>
      <w:numFmt w:val="lowerLetter"/>
      <w:lvlText w:val="%5)"/>
      <w:lvlJc w:val="left"/>
      <w:pPr>
        <w:ind w:left="3600" w:hanging="360"/>
      </w:pPr>
      <w:rPr>
        <w:rFonts w:hint="default"/>
      </w:rPr>
    </w:lvl>
    <w:lvl w:ilvl="5" w:tplc="3A5C6C5A">
      <w:start w:val="1"/>
      <w:numFmt w:val="lowerRoman"/>
      <w:lvlText w:val="%6."/>
      <w:lvlJc w:val="left"/>
      <w:pPr>
        <w:ind w:left="4320" w:hanging="180"/>
      </w:pPr>
      <w:rPr>
        <w:rFonts w:hint="default"/>
        <w:b w:val="0"/>
        <w:i w:val="0"/>
        <w:color w:val="auto"/>
        <w:sz w:val="20"/>
        <w:szCs w:val="20"/>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9" w15:restartNumberingAfterBreak="0">
    <w:nsid w:val="338E00EB"/>
    <w:multiLevelType w:val="hybridMultilevel"/>
    <w:tmpl w:val="4404E2CC"/>
    <w:lvl w:ilvl="0" w:tplc="35E04B5C">
      <w:start w:val="2"/>
      <w:numFmt w:val="lowerRoman"/>
      <w:lvlText w:val="%1)"/>
      <w:lvlJc w:val="left"/>
      <w:pPr>
        <w:tabs>
          <w:tab w:val="num" w:pos="2061"/>
        </w:tabs>
        <w:ind w:left="2061"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0" w15:restartNumberingAfterBreak="0">
    <w:nsid w:val="33A03BDB"/>
    <w:multiLevelType w:val="hybridMultilevel"/>
    <w:tmpl w:val="F866F32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1" w15:restartNumberingAfterBreak="0">
    <w:nsid w:val="33B5757A"/>
    <w:multiLevelType w:val="hybridMultilevel"/>
    <w:tmpl w:val="54A0EA36"/>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32" w15:restartNumberingAfterBreak="0">
    <w:nsid w:val="33CA0042"/>
    <w:multiLevelType w:val="hybridMultilevel"/>
    <w:tmpl w:val="EBD0362C"/>
    <w:lvl w:ilvl="0" w:tplc="B4F2401A">
      <w:start w:val="1"/>
      <w:numFmt w:val="lowerLetter"/>
      <w:lvlText w:val="%1)"/>
      <w:lvlJc w:val="left"/>
      <w:pPr>
        <w:ind w:left="1440" w:hanging="360"/>
      </w:pPr>
      <w:rPr>
        <w:b w:val="0"/>
        <w:i w:val="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33" w15:restartNumberingAfterBreak="0">
    <w:nsid w:val="33F04088"/>
    <w:multiLevelType w:val="hybridMultilevel"/>
    <w:tmpl w:val="70DE7AEC"/>
    <w:lvl w:ilvl="0" w:tplc="13201350">
      <w:start w:val="1"/>
      <w:numFmt w:val="lowerLetter"/>
      <w:lvlText w:val="%1)"/>
      <w:lvlJc w:val="left"/>
      <w:pPr>
        <w:tabs>
          <w:tab w:val="num" w:pos="1418"/>
        </w:tabs>
        <w:ind w:left="1418" w:hanging="284"/>
      </w:pPr>
      <w:rPr>
        <w:rFont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4" w15:restartNumberingAfterBreak="0">
    <w:nsid w:val="33F327F7"/>
    <w:multiLevelType w:val="hybridMultilevel"/>
    <w:tmpl w:val="F5B239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5" w15:restartNumberingAfterBreak="0">
    <w:nsid w:val="33FA2DE7"/>
    <w:multiLevelType w:val="hybridMultilevel"/>
    <w:tmpl w:val="6D8E4C3C"/>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736" w15:restartNumberingAfterBreak="0">
    <w:nsid w:val="34002B2B"/>
    <w:multiLevelType w:val="hybridMultilevel"/>
    <w:tmpl w:val="80CED2BA"/>
    <w:lvl w:ilvl="0" w:tplc="04090005">
      <w:start w:val="9"/>
      <w:numFmt w:val="lowerLetter"/>
      <w:lvlText w:val="%1)"/>
      <w:lvlJc w:val="left"/>
      <w:pPr>
        <w:tabs>
          <w:tab w:val="num" w:pos="420"/>
        </w:tabs>
        <w:ind w:left="420" w:hanging="360"/>
      </w:pPr>
      <w:rPr>
        <w:rFonts w:cs="Times New Roman" w:hint="default"/>
      </w:rPr>
    </w:lvl>
    <w:lvl w:ilvl="1" w:tplc="E3168522" w:tentative="1">
      <w:start w:val="1"/>
      <w:numFmt w:val="lowerLetter"/>
      <w:lvlText w:val="%2."/>
      <w:lvlJc w:val="left"/>
      <w:pPr>
        <w:tabs>
          <w:tab w:val="num" w:pos="1140"/>
        </w:tabs>
        <w:ind w:left="1140" w:hanging="360"/>
      </w:pPr>
      <w:rPr>
        <w:rFonts w:cs="Times New Roman"/>
      </w:rPr>
    </w:lvl>
    <w:lvl w:ilvl="2" w:tplc="04090005" w:tentative="1">
      <w:start w:val="1"/>
      <w:numFmt w:val="lowerRoman"/>
      <w:lvlText w:val="%3."/>
      <w:lvlJc w:val="right"/>
      <w:pPr>
        <w:tabs>
          <w:tab w:val="num" w:pos="1860"/>
        </w:tabs>
        <w:ind w:left="1860" w:hanging="180"/>
      </w:pPr>
      <w:rPr>
        <w:rFonts w:cs="Times New Roman"/>
      </w:rPr>
    </w:lvl>
    <w:lvl w:ilvl="3" w:tplc="04090001" w:tentative="1">
      <w:start w:val="1"/>
      <w:numFmt w:val="decimal"/>
      <w:lvlText w:val="%4."/>
      <w:lvlJc w:val="left"/>
      <w:pPr>
        <w:tabs>
          <w:tab w:val="num" w:pos="2580"/>
        </w:tabs>
        <w:ind w:left="2580" w:hanging="360"/>
      </w:pPr>
      <w:rPr>
        <w:rFonts w:cs="Times New Roman"/>
      </w:rPr>
    </w:lvl>
    <w:lvl w:ilvl="4" w:tplc="04090003" w:tentative="1">
      <w:start w:val="1"/>
      <w:numFmt w:val="lowerLetter"/>
      <w:lvlText w:val="%5."/>
      <w:lvlJc w:val="left"/>
      <w:pPr>
        <w:tabs>
          <w:tab w:val="num" w:pos="3300"/>
        </w:tabs>
        <w:ind w:left="3300" w:hanging="360"/>
      </w:pPr>
      <w:rPr>
        <w:rFonts w:cs="Times New Roman"/>
      </w:rPr>
    </w:lvl>
    <w:lvl w:ilvl="5" w:tplc="04090005" w:tentative="1">
      <w:start w:val="1"/>
      <w:numFmt w:val="lowerRoman"/>
      <w:lvlText w:val="%6."/>
      <w:lvlJc w:val="right"/>
      <w:pPr>
        <w:tabs>
          <w:tab w:val="num" w:pos="4020"/>
        </w:tabs>
        <w:ind w:left="4020" w:hanging="180"/>
      </w:pPr>
      <w:rPr>
        <w:rFonts w:cs="Times New Roman"/>
      </w:rPr>
    </w:lvl>
    <w:lvl w:ilvl="6" w:tplc="04090001" w:tentative="1">
      <w:start w:val="1"/>
      <w:numFmt w:val="decimal"/>
      <w:lvlText w:val="%7."/>
      <w:lvlJc w:val="left"/>
      <w:pPr>
        <w:tabs>
          <w:tab w:val="num" w:pos="4740"/>
        </w:tabs>
        <w:ind w:left="4740" w:hanging="360"/>
      </w:pPr>
      <w:rPr>
        <w:rFonts w:cs="Times New Roman"/>
      </w:rPr>
    </w:lvl>
    <w:lvl w:ilvl="7" w:tplc="04090003" w:tentative="1">
      <w:start w:val="1"/>
      <w:numFmt w:val="lowerLetter"/>
      <w:lvlText w:val="%8."/>
      <w:lvlJc w:val="left"/>
      <w:pPr>
        <w:tabs>
          <w:tab w:val="num" w:pos="5460"/>
        </w:tabs>
        <w:ind w:left="5460" w:hanging="360"/>
      </w:pPr>
      <w:rPr>
        <w:rFonts w:cs="Times New Roman"/>
      </w:rPr>
    </w:lvl>
    <w:lvl w:ilvl="8" w:tplc="04090005" w:tentative="1">
      <w:start w:val="1"/>
      <w:numFmt w:val="lowerRoman"/>
      <w:lvlText w:val="%9."/>
      <w:lvlJc w:val="right"/>
      <w:pPr>
        <w:tabs>
          <w:tab w:val="num" w:pos="6180"/>
        </w:tabs>
        <w:ind w:left="6180" w:hanging="180"/>
      </w:pPr>
      <w:rPr>
        <w:rFonts w:cs="Times New Roman"/>
      </w:rPr>
    </w:lvl>
  </w:abstractNum>
  <w:abstractNum w:abstractNumId="737" w15:restartNumberingAfterBreak="0">
    <w:nsid w:val="34044098"/>
    <w:multiLevelType w:val="hybridMultilevel"/>
    <w:tmpl w:val="7E7A948C"/>
    <w:lvl w:ilvl="0" w:tplc="1C090001">
      <w:start w:val="1"/>
      <w:numFmt w:val="bullet"/>
      <w:lvlText w:val=""/>
      <w:lvlJc w:val="left"/>
      <w:pPr>
        <w:ind w:left="719" w:hanging="360"/>
      </w:pPr>
      <w:rPr>
        <w:rFonts w:ascii="Symbol" w:hAnsi="Symbol" w:hint="default"/>
      </w:rPr>
    </w:lvl>
    <w:lvl w:ilvl="1" w:tplc="1C090003" w:tentative="1">
      <w:start w:val="1"/>
      <w:numFmt w:val="bullet"/>
      <w:lvlText w:val="o"/>
      <w:lvlJc w:val="left"/>
      <w:pPr>
        <w:ind w:left="1439" w:hanging="360"/>
      </w:pPr>
      <w:rPr>
        <w:rFonts w:ascii="Courier New" w:hAnsi="Courier New" w:cs="Courier New" w:hint="default"/>
      </w:rPr>
    </w:lvl>
    <w:lvl w:ilvl="2" w:tplc="1C090005" w:tentative="1">
      <w:start w:val="1"/>
      <w:numFmt w:val="bullet"/>
      <w:lvlText w:val=""/>
      <w:lvlJc w:val="left"/>
      <w:pPr>
        <w:ind w:left="2159" w:hanging="360"/>
      </w:pPr>
      <w:rPr>
        <w:rFonts w:ascii="Wingdings" w:hAnsi="Wingdings" w:hint="default"/>
      </w:rPr>
    </w:lvl>
    <w:lvl w:ilvl="3" w:tplc="1C090001" w:tentative="1">
      <w:start w:val="1"/>
      <w:numFmt w:val="bullet"/>
      <w:lvlText w:val=""/>
      <w:lvlJc w:val="left"/>
      <w:pPr>
        <w:ind w:left="2879" w:hanging="360"/>
      </w:pPr>
      <w:rPr>
        <w:rFonts w:ascii="Symbol" w:hAnsi="Symbol" w:hint="default"/>
      </w:rPr>
    </w:lvl>
    <w:lvl w:ilvl="4" w:tplc="1C090003" w:tentative="1">
      <w:start w:val="1"/>
      <w:numFmt w:val="bullet"/>
      <w:lvlText w:val="o"/>
      <w:lvlJc w:val="left"/>
      <w:pPr>
        <w:ind w:left="3599" w:hanging="360"/>
      </w:pPr>
      <w:rPr>
        <w:rFonts w:ascii="Courier New" w:hAnsi="Courier New" w:cs="Courier New" w:hint="default"/>
      </w:rPr>
    </w:lvl>
    <w:lvl w:ilvl="5" w:tplc="1C090005" w:tentative="1">
      <w:start w:val="1"/>
      <w:numFmt w:val="bullet"/>
      <w:lvlText w:val=""/>
      <w:lvlJc w:val="left"/>
      <w:pPr>
        <w:ind w:left="4319" w:hanging="360"/>
      </w:pPr>
      <w:rPr>
        <w:rFonts w:ascii="Wingdings" w:hAnsi="Wingdings" w:hint="default"/>
      </w:rPr>
    </w:lvl>
    <w:lvl w:ilvl="6" w:tplc="1C090001" w:tentative="1">
      <w:start w:val="1"/>
      <w:numFmt w:val="bullet"/>
      <w:lvlText w:val=""/>
      <w:lvlJc w:val="left"/>
      <w:pPr>
        <w:ind w:left="5039" w:hanging="360"/>
      </w:pPr>
      <w:rPr>
        <w:rFonts w:ascii="Symbol" w:hAnsi="Symbol" w:hint="default"/>
      </w:rPr>
    </w:lvl>
    <w:lvl w:ilvl="7" w:tplc="1C090003" w:tentative="1">
      <w:start w:val="1"/>
      <w:numFmt w:val="bullet"/>
      <w:lvlText w:val="o"/>
      <w:lvlJc w:val="left"/>
      <w:pPr>
        <w:ind w:left="5759" w:hanging="360"/>
      </w:pPr>
      <w:rPr>
        <w:rFonts w:ascii="Courier New" w:hAnsi="Courier New" w:cs="Courier New" w:hint="default"/>
      </w:rPr>
    </w:lvl>
    <w:lvl w:ilvl="8" w:tplc="1C090005" w:tentative="1">
      <w:start w:val="1"/>
      <w:numFmt w:val="bullet"/>
      <w:lvlText w:val=""/>
      <w:lvlJc w:val="left"/>
      <w:pPr>
        <w:ind w:left="6479" w:hanging="360"/>
      </w:pPr>
      <w:rPr>
        <w:rFonts w:ascii="Wingdings" w:hAnsi="Wingdings" w:hint="default"/>
      </w:rPr>
    </w:lvl>
  </w:abstractNum>
  <w:abstractNum w:abstractNumId="738" w15:restartNumberingAfterBreak="0">
    <w:nsid w:val="342C419A"/>
    <w:multiLevelType w:val="hybridMultilevel"/>
    <w:tmpl w:val="F342F1F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1C090019">
      <w:start w:val="1"/>
      <w:numFmt w:val="lowerLetter"/>
      <w:lvlText w:val="%5."/>
      <w:lvlJc w:val="left"/>
      <w:pPr>
        <w:ind w:left="5868" w:hanging="360"/>
      </w:pPr>
    </w:lvl>
    <w:lvl w:ilvl="5" w:tplc="1C09001B">
      <w:start w:val="1"/>
      <w:numFmt w:val="lowerRoman"/>
      <w:lvlText w:val="%6."/>
      <w:lvlJc w:val="right"/>
      <w:pPr>
        <w:ind w:left="6588" w:hanging="180"/>
      </w:pPr>
    </w:lvl>
    <w:lvl w:ilvl="6" w:tplc="1C09000F">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39" w15:restartNumberingAfterBreak="0">
    <w:nsid w:val="3439225D"/>
    <w:multiLevelType w:val="hybridMultilevel"/>
    <w:tmpl w:val="E1C27AAE"/>
    <w:lvl w:ilvl="0" w:tplc="B1F44BDA">
      <w:start w:val="3"/>
      <w:numFmt w:val="lowerLetter"/>
      <w:lvlText w:val="%1)"/>
      <w:lvlJc w:val="left"/>
      <w:pPr>
        <w:tabs>
          <w:tab w:val="num" w:pos="1418"/>
        </w:tabs>
        <w:ind w:left="1418" w:hanging="284"/>
      </w:pPr>
      <w:rPr>
        <w:rFonts w:hint="default"/>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0" w15:restartNumberingAfterBreak="0">
    <w:nsid w:val="343C1642"/>
    <w:multiLevelType w:val="hybridMultilevel"/>
    <w:tmpl w:val="44C0E628"/>
    <w:lvl w:ilvl="0" w:tplc="D98A45FE">
      <w:start w:val="1"/>
      <w:numFmt w:val="lowerRoman"/>
      <w:lvlText w:val="(%1)"/>
      <w:lvlJc w:val="right"/>
      <w:pPr>
        <w:tabs>
          <w:tab w:val="num" w:pos="720"/>
        </w:tabs>
        <w:ind w:left="720" w:hanging="18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41" w15:restartNumberingAfterBreak="0">
    <w:nsid w:val="344A2BA0"/>
    <w:multiLevelType w:val="hybridMultilevel"/>
    <w:tmpl w:val="9A1A7E4C"/>
    <w:lvl w:ilvl="0" w:tplc="3B4ADD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345B5511"/>
    <w:multiLevelType w:val="hybridMultilevel"/>
    <w:tmpl w:val="E9088288"/>
    <w:lvl w:ilvl="0" w:tplc="28C8EAE6">
      <w:start w:val="1"/>
      <w:numFmt w:val="lowerLetter"/>
      <w:lvlText w:val="%1)"/>
      <w:lvlJc w:val="left"/>
      <w:pPr>
        <w:tabs>
          <w:tab w:val="num" w:pos="1080"/>
        </w:tabs>
        <w:ind w:left="1080" w:hanging="360"/>
      </w:pPr>
      <w:rPr>
        <w:rFont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3" w15:restartNumberingAfterBreak="0">
    <w:nsid w:val="345D1369"/>
    <w:multiLevelType w:val="hybridMultilevel"/>
    <w:tmpl w:val="BB402BF0"/>
    <w:lvl w:ilvl="0" w:tplc="5A2489BC">
      <w:start w:val="1"/>
      <w:numFmt w:val="decimal"/>
      <w:lvlText w:val="%1."/>
      <w:lvlJc w:val="left"/>
      <w:pPr>
        <w:tabs>
          <w:tab w:val="num" w:pos="567"/>
        </w:tabs>
        <w:ind w:left="567"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4" w15:restartNumberingAfterBreak="0">
    <w:nsid w:val="345F63E9"/>
    <w:multiLevelType w:val="hybridMultilevel"/>
    <w:tmpl w:val="7C741614"/>
    <w:lvl w:ilvl="0" w:tplc="08090019">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745" w15:restartNumberingAfterBreak="0">
    <w:nsid w:val="3461289C"/>
    <w:multiLevelType w:val="hybridMultilevel"/>
    <w:tmpl w:val="382EB7C8"/>
    <w:lvl w:ilvl="0" w:tplc="3096353A">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6" w15:restartNumberingAfterBreak="0">
    <w:nsid w:val="347C326D"/>
    <w:multiLevelType w:val="hybridMultilevel"/>
    <w:tmpl w:val="6CB4B75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747" w15:restartNumberingAfterBreak="0">
    <w:nsid w:val="34887392"/>
    <w:multiLevelType w:val="hybridMultilevel"/>
    <w:tmpl w:val="67746B3E"/>
    <w:lvl w:ilvl="0" w:tplc="867CDC08">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48"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9" w15:restartNumberingAfterBreak="0">
    <w:nsid w:val="34902DF9"/>
    <w:multiLevelType w:val="hybridMultilevel"/>
    <w:tmpl w:val="A4E0CF00"/>
    <w:lvl w:ilvl="0" w:tplc="1C090005">
      <w:start w:val="1"/>
      <w:numFmt w:val="bullet"/>
      <w:lvlText w:val=""/>
      <w:lvlJc w:val="left"/>
      <w:pPr>
        <w:ind w:left="2160" w:hanging="360"/>
      </w:pPr>
      <w:rPr>
        <w:rFonts w:ascii="Wingdings" w:hAnsi="Wingdings" w:hint="default"/>
      </w:rPr>
    </w:lvl>
    <w:lvl w:ilvl="1" w:tplc="1C090003">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start w:val="1"/>
      <w:numFmt w:val="bullet"/>
      <w:lvlText w:val=""/>
      <w:lvlJc w:val="left"/>
      <w:pPr>
        <w:ind w:left="4320" w:hanging="360"/>
      </w:pPr>
      <w:rPr>
        <w:rFonts w:ascii="Symbol" w:hAnsi="Symbol" w:hint="default"/>
      </w:rPr>
    </w:lvl>
    <w:lvl w:ilvl="4" w:tplc="1C090003">
      <w:start w:val="1"/>
      <w:numFmt w:val="bullet"/>
      <w:lvlText w:val="o"/>
      <w:lvlJc w:val="left"/>
      <w:pPr>
        <w:ind w:left="5040" w:hanging="360"/>
      </w:pPr>
      <w:rPr>
        <w:rFonts w:ascii="Courier New" w:hAnsi="Courier New" w:cs="Courier New" w:hint="default"/>
      </w:rPr>
    </w:lvl>
    <w:lvl w:ilvl="5" w:tplc="1C090005">
      <w:start w:val="1"/>
      <w:numFmt w:val="bullet"/>
      <w:lvlText w:val=""/>
      <w:lvlJc w:val="left"/>
      <w:pPr>
        <w:ind w:left="5760" w:hanging="360"/>
      </w:pPr>
      <w:rPr>
        <w:rFonts w:ascii="Wingdings" w:hAnsi="Wingdings" w:hint="default"/>
      </w:rPr>
    </w:lvl>
    <w:lvl w:ilvl="6" w:tplc="1C090001">
      <w:start w:val="1"/>
      <w:numFmt w:val="bullet"/>
      <w:lvlText w:val=""/>
      <w:lvlJc w:val="left"/>
      <w:pPr>
        <w:ind w:left="6480" w:hanging="360"/>
      </w:pPr>
      <w:rPr>
        <w:rFonts w:ascii="Symbol" w:hAnsi="Symbol" w:hint="default"/>
      </w:rPr>
    </w:lvl>
    <w:lvl w:ilvl="7" w:tplc="1C090003">
      <w:start w:val="1"/>
      <w:numFmt w:val="bullet"/>
      <w:lvlText w:val="o"/>
      <w:lvlJc w:val="left"/>
      <w:pPr>
        <w:ind w:left="7200" w:hanging="360"/>
      </w:pPr>
      <w:rPr>
        <w:rFonts w:ascii="Courier New" w:hAnsi="Courier New" w:cs="Courier New" w:hint="default"/>
      </w:rPr>
    </w:lvl>
    <w:lvl w:ilvl="8" w:tplc="1C090005">
      <w:start w:val="1"/>
      <w:numFmt w:val="bullet"/>
      <w:lvlText w:val=""/>
      <w:lvlJc w:val="left"/>
      <w:pPr>
        <w:ind w:left="7920" w:hanging="360"/>
      </w:pPr>
      <w:rPr>
        <w:rFonts w:ascii="Wingdings" w:hAnsi="Wingdings" w:hint="default"/>
      </w:rPr>
    </w:lvl>
  </w:abstractNum>
  <w:abstractNum w:abstractNumId="750" w15:restartNumberingAfterBreak="0">
    <w:nsid w:val="34920643"/>
    <w:multiLevelType w:val="hybridMultilevel"/>
    <w:tmpl w:val="53485CF4"/>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51" w15:restartNumberingAfterBreak="0">
    <w:nsid w:val="34927522"/>
    <w:multiLevelType w:val="hybridMultilevel"/>
    <w:tmpl w:val="28EEB56E"/>
    <w:lvl w:ilvl="0" w:tplc="3B524674">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2" w15:restartNumberingAfterBreak="0">
    <w:nsid w:val="349E5DB6"/>
    <w:multiLevelType w:val="hybridMultilevel"/>
    <w:tmpl w:val="5D340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34A0113B"/>
    <w:multiLevelType w:val="hybridMultilevel"/>
    <w:tmpl w:val="923A2F5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hint="default"/>
      </w:rPr>
    </w:lvl>
    <w:lvl w:ilvl="8" w:tplc="1C090005">
      <w:start w:val="1"/>
      <w:numFmt w:val="bullet"/>
      <w:lvlText w:val=""/>
      <w:lvlJc w:val="left"/>
      <w:pPr>
        <w:ind w:left="7200" w:hanging="360"/>
      </w:pPr>
      <w:rPr>
        <w:rFonts w:ascii="Wingdings" w:hAnsi="Wingdings" w:hint="default"/>
      </w:rPr>
    </w:lvl>
  </w:abstractNum>
  <w:abstractNum w:abstractNumId="754" w15:restartNumberingAfterBreak="0">
    <w:nsid w:val="34AA26D9"/>
    <w:multiLevelType w:val="hybridMultilevel"/>
    <w:tmpl w:val="12DAA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5" w15:restartNumberingAfterBreak="0">
    <w:nsid w:val="34B3742E"/>
    <w:multiLevelType w:val="hybridMultilevel"/>
    <w:tmpl w:val="C214F5B2"/>
    <w:lvl w:ilvl="0" w:tplc="EF90FAC8">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6" w15:restartNumberingAfterBreak="0">
    <w:nsid w:val="34C52458"/>
    <w:multiLevelType w:val="hybridMultilevel"/>
    <w:tmpl w:val="EEB4341C"/>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7" w15:restartNumberingAfterBreak="0">
    <w:nsid w:val="34D74E67"/>
    <w:multiLevelType w:val="hybridMultilevel"/>
    <w:tmpl w:val="3C38AEAA"/>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8" w15:restartNumberingAfterBreak="0">
    <w:nsid w:val="3543100A"/>
    <w:multiLevelType w:val="multilevel"/>
    <w:tmpl w:val="05029EEE"/>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759"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0" w15:restartNumberingAfterBreak="0">
    <w:nsid w:val="355A75D4"/>
    <w:multiLevelType w:val="hybridMultilevel"/>
    <w:tmpl w:val="BA96BA4A"/>
    <w:lvl w:ilvl="0" w:tplc="BFA479F8">
      <w:start w:val="1"/>
      <w:numFmt w:val="lowerLetter"/>
      <w:lvlText w:val="(%1)"/>
      <w:lvlJc w:val="left"/>
      <w:pPr>
        <w:ind w:left="1440" w:hanging="732"/>
      </w:pPr>
      <w:rPr>
        <w:rFonts w:hint="default"/>
      </w:rPr>
    </w:lvl>
    <w:lvl w:ilvl="1" w:tplc="1C090019" w:tentative="1">
      <w:start w:val="1"/>
      <w:numFmt w:val="lowerLetter"/>
      <w:lvlText w:val="%2."/>
      <w:lvlJc w:val="left"/>
      <w:pPr>
        <w:ind w:left="1788" w:hanging="360"/>
      </w:pPr>
    </w:lvl>
    <w:lvl w:ilvl="2" w:tplc="1C09001B" w:tentative="1">
      <w:start w:val="1"/>
      <w:numFmt w:val="lowerRoman"/>
      <w:lvlText w:val="%3."/>
      <w:lvlJc w:val="right"/>
      <w:pPr>
        <w:ind w:left="2508" w:hanging="180"/>
      </w:pPr>
    </w:lvl>
    <w:lvl w:ilvl="3" w:tplc="1C09000F" w:tentative="1">
      <w:start w:val="1"/>
      <w:numFmt w:val="decimal"/>
      <w:lvlText w:val="%4."/>
      <w:lvlJc w:val="left"/>
      <w:pPr>
        <w:ind w:left="3228" w:hanging="360"/>
      </w:pPr>
    </w:lvl>
    <w:lvl w:ilvl="4" w:tplc="1C090019" w:tentative="1">
      <w:start w:val="1"/>
      <w:numFmt w:val="lowerLetter"/>
      <w:lvlText w:val="%5."/>
      <w:lvlJc w:val="left"/>
      <w:pPr>
        <w:ind w:left="3948" w:hanging="360"/>
      </w:pPr>
    </w:lvl>
    <w:lvl w:ilvl="5" w:tplc="1C09001B" w:tentative="1">
      <w:start w:val="1"/>
      <w:numFmt w:val="lowerRoman"/>
      <w:lvlText w:val="%6."/>
      <w:lvlJc w:val="right"/>
      <w:pPr>
        <w:ind w:left="4668" w:hanging="180"/>
      </w:pPr>
    </w:lvl>
    <w:lvl w:ilvl="6" w:tplc="1C09000F" w:tentative="1">
      <w:start w:val="1"/>
      <w:numFmt w:val="decimal"/>
      <w:lvlText w:val="%7."/>
      <w:lvlJc w:val="left"/>
      <w:pPr>
        <w:ind w:left="5388" w:hanging="360"/>
      </w:pPr>
    </w:lvl>
    <w:lvl w:ilvl="7" w:tplc="1C090019" w:tentative="1">
      <w:start w:val="1"/>
      <w:numFmt w:val="lowerLetter"/>
      <w:lvlText w:val="%8."/>
      <w:lvlJc w:val="left"/>
      <w:pPr>
        <w:ind w:left="6108" w:hanging="360"/>
      </w:pPr>
    </w:lvl>
    <w:lvl w:ilvl="8" w:tplc="1C09001B" w:tentative="1">
      <w:start w:val="1"/>
      <w:numFmt w:val="lowerRoman"/>
      <w:lvlText w:val="%9."/>
      <w:lvlJc w:val="right"/>
      <w:pPr>
        <w:ind w:left="6828" w:hanging="180"/>
      </w:pPr>
    </w:lvl>
  </w:abstractNum>
  <w:abstractNum w:abstractNumId="761" w15:restartNumberingAfterBreak="0">
    <w:nsid w:val="355B2EE1"/>
    <w:multiLevelType w:val="multilevel"/>
    <w:tmpl w:val="D1C4C896"/>
    <w:lvl w:ilvl="0">
      <w:start w:val="1"/>
      <w:numFmt w:val="lowerRoman"/>
      <w:lvlText w:val="%1."/>
      <w:lvlJc w:val="left"/>
      <w:pPr>
        <w:tabs>
          <w:tab w:val="num" w:pos="720"/>
        </w:tabs>
        <w:ind w:left="720" w:hanging="72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2" w15:restartNumberingAfterBreak="0">
    <w:nsid w:val="35663B8F"/>
    <w:multiLevelType w:val="hybridMultilevel"/>
    <w:tmpl w:val="410A841E"/>
    <w:lvl w:ilvl="0" w:tplc="0B586DCA">
      <w:start w:val="2"/>
      <w:numFmt w:val="lowerLetter"/>
      <w:lvlText w:val="%1."/>
      <w:lvlJc w:val="left"/>
      <w:pPr>
        <w:ind w:left="514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3" w15:restartNumberingAfterBreak="0">
    <w:nsid w:val="35663F14"/>
    <w:multiLevelType w:val="hybridMultilevel"/>
    <w:tmpl w:val="19D6ABC8"/>
    <w:lvl w:ilvl="0" w:tplc="0896CDDE">
      <w:start w:val="1"/>
      <w:numFmt w:val="lowerRoman"/>
      <w:lvlText w:val="%1."/>
      <w:lvlJc w:val="left"/>
      <w:pPr>
        <w:ind w:left="4968"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98081F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356C2EF7"/>
    <w:multiLevelType w:val="hybridMultilevel"/>
    <w:tmpl w:val="04A69990"/>
    <w:lvl w:ilvl="0" w:tplc="15C8E2E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765" w15:restartNumberingAfterBreak="0">
    <w:nsid w:val="357A3A7C"/>
    <w:multiLevelType w:val="hybridMultilevel"/>
    <w:tmpl w:val="C344C0F2"/>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6" w15:restartNumberingAfterBreak="0">
    <w:nsid w:val="357C2438"/>
    <w:multiLevelType w:val="hybridMultilevel"/>
    <w:tmpl w:val="1F069ED0"/>
    <w:lvl w:ilvl="0" w:tplc="BD0CEC70">
      <w:start w:val="27"/>
      <w:numFmt w:val="bullet"/>
      <w:lvlText w:val="-"/>
      <w:lvlJc w:val="left"/>
      <w:pPr>
        <w:tabs>
          <w:tab w:val="num" w:pos="1440"/>
        </w:tabs>
        <w:ind w:left="144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767" w15:restartNumberingAfterBreak="0">
    <w:nsid w:val="359439F4"/>
    <w:multiLevelType w:val="hybridMultilevel"/>
    <w:tmpl w:val="12A45EEE"/>
    <w:lvl w:ilvl="0" w:tplc="9DFC47B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68"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769" w15:restartNumberingAfterBreak="0">
    <w:nsid w:val="359842EF"/>
    <w:multiLevelType w:val="hybridMultilevel"/>
    <w:tmpl w:val="FA2AB53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0" w15:restartNumberingAfterBreak="0">
    <w:nsid w:val="35A12DD9"/>
    <w:multiLevelType w:val="multilevel"/>
    <w:tmpl w:val="E3D054DE"/>
    <w:lvl w:ilvl="0">
      <w:start w:val="1"/>
      <w:numFmt w:val="lowerRoman"/>
      <w:lvlText w:val="(%1)"/>
      <w:lvlJc w:val="left"/>
      <w:pPr>
        <w:ind w:left="720" w:hanging="360"/>
      </w:pPr>
      <w:rPr>
        <w:rFonts w:cs="Times New Roman" w:hint="default"/>
        <w:b/>
        <w:sz w:val="20"/>
        <w:szCs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71" w15:restartNumberingAfterBreak="0">
    <w:nsid w:val="35C62340"/>
    <w:multiLevelType w:val="hybridMultilevel"/>
    <w:tmpl w:val="4BF8B676"/>
    <w:lvl w:ilvl="0" w:tplc="20BAF464">
      <w:start w:val="1"/>
      <w:numFmt w:val="decimal"/>
      <w:lvlText w:val="(%1)"/>
      <w:lvlJc w:val="left"/>
      <w:pPr>
        <w:ind w:left="1084" w:hanging="360"/>
      </w:pPr>
      <w:rPr>
        <w:rFonts w:hint="default"/>
      </w:rPr>
    </w:lvl>
    <w:lvl w:ilvl="1" w:tplc="1C090019" w:tentative="1">
      <w:start w:val="1"/>
      <w:numFmt w:val="lowerLetter"/>
      <w:lvlText w:val="%2."/>
      <w:lvlJc w:val="left"/>
      <w:pPr>
        <w:ind w:left="1804" w:hanging="360"/>
      </w:pPr>
    </w:lvl>
    <w:lvl w:ilvl="2" w:tplc="1C09001B" w:tentative="1">
      <w:start w:val="1"/>
      <w:numFmt w:val="lowerRoman"/>
      <w:lvlText w:val="%3."/>
      <w:lvlJc w:val="right"/>
      <w:pPr>
        <w:ind w:left="2524" w:hanging="180"/>
      </w:pPr>
    </w:lvl>
    <w:lvl w:ilvl="3" w:tplc="1C09000F" w:tentative="1">
      <w:start w:val="1"/>
      <w:numFmt w:val="decimal"/>
      <w:lvlText w:val="%4."/>
      <w:lvlJc w:val="left"/>
      <w:pPr>
        <w:ind w:left="3244" w:hanging="360"/>
      </w:pPr>
    </w:lvl>
    <w:lvl w:ilvl="4" w:tplc="1C090019" w:tentative="1">
      <w:start w:val="1"/>
      <w:numFmt w:val="lowerLetter"/>
      <w:lvlText w:val="%5."/>
      <w:lvlJc w:val="left"/>
      <w:pPr>
        <w:ind w:left="3964" w:hanging="360"/>
      </w:pPr>
    </w:lvl>
    <w:lvl w:ilvl="5" w:tplc="1C09001B" w:tentative="1">
      <w:start w:val="1"/>
      <w:numFmt w:val="lowerRoman"/>
      <w:lvlText w:val="%6."/>
      <w:lvlJc w:val="right"/>
      <w:pPr>
        <w:ind w:left="4684" w:hanging="180"/>
      </w:pPr>
    </w:lvl>
    <w:lvl w:ilvl="6" w:tplc="1C09000F" w:tentative="1">
      <w:start w:val="1"/>
      <w:numFmt w:val="decimal"/>
      <w:lvlText w:val="%7."/>
      <w:lvlJc w:val="left"/>
      <w:pPr>
        <w:ind w:left="5404" w:hanging="360"/>
      </w:pPr>
    </w:lvl>
    <w:lvl w:ilvl="7" w:tplc="1C090019" w:tentative="1">
      <w:start w:val="1"/>
      <w:numFmt w:val="lowerLetter"/>
      <w:lvlText w:val="%8."/>
      <w:lvlJc w:val="left"/>
      <w:pPr>
        <w:ind w:left="6124" w:hanging="360"/>
      </w:pPr>
    </w:lvl>
    <w:lvl w:ilvl="8" w:tplc="1C09001B" w:tentative="1">
      <w:start w:val="1"/>
      <w:numFmt w:val="lowerRoman"/>
      <w:lvlText w:val="%9."/>
      <w:lvlJc w:val="right"/>
      <w:pPr>
        <w:ind w:left="6844" w:hanging="180"/>
      </w:pPr>
    </w:lvl>
  </w:abstractNum>
  <w:abstractNum w:abstractNumId="772" w15:restartNumberingAfterBreak="0">
    <w:nsid w:val="35DF70D1"/>
    <w:multiLevelType w:val="hybridMultilevel"/>
    <w:tmpl w:val="490E2002"/>
    <w:lvl w:ilvl="0" w:tplc="55145E12">
      <w:start w:val="1"/>
      <w:numFmt w:val="lowerRoman"/>
      <w:lvlText w:val="%1)"/>
      <w:lvlJc w:val="left"/>
      <w:pPr>
        <w:ind w:left="2781" w:hanging="360"/>
      </w:pPr>
      <w:rPr>
        <w:rFonts w:ascii="Arial" w:hAnsi="Arial" w:hint="default"/>
        <w:b w:val="0"/>
        <w:i w:val="0"/>
        <w:color w:val="auto"/>
        <w:sz w:val="20"/>
        <w:szCs w:val="20"/>
      </w:rPr>
    </w:lvl>
    <w:lvl w:ilvl="1" w:tplc="1464C780">
      <w:start w:val="6"/>
      <w:numFmt w:val="lowerRoman"/>
      <w:lvlText w:val="%2)"/>
      <w:lvlJc w:val="left"/>
      <w:pPr>
        <w:ind w:left="3501" w:hanging="360"/>
      </w:pPr>
      <w:rPr>
        <w:rFonts w:ascii="Arial" w:hAnsi="Arial" w:hint="default"/>
        <w:b w:val="0"/>
        <w:i w:val="0"/>
        <w:color w:val="auto"/>
        <w:sz w:val="18"/>
        <w:szCs w:val="18"/>
      </w:rPr>
    </w:lvl>
    <w:lvl w:ilvl="2" w:tplc="6A3E39FE">
      <w:start w:val="1"/>
      <w:numFmt w:val="lowerRoman"/>
      <w:lvlText w:val="%3)"/>
      <w:lvlJc w:val="left"/>
      <w:pPr>
        <w:ind w:left="4221" w:hanging="360"/>
      </w:pPr>
      <w:rPr>
        <w:rFonts w:ascii="Arial" w:hAnsi="Arial" w:hint="default"/>
        <w:b w:val="0"/>
        <w:i w:val="0"/>
        <w:color w:val="auto"/>
        <w:sz w:val="20"/>
        <w:szCs w:val="20"/>
      </w:rPr>
    </w:lvl>
    <w:lvl w:ilvl="3" w:tplc="FFFFFFFF" w:tentative="1">
      <w:start w:val="1"/>
      <w:numFmt w:val="bullet"/>
      <w:lvlText w:val=""/>
      <w:lvlJc w:val="left"/>
      <w:pPr>
        <w:ind w:left="4941" w:hanging="360"/>
      </w:pPr>
      <w:rPr>
        <w:rFonts w:ascii="Symbol" w:hAnsi="Symbol" w:hint="default"/>
      </w:rPr>
    </w:lvl>
    <w:lvl w:ilvl="4" w:tplc="FFFFFFFF">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773" w15:restartNumberingAfterBreak="0">
    <w:nsid w:val="36034C7C"/>
    <w:multiLevelType w:val="hybridMultilevel"/>
    <w:tmpl w:val="510CA5C0"/>
    <w:lvl w:ilvl="0" w:tplc="C22CABEC">
      <w:start w:val="1"/>
      <w:numFmt w:val="lowerLetter"/>
      <w:lvlText w:val="%1)"/>
      <w:lvlJc w:val="left"/>
      <w:pPr>
        <w:ind w:left="2421" w:hanging="360"/>
      </w:pPr>
      <w:rPr>
        <w:rFonts w:hint="default"/>
        <w:b/>
        <w:i w:val="0"/>
        <w:color w:val="auto"/>
        <w:sz w:val="20"/>
        <w:szCs w:val="20"/>
      </w:rPr>
    </w:lvl>
    <w:lvl w:ilvl="1" w:tplc="2E4218F6">
      <w:start w:val="1"/>
      <w:numFmt w:val="decimal"/>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74" w15:restartNumberingAfterBreak="0">
    <w:nsid w:val="361866B1"/>
    <w:multiLevelType w:val="hybridMultilevel"/>
    <w:tmpl w:val="1BD0556E"/>
    <w:lvl w:ilvl="0" w:tplc="1C090005">
      <w:start w:val="1"/>
      <w:numFmt w:val="bullet"/>
      <w:lvlText w:val=""/>
      <w:lvlJc w:val="left"/>
      <w:pPr>
        <w:ind w:left="360" w:hanging="360"/>
      </w:pPr>
      <w:rPr>
        <w:rFonts w:ascii="Wingdings" w:hAnsi="Wingdings" w:hint="default"/>
      </w:rPr>
    </w:lvl>
    <w:lvl w:ilvl="1" w:tplc="64768A70">
      <w:start w:val="1"/>
      <w:numFmt w:val="bullet"/>
      <w:lvlText w:val="-"/>
      <w:lvlJc w:val="left"/>
      <w:pPr>
        <w:ind w:left="1080" w:hanging="360"/>
      </w:pPr>
      <w:rPr>
        <w:rFonts w:ascii="Arial" w:eastAsia="Times New Roman" w:hAnsi="Arial" w:hint="default"/>
        <w:b w:val="0"/>
        <w:i w:val="0"/>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75"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776" w15:restartNumberingAfterBreak="0">
    <w:nsid w:val="36342FC9"/>
    <w:multiLevelType w:val="hybridMultilevel"/>
    <w:tmpl w:val="B7A00B5C"/>
    <w:lvl w:ilvl="0" w:tplc="E80E075E">
      <w:start w:val="1"/>
      <w:numFmt w:val="lowerRoman"/>
      <w:lvlText w:val="(%1)"/>
      <w:lvlJc w:val="left"/>
      <w:pPr>
        <w:tabs>
          <w:tab w:val="num" w:pos="3780"/>
        </w:tabs>
        <w:ind w:left="3780" w:hanging="360"/>
      </w:pPr>
      <w:rPr>
        <w:rFonts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777" w15:restartNumberingAfterBreak="0">
    <w:nsid w:val="36440ABD"/>
    <w:multiLevelType w:val="hybridMultilevel"/>
    <w:tmpl w:val="EAB2692C"/>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8" w15:restartNumberingAfterBreak="0">
    <w:nsid w:val="367E337D"/>
    <w:multiLevelType w:val="hybridMultilevel"/>
    <w:tmpl w:val="0786DBEE"/>
    <w:lvl w:ilvl="0" w:tplc="E1040C7C">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9" w15:restartNumberingAfterBreak="0">
    <w:nsid w:val="368C627C"/>
    <w:multiLevelType w:val="hybridMultilevel"/>
    <w:tmpl w:val="349238CE"/>
    <w:lvl w:ilvl="0" w:tplc="B2F4C4DE">
      <w:start w:val="1"/>
      <w:numFmt w:val="decimal"/>
      <w:lvlText w:val="%1)"/>
      <w:lvlJc w:val="left"/>
      <w:pPr>
        <w:ind w:left="720" w:hanging="360"/>
      </w:pPr>
      <w:rPr>
        <w:rFonts w:ascii="Arial" w:eastAsia="Times New Roman" w:hAnsi="Arial" w:cs="Arial"/>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0" w15:restartNumberingAfterBreak="0">
    <w:nsid w:val="36A51E28"/>
    <w:multiLevelType w:val="hybridMultilevel"/>
    <w:tmpl w:val="5AD03EF2"/>
    <w:lvl w:ilvl="0" w:tplc="8E586B90">
      <w:start w:val="1"/>
      <w:numFmt w:val="lowerLetter"/>
      <w:lvlText w:val="(%1)"/>
      <w:lvlJc w:val="left"/>
      <w:pPr>
        <w:ind w:left="720" w:hanging="360"/>
      </w:pPr>
      <w:rPr>
        <w:rFonts w:hint="default"/>
      </w:rPr>
    </w:lvl>
    <w:lvl w:ilvl="1" w:tplc="CD28239C">
      <w:start w:val="1"/>
      <w:numFmt w:val="lowerRoman"/>
      <w:lvlText w:val="%2)"/>
      <w:lvlJc w:val="righ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1" w15:restartNumberingAfterBreak="0">
    <w:nsid w:val="36B31FBD"/>
    <w:multiLevelType w:val="hybridMultilevel"/>
    <w:tmpl w:val="BE2AF758"/>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2" w15:restartNumberingAfterBreak="0">
    <w:nsid w:val="36D9637F"/>
    <w:multiLevelType w:val="hybridMultilevel"/>
    <w:tmpl w:val="706A2116"/>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1C090017">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783" w15:restartNumberingAfterBreak="0">
    <w:nsid w:val="36DD086A"/>
    <w:multiLevelType w:val="hybridMultilevel"/>
    <w:tmpl w:val="E146BDA8"/>
    <w:lvl w:ilvl="0" w:tplc="FCBAF7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4"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785"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6" w15:restartNumberingAfterBreak="0">
    <w:nsid w:val="372367D5"/>
    <w:multiLevelType w:val="hybridMultilevel"/>
    <w:tmpl w:val="5EC29DF2"/>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7" w15:restartNumberingAfterBreak="0">
    <w:nsid w:val="372B3282"/>
    <w:multiLevelType w:val="hybridMultilevel"/>
    <w:tmpl w:val="E51C1C8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8" w15:restartNumberingAfterBreak="0">
    <w:nsid w:val="372E2B99"/>
    <w:multiLevelType w:val="hybridMultilevel"/>
    <w:tmpl w:val="87566DD6"/>
    <w:lvl w:ilvl="0" w:tplc="1C09000F">
      <w:start w:val="1"/>
      <w:numFmt w:val="decimal"/>
      <w:lvlText w:val="%1."/>
      <w:lvlJc w:val="left"/>
      <w:pPr>
        <w:ind w:left="4752" w:hanging="360"/>
      </w:pPr>
    </w:lvl>
    <w:lvl w:ilvl="1" w:tplc="1C090019">
      <w:start w:val="1"/>
      <w:numFmt w:val="lowerLetter"/>
      <w:lvlText w:val="%2."/>
      <w:lvlJc w:val="left"/>
      <w:pPr>
        <w:ind w:left="5472" w:hanging="360"/>
      </w:pPr>
    </w:lvl>
    <w:lvl w:ilvl="2" w:tplc="1C09001B">
      <w:start w:val="1"/>
      <w:numFmt w:val="lowerRoman"/>
      <w:lvlText w:val="%3."/>
      <w:lvlJc w:val="right"/>
      <w:pPr>
        <w:ind w:left="6192" w:hanging="180"/>
      </w:pPr>
    </w:lvl>
    <w:lvl w:ilvl="3" w:tplc="1C09000F">
      <w:start w:val="1"/>
      <w:numFmt w:val="decimal"/>
      <w:lvlText w:val="%4."/>
      <w:lvlJc w:val="left"/>
      <w:pPr>
        <w:ind w:left="6912" w:hanging="360"/>
      </w:pPr>
    </w:lvl>
    <w:lvl w:ilvl="4" w:tplc="1C090019" w:tentative="1">
      <w:start w:val="1"/>
      <w:numFmt w:val="lowerLetter"/>
      <w:lvlText w:val="%5."/>
      <w:lvlJc w:val="left"/>
      <w:pPr>
        <w:ind w:left="7632" w:hanging="360"/>
      </w:pPr>
    </w:lvl>
    <w:lvl w:ilvl="5" w:tplc="1C09001B" w:tentative="1">
      <w:start w:val="1"/>
      <w:numFmt w:val="lowerRoman"/>
      <w:lvlText w:val="%6."/>
      <w:lvlJc w:val="right"/>
      <w:pPr>
        <w:ind w:left="8352" w:hanging="180"/>
      </w:pPr>
    </w:lvl>
    <w:lvl w:ilvl="6" w:tplc="1C09000F" w:tentative="1">
      <w:start w:val="1"/>
      <w:numFmt w:val="decimal"/>
      <w:lvlText w:val="%7."/>
      <w:lvlJc w:val="left"/>
      <w:pPr>
        <w:ind w:left="9072" w:hanging="360"/>
      </w:pPr>
    </w:lvl>
    <w:lvl w:ilvl="7" w:tplc="1C090019" w:tentative="1">
      <w:start w:val="1"/>
      <w:numFmt w:val="lowerLetter"/>
      <w:lvlText w:val="%8."/>
      <w:lvlJc w:val="left"/>
      <w:pPr>
        <w:ind w:left="9792" w:hanging="360"/>
      </w:pPr>
    </w:lvl>
    <w:lvl w:ilvl="8" w:tplc="1C09001B" w:tentative="1">
      <w:start w:val="1"/>
      <w:numFmt w:val="lowerRoman"/>
      <w:lvlText w:val="%9."/>
      <w:lvlJc w:val="right"/>
      <w:pPr>
        <w:ind w:left="10512" w:hanging="180"/>
      </w:pPr>
    </w:lvl>
  </w:abstractNum>
  <w:abstractNum w:abstractNumId="789" w15:restartNumberingAfterBreak="0">
    <w:nsid w:val="374B7316"/>
    <w:multiLevelType w:val="hybridMultilevel"/>
    <w:tmpl w:val="C2DAD442"/>
    <w:lvl w:ilvl="0" w:tplc="921E0558">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0" w15:restartNumberingAfterBreak="0">
    <w:nsid w:val="374D3195"/>
    <w:multiLevelType w:val="hybridMultilevel"/>
    <w:tmpl w:val="AEEC2C86"/>
    <w:lvl w:ilvl="0" w:tplc="289AE3CA">
      <w:start w:val="2"/>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1" w15:restartNumberingAfterBreak="0">
    <w:nsid w:val="375C0DC8"/>
    <w:multiLevelType w:val="hybridMultilevel"/>
    <w:tmpl w:val="BA283F98"/>
    <w:lvl w:ilvl="0" w:tplc="FAFE9B0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2" w15:restartNumberingAfterBreak="0">
    <w:nsid w:val="37840F1B"/>
    <w:multiLevelType w:val="hybridMultilevel"/>
    <w:tmpl w:val="5FFCA18A"/>
    <w:lvl w:ilvl="0" w:tplc="FA009EE0">
      <w:start w:val="1"/>
      <w:numFmt w:val="decimal"/>
      <w:lvlText w:val="%1."/>
      <w:lvlJc w:val="left"/>
      <w:pPr>
        <w:tabs>
          <w:tab w:val="num" w:pos="1985"/>
        </w:tabs>
        <w:ind w:left="1985" w:hanging="28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3" w15:restartNumberingAfterBreak="0">
    <w:nsid w:val="378D5D94"/>
    <w:multiLevelType w:val="hybridMultilevel"/>
    <w:tmpl w:val="FDA693F6"/>
    <w:lvl w:ilvl="0" w:tplc="2F8C5840">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94" w15:restartNumberingAfterBreak="0">
    <w:nsid w:val="37962C23"/>
    <w:multiLevelType w:val="hybridMultilevel"/>
    <w:tmpl w:val="FC7E329C"/>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5" w15:restartNumberingAfterBreak="0">
    <w:nsid w:val="379803DD"/>
    <w:multiLevelType w:val="hybridMultilevel"/>
    <w:tmpl w:val="DA9050F0"/>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6" w15:restartNumberingAfterBreak="0">
    <w:nsid w:val="37B0242C"/>
    <w:multiLevelType w:val="hybridMultilevel"/>
    <w:tmpl w:val="9A18091A"/>
    <w:lvl w:ilvl="0" w:tplc="983CDB3C">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797" w15:restartNumberingAfterBreak="0">
    <w:nsid w:val="37FC069B"/>
    <w:multiLevelType w:val="hybridMultilevel"/>
    <w:tmpl w:val="A73E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38375F01"/>
    <w:multiLevelType w:val="hybridMultilevel"/>
    <w:tmpl w:val="EA9A9C8E"/>
    <w:lvl w:ilvl="0" w:tplc="36A843EE">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9" w15:restartNumberingAfterBreak="0">
    <w:nsid w:val="383E5BD9"/>
    <w:multiLevelType w:val="hybridMultilevel"/>
    <w:tmpl w:val="BF26C460"/>
    <w:lvl w:ilvl="0" w:tplc="CD7472EE">
      <w:start w:val="1"/>
      <w:numFmt w:val="lowerLetter"/>
      <w:lvlText w:val="(%1)"/>
      <w:lvlJc w:val="left"/>
      <w:pPr>
        <w:ind w:left="1495"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0" w15:restartNumberingAfterBreak="0">
    <w:nsid w:val="38474C2F"/>
    <w:multiLevelType w:val="hybridMultilevel"/>
    <w:tmpl w:val="F17E001E"/>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801" w15:restartNumberingAfterBreak="0">
    <w:nsid w:val="38611130"/>
    <w:multiLevelType w:val="hybridMultilevel"/>
    <w:tmpl w:val="26E441BA"/>
    <w:lvl w:ilvl="0" w:tplc="DB8C4D1A">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2" w15:restartNumberingAfterBreak="0">
    <w:nsid w:val="38721C18"/>
    <w:multiLevelType w:val="hybridMultilevel"/>
    <w:tmpl w:val="64BC1144"/>
    <w:lvl w:ilvl="0" w:tplc="1FFEB2A4">
      <w:start w:val="1"/>
      <w:numFmt w:val="lowerRoman"/>
      <w:lvlText w:val="%1."/>
      <w:lvlJc w:val="left"/>
      <w:pPr>
        <w:tabs>
          <w:tab w:val="num" w:pos="720"/>
        </w:tabs>
        <w:ind w:left="720" w:hanging="720"/>
      </w:pPr>
      <w:rPr>
        <w:rFonts w:cs="Times New Roman" w:hint="default"/>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03" w15:restartNumberingAfterBreak="0">
    <w:nsid w:val="387808E4"/>
    <w:multiLevelType w:val="hybridMultilevel"/>
    <w:tmpl w:val="85DAA1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4" w15:restartNumberingAfterBreak="0">
    <w:nsid w:val="387E7407"/>
    <w:multiLevelType w:val="hybridMultilevel"/>
    <w:tmpl w:val="E84C2E9E"/>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05" w15:restartNumberingAfterBreak="0">
    <w:nsid w:val="388C0DCC"/>
    <w:multiLevelType w:val="hybridMultilevel"/>
    <w:tmpl w:val="0AE2D552"/>
    <w:lvl w:ilvl="0" w:tplc="50264F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389E3227"/>
    <w:multiLevelType w:val="hybridMultilevel"/>
    <w:tmpl w:val="E190EE5C"/>
    <w:lvl w:ilvl="0" w:tplc="EEC0F2BA">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7"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08" w15:restartNumberingAfterBreak="0">
    <w:nsid w:val="38A850E2"/>
    <w:multiLevelType w:val="hybridMultilevel"/>
    <w:tmpl w:val="4EACAA72"/>
    <w:lvl w:ilvl="0" w:tplc="4A2CD1F8">
      <w:start w:val="1"/>
      <w:numFmt w:val="lowerRoman"/>
      <w:lvlText w:val="%1)"/>
      <w:lvlJc w:val="left"/>
      <w:pPr>
        <w:ind w:left="1146" w:hanging="360"/>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9" w15:restartNumberingAfterBreak="0">
    <w:nsid w:val="38AF4425"/>
    <w:multiLevelType w:val="hybridMultilevel"/>
    <w:tmpl w:val="2116B5CE"/>
    <w:lvl w:ilvl="0" w:tplc="541E8A2E">
      <w:start w:val="1"/>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0" w15:restartNumberingAfterBreak="0">
    <w:nsid w:val="38BE109A"/>
    <w:multiLevelType w:val="hybridMultilevel"/>
    <w:tmpl w:val="A470F284"/>
    <w:lvl w:ilvl="0" w:tplc="FB3E0C78">
      <w:start w:val="1"/>
      <w:numFmt w:val="lowerLetter"/>
      <w:lvlText w:val="(%1)"/>
      <w:lvlJc w:val="left"/>
      <w:pPr>
        <w:ind w:left="1144" w:hanging="375"/>
      </w:pPr>
      <w:rPr>
        <w:rFonts w:hint="default"/>
        <w:u w:val="none"/>
      </w:rPr>
    </w:lvl>
    <w:lvl w:ilvl="1" w:tplc="1C090019" w:tentative="1">
      <w:start w:val="1"/>
      <w:numFmt w:val="lowerLetter"/>
      <w:lvlText w:val="%2."/>
      <w:lvlJc w:val="left"/>
      <w:pPr>
        <w:ind w:left="1849" w:hanging="360"/>
      </w:pPr>
    </w:lvl>
    <w:lvl w:ilvl="2" w:tplc="1C09001B" w:tentative="1">
      <w:start w:val="1"/>
      <w:numFmt w:val="lowerRoman"/>
      <w:lvlText w:val="%3."/>
      <w:lvlJc w:val="right"/>
      <w:pPr>
        <w:ind w:left="2569" w:hanging="180"/>
      </w:pPr>
    </w:lvl>
    <w:lvl w:ilvl="3" w:tplc="1C09000F" w:tentative="1">
      <w:start w:val="1"/>
      <w:numFmt w:val="decimal"/>
      <w:lvlText w:val="%4."/>
      <w:lvlJc w:val="left"/>
      <w:pPr>
        <w:ind w:left="3289" w:hanging="360"/>
      </w:pPr>
    </w:lvl>
    <w:lvl w:ilvl="4" w:tplc="1C090019" w:tentative="1">
      <w:start w:val="1"/>
      <w:numFmt w:val="lowerLetter"/>
      <w:lvlText w:val="%5."/>
      <w:lvlJc w:val="left"/>
      <w:pPr>
        <w:ind w:left="4009" w:hanging="360"/>
      </w:pPr>
    </w:lvl>
    <w:lvl w:ilvl="5" w:tplc="1C09001B" w:tentative="1">
      <w:start w:val="1"/>
      <w:numFmt w:val="lowerRoman"/>
      <w:lvlText w:val="%6."/>
      <w:lvlJc w:val="right"/>
      <w:pPr>
        <w:ind w:left="4729" w:hanging="180"/>
      </w:pPr>
    </w:lvl>
    <w:lvl w:ilvl="6" w:tplc="1C09000F" w:tentative="1">
      <w:start w:val="1"/>
      <w:numFmt w:val="decimal"/>
      <w:lvlText w:val="%7."/>
      <w:lvlJc w:val="left"/>
      <w:pPr>
        <w:ind w:left="5449" w:hanging="360"/>
      </w:pPr>
    </w:lvl>
    <w:lvl w:ilvl="7" w:tplc="1C090019" w:tentative="1">
      <w:start w:val="1"/>
      <w:numFmt w:val="lowerLetter"/>
      <w:lvlText w:val="%8."/>
      <w:lvlJc w:val="left"/>
      <w:pPr>
        <w:ind w:left="6169" w:hanging="360"/>
      </w:pPr>
    </w:lvl>
    <w:lvl w:ilvl="8" w:tplc="1C09001B" w:tentative="1">
      <w:start w:val="1"/>
      <w:numFmt w:val="lowerRoman"/>
      <w:lvlText w:val="%9."/>
      <w:lvlJc w:val="right"/>
      <w:pPr>
        <w:ind w:left="6889" w:hanging="180"/>
      </w:pPr>
    </w:lvl>
  </w:abstractNum>
  <w:abstractNum w:abstractNumId="811" w15:restartNumberingAfterBreak="0">
    <w:nsid w:val="38D3346C"/>
    <w:multiLevelType w:val="hybridMultilevel"/>
    <w:tmpl w:val="C0C84BC0"/>
    <w:lvl w:ilvl="0" w:tplc="19C84FA2">
      <w:start w:val="4"/>
      <w:numFmt w:val="bullet"/>
      <w:lvlText w:val="-"/>
      <w:lvlJc w:val="left"/>
      <w:pPr>
        <w:tabs>
          <w:tab w:val="num" w:pos="720"/>
        </w:tabs>
        <w:ind w:left="720" w:hanging="360"/>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3" w15:restartNumberingAfterBreak="0">
    <w:nsid w:val="38EC74AE"/>
    <w:multiLevelType w:val="hybridMultilevel"/>
    <w:tmpl w:val="F5C8B5E0"/>
    <w:lvl w:ilvl="0" w:tplc="857E90F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4" w15:restartNumberingAfterBreak="0">
    <w:nsid w:val="38F134DF"/>
    <w:multiLevelType w:val="hybridMultilevel"/>
    <w:tmpl w:val="0C4C1128"/>
    <w:lvl w:ilvl="0" w:tplc="D98A45FE">
      <w:start w:val="1"/>
      <w:numFmt w:val="lowerRoman"/>
      <w:lvlText w:val="(%1)"/>
      <w:lvlJc w:val="right"/>
      <w:pPr>
        <w:tabs>
          <w:tab w:val="num" w:pos="1440"/>
        </w:tabs>
        <w:ind w:left="1440" w:hanging="180"/>
      </w:pPr>
      <w:rPr>
        <w:rFonts w:hint="default"/>
      </w:rPr>
    </w:lvl>
    <w:lvl w:ilvl="1" w:tplc="08090019">
      <w:start w:val="1"/>
      <w:numFmt w:val="lowerLetter"/>
      <w:lvlText w:val="%2."/>
      <w:lvlJc w:val="left"/>
      <w:pPr>
        <w:tabs>
          <w:tab w:val="num" w:pos="2160"/>
        </w:tabs>
        <w:ind w:left="2160" w:hanging="360"/>
      </w:pPr>
    </w:lvl>
    <w:lvl w:ilvl="2" w:tplc="0809001B">
      <w:start w:val="1"/>
      <w:numFmt w:val="lowerRoman"/>
      <w:lvlText w:val="%3."/>
      <w:lvlJc w:val="right"/>
      <w:pPr>
        <w:tabs>
          <w:tab w:val="num" w:pos="2880"/>
        </w:tabs>
        <w:ind w:left="2880" w:hanging="180"/>
      </w:pPr>
    </w:lvl>
    <w:lvl w:ilvl="3" w:tplc="0809000F">
      <w:start w:val="1"/>
      <w:numFmt w:val="decimal"/>
      <w:lvlText w:val="%4."/>
      <w:lvlJc w:val="left"/>
      <w:pPr>
        <w:tabs>
          <w:tab w:val="num" w:pos="3600"/>
        </w:tabs>
        <w:ind w:left="3600" w:hanging="360"/>
      </w:pPr>
    </w:lvl>
    <w:lvl w:ilvl="4" w:tplc="08090019">
      <w:start w:val="1"/>
      <w:numFmt w:val="lowerLetter"/>
      <w:lvlText w:val="%5."/>
      <w:lvlJc w:val="left"/>
      <w:pPr>
        <w:tabs>
          <w:tab w:val="num" w:pos="4320"/>
        </w:tabs>
        <w:ind w:left="4320" w:hanging="360"/>
      </w:pPr>
    </w:lvl>
    <w:lvl w:ilvl="5" w:tplc="0809001B">
      <w:start w:val="1"/>
      <w:numFmt w:val="lowerRoman"/>
      <w:lvlText w:val="%6."/>
      <w:lvlJc w:val="right"/>
      <w:pPr>
        <w:tabs>
          <w:tab w:val="num" w:pos="5040"/>
        </w:tabs>
        <w:ind w:left="5040" w:hanging="180"/>
      </w:pPr>
    </w:lvl>
    <w:lvl w:ilvl="6" w:tplc="0809000F">
      <w:start w:val="1"/>
      <w:numFmt w:val="decimal"/>
      <w:lvlText w:val="%7."/>
      <w:lvlJc w:val="left"/>
      <w:pPr>
        <w:tabs>
          <w:tab w:val="num" w:pos="5760"/>
        </w:tabs>
        <w:ind w:left="5760" w:hanging="360"/>
      </w:pPr>
    </w:lvl>
    <w:lvl w:ilvl="7" w:tplc="08090019">
      <w:start w:val="1"/>
      <w:numFmt w:val="lowerLetter"/>
      <w:lvlText w:val="%8."/>
      <w:lvlJc w:val="left"/>
      <w:pPr>
        <w:tabs>
          <w:tab w:val="num" w:pos="6480"/>
        </w:tabs>
        <w:ind w:left="6480" w:hanging="360"/>
      </w:pPr>
    </w:lvl>
    <w:lvl w:ilvl="8" w:tplc="0809001B">
      <w:start w:val="1"/>
      <w:numFmt w:val="lowerRoman"/>
      <w:lvlText w:val="%9."/>
      <w:lvlJc w:val="right"/>
      <w:pPr>
        <w:tabs>
          <w:tab w:val="num" w:pos="7200"/>
        </w:tabs>
        <w:ind w:left="7200" w:hanging="180"/>
      </w:pPr>
    </w:lvl>
  </w:abstractNum>
  <w:abstractNum w:abstractNumId="815" w15:restartNumberingAfterBreak="0">
    <w:nsid w:val="38F25D2B"/>
    <w:multiLevelType w:val="hybridMultilevel"/>
    <w:tmpl w:val="AE2427B2"/>
    <w:lvl w:ilvl="0" w:tplc="AC48F3F0">
      <w:start w:val="1"/>
      <w:numFmt w:val="lowerLetter"/>
      <w:lvlText w:val="(%1)"/>
      <w:lvlJc w:val="left"/>
      <w:pPr>
        <w:ind w:left="1854" w:hanging="360"/>
      </w:pPr>
      <w:rPr>
        <w:rFonts w:ascii="Arial" w:hAnsi="Arial" w:hint="default"/>
        <w:b w:val="0"/>
        <w:i w:val="0"/>
        <w:color w:val="auto"/>
        <w:sz w:val="20"/>
        <w:szCs w:val="2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16" w15:restartNumberingAfterBreak="0">
    <w:nsid w:val="38F95BA5"/>
    <w:multiLevelType w:val="hybridMultilevel"/>
    <w:tmpl w:val="44549E94"/>
    <w:lvl w:ilvl="0" w:tplc="60980C60">
      <w:start w:val="1"/>
      <w:numFmt w:val="decimal"/>
      <w:lvlText w:val="%1."/>
      <w:lvlJc w:val="left"/>
      <w:pPr>
        <w:ind w:left="720" w:hanging="360"/>
      </w:pPr>
    </w:lvl>
    <w:lvl w:ilvl="1" w:tplc="F934F092" w:tentative="1">
      <w:start w:val="1"/>
      <w:numFmt w:val="lowerLetter"/>
      <w:lvlText w:val="%2."/>
      <w:lvlJc w:val="left"/>
      <w:pPr>
        <w:ind w:left="1440" w:hanging="360"/>
      </w:pPr>
    </w:lvl>
    <w:lvl w:ilvl="2" w:tplc="B7AAAE72" w:tentative="1">
      <w:start w:val="1"/>
      <w:numFmt w:val="lowerRoman"/>
      <w:lvlText w:val="%3."/>
      <w:lvlJc w:val="right"/>
      <w:pPr>
        <w:ind w:left="2160" w:hanging="180"/>
      </w:pPr>
    </w:lvl>
    <w:lvl w:ilvl="3" w:tplc="D92865DC" w:tentative="1">
      <w:start w:val="1"/>
      <w:numFmt w:val="decimal"/>
      <w:lvlText w:val="%4."/>
      <w:lvlJc w:val="left"/>
      <w:pPr>
        <w:ind w:left="2880" w:hanging="360"/>
      </w:pPr>
    </w:lvl>
    <w:lvl w:ilvl="4" w:tplc="015EE028" w:tentative="1">
      <w:start w:val="1"/>
      <w:numFmt w:val="lowerLetter"/>
      <w:lvlText w:val="%5."/>
      <w:lvlJc w:val="left"/>
      <w:pPr>
        <w:ind w:left="3600" w:hanging="360"/>
      </w:pPr>
    </w:lvl>
    <w:lvl w:ilvl="5" w:tplc="13620D42" w:tentative="1">
      <w:start w:val="1"/>
      <w:numFmt w:val="lowerRoman"/>
      <w:lvlText w:val="%6."/>
      <w:lvlJc w:val="right"/>
      <w:pPr>
        <w:ind w:left="4320" w:hanging="180"/>
      </w:pPr>
    </w:lvl>
    <w:lvl w:ilvl="6" w:tplc="DF3212A0" w:tentative="1">
      <w:start w:val="1"/>
      <w:numFmt w:val="decimal"/>
      <w:lvlText w:val="%7."/>
      <w:lvlJc w:val="left"/>
      <w:pPr>
        <w:ind w:left="5040" w:hanging="360"/>
      </w:pPr>
    </w:lvl>
    <w:lvl w:ilvl="7" w:tplc="005652A0" w:tentative="1">
      <w:start w:val="1"/>
      <w:numFmt w:val="lowerLetter"/>
      <w:lvlText w:val="%8."/>
      <w:lvlJc w:val="left"/>
      <w:pPr>
        <w:ind w:left="5760" w:hanging="360"/>
      </w:pPr>
    </w:lvl>
    <w:lvl w:ilvl="8" w:tplc="5986F3E2" w:tentative="1">
      <w:start w:val="1"/>
      <w:numFmt w:val="lowerRoman"/>
      <w:lvlText w:val="%9."/>
      <w:lvlJc w:val="right"/>
      <w:pPr>
        <w:ind w:left="6480" w:hanging="180"/>
      </w:pPr>
    </w:lvl>
  </w:abstractNum>
  <w:abstractNum w:abstractNumId="817" w15:restartNumberingAfterBreak="0">
    <w:nsid w:val="38FA1758"/>
    <w:multiLevelType w:val="hybridMultilevel"/>
    <w:tmpl w:val="A294A5C8"/>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8" w15:restartNumberingAfterBreak="0">
    <w:nsid w:val="393F5C9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819" w15:restartNumberingAfterBreak="0">
    <w:nsid w:val="395C34C3"/>
    <w:multiLevelType w:val="hybridMultilevel"/>
    <w:tmpl w:val="9ED014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0" w15:restartNumberingAfterBreak="0">
    <w:nsid w:val="39604428"/>
    <w:multiLevelType w:val="hybridMultilevel"/>
    <w:tmpl w:val="BAC25786"/>
    <w:lvl w:ilvl="0" w:tplc="64768A70">
      <w:start w:val="1"/>
      <w:numFmt w:val="bullet"/>
      <w:lvlText w:val="-"/>
      <w:lvlJc w:val="left"/>
      <w:pPr>
        <w:ind w:left="2280" w:hanging="360"/>
      </w:pPr>
      <w:rPr>
        <w:rFonts w:ascii="Arial" w:eastAsia="Times New Roman" w:hAnsi="Arial" w:hint="default"/>
        <w:b w:val="0"/>
        <w:i w:val="0"/>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821" w15:restartNumberingAfterBreak="0">
    <w:nsid w:val="39606594"/>
    <w:multiLevelType w:val="hybridMultilevel"/>
    <w:tmpl w:val="42FE5AF2"/>
    <w:lvl w:ilvl="0" w:tplc="22628ED4">
      <w:start w:val="1"/>
      <w:numFmt w:val="bullet"/>
      <w:lvlText w:val="-"/>
      <w:lvlJc w:val="left"/>
      <w:pPr>
        <w:ind w:left="720" w:hanging="360"/>
      </w:pPr>
      <w:rPr>
        <w:rFonts w:ascii="Arial" w:eastAsia="Times New Roman" w:hAnsi="Arial" w:hint="default"/>
        <w:b w:val="0"/>
        <w:i w:val="0"/>
        <w:color w:val="auto"/>
        <w:sz w:val="20"/>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2"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3" w15:restartNumberingAfterBreak="0">
    <w:nsid w:val="399B286C"/>
    <w:multiLevelType w:val="hybridMultilevel"/>
    <w:tmpl w:val="BE8EC836"/>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4" w15:restartNumberingAfterBreak="0">
    <w:nsid w:val="39A40858"/>
    <w:multiLevelType w:val="hybridMultilevel"/>
    <w:tmpl w:val="94B20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5" w15:restartNumberingAfterBreak="0">
    <w:nsid w:val="39A706ED"/>
    <w:multiLevelType w:val="hybridMultilevel"/>
    <w:tmpl w:val="156876FA"/>
    <w:lvl w:ilvl="0" w:tplc="36EEA4F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26"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7" w15:restartNumberingAfterBreak="0">
    <w:nsid w:val="39B92B5F"/>
    <w:multiLevelType w:val="hybridMultilevel"/>
    <w:tmpl w:val="CF50A4FC"/>
    <w:lvl w:ilvl="0" w:tplc="F850C6AC">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8" w15:restartNumberingAfterBreak="0">
    <w:nsid w:val="39B93DA6"/>
    <w:multiLevelType w:val="hybridMultilevel"/>
    <w:tmpl w:val="30C6A6BE"/>
    <w:lvl w:ilvl="0" w:tplc="1C090017">
      <w:start w:val="1"/>
      <w:numFmt w:val="lowerLetter"/>
      <w:lvlText w:val="%1)"/>
      <w:lvlJc w:val="left"/>
      <w:pPr>
        <w:ind w:left="720" w:hanging="360"/>
      </w:pPr>
    </w:lvl>
    <w:lvl w:ilvl="1" w:tplc="346A11DA">
      <w:start w:val="1"/>
      <w:numFmt w:val="decimal"/>
      <w:lvlText w:val="%2."/>
      <w:lvlJc w:val="left"/>
      <w:pPr>
        <w:ind w:left="1440" w:hanging="360"/>
      </w:pPr>
      <w:rPr>
        <w:rFonts w:hint="default"/>
      </w:r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9" w15:restartNumberingAfterBreak="0">
    <w:nsid w:val="39C32E45"/>
    <w:multiLevelType w:val="hybridMultilevel"/>
    <w:tmpl w:val="98BC11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830" w15:restartNumberingAfterBreak="0">
    <w:nsid w:val="39CD2BA1"/>
    <w:multiLevelType w:val="hybridMultilevel"/>
    <w:tmpl w:val="DFB26CB8"/>
    <w:lvl w:ilvl="0" w:tplc="621A02DE">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1" w15:restartNumberingAfterBreak="0">
    <w:nsid w:val="39CF77A8"/>
    <w:multiLevelType w:val="hybridMultilevel"/>
    <w:tmpl w:val="95B25F3A"/>
    <w:lvl w:ilvl="0" w:tplc="FEF0C9E2">
      <w:start w:val="8"/>
      <w:numFmt w:val="lowerRoman"/>
      <w:lvlText w:val="%1)"/>
      <w:lvlJc w:val="left"/>
      <w:pPr>
        <w:ind w:left="4608"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2" w15:restartNumberingAfterBreak="0">
    <w:nsid w:val="39D03279"/>
    <w:multiLevelType w:val="hybridMultilevel"/>
    <w:tmpl w:val="F4561312"/>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3" w15:restartNumberingAfterBreak="0">
    <w:nsid w:val="39DB3F92"/>
    <w:multiLevelType w:val="hybridMultilevel"/>
    <w:tmpl w:val="E4C03844"/>
    <w:lvl w:ilvl="0" w:tplc="F0AC9160">
      <w:start w:val="1"/>
      <w:numFmt w:val="bullet"/>
      <w:lvlText w:val=""/>
      <w:lvlJc w:val="left"/>
      <w:pPr>
        <w:tabs>
          <w:tab w:val="num" w:pos="720"/>
        </w:tabs>
        <w:ind w:left="720" w:hanging="360"/>
      </w:pPr>
      <w:rPr>
        <w:rFonts w:ascii="Wingdings" w:hAnsi="Wingdings" w:hint="default"/>
      </w:rPr>
    </w:lvl>
    <w:lvl w:ilvl="1" w:tplc="BE36D778" w:tentative="1">
      <w:start w:val="1"/>
      <w:numFmt w:val="bullet"/>
      <w:lvlText w:val=""/>
      <w:lvlJc w:val="left"/>
      <w:pPr>
        <w:tabs>
          <w:tab w:val="num" w:pos="1440"/>
        </w:tabs>
        <w:ind w:left="1440" w:hanging="360"/>
      </w:pPr>
      <w:rPr>
        <w:rFonts w:ascii="Wingdings" w:hAnsi="Wingdings" w:hint="default"/>
      </w:rPr>
    </w:lvl>
    <w:lvl w:ilvl="2" w:tplc="C5FCF03E" w:tentative="1">
      <w:start w:val="1"/>
      <w:numFmt w:val="bullet"/>
      <w:lvlText w:val=""/>
      <w:lvlJc w:val="left"/>
      <w:pPr>
        <w:tabs>
          <w:tab w:val="num" w:pos="2160"/>
        </w:tabs>
        <w:ind w:left="2160" w:hanging="360"/>
      </w:pPr>
      <w:rPr>
        <w:rFonts w:ascii="Wingdings" w:hAnsi="Wingdings" w:hint="default"/>
      </w:rPr>
    </w:lvl>
    <w:lvl w:ilvl="3" w:tplc="FD5E9878" w:tentative="1">
      <w:start w:val="1"/>
      <w:numFmt w:val="bullet"/>
      <w:lvlText w:val=""/>
      <w:lvlJc w:val="left"/>
      <w:pPr>
        <w:tabs>
          <w:tab w:val="num" w:pos="2880"/>
        </w:tabs>
        <w:ind w:left="2880" w:hanging="360"/>
      </w:pPr>
      <w:rPr>
        <w:rFonts w:ascii="Wingdings" w:hAnsi="Wingdings" w:hint="default"/>
      </w:rPr>
    </w:lvl>
    <w:lvl w:ilvl="4" w:tplc="A75CFDC8" w:tentative="1">
      <w:start w:val="1"/>
      <w:numFmt w:val="bullet"/>
      <w:lvlText w:val=""/>
      <w:lvlJc w:val="left"/>
      <w:pPr>
        <w:tabs>
          <w:tab w:val="num" w:pos="3600"/>
        </w:tabs>
        <w:ind w:left="3600" w:hanging="360"/>
      </w:pPr>
      <w:rPr>
        <w:rFonts w:ascii="Wingdings" w:hAnsi="Wingdings" w:hint="default"/>
      </w:rPr>
    </w:lvl>
    <w:lvl w:ilvl="5" w:tplc="AE06BFA0" w:tentative="1">
      <w:start w:val="1"/>
      <w:numFmt w:val="bullet"/>
      <w:lvlText w:val=""/>
      <w:lvlJc w:val="left"/>
      <w:pPr>
        <w:tabs>
          <w:tab w:val="num" w:pos="4320"/>
        </w:tabs>
        <w:ind w:left="4320" w:hanging="360"/>
      </w:pPr>
      <w:rPr>
        <w:rFonts w:ascii="Wingdings" w:hAnsi="Wingdings" w:hint="default"/>
      </w:rPr>
    </w:lvl>
    <w:lvl w:ilvl="6" w:tplc="0EB22356" w:tentative="1">
      <w:start w:val="1"/>
      <w:numFmt w:val="bullet"/>
      <w:lvlText w:val=""/>
      <w:lvlJc w:val="left"/>
      <w:pPr>
        <w:tabs>
          <w:tab w:val="num" w:pos="5040"/>
        </w:tabs>
        <w:ind w:left="5040" w:hanging="360"/>
      </w:pPr>
      <w:rPr>
        <w:rFonts w:ascii="Wingdings" w:hAnsi="Wingdings" w:hint="default"/>
      </w:rPr>
    </w:lvl>
    <w:lvl w:ilvl="7" w:tplc="EF0AF9CA" w:tentative="1">
      <w:start w:val="1"/>
      <w:numFmt w:val="bullet"/>
      <w:lvlText w:val=""/>
      <w:lvlJc w:val="left"/>
      <w:pPr>
        <w:tabs>
          <w:tab w:val="num" w:pos="5760"/>
        </w:tabs>
        <w:ind w:left="5760" w:hanging="360"/>
      </w:pPr>
      <w:rPr>
        <w:rFonts w:ascii="Wingdings" w:hAnsi="Wingdings" w:hint="default"/>
      </w:rPr>
    </w:lvl>
    <w:lvl w:ilvl="8" w:tplc="776CE92A" w:tentative="1">
      <w:start w:val="1"/>
      <w:numFmt w:val="bullet"/>
      <w:lvlText w:val=""/>
      <w:lvlJc w:val="left"/>
      <w:pPr>
        <w:tabs>
          <w:tab w:val="num" w:pos="6480"/>
        </w:tabs>
        <w:ind w:left="6480" w:hanging="360"/>
      </w:pPr>
      <w:rPr>
        <w:rFonts w:ascii="Wingdings" w:hAnsi="Wingdings" w:hint="default"/>
      </w:rPr>
    </w:lvl>
  </w:abstractNum>
  <w:abstractNum w:abstractNumId="834" w15:restartNumberingAfterBreak="0">
    <w:nsid w:val="39E36783"/>
    <w:multiLevelType w:val="hybridMultilevel"/>
    <w:tmpl w:val="924AA106"/>
    <w:lvl w:ilvl="0" w:tplc="35709A6A">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35" w15:restartNumberingAfterBreak="0">
    <w:nsid w:val="39ED6ECB"/>
    <w:multiLevelType w:val="hybridMultilevel"/>
    <w:tmpl w:val="777AE114"/>
    <w:lvl w:ilvl="0" w:tplc="04090001">
      <w:start w:val="1"/>
      <w:numFmt w:val="bullet"/>
      <w:lvlText w:val=""/>
      <w:lvlJc w:val="left"/>
      <w:pPr>
        <w:tabs>
          <w:tab w:val="num" w:pos="775"/>
        </w:tabs>
        <w:ind w:left="775" w:hanging="360"/>
      </w:pPr>
      <w:rPr>
        <w:rFonts w:ascii="Symbol" w:hAnsi="Symbol" w:hint="default"/>
      </w:rPr>
    </w:lvl>
    <w:lvl w:ilvl="1" w:tplc="04090003" w:tentative="1">
      <w:start w:val="1"/>
      <w:numFmt w:val="bullet"/>
      <w:lvlText w:val="o"/>
      <w:lvlJc w:val="left"/>
      <w:pPr>
        <w:tabs>
          <w:tab w:val="num" w:pos="1495"/>
        </w:tabs>
        <w:ind w:left="1495" w:hanging="360"/>
      </w:pPr>
      <w:rPr>
        <w:rFonts w:ascii="Courier New" w:hAnsi="Courier New" w:cs="Courier New" w:hint="default"/>
      </w:rPr>
    </w:lvl>
    <w:lvl w:ilvl="2" w:tplc="04090005" w:tentative="1">
      <w:start w:val="1"/>
      <w:numFmt w:val="bullet"/>
      <w:lvlText w:val=""/>
      <w:lvlJc w:val="left"/>
      <w:pPr>
        <w:tabs>
          <w:tab w:val="num" w:pos="2215"/>
        </w:tabs>
        <w:ind w:left="2215" w:hanging="360"/>
      </w:pPr>
      <w:rPr>
        <w:rFonts w:ascii="Wingdings" w:hAnsi="Wingdings" w:hint="default"/>
      </w:rPr>
    </w:lvl>
    <w:lvl w:ilvl="3" w:tplc="04090001" w:tentative="1">
      <w:start w:val="1"/>
      <w:numFmt w:val="bullet"/>
      <w:lvlText w:val=""/>
      <w:lvlJc w:val="left"/>
      <w:pPr>
        <w:tabs>
          <w:tab w:val="num" w:pos="2935"/>
        </w:tabs>
        <w:ind w:left="2935" w:hanging="360"/>
      </w:pPr>
      <w:rPr>
        <w:rFonts w:ascii="Symbol" w:hAnsi="Symbol" w:hint="default"/>
      </w:rPr>
    </w:lvl>
    <w:lvl w:ilvl="4" w:tplc="04090003" w:tentative="1">
      <w:start w:val="1"/>
      <w:numFmt w:val="bullet"/>
      <w:lvlText w:val="o"/>
      <w:lvlJc w:val="left"/>
      <w:pPr>
        <w:tabs>
          <w:tab w:val="num" w:pos="3655"/>
        </w:tabs>
        <w:ind w:left="3655" w:hanging="360"/>
      </w:pPr>
      <w:rPr>
        <w:rFonts w:ascii="Courier New" w:hAnsi="Courier New" w:cs="Courier New" w:hint="default"/>
      </w:rPr>
    </w:lvl>
    <w:lvl w:ilvl="5" w:tplc="04090005" w:tentative="1">
      <w:start w:val="1"/>
      <w:numFmt w:val="bullet"/>
      <w:lvlText w:val=""/>
      <w:lvlJc w:val="left"/>
      <w:pPr>
        <w:tabs>
          <w:tab w:val="num" w:pos="4375"/>
        </w:tabs>
        <w:ind w:left="4375" w:hanging="360"/>
      </w:pPr>
      <w:rPr>
        <w:rFonts w:ascii="Wingdings" w:hAnsi="Wingdings" w:hint="default"/>
      </w:rPr>
    </w:lvl>
    <w:lvl w:ilvl="6" w:tplc="04090001" w:tentative="1">
      <w:start w:val="1"/>
      <w:numFmt w:val="bullet"/>
      <w:lvlText w:val=""/>
      <w:lvlJc w:val="left"/>
      <w:pPr>
        <w:tabs>
          <w:tab w:val="num" w:pos="5095"/>
        </w:tabs>
        <w:ind w:left="5095" w:hanging="360"/>
      </w:pPr>
      <w:rPr>
        <w:rFonts w:ascii="Symbol" w:hAnsi="Symbol" w:hint="default"/>
      </w:rPr>
    </w:lvl>
    <w:lvl w:ilvl="7" w:tplc="04090003" w:tentative="1">
      <w:start w:val="1"/>
      <w:numFmt w:val="bullet"/>
      <w:lvlText w:val="o"/>
      <w:lvlJc w:val="left"/>
      <w:pPr>
        <w:tabs>
          <w:tab w:val="num" w:pos="5815"/>
        </w:tabs>
        <w:ind w:left="5815" w:hanging="360"/>
      </w:pPr>
      <w:rPr>
        <w:rFonts w:ascii="Courier New" w:hAnsi="Courier New" w:cs="Courier New" w:hint="default"/>
      </w:rPr>
    </w:lvl>
    <w:lvl w:ilvl="8" w:tplc="04090005" w:tentative="1">
      <w:start w:val="1"/>
      <w:numFmt w:val="bullet"/>
      <w:lvlText w:val=""/>
      <w:lvlJc w:val="left"/>
      <w:pPr>
        <w:tabs>
          <w:tab w:val="num" w:pos="6535"/>
        </w:tabs>
        <w:ind w:left="6535" w:hanging="360"/>
      </w:pPr>
      <w:rPr>
        <w:rFonts w:ascii="Wingdings" w:hAnsi="Wingdings" w:hint="default"/>
      </w:rPr>
    </w:lvl>
  </w:abstractNum>
  <w:abstractNum w:abstractNumId="836" w15:restartNumberingAfterBreak="0">
    <w:nsid w:val="39FF2912"/>
    <w:multiLevelType w:val="hybridMultilevel"/>
    <w:tmpl w:val="BC28D2C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7" w15:restartNumberingAfterBreak="0">
    <w:nsid w:val="3A102BE0"/>
    <w:multiLevelType w:val="hybridMultilevel"/>
    <w:tmpl w:val="FAB0FD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8" w15:restartNumberingAfterBreak="0">
    <w:nsid w:val="3A143E30"/>
    <w:multiLevelType w:val="hybridMultilevel"/>
    <w:tmpl w:val="A9887396"/>
    <w:lvl w:ilvl="0" w:tplc="91A60420">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3A186F93"/>
    <w:multiLevelType w:val="hybridMultilevel"/>
    <w:tmpl w:val="30DE45D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840"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1"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2" w15:restartNumberingAfterBreak="0">
    <w:nsid w:val="3A273462"/>
    <w:multiLevelType w:val="hybridMultilevel"/>
    <w:tmpl w:val="A4386FA8"/>
    <w:lvl w:ilvl="0" w:tplc="1C090019">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43" w15:restartNumberingAfterBreak="0">
    <w:nsid w:val="3A313176"/>
    <w:multiLevelType w:val="hybridMultilevel"/>
    <w:tmpl w:val="773CAFBC"/>
    <w:lvl w:ilvl="0" w:tplc="CB3C30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4"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5" w15:restartNumberingAfterBreak="0">
    <w:nsid w:val="3A557C20"/>
    <w:multiLevelType w:val="hybridMultilevel"/>
    <w:tmpl w:val="8760EE8E"/>
    <w:lvl w:ilvl="0" w:tplc="8C18E8B0">
      <w:start w:val="13"/>
      <w:numFmt w:val="lowerRoman"/>
      <w:lvlText w:val="(%1.)"/>
      <w:lvlJc w:val="right"/>
      <w:pPr>
        <w:tabs>
          <w:tab w:val="num" w:pos="1920"/>
        </w:tabs>
        <w:ind w:left="1920" w:hanging="360"/>
      </w:pPr>
      <w:rPr>
        <w:rFonts w:hint="default"/>
      </w:rPr>
    </w:lvl>
    <w:lvl w:ilvl="1" w:tplc="04090001">
      <w:start w:val="1"/>
      <w:numFmt w:val="bullet"/>
      <w:lvlText w:val=""/>
      <w:lvlJc w:val="left"/>
      <w:pPr>
        <w:tabs>
          <w:tab w:val="num" w:pos="2640"/>
        </w:tabs>
        <w:ind w:left="2640" w:hanging="360"/>
      </w:pPr>
      <w:rPr>
        <w:rFonts w:ascii="Symbol" w:hAnsi="Symbol" w:hint="default"/>
      </w:r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46" w15:restartNumberingAfterBreak="0">
    <w:nsid w:val="3A82519E"/>
    <w:multiLevelType w:val="hybridMultilevel"/>
    <w:tmpl w:val="A784EB0C"/>
    <w:lvl w:ilvl="0" w:tplc="1C090017">
      <w:start w:val="1"/>
      <w:numFmt w:val="lowerLetter"/>
      <w:lvlText w:val="%1)"/>
      <w:lvlJc w:val="left"/>
      <w:pPr>
        <w:tabs>
          <w:tab w:val="num" w:pos="851"/>
        </w:tabs>
        <w:ind w:left="851" w:hanging="284"/>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7" w15:restartNumberingAfterBreak="0">
    <w:nsid w:val="3A882825"/>
    <w:multiLevelType w:val="hybridMultilevel"/>
    <w:tmpl w:val="772E993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8" w15:restartNumberingAfterBreak="0">
    <w:nsid w:val="3A9A5AEE"/>
    <w:multiLevelType w:val="hybridMultilevel"/>
    <w:tmpl w:val="6102FC7C"/>
    <w:lvl w:ilvl="0" w:tplc="BCEE8B7C">
      <w:start w:val="1"/>
      <w:numFmt w:val="lowerLetter"/>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9" w15:restartNumberingAfterBreak="0">
    <w:nsid w:val="3A9B0A14"/>
    <w:multiLevelType w:val="hybridMultilevel"/>
    <w:tmpl w:val="90F6C6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0" w15:restartNumberingAfterBreak="0">
    <w:nsid w:val="3AAA5092"/>
    <w:multiLevelType w:val="hybridMultilevel"/>
    <w:tmpl w:val="7ED425D4"/>
    <w:lvl w:ilvl="0" w:tplc="F828AF10">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1" w15:restartNumberingAfterBreak="0">
    <w:nsid w:val="3AB6126B"/>
    <w:multiLevelType w:val="hybridMultilevel"/>
    <w:tmpl w:val="4E4C50A4"/>
    <w:lvl w:ilvl="0" w:tplc="9FD4F832">
      <w:start w:val="1"/>
      <w:numFmt w:val="decimal"/>
      <w:lvlText w:val="%1."/>
      <w:lvlJc w:val="left"/>
      <w:pPr>
        <w:ind w:left="930" w:hanging="57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2" w15:restartNumberingAfterBreak="0">
    <w:nsid w:val="3AB90B5E"/>
    <w:multiLevelType w:val="multilevel"/>
    <w:tmpl w:val="421EDA88"/>
    <w:lvl w:ilvl="0">
      <w:start w:val="1"/>
      <w:numFmt w:val="decimal"/>
      <w:lvlText w:val="%1."/>
      <w:lvlJc w:val="left"/>
      <w:pPr>
        <w:tabs>
          <w:tab w:val="num" w:pos="1418"/>
        </w:tabs>
        <w:ind w:left="1418" w:hanging="284"/>
      </w:pPr>
      <w:rPr>
        <w:rFonts w:ascii="Arial" w:hAnsi="Arial" w:hint="default"/>
        <w:b w:val="0"/>
        <w:i w:val="0"/>
        <w:color w:val="auto"/>
        <w:sz w:val="18"/>
        <w:szCs w:val="20"/>
      </w:rPr>
    </w:lvl>
    <w:lvl w:ilvl="1">
      <w:start w:val="1"/>
      <w:numFmt w:val="decimal"/>
      <w:isLgl/>
      <w:lvlText w:val="%1.%2"/>
      <w:lvlJc w:val="left"/>
      <w:pPr>
        <w:tabs>
          <w:tab w:val="num" w:pos="2055"/>
        </w:tabs>
        <w:ind w:left="2055" w:hanging="360"/>
      </w:pPr>
      <w:rPr>
        <w:rFonts w:hint="default"/>
      </w:rPr>
    </w:lvl>
    <w:lvl w:ilvl="2">
      <w:start w:val="1"/>
      <w:numFmt w:val="decimal"/>
      <w:isLgl/>
      <w:lvlText w:val="%1.%2.%3"/>
      <w:lvlJc w:val="left"/>
      <w:pPr>
        <w:tabs>
          <w:tab w:val="num" w:pos="2976"/>
        </w:tabs>
        <w:ind w:left="2976" w:hanging="720"/>
      </w:pPr>
      <w:rPr>
        <w:rFonts w:hint="default"/>
      </w:rPr>
    </w:lvl>
    <w:lvl w:ilvl="3">
      <w:start w:val="1"/>
      <w:numFmt w:val="decimal"/>
      <w:isLgl/>
      <w:lvlText w:val="%1.%2.%3.%4"/>
      <w:lvlJc w:val="left"/>
      <w:pPr>
        <w:tabs>
          <w:tab w:val="num" w:pos="3537"/>
        </w:tabs>
        <w:ind w:left="3537" w:hanging="720"/>
      </w:pPr>
      <w:rPr>
        <w:rFonts w:hint="default"/>
      </w:rPr>
    </w:lvl>
    <w:lvl w:ilvl="4">
      <w:start w:val="1"/>
      <w:numFmt w:val="decimal"/>
      <w:isLgl/>
      <w:lvlText w:val="%1.%2.%3.%4.%5"/>
      <w:lvlJc w:val="left"/>
      <w:pPr>
        <w:tabs>
          <w:tab w:val="num" w:pos="4458"/>
        </w:tabs>
        <w:ind w:left="4458" w:hanging="1080"/>
      </w:pPr>
      <w:rPr>
        <w:rFonts w:hint="default"/>
      </w:rPr>
    </w:lvl>
    <w:lvl w:ilvl="5">
      <w:start w:val="1"/>
      <w:numFmt w:val="decimal"/>
      <w:isLgl/>
      <w:lvlText w:val="%1.%2.%3.%4.%5.%6"/>
      <w:lvlJc w:val="left"/>
      <w:pPr>
        <w:tabs>
          <w:tab w:val="num" w:pos="5019"/>
        </w:tabs>
        <w:ind w:left="5019"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501"/>
        </w:tabs>
        <w:ind w:left="6501" w:hanging="1440"/>
      </w:pPr>
      <w:rPr>
        <w:rFonts w:hint="default"/>
      </w:rPr>
    </w:lvl>
    <w:lvl w:ilvl="8">
      <w:start w:val="1"/>
      <w:numFmt w:val="decimal"/>
      <w:isLgl/>
      <w:lvlText w:val="%1.%2.%3.%4.%5.%6.%7.%8.%9"/>
      <w:lvlJc w:val="left"/>
      <w:pPr>
        <w:tabs>
          <w:tab w:val="num" w:pos="7422"/>
        </w:tabs>
        <w:ind w:left="7422" w:hanging="1800"/>
      </w:pPr>
      <w:rPr>
        <w:rFonts w:hint="default"/>
      </w:rPr>
    </w:lvl>
  </w:abstractNum>
  <w:abstractNum w:abstractNumId="853" w15:restartNumberingAfterBreak="0">
    <w:nsid w:val="3ABD1FEB"/>
    <w:multiLevelType w:val="hybridMultilevel"/>
    <w:tmpl w:val="1386391A"/>
    <w:lvl w:ilvl="0" w:tplc="15E67F5A">
      <w:start w:val="1"/>
      <w:numFmt w:val="decimal"/>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854" w15:restartNumberingAfterBreak="0">
    <w:nsid w:val="3ABE5D05"/>
    <w:multiLevelType w:val="hybridMultilevel"/>
    <w:tmpl w:val="C87A72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5"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6"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57" w15:restartNumberingAfterBreak="0">
    <w:nsid w:val="3B12566B"/>
    <w:multiLevelType w:val="hybridMultilevel"/>
    <w:tmpl w:val="F71C9DE0"/>
    <w:lvl w:ilvl="0" w:tplc="47BA1B08">
      <w:start w:val="1"/>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EC9A5198">
      <w:start w:val="1"/>
      <w:numFmt w:val="lowerRoman"/>
      <w:lvlText w:val="%2)"/>
      <w:lvlJc w:val="left"/>
      <w:pPr>
        <w:ind w:left="1440" w:hanging="360"/>
      </w:pPr>
      <w:rPr>
        <w:rFonts w:ascii="Arial" w:eastAsia="Times New Roman" w:hAnsi="Arial" w:cs="Times New Roman" w:hint="default"/>
        <w:b w:val="0"/>
        <w:bCs w:val="0"/>
        <w:i w:val="0"/>
        <w:sz w:val="20"/>
        <w:szCs w:val="20"/>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8" w15:restartNumberingAfterBreak="0">
    <w:nsid w:val="3B1C5677"/>
    <w:multiLevelType w:val="hybridMultilevel"/>
    <w:tmpl w:val="8A822258"/>
    <w:lvl w:ilvl="0" w:tplc="04090001">
      <w:start w:val="1"/>
      <w:numFmt w:val="bullet"/>
      <w:lvlText w:val=""/>
      <w:lvlJc w:val="left"/>
      <w:pPr>
        <w:tabs>
          <w:tab w:val="num" w:pos="1800"/>
        </w:tabs>
        <w:ind w:left="1800" w:hanging="360"/>
      </w:pPr>
      <w:rPr>
        <w:rFonts w:ascii="Symbol" w:hAnsi="Symbol" w:hint="default"/>
      </w:rPr>
    </w:lvl>
    <w:lvl w:ilvl="1" w:tplc="0080AA34">
      <w:start w:val="2"/>
      <w:numFmt w:val="bullet"/>
      <w:lvlText w:val="-"/>
      <w:lvlJc w:val="left"/>
      <w:pPr>
        <w:tabs>
          <w:tab w:val="num" w:pos="1800"/>
        </w:tabs>
        <w:ind w:left="1800" w:hanging="72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9" w15:restartNumberingAfterBreak="0">
    <w:nsid w:val="3B200B0D"/>
    <w:multiLevelType w:val="hybridMultilevel"/>
    <w:tmpl w:val="21646416"/>
    <w:lvl w:ilvl="0" w:tplc="67546C3A">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0" w15:restartNumberingAfterBreak="0">
    <w:nsid w:val="3B295D75"/>
    <w:multiLevelType w:val="hybridMultilevel"/>
    <w:tmpl w:val="37B81EB8"/>
    <w:lvl w:ilvl="0" w:tplc="520ACC20">
      <w:start w:val="7"/>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1" w15:restartNumberingAfterBreak="0">
    <w:nsid w:val="3B365678"/>
    <w:multiLevelType w:val="hybridMultilevel"/>
    <w:tmpl w:val="18386C6E"/>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2" w15:restartNumberingAfterBreak="0">
    <w:nsid w:val="3B3B7C57"/>
    <w:multiLevelType w:val="hybridMultilevel"/>
    <w:tmpl w:val="AD54F1AA"/>
    <w:lvl w:ilvl="0" w:tplc="AA0C22BA">
      <w:start w:val="1"/>
      <w:numFmt w:val="lowerLetter"/>
      <w:lvlText w:val="%1."/>
      <w:lvlJc w:val="left"/>
      <w:pPr>
        <w:ind w:left="3195" w:hanging="360"/>
      </w:pPr>
      <w:rPr>
        <w:rFonts w:hint="default"/>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863" w15:restartNumberingAfterBreak="0">
    <w:nsid w:val="3B56231B"/>
    <w:multiLevelType w:val="hybridMultilevel"/>
    <w:tmpl w:val="E3F6CF34"/>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4"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5"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66" w15:restartNumberingAfterBreak="0">
    <w:nsid w:val="3B9054CE"/>
    <w:multiLevelType w:val="hybridMultilevel"/>
    <w:tmpl w:val="4DA8B81E"/>
    <w:lvl w:ilvl="0" w:tplc="820A20BE">
      <w:start w:val="12"/>
      <w:numFmt w:val="lowerRoman"/>
      <w:lvlText w:val="(%1)"/>
      <w:lvlJc w:val="left"/>
      <w:pPr>
        <w:tabs>
          <w:tab w:val="num" w:pos="2547"/>
        </w:tabs>
        <w:ind w:left="2547" w:hanging="567"/>
      </w:pPr>
      <w:rPr>
        <w:rFonts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3B9749C2"/>
    <w:multiLevelType w:val="hybridMultilevel"/>
    <w:tmpl w:val="D970607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8" w15:restartNumberingAfterBreak="0">
    <w:nsid w:val="3BA733F8"/>
    <w:multiLevelType w:val="hybridMultilevel"/>
    <w:tmpl w:val="E97A8C4A"/>
    <w:lvl w:ilvl="0" w:tplc="2544EEF8">
      <w:start w:val="1"/>
      <w:numFmt w:val="lowerRoman"/>
      <w:lvlText w:val="%1)"/>
      <w:lvlJc w:val="left"/>
      <w:pPr>
        <w:ind w:left="1287" w:hanging="360"/>
      </w:pPr>
      <w:rPr>
        <w:rFonts w:ascii="Arial" w:hAnsi="Arial" w:hint="default"/>
        <w:b w:val="0"/>
        <w:i w:val="0"/>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69" w15:restartNumberingAfterBreak="0">
    <w:nsid w:val="3BAC78D4"/>
    <w:multiLevelType w:val="hybridMultilevel"/>
    <w:tmpl w:val="979CD35A"/>
    <w:lvl w:ilvl="0" w:tplc="062AE35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870" w15:restartNumberingAfterBreak="0">
    <w:nsid w:val="3BCC35A7"/>
    <w:multiLevelType w:val="hybridMultilevel"/>
    <w:tmpl w:val="CA5A81DC"/>
    <w:lvl w:ilvl="0" w:tplc="04090001">
      <w:start w:val="1"/>
      <w:numFmt w:val="bullet"/>
      <w:lvlText w:val=""/>
      <w:lvlJc w:val="left"/>
      <w:pPr>
        <w:tabs>
          <w:tab w:val="num" w:pos="394"/>
        </w:tabs>
        <w:ind w:left="394" w:hanging="360"/>
      </w:pPr>
      <w:rPr>
        <w:rFonts w:ascii="Symbol" w:hAnsi="Symbol" w:hint="default"/>
      </w:rPr>
    </w:lvl>
    <w:lvl w:ilvl="1" w:tplc="04090003">
      <w:start w:val="1"/>
      <w:numFmt w:val="bullet"/>
      <w:lvlText w:val="o"/>
      <w:lvlJc w:val="left"/>
      <w:pPr>
        <w:tabs>
          <w:tab w:val="num" w:pos="1114"/>
        </w:tabs>
        <w:ind w:left="1114" w:hanging="360"/>
      </w:pPr>
      <w:rPr>
        <w:rFonts w:ascii="Courier New" w:hAnsi="Courier New" w:cs="Courier New" w:hint="default"/>
      </w:rPr>
    </w:lvl>
    <w:lvl w:ilvl="2" w:tplc="04090005">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871" w15:restartNumberingAfterBreak="0">
    <w:nsid w:val="3BCD6927"/>
    <w:multiLevelType w:val="hybridMultilevel"/>
    <w:tmpl w:val="21D42E96"/>
    <w:lvl w:ilvl="0" w:tplc="11B6C7D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2" w15:restartNumberingAfterBreak="0">
    <w:nsid w:val="3BD175ED"/>
    <w:multiLevelType w:val="hybridMultilevel"/>
    <w:tmpl w:val="EA64947A"/>
    <w:lvl w:ilvl="0" w:tplc="A54CD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3BDE6113"/>
    <w:multiLevelType w:val="hybridMultilevel"/>
    <w:tmpl w:val="B49EBE0A"/>
    <w:lvl w:ilvl="0" w:tplc="C6FAF3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4" w15:restartNumberingAfterBreak="0">
    <w:nsid w:val="3BFB4AAB"/>
    <w:multiLevelType w:val="hybridMultilevel"/>
    <w:tmpl w:val="A0E4F80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75" w15:restartNumberingAfterBreak="0">
    <w:nsid w:val="3C03122D"/>
    <w:multiLevelType w:val="hybridMultilevel"/>
    <w:tmpl w:val="0BC609F2"/>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6" w15:restartNumberingAfterBreak="0">
    <w:nsid w:val="3C0542BC"/>
    <w:multiLevelType w:val="hybridMultilevel"/>
    <w:tmpl w:val="B810C370"/>
    <w:lvl w:ilvl="0" w:tplc="9A48653A">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77" w15:restartNumberingAfterBreak="0">
    <w:nsid w:val="3C1A651F"/>
    <w:multiLevelType w:val="hybridMultilevel"/>
    <w:tmpl w:val="54FE165E"/>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8" w15:restartNumberingAfterBreak="0">
    <w:nsid w:val="3C2054C3"/>
    <w:multiLevelType w:val="hybridMultilevel"/>
    <w:tmpl w:val="2CA8B6DC"/>
    <w:lvl w:ilvl="0" w:tplc="3DEA86F4">
      <w:start w:val="1"/>
      <w:numFmt w:val="lowerRoman"/>
      <w:lvlText w:val="(%1)"/>
      <w:lvlJc w:val="right"/>
      <w:pPr>
        <w:tabs>
          <w:tab w:val="num" w:pos="1290"/>
        </w:tabs>
        <w:ind w:left="1290" w:hanging="18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9" w15:restartNumberingAfterBreak="0">
    <w:nsid w:val="3C2E60D7"/>
    <w:multiLevelType w:val="hybridMultilevel"/>
    <w:tmpl w:val="C2A862BE"/>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714E3F28">
      <w:start w:val="1"/>
      <w:numFmt w:val="lowerRoman"/>
      <w:lvlText w:val="%5)"/>
      <w:lvlJc w:val="left"/>
      <w:pPr>
        <w:ind w:left="5868" w:hanging="360"/>
      </w:pPr>
      <w:rPr>
        <w:rFonts w:ascii="Arial" w:hAnsi="Arial" w:hint="default"/>
        <w:b w:val="0"/>
        <w:i w:val="0"/>
        <w:sz w:val="20"/>
        <w:szCs w:val="20"/>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80" w15:restartNumberingAfterBreak="0">
    <w:nsid w:val="3C356F98"/>
    <w:multiLevelType w:val="multilevel"/>
    <w:tmpl w:val="561A848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2"/>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81" w15:restartNumberingAfterBreak="0">
    <w:nsid w:val="3C3C7A6E"/>
    <w:multiLevelType w:val="hybridMultilevel"/>
    <w:tmpl w:val="75DE4300"/>
    <w:lvl w:ilvl="0" w:tplc="DB5CE02C">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046"/>
        </w:tabs>
        <w:ind w:left="1046" w:hanging="360"/>
      </w:pPr>
    </w:lvl>
    <w:lvl w:ilvl="2" w:tplc="0409001B" w:tentative="1">
      <w:start w:val="1"/>
      <w:numFmt w:val="lowerRoman"/>
      <w:lvlText w:val="%3."/>
      <w:lvlJc w:val="right"/>
      <w:pPr>
        <w:tabs>
          <w:tab w:val="num" w:pos="1766"/>
        </w:tabs>
        <w:ind w:left="1766" w:hanging="180"/>
      </w:pPr>
    </w:lvl>
    <w:lvl w:ilvl="3" w:tplc="0409000F" w:tentative="1">
      <w:start w:val="1"/>
      <w:numFmt w:val="decimal"/>
      <w:lvlText w:val="%4."/>
      <w:lvlJc w:val="left"/>
      <w:pPr>
        <w:tabs>
          <w:tab w:val="num" w:pos="2486"/>
        </w:tabs>
        <w:ind w:left="2486" w:hanging="360"/>
      </w:pPr>
    </w:lvl>
    <w:lvl w:ilvl="4" w:tplc="04090019" w:tentative="1">
      <w:start w:val="1"/>
      <w:numFmt w:val="lowerLetter"/>
      <w:lvlText w:val="%5."/>
      <w:lvlJc w:val="left"/>
      <w:pPr>
        <w:tabs>
          <w:tab w:val="num" w:pos="3206"/>
        </w:tabs>
        <w:ind w:left="3206" w:hanging="360"/>
      </w:pPr>
    </w:lvl>
    <w:lvl w:ilvl="5" w:tplc="0409001B" w:tentative="1">
      <w:start w:val="1"/>
      <w:numFmt w:val="lowerRoman"/>
      <w:lvlText w:val="%6."/>
      <w:lvlJc w:val="right"/>
      <w:pPr>
        <w:tabs>
          <w:tab w:val="num" w:pos="3926"/>
        </w:tabs>
        <w:ind w:left="3926" w:hanging="180"/>
      </w:pPr>
    </w:lvl>
    <w:lvl w:ilvl="6" w:tplc="0409000F" w:tentative="1">
      <w:start w:val="1"/>
      <w:numFmt w:val="decimal"/>
      <w:lvlText w:val="%7."/>
      <w:lvlJc w:val="left"/>
      <w:pPr>
        <w:tabs>
          <w:tab w:val="num" w:pos="4646"/>
        </w:tabs>
        <w:ind w:left="4646" w:hanging="360"/>
      </w:pPr>
    </w:lvl>
    <w:lvl w:ilvl="7" w:tplc="04090019" w:tentative="1">
      <w:start w:val="1"/>
      <w:numFmt w:val="lowerLetter"/>
      <w:lvlText w:val="%8."/>
      <w:lvlJc w:val="left"/>
      <w:pPr>
        <w:tabs>
          <w:tab w:val="num" w:pos="5366"/>
        </w:tabs>
        <w:ind w:left="5366" w:hanging="360"/>
      </w:pPr>
    </w:lvl>
    <w:lvl w:ilvl="8" w:tplc="0409001B" w:tentative="1">
      <w:start w:val="1"/>
      <w:numFmt w:val="lowerRoman"/>
      <w:lvlText w:val="%9."/>
      <w:lvlJc w:val="right"/>
      <w:pPr>
        <w:tabs>
          <w:tab w:val="num" w:pos="6086"/>
        </w:tabs>
        <w:ind w:left="6086" w:hanging="180"/>
      </w:pPr>
    </w:lvl>
  </w:abstractNum>
  <w:abstractNum w:abstractNumId="882" w15:restartNumberingAfterBreak="0">
    <w:nsid w:val="3C3D2C61"/>
    <w:multiLevelType w:val="hybridMultilevel"/>
    <w:tmpl w:val="69C65A3A"/>
    <w:lvl w:ilvl="0" w:tplc="9FFE84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84" w15:restartNumberingAfterBreak="0">
    <w:nsid w:val="3C61176A"/>
    <w:multiLevelType w:val="hybridMultilevel"/>
    <w:tmpl w:val="EA4C104C"/>
    <w:lvl w:ilvl="0" w:tplc="1C090001">
      <w:start w:val="1"/>
      <w:numFmt w:val="bullet"/>
      <w:lvlText w:val=""/>
      <w:lvlJc w:val="left"/>
      <w:pPr>
        <w:ind w:left="3553" w:hanging="360"/>
      </w:pPr>
      <w:rPr>
        <w:rFonts w:ascii="Symbol" w:hAnsi="Symbol" w:hint="default"/>
      </w:rPr>
    </w:lvl>
    <w:lvl w:ilvl="1" w:tplc="1C090003" w:tentative="1">
      <w:start w:val="1"/>
      <w:numFmt w:val="bullet"/>
      <w:lvlText w:val="o"/>
      <w:lvlJc w:val="left"/>
      <w:pPr>
        <w:ind w:left="4273" w:hanging="360"/>
      </w:pPr>
      <w:rPr>
        <w:rFonts w:ascii="Courier New" w:hAnsi="Courier New" w:cs="Courier New" w:hint="default"/>
      </w:rPr>
    </w:lvl>
    <w:lvl w:ilvl="2" w:tplc="1C090005" w:tentative="1">
      <w:start w:val="1"/>
      <w:numFmt w:val="bullet"/>
      <w:lvlText w:val=""/>
      <w:lvlJc w:val="left"/>
      <w:pPr>
        <w:ind w:left="4993" w:hanging="360"/>
      </w:pPr>
      <w:rPr>
        <w:rFonts w:ascii="Wingdings" w:hAnsi="Wingdings" w:hint="default"/>
      </w:rPr>
    </w:lvl>
    <w:lvl w:ilvl="3" w:tplc="1C090001" w:tentative="1">
      <w:start w:val="1"/>
      <w:numFmt w:val="bullet"/>
      <w:lvlText w:val=""/>
      <w:lvlJc w:val="left"/>
      <w:pPr>
        <w:ind w:left="5713" w:hanging="360"/>
      </w:pPr>
      <w:rPr>
        <w:rFonts w:ascii="Symbol" w:hAnsi="Symbol" w:hint="default"/>
      </w:rPr>
    </w:lvl>
    <w:lvl w:ilvl="4" w:tplc="1C090003" w:tentative="1">
      <w:start w:val="1"/>
      <w:numFmt w:val="bullet"/>
      <w:lvlText w:val="o"/>
      <w:lvlJc w:val="left"/>
      <w:pPr>
        <w:ind w:left="6433" w:hanging="360"/>
      </w:pPr>
      <w:rPr>
        <w:rFonts w:ascii="Courier New" w:hAnsi="Courier New" w:cs="Courier New" w:hint="default"/>
      </w:rPr>
    </w:lvl>
    <w:lvl w:ilvl="5" w:tplc="1C090005" w:tentative="1">
      <w:start w:val="1"/>
      <w:numFmt w:val="bullet"/>
      <w:lvlText w:val=""/>
      <w:lvlJc w:val="left"/>
      <w:pPr>
        <w:ind w:left="7153" w:hanging="360"/>
      </w:pPr>
      <w:rPr>
        <w:rFonts w:ascii="Wingdings" w:hAnsi="Wingdings" w:hint="default"/>
      </w:rPr>
    </w:lvl>
    <w:lvl w:ilvl="6" w:tplc="1C090001" w:tentative="1">
      <w:start w:val="1"/>
      <w:numFmt w:val="bullet"/>
      <w:lvlText w:val=""/>
      <w:lvlJc w:val="left"/>
      <w:pPr>
        <w:ind w:left="7873" w:hanging="360"/>
      </w:pPr>
      <w:rPr>
        <w:rFonts w:ascii="Symbol" w:hAnsi="Symbol" w:hint="default"/>
      </w:rPr>
    </w:lvl>
    <w:lvl w:ilvl="7" w:tplc="1C090003" w:tentative="1">
      <w:start w:val="1"/>
      <w:numFmt w:val="bullet"/>
      <w:lvlText w:val="o"/>
      <w:lvlJc w:val="left"/>
      <w:pPr>
        <w:ind w:left="8593" w:hanging="360"/>
      </w:pPr>
      <w:rPr>
        <w:rFonts w:ascii="Courier New" w:hAnsi="Courier New" w:cs="Courier New" w:hint="default"/>
      </w:rPr>
    </w:lvl>
    <w:lvl w:ilvl="8" w:tplc="1C090005" w:tentative="1">
      <w:start w:val="1"/>
      <w:numFmt w:val="bullet"/>
      <w:lvlText w:val=""/>
      <w:lvlJc w:val="left"/>
      <w:pPr>
        <w:ind w:left="9313" w:hanging="360"/>
      </w:pPr>
      <w:rPr>
        <w:rFonts w:ascii="Wingdings" w:hAnsi="Wingdings" w:hint="default"/>
      </w:rPr>
    </w:lvl>
  </w:abstractNum>
  <w:abstractNum w:abstractNumId="885" w15:restartNumberingAfterBreak="0">
    <w:nsid w:val="3C652E30"/>
    <w:multiLevelType w:val="hybridMultilevel"/>
    <w:tmpl w:val="61427D7A"/>
    <w:lvl w:ilvl="0" w:tplc="767622EC">
      <w:numFmt w:val="bullet"/>
      <w:lvlText w:val="-"/>
      <w:lvlJc w:val="left"/>
      <w:pPr>
        <w:ind w:left="720" w:hanging="360"/>
      </w:pPr>
      <w:rPr>
        <w:rFonts w:ascii="Arial" w:eastAsia="Times New Roman" w:hAnsi="Arial" w:cs="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6" w15:restartNumberingAfterBreak="0">
    <w:nsid w:val="3C7B0476"/>
    <w:multiLevelType w:val="hybridMultilevel"/>
    <w:tmpl w:val="2294EC5C"/>
    <w:lvl w:ilvl="0" w:tplc="CA0E149C">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87" w15:restartNumberingAfterBreak="0">
    <w:nsid w:val="3C8452D3"/>
    <w:multiLevelType w:val="hybridMultilevel"/>
    <w:tmpl w:val="6B92491C"/>
    <w:lvl w:ilvl="0" w:tplc="EC16935A">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8" w15:restartNumberingAfterBreak="0">
    <w:nsid w:val="3C892223"/>
    <w:multiLevelType w:val="hybridMultilevel"/>
    <w:tmpl w:val="B7C80286"/>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9" w15:restartNumberingAfterBreak="0">
    <w:nsid w:val="3CA1264B"/>
    <w:multiLevelType w:val="hybridMultilevel"/>
    <w:tmpl w:val="D99CC148"/>
    <w:lvl w:ilvl="0" w:tplc="87A89D36">
      <w:start w:val="1"/>
      <w:numFmt w:val="lowerRoman"/>
      <w:lvlText w:val="(%1)"/>
      <w:lvlJc w:val="left"/>
      <w:pPr>
        <w:tabs>
          <w:tab w:val="num" w:pos="0"/>
        </w:tabs>
        <w:ind w:left="36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0" w15:restartNumberingAfterBreak="0">
    <w:nsid w:val="3CA3016C"/>
    <w:multiLevelType w:val="hybridMultilevel"/>
    <w:tmpl w:val="7F8EF75E"/>
    <w:lvl w:ilvl="0" w:tplc="2DEC0910">
      <w:start w:val="1"/>
      <w:numFmt w:val="lowerRoman"/>
      <w:lvlText w:val="%1)"/>
      <w:lvlJc w:val="left"/>
      <w:pPr>
        <w:ind w:left="1800" w:hanging="360"/>
      </w:pPr>
      <w:rPr>
        <w:rFonts w:ascii="Arial" w:eastAsia="Times New Roman" w:hAnsi="Aria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1" w15:restartNumberingAfterBreak="0">
    <w:nsid w:val="3CA9542C"/>
    <w:multiLevelType w:val="hybridMultilevel"/>
    <w:tmpl w:val="6AE2EFF8"/>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2028284">
      <w:start w:val="1"/>
      <w:numFmt w:val="lowerRoman"/>
      <w:lvlText w:val="(%3)"/>
      <w:lvlJc w:val="left"/>
      <w:pPr>
        <w:ind w:left="4968" w:hanging="720"/>
      </w:pPr>
      <w:rPr>
        <w:rFonts w:hint="default"/>
      </w:rPr>
    </w:lvl>
    <w:lvl w:ilvl="3" w:tplc="3FCC042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892" w15:restartNumberingAfterBreak="0">
    <w:nsid w:val="3CC6348D"/>
    <w:multiLevelType w:val="hybridMultilevel"/>
    <w:tmpl w:val="90069BF0"/>
    <w:lvl w:ilvl="0" w:tplc="2DEC0910">
      <w:start w:val="1"/>
      <w:numFmt w:val="lowerRoman"/>
      <w:lvlText w:val="%1)"/>
      <w:lvlJc w:val="left"/>
      <w:pPr>
        <w:ind w:left="1200" w:hanging="360"/>
      </w:pPr>
      <w:rPr>
        <w:rFonts w:ascii="Arial" w:eastAsia="Times New Roman" w:hAnsi="Arial" w:cs="Times New Roman" w:hint="default"/>
      </w:rPr>
    </w:lvl>
    <w:lvl w:ilvl="1" w:tplc="1C090019" w:tentative="1">
      <w:start w:val="1"/>
      <w:numFmt w:val="lowerLetter"/>
      <w:lvlText w:val="%2."/>
      <w:lvlJc w:val="left"/>
      <w:pPr>
        <w:ind w:left="1920" w:hanging="360"/>
      </w:pPr>
    </w:lvl>
    <w:lvl w:ilvl="2" w:tplc="1C09001B" w:tentative="1">
      <w:start w:val="1"/>
      <w:numFmt w:val="lowerRoman"/>
      <w:lvlText w:val="%3."/>
      <w:lvlJc w:val="right"/>
      <w:pPr>
        <w:ind w:left="2640" w:hanging="180"/>
      </w:pPr>
    </w:lvl>
    <w:lvl w:ilvl="3" w:tplc="1C09000F" w:tentative="1">
      <w:start w:val="1"/>
      <w:numFmt w:val="decimal"/>
      <w:lvlText w:val="%4."/>
      <w:lvlJc w:val="left"/>
      <w:pPr>
        <w:ind w:left="3360" w:hanging="360"/>
      </w:pPr>
    </w:lvl>
    <w:lvl w:ilvl="4" w:tplc="1C090019" w:tentative="1">
      <w:start w:val="1"/>
      <w:numFmt w:val="lowerLetter"/>
      <w:lvlText w:val="%5."/>
      <w:lvlJc w:val="left"/>
      <w:pPr>
        <w:ind w:left="4080" w:hanging="360"/>
      </w:pPr>
    </w:lvl>
    <w:lvl w:ilvl="5" w:tplc="1C09001B" w:tentative="1">
      <w:start w:val="1"/>
      <w:numFmt w:val="lowerRoman"/>
      <w:lvlText w:val="%6."/>
      <w:lvlJc w:val="right"/>
      <w:pPr>
        <w:ind w:left="4800" w:hanging="180"/>
      </w:pPr>
    </w:lvl>
    <w:lvl w:ilvl="6" w:tplc="1C09000F" w:tentative="1">
      <w:start w:val="1"/>
      <w:numFmt w:val="decimal"/>
      <w:lvlText w:val="%7."/>
      <w:lvlJc w:val="left"/>
      <w:pPr>
        <w:ind w:left="5520" w:hanging="360"/>
      </w:pPr>
    </w:lvl>
    <w:lvl w:ilvl="7" w:tplc="1C090019" w:tentative="1">
      <w:start w:val="1"/>
      <w:numFmt w:val="lowerLetter"/>
      <w:lvlText w:val="%8."/>
      <w:lvlJc w:val="left"/>
      <w:pPr>
        <w:ind w:left="6240" w:hanging="360"/>
      </w:pPr>
    </w:lvl>
    <w:lvl w:ilvl="8" w:tplc="1C09001B" w:tentative="1">
      <w:start w:val="1"/>
      <w:numFmt w:val="lowerRoman"/>
      <w:lvlText w:val="%9."/>
      <w:lvlJc w:val="right"/>
      <w:pPr>
        <w:ind w:left="6960" w:hanging="180"/>
      </w:pPr>
    </w:lvl>
  </w:abstractNum>
  <w:abstractNum w:abstractNumId="893" w15:restartNumberingAfterBreak="0">
    <w:nsid w:val="3CC63B47"/>
    <w:multiLevelType w:val="hybridMultilevel"/>
    <w:tmpl w:val="A6126C1A"/>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894" w15:restartNumberingAfterBreak="0">
    <w:nsid w:val="3CE26CCC"/>
    <w:multiLevelType w:val="hybridMultilevel"/>
    <w:tmpl w:val="429478A8"/>
    <w:lvl w:ilvl="0" w:tplc="1A2689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895"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3D202D06"/>
    <w:multiLevelType w:val="hybridMultilevel"/>
    <w:tmpl w:val="E3D85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7"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898" w15:restartNumberingAfterBreak="0">
    <w:nsid w:val="3D4F3A76"/>
    <w:multiLevelType w:val="hybridMultilevel"/>
    <w:tmpl w:val="9042BF94"/>
    <w:lvl w:ilvl="0" w:tplc="C1CC5154">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9" w15:restartNumberingAfterBreak="0">
    <w:nsid w:val="3D5F1BCD"/>
    <w:multiLevelType w:val="hybridMultilevel"/>
    <w:tmpl w:val="80C43DE4"/>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900" w15:restartNumberingAfterBreak="0">
    <w:nsid w:val="3D651180"/>
    <w:multiLevelType w:val="hybridMultilevel"/>
    <w:tmpl w:val="368A9C66"/>
    <w:lvl w:ilvl="0" w:tplc="1C090017">
      <w:start w:val="1"/>
      <w:numFmt w:val="lowerLetter"/>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901" w15:restartNumberingAfterBreak="0">
    <w:nsid w:val="3D9B3436"/>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902" w15:restartNumberingAfterBreak="0">
    <w:nsid w:val="3DA65B5C"/>
    <w:multiLevelType w:val="hybridMultilevel"/>
    <w:tmpl w:val="6B9EF72C"/>
    <w:lvl w:ilvl="0" w:tplc="0DF48AA2">
      <w:start w:val="1"/>
      <w:numFmt w:val="lowerRoman"/>
      <w:lvlText w:val="%1)"/>
      <w:lvlJc w:val="left"/>
      <w:pPr>
        <w:ind w:left="1440" w:hanging="360"/>
      </w:pPr>
      <w:rPr>
        <w:rFonts w:ascii="Arial" w:hAnsi="Arial" w:hint="default"/>
        <w:b w:val="0"/>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3" w15:restartNumberingAfterBreak="0">
    <w:nsid w:val="3DAF2BD8"/>
    <w:multiLevelType w:val="hybridMultilevel"/>
    <w:tmpl w:val="DEBEC580"/>
    <w:lvl w:ilvl="0" w:tplc="F5288CE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4" w15:restartNumberingAfterBreak="0">
    <w:nsid w:val="3DB92762"/>
    <w:multiLevelType w:val="hybridMultilevel"/>
    <w:tmpl w:val="C97C0D46"/>
    <w:lvl w:ilvl="0" w:tplc="931E80C2">
      <w:start w:val="1"/>
      <w:numFmt w:val="bullet"/>
      <w:lvlText w:val="-"/>
      <w:lvlJc w:val="left"/>
      <w:pPr>
        <w:ind w:left="2988" w:hanging="360"/>
      </w:pPr>
      <w:rPr>
        <w:rFonts w:ascii="Courier New" w:hAnsi="Courier New"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905" w15:restartNumberingAfterBreak="0">
    <w:nsid w:val="3DCC7804"/>
    <w:multiLevelType w:val="hybridMultilevel"/>
    <w:tmpl w:val="F31AE988"/>
    <w:lvl w:ilvl="0" w:tplc="D9DC6E3A">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6" w15:restartNumberingAfterBreak="0">
    <w:nsid w:val="3E0468E3"/>
    <w:multiLevelType w:val="hybridMultilevel"/>
    <w:tmpl w:val="F156103C"/>
    <w:lvl w:ilvl="0" w:tplc="1C090001">
      <w:start w:val="1"/>
      <w:numFmt w:val="bullet"/>
      <w:lvlText w:val=""/>
      <w:lvlJc w:val="left"/>
      <w:pPr>
        <w:ind w:left="1287" w:hanging="360"/>
      </w:pPr>
      <w:rPr>
        <w:rFonts w:ascii="Symbol" w:hAnsi="Symbol" w:hint="default"/>
        <w:b w:val="0"/>
        <w:i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07"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08" w15:restartNumberingAfterBreak="0">
    <w:nsid w:val="3E1D1EF5"/>
    <w:multiLevelType w:val="hybridMultilevel"/>
    <w:tmpl w:val="9F6C7150"/>
    <w:lvl w:ilvl="0" w:tplc="0D76C6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9" w15:restartNumberingAfterBreak="0">
    <w:nsid w:val="3E3C4CFD"/>
    <w:multiLevelType w:val="hybridMultilevel"/>
    <w:tmpl w:val="A74A6B1E"/>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0"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1" w15:restartNumberingAfterBreak="0">
    <w:nsid w:val="3E602EC2"/>
    <w:multiLevelType w:val="hybridMultilevel"/>
    <w:tmpl w:val="874AC33E"/>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2"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913" w15:restartNumberingAfterBreak="0">
    <w:nsid w:val="3E7B3479"/>
    <w:multiLevelType w:val="hybridMultilevel"/>
    <w:tmpl w:val="72C67E48"/>
    <w:lvl w:ilvl="0" w:tplc="F1304E5C">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4" w15:restartNumberingAfterBreak="0">
    <w:nsid w:val="3E823DBF"/>
    <w:multiLevelType w:val="hybridMultilevel"/>
    <w:tmpl w:val="1E68D3B4"/>
    <w:lvl w:ilvl="0" w:tplc="5874C91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5" w15:restartNumberingAfterBreak="0">
    <w:nsid w:val="3E9E784E"/>
    <w:multiLevelType w:val="hybridMultilevel"/>
    <w:tmpl w:val="4E50EAE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16" w15:restartNumberingAfterBreak="0">
    <w:nsid w:val="3EA33C2A"/>
    <w:multiLevelType w:val="hybridMultilevel"/>
    <w:tmpl w:val="C6449F4E"/>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917" w15:restartNumberingAfterBreak="0">
    <w:nsid w:val="3EB733F3"/>
    <w:multiLevelType w:val="hybridMultilevel"/>
    <w:tmpl w:val="6284DE0A"/>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8" w15:restartNumberingAfterBreak="0">
    <w:nsid w:val="3ED11596"/>
    <w:multiLevelType w:val="hybridMultilevel"/>
    <w:tmpl w:val="773CCA06"/>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9" w15:restartNumberingAfterBreak="0">
    <w:nsid w:val="3EF17729"/>
    <w:multiLevelType w:val="hybridMultilevel"/>
    <w:tmpl w:val="6F78E01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0" w15:restartNumberingAfterBreak="0">
    <w:nsid w:val="3EF45D9E"/>
    <w:multiLevelType w:val="hybridMultilevel"/>
    <w:tmpl w:val="67DA70AE"/>
    <w:lvl w:ilvl="0" w:tplc="1C090017">
      <w:start w:val="1"/>
      <w:numFmt w:val="lowerLetter"/>
      <w:lvlText w:val="%1)"/>
      <w:lvlJc w:val="left"/>
      <w:pPr>
        <w:ind w:left="927" w:hanging="360"/>
      </w:pPr>
    </w:lvl>
    <w:lvl w:ilvl="1" w:tplc="2EA4A26E">
      <w:start w:val="1"/>
      <w:numFmt w:val="decimal"/>
      <w:lvlText w:val="%2."/>
      <w:lvlJc w:val="left"/>
      <w:pPr>
        <w:tabs>
          <w:tab w:val="num" w:pos="1647"/>
        </w:tabs>
        <w:ind w:left="1647" w:hanging="360"/>
      </w:pPr>
      <w:rPr>
        <w:b w:val="0"/>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921" w15:restartNumberingAfterBreak="0">
    <w:nsid w:val="3F1671B7"/>
    <w:multiLevelType w:val="hybridMultilevel"/>
    <w:tmpl w:val="767AA274"/>
    <w:lvl w:ilvl="0" w:tplc="21400A7C">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2" w15:restartNumberingAfterBreak="0">
    <w:nsid w:val="3F29365A"/>
    <w:multiLevelType w:val="hybridMultilevel"/>
    <w:tmpl w:val="C318E112"/>
    <w:lvl w:ilvl="0" w:tplc="4D484FF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3" w15:restartNumberingAfterBreak="0">
    <w:nsid w:val="3F2D716D"/>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4" w15:restartNumberingAfterBreak="0">
    <w:nsid w:val="3F33546D"/>
    <w:multiLevelType w:val="hybridMultilevel"/>
    <w:tmpl w:val="7666B388"/>
    <w:lvl w:ilvl="0" w:tplc="DF067064">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5" w15:restartNumberingAfterBreak="0">
    <w:nsid w:val="3F3F152E"/>
    <w:multiLevelType w:val="hybridMultilevel"/>
    <w:tmpl w:val="68D8A810"/>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926" w15:restartNumberingAfterBreak="0">
    <w:nsid w:val="3F4170A6"/>
    <w:multiLevelType w:val="hybridMultilevel"/>
    <w:tmpl w:val="DE1C5494"/>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27" w15:restartNumberingAfterBreak="0">
    <w:nsid w:val="3F43236D"/>
    <w:multiLevelType w:val="hybridMultilevel"/>
    <w:tmpl w:val="DCFA1AB4"/>
    <w:lvl w:ilvl="0" w:tplc="AEA22C6A">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8" w15:restartNumberingAfterBreak="0">
    <w:nsid w:val="3F44436A"/>
    <w:multiLevelType w:val="hybridMultilevel"/>
    <w:tmpl w:val="FC46AEFE"/>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30" w15:restartNumberingAfterBreak="0">
    <w:nsid w:val="3F6A161B"/>
    <w:multiLevelType w:val="hybridMultilevel"/>
    <w:tmpl w:val="845AD4D4"/>
    <w:lvl w:ilvl="0" w:tplc="13284D0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1" w15:restartNumberingAfterBreak="0">
    <w:nsid w:val="3F7E1406"/>
    <w:multiLevelType w:val="hybridMultilevel"/>
    <w:tmpl w:val="B1BAE21E"/>
    <w:lvl w:ilvl="0" w:tplc="78BE9CF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2"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3" w15:restartNumberingAfterBreak="0">
    <w:nsid w:val="3F927A7E"/>
    <w:multiLevelType w:val="hybridMultilevel"/>
    <w:tmpl w:val="63AC46C6"/>
    <w:lvl w:ilvl="0" w:tplc="FCC6E3C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4" w15:restartNumberingAfterBreak="0">
    <w:nsid w:val="3F927B16"/>
    <w:multiLevelType w:val="hybridMultilevel"/>
    <w:tmpl w:val="C19E59EA"/>
    <w:lvl w:ilvl="0" w:tplc="931E80C2">
      <w:start w:val="1"/>
      <w:numFmt w:val="bullet"/>
      <w:lvlText w:val="-"/>
      <w:lvlJc w:val="left"/>
      <w:pPr>
        <w:ind w:left="720" w:hanging="360"/>
      </w:pPr>
      <w:rPr>
        <w:rFonts w:ascii="Courier New" w:hAnsi="Courier New"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5" w15:restartNumberingAfterBreak="0">
    <w:nsid w:val="3FA02ECF"/>
    <w:multiLevelType w:val="hybridMultilevel"/>
    <w:tmpl w:val="ED64DBD8"/>
    <w:lvl w:ilvl="0" w:tplc="5B681D12">
      <w:start w:val="2"/>
      <w:numFmt w:val="lowerLetter"/>
      <w:lvlText w:val="%1)"/>
      <w:lvlJc w:val="left"/>
      <w:pPr>
        <w:ind w:left="28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6" w15:restartNumberingAfterBreak="0">
    <w:nsid w:val="3FBE3009"/>
    <w:multiLevelType w:val="hybridMultilevel"/>
    <w:tmpl w:val="ABF20EF2"/>
    <w:lvl w:ilvl="0" w:tplc="D60AD316">
      <w:start w:val="1"/>
      <w:numFmt w:val="decimal"/>
      <w:lvlText w:val="%1."/>
      <w:lvlJc w:val="left"/>
      <w:pPr>
        <w:tabs>
          <w:tab w:val="num" w:pos="1985"/>
        </w:tabs>
        <w:ind w:left="1985" w:hanging="284"/>
      </w:pPr>
      <w:rPr>
        <w:rFonts w:ascii="Arial" w:hAnsi="Arial" w:hint="default"/>
        <w:b w:val="0"/>
        <w:i w:val="0"/>
        <w:color w:val="auto"/>
        <w:sz w:val="18"/>
        <w:szCs w:val="20"/>
      </w:rPr>
    </w:lvl>
    <w:lvl w:ilvl="1" w:tplc="86D2BAA4">
      <w:start w:val="1"/>
      <w:numFmt w:val="lowerRoman"/>
      <w:lvlText w:val="(%2)"/>
      <w:lvlJc w:val="left"/>
      <w:pPr>
        <w:ind w:left="1800" w:hanging="720"/>
      </w:pPr>
      <w:rPr>
        <w:rFonts w:hint="default"/>
      </w:rPr>
    </w:lvl>
    <w:lvl w:ilvl="2" w:tplc="E078E9EE">
      <w:start w:val="1"/>
      <w:numFmt w:val="lowerRoman"/>
      <w:lvlText w:val="(%3)"/>
      <w:lvlJc w:val="left"/>
      <w:pPr>
        <w:ind w:left="2700" w:hanging="720"/>
      </w:pPr>
      <w:rPr>
        <w:rFonts w:hint="default"/>
      </w:rPr>
    </w:lvl>
    <w:lvl w:ilvl="3" w:tplc="A6BADA8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7" w15:restartNumberingAfterBreak="0">
    <w:nsid w:val="3FC35A34"/>
    <w:multiLevelType w:val="hybridMultilevel"/>
    <w:tmpl w:val="ACD041C2"/>
    <w:lvl w:ilvl="0" w:tplc="1C090019">
      <w:start w:val="1"/>
      <w:numFmt w:val="lowerLetter"/>
      <w:lvlText w:val="%1."/>
      <w:lvlJc w:val="left"/>
      <w:pPr>
        <w:ind w:left="2421" w:hanging="360"/>
      </w:pPr>
      <w:rPr>
        <w:rFonts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938" w15:restartNumberingAfterBreak="0">
    <w:nsid w:val="3FD7570F"/>
    <w:multiLevelType w:val="hybridMultilevel"/>
    <w:tmpl w:val="256E3576"/>
    <w:lvl w:ilvl="0" w:tplc="29DAD468">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9" w15:restartNumberingAfterBreak="0">
    <w:nsid w:val="3FDA55FB"/>
    <w:multiLevelType w:val="hybridMultilevel"/>
    <w:tmpl w:val="8B34F414"/>
    <w:lvl w:ilvl="0" w:tplc="04090001">
      <w:start w:val="1"/>
      <w:numFmt w:val="bullet"/>
      <w:lvlText w:val=""/>
      <w:lvlJc w:val="left"/>
      <w:pPr>
        <w:ind w:left="1461" w:hanging="360"/>
      </w:pPr>
      <w:rPr>
        <w:rFonts w:ascii="Symbol" w:hAnsi="Symbol" w:hint="default"/>
        <w:b w:val="0"/>
        <w:i w:val="0"/>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940" w15:restartNumberingAfterBreak="0">
    <w:nsid w:val="3FDB7143"/>
    <w:multiLevelType w:val="hybridMultilevel"/>
    <w:tmpl w:val="D9CA9F94"/>
    <w:lvl w:ilvl="0" w:tplc="2544EEF8">
      <w:start w:val="1"/>
      <w:numFmt w:val="lowerRoman"/>
      <w:lvlText w:val="%1)"/>
      <w:lvlJc w:val="left"/>
      <w:pPr>
        <w:ind w:left="2421" w:hanging="360"/>
      </w:pPr>
      <w:rPr>
        <w:rFonts w:ascii="Arial" w:hAnsi="Arial" w:hint="default"/>
        <w:b w:val="0"/>
        <w:i w:val="0"/>
        <w:sz w:val="18"/>
        <w:szCs w:val="18"/>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41" w15:restartNumberingAfterBreak="0">
    <w:nsid w:val="3FDE7150"/>
    <w:multiLevelType w:val="hybridMultilevel"/>
    <w:tmpl w:val="78084C24"/>
    <w:lvl w:ilvl="0" w:tplc="807456F6">
      <w:start w:val="1"/>
      <w:numFmt w:val="decimal"/>
      <w:lvlText w:val="%1."/>
      <w:lvlJc w:val="left"/>
      <w:pPr>
        <w:tabs>
          <w:tab w:val="num" w:pos="720"/>
        </w:tabs>
        <w:ind w:left="720" w:hanging="360"/>
      </w:pPr>
      <w:rPr>
        <w:rFonts w:cs="Times New Roman"/>
        <w:b/>
      </w:rPr>
    </w:lvl>
    <w:lvl w:ilvl="1" w:tplc="0809001B">
      <w:start w:val="1"/>
      <w:numFmt w:val="lowerRoman"/>
      <w:lvlText w:val="%2."/>
      <w:lvlJc w:val="righ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42" w15:restartNumberingAfterBreak="0">
    <w:nsid w:val="3FF00DE8"/>
    <w:multiLevelType w:val="hybridMultilevel"/>
    <w:tmpl w:val="7D3E518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3"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4" w15:restartNumberingAfterBreak="0">
    <w:nsid w:val="402344E2"/>
    <w:multiLevelType w:val="hybridMultilevel"/>
    <w:tmpl w:val="85489336"/>
    <w:lvl w:ilvl="0" w:tplc="54C228D2">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5" w15:restartNumberingAfterBreak="0">
    <w:nsid w:val="4024780C"/>
    <w:multiLevelType w:val="hybridMultilevel"/>
    <w:tmpl w:val="A59264CC"/>
    <w:lvl w:ilvl="0" w:tplc="DEF0597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6" w15:restartNumberingAfterBreak="0">
    <w:nsid w:val="403A28DA"/>
    <w:multiLevelType w:val="hybridMultilevel"/>
    <w:tmpl w:val="E2628092"/>
    <w:lvl w:ilvl="0" w:tplc="EA3EE852">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7" w15:restartNumberingAfterBreak="0">
    <w:nsid w:val="40507ED1"/>
    <w:multiLevelType w:val="hybridMultilevel"/>
    <w:tmpl w:val="26E80E4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8"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9" w15:restartNumberingAfterBreak="0">
    <w:nsid w:val="407A4223"/>
    <w:multiLevelType w:val="hybridMultilevel"/>
    <w:tmpl w:val="EADA6296"/>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950" w15:restartNumberingAfterBreak="0">
    <w:nsid w:val="40B761C8"/>
    <w:multiLevelType w:val="hybridMultilevel"/>
    <w:tmpl w:val="067AE01C"/>
    <w:lvl w:ilvl="0" w:tplc="E394385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510A5D28">
      <w:start w:val="1"/>
      <w:numFmt w:val="lowerRoman"/>
      <w:lvlText w:val="%3)"/>
      <w:lvlJc w:val="left"/>
      <w:pPr>
        <w:tabs>
          <w:tab w:val="num" w:pos="2268"/>
        </w:tabs>
        <w:ind w:left="2268" w:hanging="567"/>
      </w:pPr>
      <w:rPr>
        <w:rFonts w:ascii="Arial" w:hAnsi="Arial" w:hint="default"/>
        <w:b w:val="0"/>
        <w:i w:val="0"/>
        <w:color w:val="auto"/>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1" w15:restartNumberingAfterBreak="0">
    <w:nsid w:val="40B76405"/>
    <w:multiLevelType w:val="hybridMultilevel"/>
    <w:tmpl w:val="5712E5F0"/>
    <w:lvl w:ilvl="0" w:tplc="CC30C844">
      <w:start w:val="1"/>
      <w:numFmt w:val="lowerLetter"/>
      <w:lvlText w:val="%1)"/>
      <w:lvlJc w:val="left"/>
      <w:pPr>
        <w:ind w:left="927" w:hanging="360"/>
      </w:pPr>
      <w:rPr>
        <w:rFonts w:hint="default"/>
      </w:r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52" w15:restartNumberingAfterBreak="0">
    <w:nsid w:val="40C465BE"/>
    <w:multiLevelType w:val="hybridMultilevel"/>
    <w:tmpl w:val="E9282406"/>
    <w:lvl w:ilvl="0" w:tplc="8842D2C6">
      <w:start w:val="2"/>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3" w15:restartNumberingAfterBreak="0">
    <w:nsid w:val="40C744CB"/>
    <w:multiLevelType w:val="hybridMultilevel"/>
    <w:tmpl w:val="B2E81DE0"/>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954" w15:restartNumberingAfterBreak="0">
    <w:nsid w:val="40D56765"/>
    <w:multiLevelType w:val="hybridMultilevel"/>
    <w:tmpl w:val="05387922"/>
    <w:lvl w:ilvl="0" w:tplc="9120DF8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5" w15:restartNumberingAfterBreak="0">
    <w:nsid w:val="40F365CA"/>
    <w:multiLevelType w:val="hybridMultilevel"/>
    <w:tmpl w:val="61EAC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6" w15:restartNumberingAfterBreak="0">
    <w:nsid w:val="41080D2A"/>
    <w:multiLevelType w:val="hybridMultilevel"/>
    <w:tmpl w:val="D8F23FB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9042986E">
      <w:start w:val="1"/>
      <w:numFmt w:val="lowerRoman"/>
      <w:lvlText w:val="%2)"/>
      <w:lvlJc w:val="left"/>
      <w:pPr>
        <w:tabs>
          <w:tab w:val="num" w:pos="3060"/>
        </w:tabs>
        <w:ind w:left="3060" w:hanging="360"/>
      </w:pPr>
      <w:rPr>
        <w:rFonts w:ascii="Arial" w:eastAsia="Times New Roman" w:hAnsi="Arial" w:cs="Times New Roman"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71FE8692">
      <w:start w:val="1"/>
      <w:numFmt w:val="upp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57" w15:restartNumberingAfterBreak="0">
    <w:nsid w:val="410D53BE"/>
    <w:multiLevelType w:val="hybridMultilevel"/>
    <w:tmpl w:val="E514E34A"/>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8" w15:restartNumberingAfterBreak="0">
    <w:nsid w:val="41145003"/>
    <w:multiLevelType w:val="hybridMultilevel"/>
    <w:tmpl w:val="976EF252"/>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9" w15:restartNumberingAfterBreak="0">
    <w:nsid w:val="4128593F"/>
    <w:multiLevelType w:val="hybridMultilevel"/>
    <w:tmpl w:val="88E8CAFA"/>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0" w15:restartNumberingAfterBreak="0">
    <w:nsid w:val="413C5445"/>
    <w:multiLevelType w:val="hybridMultilevel"/>
    <w:tmpl w:val="66206B58"/>
    <w:lvl w:ilvl="0" w:tplc="F86AC3AE">
      <w:start w:val="1"/>
      <w:numFmt w:val="decimal"/>
      <w:lvlText w:val="%1."/>
      <w:lvlJc w:val="left"/>
      <w:pPr>
        <w:tabs>
          <w:tab w:val="num" w:pos="2552"/>
        </w:tabs>
        <w:ind w:left="2552"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1" w15:restartNumberingAfterBreak="0">
    <w:nsid w:val="41400755"/>
    <w:multiLevelType w:val="hybridMultilevel"/>
    <w:tmpl w:val="67F0E906"/>
    <w:lvl w:ilvl="0" w:tplc="E492334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62" w15:restartNumberingAfterBreak="0">
    <w:nsid w:val="41452D8F"/>
    <w:multiLevelType w:val="hybridMultilevel"/>
    <w:tmpl w:val="F3C8DDD0"/>
    <w:lvl w:ilvl="0" w:tplc="04090001">
      <w:start w:val="1"/>
      <w:numFmt w:val="bullet"/>
      <w:lvlText w:val=""/>
      <w:lvlJc w:val="left"/>
      <w:pPr>
        <w:tabs>
          <w:tab w:val="num" w:pos="1620"/>
        </w:tabs>
        <w:ind w:left="1620" w:hanging="360"/>
      </w:pPr>
      <w:rPr>
        <w:rFonts w:ascii="Symbol" w:hAnsi="Symbol" w:hint="default"/>
      </w:rPr>
    </w:lvl>
    <w:lvl w:ilvl="1" w:tplc="04090001">
      <w:start w:val="1"/>
      <w:numFmt w:val="bullet"/>
      <w:lvlText w:val=""/>
      <w:lvlJc w:val="left"/>
      <w:pPr>
        <w:tabs>
          <w:tab w:val="num" w:pos="1620"/>
        </w:tabs>
        <w:ind w:left="1620" w:hanging="360"/>
      </w:pPr>
      <w:rPr>
        <w:rFonts w:ascii="Symbol" w:hAnsi="Symbol" w:hint="default"/>
      </w:rPr>
    </w:lvl>
    <w:lvl w:ilvl="2" w:tplc="04090001">
      <w:start w:val="1"/>
      <w:numFmt w:val="bullet"/>
      <w:lvlText w:val=""/>
      <w:lvlJc w:val="left"/>
      <w:pPr>
        <w:tabs>
          <w:tab w:val="num" w:pos="1620"/>
        </w:tabs>
        <w:ind w:left="1620" w:hanging="360"/>
      </w:pPr>
      <w:rPr>
        <w:rFonts w:ascii="Symbol" w:hAnsi="Symbol" w:hint="default"/>
      </w:rPr>
    </w:lvl>
    <w:lvl w:ilvl="3" w:tplc="04090001">
      <w:start w:val="1"/>
      <w:numFmt w:val="bullet"/>
      <w:lvlText w:val=""/>
      <w:lvlJc w:val="left"/>
      <w:pPr>
        <w:tabs>
          <w:tab w:val="num" w:pos="1620"/>
        </w:tabs>
        <w:ind w:left="1620" w:hanging="360"/>
      </w:pPr>
      <w:rPr>
        <w:rFonts w:ascii="Symbol" w:hAnsi="Symbol" w:hint="default"/>
      </w:r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963" w15:restartNumberingAfterBreak="0">
    <w:nsid w:val="415D5CC1"/>
    <w:multiLevelType w:val="hybridMultilevel"/>
    <w:tmpl w:val="0816790C"/>
    <w:lvl w:ilvl="0" w:tplc="E80E075E">
      <w:start w:val="1"/>
      <w:numFmt w:val="lowerRoman"/>
      <w:lvlText w:val="(%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64"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5"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966"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7" w15:restartNumberingAfterBreak="0">
    <w:nsid w:val="417B424C"/>
    <w:multiLevelType w:val="hybridMultilevel"/>
    <w:tmpl w:val="EAB85CD6"/>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68" w15:restartNumberingAfterBreak="0">
    <w:nsid w:val="41983701"/>
    <w:multiLevelType w:val="hybridMultilevel"/>
    <w:tmpl w:val="8AFA1F04"/>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9" w15:restartNumberingAfterBreak="0">
    <w:nsid w:val="41BE6578"/>
    <w:multiLevelType w:val="multilevel"/>
    <w:tmpl w:val="15CC804E"/>
    <w:lvl w:ilvl="0">
      <w:start w:val="1"/>
      <w:numFmt w:val="lowerRoman"/>
      <w:lvlText w:val="(%1)"/>
      <w:lvlJc w:val="left"/>
      <w:pPr>
        <w:ind w:left="2385" w:hanging="360"/>
      </w:pPr>
      <w:rPr>
        <w:rFonts w:cs="Times New Roman" w:hint="default"/>
      </w:rPr>
    </w:lvl>
    <w:lvl w:ilvl="1">
      <w:start w:val="1"/>
      <w:numFmt w:val="lowerLetter"/>
      <w:lvlText w:val="%2."/>
      <w:lvlJc w:val="left"/>
      <w:pPr>
        <w:ind w:left="3105" w:hanging="360"/>
      </w:pPr>
      <w:rPr>
        <w:rFonts w:cs="Times New Roman"/>
      </w:rPr>
    </w:lvl>
    <w:lvl w:ilvl="2">
      <w:start w:val="1"/>
      <w:numFmt w:val="lowerRoman"/>
      <w:lvlText w:val="%3."/>
      <w:lvlJc w:val="right"/>
      <w:pPr>
        <w:ind w:left="3825" w:hanging="180"/>
      </w:pPr>
      <w:rPr>
        <w:rFonts w:cs="Times New Roman"/>
      </w:rPr>
    </w:lvl>
    <w:lvl w:ilvl="3">
      <w:start w:val="1"/>
      <w:numFmt w:val="decimal"/>
      <w:lvlText w:val="%4."/>
      <w:lvlJc w:val="left"/>
      <w:pPr>
        <w:ind w:left="4545" w:hanging="360"/>
      </w:pPr>
      <w:rPr>
        <w:rFonts w:cs="Times New Roman"/>
      </w:rPr>
    </w:lvl>
    <w:lvl w:ilvl="4">
      <w:start w:val="1"/>
      <w:numFmt w:val="lowerLetter"/>
      <w:lvlText w:val="%5."/>
      <w:lvlJc w:val="left"/>
      <w:pPr>
        <w:ind w:left="5265" w:hanging="360"/>
      </w:pPr>
      <w:rPr>
        <w:rFonts w:cs="Times New Roman"/>
      </w:rPr>
    </w:lvl>
    <w:lvl w:ilvl="5">
      <w:start w:val="1"/>
      <w:numFmt w:val="lowerRoman"/>
      <w:lvlText w:val="%6."/>
      <w:lvlJc w:val="right"/>
      <w:pPr>
        <w:ind w:left="5985" w:hanging="180"/>
      </w:pPr>
      <w:rPr>
        <w:rFonts w:cs="Times New Roman"/>
      </w:rPr>
    </w:lvl>
    <w:lvl w:ilvl="6">
      <w:start w:val="1"/>
      <w:numFmt w:val="decimal"/>
      <w:lvlText w:val="%7."/>
      <w:lvlJc w:val="left"/>
      <w:pPr>
        <w:ind w:left="6705" w:hanging="360"/>
      </w:pPr>
      <w:rPr>
        <w:rFonts w:cs="Times New Roman"/>
      </w:rPr>
    </w:lvl>
    <w:lvl w:ilvl="7">
      <w:start w:val="1"/>
      <w:numFmt w:val="lowerLetter"/>
      <w:lvlText w:val="%8."/>
      <w:lvlJc w:val="left"/>
      <w:pPr>
        <w:ind w:left="7425" w:hanging="360"/>
      </w:pPr>
      <w:rPr>
        <w:rFonts w:cs="Times New Roman"/>
      </w:rPr>
    </w:lvl>
    <w:lvl w:ilvl="8">
      <w:start w:val="1"/>
      <w:numFmt w:val="lowerRoman"/>
      <w:lvlText w:val="%9."/>
      <w:lvlJc w:val="right"/>
      <w:pPr>
        <w:ind w:left="8145" w:hanging="180"/>
      </w:pPr>
      <w:rPr>
        <w:rFonts w:cs="Times New Roman"/>
      </w:rPr>
    </w:lvl>
  </w:abstractNum>
  <w:abstractNum w:abstractNumId="970" w15:restartNumberingAfterBreak="0">
    <w:nsid w:val="41D72195"/>
    <w:multiLevelType w:val="hybridMultilevel"/>
    <w:tmpl w:val="274843B4"/>
    <w:lvl w:ilvl="0" w:tplc="9F0ADE46">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971" w15:restartNumberingAfterBreak="0">
    <w:nsid w:val="41EE1737"/>
    <w:multiLevelType w:val="hybridMultilevel"/>
    <w:tmpl w:val="7854CD90"/>
    <w:lvl w:ilvl="0" w:tplc="6E5A0F4E">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41FC2AFC"/>
    <w:multiLevelType w:val="hybridMultilevel"/>
    <w:tmpl w:val="5B6CD8B2"/>
    <w:lvl w:ilvl="0" w:tplc="846A5622">
      <w:start w:val="1"/>
      <w:numFmt w:val="lowerLetter"/>
      <w:lvlText w:val="(%1)"/>
      <w:lvlJc w:val="left"/>
      <w:pPr>
        <w:ind w:left="1440" w:hanging="720"/>
      </w:pPr>
      <w:rPr>
        <w:rFonts w:cs="Times New Roman" w:hint="default"/>
        <w:b w:val="0"/>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973"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4" w15:restartNumberingAfterBreak="0">
    <w:nsid w:val="420C78E1"/>
    <w:multiLevelType w:val="hybridMultilevel"/>
    <w:tmpl w:val="FB28B3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17">
      <w:start w:val="1"/>
      <w:numFmt w:val="lowerLetter"/>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5" w15:restartNumberingAfterBreak="0">
    <w:nsid w:val="421264DF"/>
    <w:multiLevelType w:val="hybridMultilevel"/>
    <w:tmpl w:val="64905BD8"/>
    <w:lvl w:ilvl="0" w:tplc="BE184B2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76" w15:restartNumberingAfterBreak="0">
    <w:nsid w:val="42130D29"/>
    <w:multiLevelType w:val="hybridMultilevel"/>
    <w:tmpl w:val="02D4EF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77" w15:restartNumberingAfterBreak="0">
    <w:nsid w:val="42531B04"/>
    <w:multiLevelType w:val="hybridMultilevel"/>
    <w:tmpl w:val="274279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8" w15:restartNumberingAfterBreak="0">
    <w:nsid w:val="425A3A75"/>
    <w:multiLevelType w:val="hybridMultilevel"/>
    <w:tmpl w:val="B590F41A"/>
    <w:lvl w:ilvl="0" w:tplc="9EC69C58">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979" w15:restartNumberingAfterBreak="0">
    <w:nsid w:val="42614DCA"/>
    <w:multiLevelType w:val="hybridMultilevel"/>
    <w:tmpl w:val="FE6AAFF2"/>
    <w:lvl w:ilvl="0" w:tplc="3A5C6C5A">
      <w:start w:val="1"/>
      <w:numFmt w:val="lowerRoman"/>
      <w:lvlText w:val="%1."/>
      <w:lvlJc w:val="left"/>
      <w:pPr>
        <w:ind w:left="1287" w:hanging="360"/>
      </w:pPr>
      <w:rPr>
        <w:rFonts w:hint="default"/>
        <w:b w:val="0"/>
        <w:i w:val="0"/>
        <w:color w:val="auto"/>
        <w:sz w:val="20"/>
        <w:szCs w:val="2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80" w15:restartNumberingAfterBreak="0">
    <w:nsid w:val="426E3E3C"/>
    <w:multiLevelType w:val="hybridMultilevel"/>
    <w:tmpl w:val="AA24A0A4"/>
    <w:lvl w:ilvl="0" w:tplc="FF701630">
      <w:start w:val="1"/>
      <w:numFmt w:val="decimal"/>
      <w:lvlText w:val="%1."/>
      <w:lvlJc w:val="left"/>
      <w:pPr>
        <w:tabs>
          <w:tab w:val="num" w:pos="567"/>
        </w:tabs>
        <w:ind w:left="567" w:hanging="567"/>
      </w:pPr>
      <w:rPr>
        <w:rFonts w:ascii="Arial" w:hAnsi="Arial" w:hint="default"/>
        <w:b/>
        <w:i w:val="0"/>
        <w:color w:val="auto"/>
        <w:sz w:val="20"/>
        <w:szCs w:val="20"/>
      </w:rPr>
    </w:lvl>
    <w:lvl w:ilvl="1" w:tplc="57027674">
      <w:start w:val="1"/>
      <w:numFmt w:val="bullet"/>
      <w:lvlText w:val="-"/>
      <w:lvlJc w:val="left"/>
      <w:pPr>
        <w:tabs>
          <w:tab w:val="num" w:pos="851"/>
        </w:tabs>
        <w:ind w:left="851" w:hanging="284"/>
      </w:pPr>
      <w:rPr>
        <w:rFonts w:ascii="Arial" w:eastAsia="Times New Roman" w:hAnsi="Arial"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1" w15:restartNumberingAfterBreak="0">
    <w:nsid w:val="427D7B92"/>
    <w:multiLevelType w:val="hybridMultilevel"/>
    <w:tmpl w:val="DA28B7EA"/>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8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3" w15:restartNumberingAfterBreak="0">
    <w:nsid w:val="42881E3A"/>
    <w:multiLevelType w:val="hybridMultilevel"/>
    <w:tmpl w:val="AC2204EE"/>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84" w15:restartNumberingAfterBreak="0">
    <w:nsid w:val="428D4EDB"/>
    <w:multiLevelType w:val="hybridMultilevel"/>
    <w:tmpl w:val="F5F07C0C"/>
    <w:lvl w:ilvl="0" w:tplc="DCDA5AC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5" w15:restartNumberingAfterBreak="0">
    <w:nsid w:val="42974E25"/>
    <w:multiLevelType w:val="hybridMultilevel"/>
    <w:tmpl w:val="3470208E"/>
    <w:lvl w:ilvl="0" w:tplc="1C090017">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86" w15:restartNumberingAfterBreak="0">
    <w:nsid w:val="429E734C"/>
    <w:multiLevelType w:val="hybridMultilevel"/>
    <w:tmpl w:val="12EAED20"/>
    <w:lvl w:ilvl="0" w:tplc="ABEAE28A">
      <w:start w:val="1"/>
      <w:numFmt w:val="decimal"/>
      <w:lvlText w:val="%1."/>
      <w:lvlJc w:val="left"/>
      <w:pPr>
        <w:tabs>
          <w:tab w:val="num" w:pos="567"/>
        </w:tabs>
        <w:ind w:left="567" w:hanging="567"/>
      </w:pPr>
      <w:rPr>
        <w:rFonts w:ascii="Arial" w:hAnsi="Arial" w:hint="default"/>
        <w:b w:val="0"/>
        <w:i w:val="0"/>
        <w:color w:val="auto"/>
        <w:sz w:val="20"/>
        <w:szCs w:val="20"/>
      </w:rPr>
    </w:lvl>
    <w:lvl w:ilvl="1" w:tplc="D5B633D6">
      <w:start w:val="1"/>
      <w:numFmt w:val="bullet"/>
      <w:lvlText w:val="-"/>
      <w:lvlJc w:val="left"/>
      <w:pPr>
        <w:tabs>
          <w:tab w:val="num" w:pos="851"/>
        </w:tabs>
        <w:ind w:left="851" w:hanging="284"/>
      </w:pPr>
      <w:rPr>
        <w:rFonts w:ascii="Arial" w:eastAsia="Times New Roman"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7" w15:restartNumberingAfterBreak="0">
    <w:nsid w:val="42A04069"/>
    <w:multiLevelType w:val="hybridMultilevel"/>
    <w:tmpl w:val="99CE1A28"/>
    <w:lvl w:ilvl="0" w:tplc="17DCD702">
      <w:start w:val="5"/>
      <w:numFmt w:val="lowerRoman"/>
      <w:lvlText w:val="(%1)"/>
      <w:lvlJc w:val="right"/>
      <w:pPr>
        <w:tabs>
          <w:tab w:val="num" w:pos="1980"/>
        </w:tabs>
        <w:ind w:left="198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8" w15:restartNumberingAfterBreak="0">
    <w:nsid w:val="42CF480C"/>
    <w:multiLevelType w:val="hybridMultilevel"/>
    <w:tmpl w:val="93C68F0E"/>
    <w:lvl w:ilvl="0" w:tplc="CEA8B9FA">
      <w:start w:val="1"/>
      <w:numFmt w:val="lowerRoman"/>
      <w:lvlText w:val="%1)"/>
      <w:lvlJc w:val="left"/>
      <w:pPr>
        <w:tabs>
          <w:tab w:val="num" w:pos="1437"/>
        </w:tabs>
        <w:ind w:left="1437" w:hanging="357"/>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989" w15:restartNumberingAfterBreak="0">
    <w:nsid w:val="42E623BF"/>
    <w:multiLevelType w:val="hybridMultilevel"/>
    <w:tmpl w:val="FD80D15C"/>
    <w:lvl w:ilvl="0" w:tplc="1C090019">
      <w:start w:val="1"/>
      <w:numFmt w:val="lowerLetter"/>
      <w:lvlText w:val="%1."/>
      <w:lvlJc w:val="left"/>
      <w:pPr>
        <w:ind w:left="720" w:hanging="360"/>
      </w:pPr>
      <w:rPr>
        <w:rFonts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90" w15:restartNumberingAfterBreak="0">
    <w:nsid w:val="432A69B0"/>
    <w:multiLevelType w:val="hybridMultilevel"/>
    <w:tmpl w:val="4B4E4252"/>
    <w:lvl w:ilvl="0" w:tplc="1C09000F">
      <w:start w:val="1"/>
      <w:numFmt w:val="decimal"/>
      <w:lvlText w:val="%1."/>
      <w:lvlJc w:val="left"/>
      <w:pPr>
        <w:tabs>
          <w:tab w:val="num" w:pos="567"/>
        </w:tabs>
        <w:ind w:left="567" w:hanging="567"/>
      </w:pPr>
      <w:rPr>
        <w:rFonts w:hint="default"/>
        <w:b/>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1" w15:restartNumberingAfterBreak="0">
    <w:nsid w:val="43304C2A"/>
    <w:multiLevelType w:val="hybridMultilevel"/>
    <w:tmpl w:val="7EC6108E"/>
    <w:lvl w:ilvl="0" w:tplc="A9AC9F94">
      <w:start w:val="1"/>
      <w:numFmt w:val="lowerRoman"/>
      <w:lvlText w:val="(%1)"/>
      <w:lvlJc w:val="left"/>
      <w:pPr>
        <w:ind w:left="2995" w:hanging="720"/>
      </w:pPr>
      <w:rPr>
        <w:rFonts w:cs="Times New Roman" w:hint="default"/>
      </w:rPr>
    </w:lvl>
    <w:lvl w:ilvl="1" w:tplc="1C090019" w:tentative="1">
      <w:start w:val="1"/>
      <w:numFmt w:val="lowerLetter"/>
      <w:lvlText w:val="%2."/>
      <w:lvlJc w:val="left"/>
      <w:pPr>
        <w:ind w:left="3355" w:hanging="360"/>
      </w:pPr>
      <w:rPr>
        <w:rFonts w:cs="Times New Roman"/>
      </w:rPr>
    </w:lvl>
    <w:lvl w:ilvl="2" w:tplc="1C09001B" w:tentative="1">
      <w:start w:val="1"/>
      <w:numFmt w:val="lowerRoman"/>
      <w:lvlText w:val="%3."/>
      <w:lvlJc w:val="right"/>
      <w:pPr>
        <w:ind w:left="4075" w:hanging="180"/>
      </w:pPr>
      <w:rPr>
        <w:rFonts w:cs="Times New Roman"/>
      </w:rPr>
    </w:lvl>
    <w:lvl w:ilvl="3" w:tplc="1C09000F" w:tentative="1">
      <w:start w:val="1"/>
      <w:numFmt w:val="decimal"/>
      <w:lvlText w:val="%4."/>
      <w:lvlJc w:val="left"/>
      <w:pPr>
        <w:ind w:left="4795" w:hanging="360"/>
      </w:pPr>
      <w:rPr>
        <w:rFonts w:cs="Times New Roman"/>
      </w:rPr>
    </w:lvl>
    <w:lvl w:ilvl="4" w:tplc="1C090019" w:tentative="1">
      <w:start w:val="1"/>
      <w:numFmt w:val="lowerLetter"/>
      <w:lvlText w:val="%5."/>
      <w:lvlJc w:val="left"/>
      <w:pPr>
        <w:ind w:left="5515" w:hanging="360"/>
      </w:pPr>
      <w:rPr>
        <w:rFonts w:cs="Times New Roman"/>
      </w:rPr>
    </w:lvl>
    <w:lvl w:ilvl="5" w:tplc="1C09001B" w:tentative="1">
      <w:start w:val="1"/>
      <w:numFmt w:val="lowerRoman"/>
      <w:lvlText w:val="%6."/>
      <w:lvlJc w:val="right"/>
      <w:pPr>
        <w:ind w:left="6235" w:hanging="180"/>
      </w:pPr>
      <w:rPr>
        <w:rFonts w:cs="Times New Roman"/>
      </w:rPr>
    </w:lvl>
    <w:lvl w:ilvl="6" w:tplc="1C09000F" w:tentative="1">
      <w:start w:val="1"/>
      <w:numFmt w:val="decimal"/>
      <w:lvlText w:val="%7."/>
      <w:lvlJc w:val="left"/>
      <w:pPr>
        <w:ind w:left="6955" w:hanging="360"/>
      </w:pPr>
      <w:rPr>
        <w:rFonts w:cs="Times New Roman"/>
      </w:rPr>
    </w:lvl>
    <w:lvl w:ilvl="7" w:tplc="1C090019" w:tentative="1">
      <w:start w:val="1"/>
      <w:numFmt w:val="lowerLetter"/>
      <w:lvlText w:val="%8."/>
      <w:lvlJc w:val="left"/>
      <w:pPr>
        <w:ind w:left="7675" w:hanging="360"/>
      </w:pPr>
      <w:rPr>
        <w:rFonts w:cs="Times New Roman"/>
      </w:rPr>
    </w:lvl>
    <w:lvl w:ilvl="8" w:tplc="1C09001B" w:tentative="1">
      <w:start w:val="1"/>
      <w:numFmt w:val="lowerRoman"/>
      <w:lvlText w:val="%9."/>
      <w:lvlJc w:val="right"/>
      <w:pPr>
        <w:ind w:left="8395" w:hanging="180"/>
      </w:pPr>
      <w:rPr>
        <w:rFonts w:cs="Times New Roman"/>
      </w:rPr>
    </w:lvl>
  </w:abstractNum>
  <w:abstractNum w:abstractNumId="992" w15:restartNumberingAfterBreak="0">
    <w:nsid w:val="438A5715"/>
    <w:multiLevelType w:val="hybridMultilevel"/>
    <w:tmpl w:val="26C6D3F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93"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4" w15:restartNumberingAfterBreak="0">
    <w:nsid w:val="43AA140A"/>
    <w:multiLevelType w:val="hybridMultilevel"/>
    <w:tmpl w:val="FB20BC8E"/>
    <w:lvl w:ilvl="0" w:tplc="7DBAA814">
      <w:start w:val="2"/>
      <w:numFmt w:val="lowerLetter"/>
      <w:lvlText w:val="%1."/>
      <w:lvlJc w:val="left"/>
      <w:pPr>
        <w:ind w:left="3654" w:hanging="360"/>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5" w15:restartNumberingAfterBreak="0">
    <w:nsid w:val="43B776C5"/>
    <w:multiLevelType w:val="hybridMultilevel"/>
    <w:tmpl w:val="55564D32"/>
    <w:lvl w:ilvl="0" w:tplc="78002FEA">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6" w15:restartNumberingAfterBreak="0">
    <w:nsid w:val="43BB1FAB"/>
    <w:multiLevelType w:val="hybridMultilevel"/>
    <w:tmpl w:val="4796B506"/>
    <w:lvl w:ilvl="0" w:tplc="2DEC0910">
      <w:start w:val="1"/>
      <w:numFmt w:val="lowerRoman"/>
      <w:lvlText w:val="%1)"/>
      <w:lvlJc w:val="left"/>
      <w:pPr>
        <w:tabs>
          <w:tab w:val="num" w:pos="1985"/>
        </w:tabs>
        <w:ind w:left="1985" w:hanging="284"/>
      </w:pPr>
      <w:rPr>
        <w:rFonts w:ascii="Arial" w:eastAsia="Times New Roman" w:hAnsi="Arial" w:cs="Times New Roman"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7"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98" w15:restartNumberingAfterBreak="0">
    <w:nsid w:val="43C92796"/>
    <w:multiLevelType w:val="hybridMultilevel"/>
    <w:tmpl w:val="5AB413A8"/>
    <w:lvl w:ilvl="0" w:tplc="237A6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9" w15:restartNumberingAfterBreak="0">
    <w:nsid w:val="43DE6ECF"/>
    <w:multiLevelType w:val="hybridMultilevel"/>
    <w:tmpl w:val="7856FAF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0" w15:restartNumberingAfterBreak="0">
    <w:nsid w:val="43F37C51"/>
    <w:multiLevelType w:val="hybridMultilevel"/>
    <w:tmpl w:val="1B68D74C"/>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01" w15:restartNumberingAfterBreak="0">
    <w:nsid w:val="43F66558"/>
    <w:multiLevelType w:val="hybridMultilevel"/>
    <w:tmpl w:val="6FBAD10E"/>
    <w:lvl w:ilvl="0" w:tplc="B544925E">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2" w15:restartNumberingAfterBreak="0">
    <w:nsid w:val="43FD10ED"/>
    <w:multiLevelType w:val="hybridMultilevel"/>
    <w:tmpl w:val="2D4AB496"/>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03" w15:restartNumberingAfterBreak="0">
    <w:nsid w:val="441F2AD3"/>
    <w:multiLevelType w:val="singleLevel"/>
    <w:tmpl w:val="FF8AFAC2"/>
    <w:lvl w:ilvl="0">
      <w:start w:val="3"/>
      <w:numFmt w:val="lowerLetter"/>
      <w:lvlText w:val="(%1)"/>
      <w:lvlJc w:val="left"/>
      <w:pPr>
        <w:tabs>
          <w:tab w:val="num" w:pos="720"/>
        </w:tabs>
        <w:ind w:left="720" w:hanging="720"/>
      </w:pPr>
      <w:rPr>
        <w:rFonts w:cs="Times New Roman" w:hint="default"/>
      </w:rPr>
    </w:lvl>
  </w:abstractNum>
  <w:abstractNum w:abstractNumId="1004" w15:restartNumberingAfterBreak="0">
    <w:nsid w:val="442B681C"/>
    <w:multiLevelType w:val="hybridMultilevel"/>
    <w:tmpl w:val="48CE8EF6"/>
    <w:lvl w:ilvl="0" w:tplc="17D6B02E">
      <w:start w:val="1"/>
      <w:numFmt w:val="lowerLetter"/>
      <w:lvlText w:val="%1)"/>
      <w:lvlJc w:val="left"/>
      <w:pPr>
        <w:ind w:left="2628" w:hanging="360"/>
      </w:pPr>
      <w:rPr>
        <w:rFonts w:hint="default"/>
      </w:rPr>
    </w:lvl>
    <w:lvl w:ilvl="1" w:tplc="1C090019">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005" w15:restartNumberingAfterBreak="0">
    <w:nsid w:val="44384B46"/>
    <w:multiLevelType w:val="hybridMultilevel"/>
    <w:tmpl w:val="EAC427C4"/>
    <w:lvl w:ilvl="0" w:tplc="70B89FF2">
      <w:start w:val="2"/>
      <w:numFmt w:val="lowerLetter"/>
      <w:lvlText w:val="%1)"/>
      <w:lvlJc w:val="left"/>
      <w:pPr>
        <w:ind w:left="66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6" w15:restartNumberingAfterBreak="0">
    <w:nsid w:val="444719E3"/>
    <w:multiLevelType w:val="hybridMultilevel"/>
    <w:tmpl w:val="82B2702C"/>
    <w:lvl w:ilvl="0" w:tplc="0510A4F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7" w15:restartNumberingAfterBreak="0">
    <w:nsid w:val="44617354"/>
    <w:multiLevelType w:val="hybridMultilevel"/>
    <w:tmpl w:val="463837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8" w15:restartNumberingAfterBreak="0">
    <w:nsid w:val="4462219E"/>
    <w:multiLevelType w:val="hybridMultilevel"/>
    <w:tmpl w:val="E6B0AD4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09" w15:restartNumberingAfterBreak="0">
    <w:nsid w:val="44762931"/>
    <w:multiLevelType w:val="hybridMultilevel"/>
    <w:tmpl w:val="FE50F73A"/>
    <w:lvl w:ilvl="0" w:tplc="15CEDE50">
      <w:start w:val="1"/>
      <w:numFmt w:val="lowerRoman"/>
      <w:lvlText w:val="%1."/>
      <w:lvlJc w:val="left"/>
      <w:pPr>
        <w:ind w:left="720" w:hanging="360"/>
      </w:pPr>
      <w:rPr>
        <w:rFonts w:cs="Times New Roman"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10" w15:restartNumberingAfterBreak="0">
    <w:nsid w:val="44867E22"/>
    <w:multiLevelType w:val="hybridMultilevel"/>
    <w:tmpl w:val="44CA5716"/>
    <w:lvl w:ilvl="0" w:tplc="1254A126">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1" w15:restartNumberingAfterBreak="0">
    <w:nsid w:val="448C6CE0"/>
    <w:multiLevelType w:val="hybridMultilevel"/>
    <w:tmpl w:val="B8342D72"/>
    <w:lvl w:ilvl="0" w:tplc="FB5223F0">
      <w:start w:val="1"/>
      <w:numFmt w:val="lowerRoman"/>
      <w:lvlText w:val="%1)"/>
      <w:lvlJc w:val="left"/>
      <w:pPr>
        <w:ind w:left="1854" w:hanging="360"/>
      </w:pPr>
      <w:rPr>
        <w:rFonts w:ascii="Arial" w:hAnsi="Arial" w:hint="default"/>
        <w:b w:val="0"/>
        <w:i w:val="0"/>
        <w:sz w:val="22"/>
        <w:szCs w:val="22"/>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012"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3" w15:restartNumberingAfterBreak="0">
    <w:nsid w:val="44C27937"/>
    <w:multiLevelType w:val="hybridMultilevel"/>
    <w:tmpl w:val="F292706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4" w15:restartNumberingAfterBreak="0">
    <w:nsid w:val="44E3730E"/>
    <w:multiLevelType w:val="hybridMultilevel"/>
    <w:tmpl w:val="5E14B5E4"/>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15" w15:restartNumberingAfterBreak="0">
    <w:nsid w:val="44FD67EC"/>
    <w:multiLevelType w:val="hybridMultilevel"/>
    <w:tmpl w:val="15969046"/>
    <w:lvl w:ilvl="0" w:tplc="D0749460">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6" w15:restartNumberingAfterBreak="0">
    <w:nsid w:val="45005267"/>
    <w:multiLevelType w:val="hybridMultilevel"/>
    <w:tmpl w:val="E8E43704"/>
    <w:lvl w:ilvl="0" w:tplc="8DCAF160">
      <w:start w:val="1"/>
      <w:numFmt w:val="decimal"/>
      <w:lvlText w:val="%1."/>
      <w:lvlJc w:val="left"/>
      <w:pPr>
        <w:tabs>
          <w:tab w:val="num" w:pos="1985"/>
        </w:tabs>
        <w:ind w:left="1985"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7" w15:restartNumberingAfterBreak="0">
    <w:nsid w:val="45230344"/>
    <w:multiLevelType w:val="hybridMultilevel"/>
    <w:tmpl w:val="D92854AC"/>
    <w:lvl w:ilvl="0" w:tplc="A2DA2868">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18" w15:restartNumberingAfterBreak="0">
    <w:nsid w:val="45283FF3"/>
    <w:multiLevelType w:val="hybridMultilevel"/>
    <w:tmpl w:val="5EF65932"/>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9" w15:restartNumberingAfterBreak="0">
    <w:nsid w:val="454474BC"/>
    <w:multiLevelType w:val="hybridMultilevel"/>
    <w:tmpl w:val="26BA3464"/>
    <w:lvl w:ilvl="0" w:tplc="04090001">
      <w:start w:val="1"/>
      <w:numFmt w:val="bullet"/>
      <w:lvlText w:val=""/>
      <w:lvlJc w:val="left"/>
      <w:pPr>
        <w:tabs>
          <w:tab w:val="num" w:pos="1440"/>
        </w:tabs>
        <w:ind w:left="1440" w:hanging="360"/>
      </w:pPr>
      <w:rPr>
        <w:rFonts w:ascii="Symbol" w:hAnsi="Symbol" w:hint="default"/>
      </w:rPr>
    </w:lvl>
    <w:lvl w:ilvl="1" w:tplc="BD0CEC70">
      <w:start w:val="27"/>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20" w15:restartNumberingAfterBreak="0">
    <w:nsid w:val="45521D05"/>
    <w:multiLevelType w:val="hybridMultilevel"/>
    <w:tmpl w:val="22D807E8"/>
    <w:lvl w:ilvl="0" w:tplc="5DB8EF4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1" w15:restartNumberingAfterBreak="0">
    <w:nsid w:val="456F70D8"/>
    <w:multiLevelType w:val="hybridMultilevel"/>
    <w:tmpl w:val="DAD4A9D0"/>
    <w:lvl w:ilvl="0" w:tplc="04090001">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022" w15:restartNumberingAfterBreak="0">
    <w:nsid w:val="45767413"/>
    <w:multiLevelType w:val="hybridMultilevel"/>
    <w:tmpl w:val="C68C646E"/>
    <w:lvl w:ilvl="0" w:tplc="0409001B">
      <w:start w:val="1"/>
      <w:numFmt w:val="lowerRoman"/>
      <w:lvlText w:val="%1."/>
      <w:lvlJc w:val="right"/>
      <w:pPr>
        <w:ind w:left="1062" w:hanging="360"/>
      </w:pPr>
    </w:lvl>
    <w:lvl w:ilvl="1" w:tplc="E80E075E">
      <w:start w:val="1"/>
      <w:numFmt w:val="lowerRoman"/>
      <w:lvlText w:val="(%2)"/>
      <w:lvlJc w:val="left"/>
      <w:pPr>
        <w:ind w:left="1782" w:hanging="360"/>
      </w:pPr>
      <w:rPr>
        <w:rFonts w:hint="default"/>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023" w15:restartNumberingAfterBreak="0">
    <w:nsid w:val="458E08D4"/>
    <w:multiLevelType w:val="hybridMultilevel"/>
    <w:tmpl w:val="D2523166"/>
    <w:lvl w:ilvl="0" w:tplc="82AA18E6">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4" w15:restartNumberingAfterBreak="0">
    <w:nsid w:val="45A05C1C"/>
    <w:multiLevelType w:val="hybridMultilevel"/>
    <w:tmpl w:val="E0B65DDE"/>
    <w:lvl w:ilvl="0" w:tplc="56544E6A">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5" w15:restartNumberingAfterBreak="0">
    <w:nsid w:val="45B46020"/>
    <w:multiLevelType w:val="hybridMultilevel"/>
    <w:tmpl w:val="EEE2139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E80E075E">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7" w15:restartNumberingAfterBreak="0">
    <w:nsid w:val="45CB366C"/>
    <w:multiLevelType w:val="hybridMultilevel"/>
    <w:tmpl w:val="213A3084"/>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D65E8A26">
      <w:start w:val="1"/>
      <w:numFmt w:val="lowerRoman"/>
      <w:lvlText w:val="(%5)"/>
      <w:lvlJc w:val="left"/>
      <w:pPr>
        <w:ind w:left="3600" w:hanging="360"/>
      </w:pPr>
      <w:rPr>
        <w:rFonts w:ascii="Arial" w:hAnsi="Arial" w:hint="default"/>
        <w:b w:val="0"/>
        <w:i w:val="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8" w15:restartNumberingAfterBreak="0">
    <w:nsid w:val="45D71E9E"/>
    <w:multiLevelType w:val="hybridMultilevel"/>
    <w:tmpl w:val="0AF494B2"/>
    <w:lvl w:ilvl="0" w:tplc="04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29" w15:restartNumberingAfterBreak="0">
    <w:nsid w:val="45EB1E20"/>
    <w:multiLevelType w:val="hybridMultilevel"/>
    <w:tmpl w:val="C4E07838"/>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0" w15:restartNumberingAfterBreak="0">
    <w:nsid w:val="461A0ED7"/>
    <w:multiLevelType w:val="hybridMultilevel"/>
    <w:tmpl w:val="E962F276"/>
    <w:lvl w:ilvl="0" w:tplc="3D74DB34">
      <w:start w:val="1"/>
      <w:numFmt w:val="bullet"/>
      <w:lvlText w:val="-"/>
      <w:lvlJc w:val="left"/>
      <w:pPr>
        <w:tabs>
          <w:tab w:val="num" w:pos="1418"/>
        </w:tabs>
        <w:ind w:left="1418"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1" w15:restartNumberingAfterBreak="0">
    <w:nsid w:val="46421461"/>
    <w:multiLevelType w:val="hybridMultilevel"/>
    <w:tmpl w:val="ED26774C"/>
    <w:lvl w:ilvl="0" w:tplc="44BA1D04">
      <w:start w:val="1"/>
      <w:numFmt w:val="lowerLetter"/>
      <w:lvlText w:val="(%1)"/>
      <w:lvlJc w:val="left"/>
      <w:pPr>
        <w:tabs>
          <w:tab w:val="num" w:pos="1650"/>
        </w:tabs>
        <w:ind w:left="1650" w:hanging="57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2" w15:restartNumberingAfterBreak="0">
    <w:nsid w:val="465A3FDA"/>
    <w:multiLevelType w:val="hybridMultilevel"/>
    <w:tmpl w:val="0E042FE4"/>
    <w:lvl w:ilvl="0" w:tplc="C414BCF0">
      <w:start w:val="2"/>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3"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34" w15:restartNumberingAfterBreak="0">
    <w:nsid w:val="469918BD"/>
    <w:multiLevelType w:val="hybridMultilevel"/>
    <w:tmpl w:val="8DE8A2C6"/>
    <w:lvl w:ilvl="0" w:tplc="ADA05CCC">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036" w15:restartNumberingAfterBreak="0">
    <w:nsid w:val="46B00AAD"/>
    <w:multiLevelType w:val="hybridMultilevel"/>
    <w:tmpl w:val="6A9C77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7" w15:restartNumberingAfterBreak="0">
    <w:nsid w:val="46BF579C"/>
    <w:multiLevelType w:val="hybridMultilevel"/>
    <w:tmpl w:val="89C81D48"/>
    <w:lvl w:ilvl="0" w:tplc="35709A6A">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038" w15:restartNumberingAfterBreak="0">
    <w:nsid w:val="46D47843"/>
    <w:multiLevelType w:val="multilevel"/>
    <w:tmpl w:val="F7F88EB2"/>
    <w:lvl w:ilvl="0">
      <w:start w:val="2"/>
      <w:numFmt w:val="decimal"/>
      <w:lvlText w:val="%1."/>
      <w:lvlJc w:val="left"/>
      <w:pPr>
        <w:tabs>
          <w:tab w:val="num" w:pos="720"/>
        </w:tabs>
        <w:ind w:left="720" w:hanging="720"/>
      </w:pPr>
      <w:rPr>
        <w:rFonts w:hint="default"/>
      </w:rPr>
    </w:lvl>
    <w:lvl w:ilvl="1">
      <w:start w:val="1"/>
      <w:numFmt w:val="decimal"/>
      <w:isLgl/>
      <w:lvlText w:val="%1.%2"/>
      <w:lvlJc w:val="left"/>
      <w:pPr>
        <w:ind w:left="1665" w:hanging="945"/>
      </w:pPr>
      <w:rPr>
        <w:rFonts w:hint="default"/>
      </w:rPr>
    </w:lvl>
    <w:lvl w:ilvl="2">
      <w:start w:val="1"/>
      <w:numFmt w:val="decimal"/>
      <w:isLgl/>
      <w:lvlText w:val="%1.%2.%3"/>
      <w:lvlJc w:val="left"/>
      <w:pPr>
        <w:ind w:left="2385" w:hanging="945"/>
      </w:pPr>
      <w:rPr>
        <w:rFonts w:hint="default"/>
      </w:rPr>
    </w:lvl>
    <w:lvl w:ilvl="3">
      <w:start w:val="1"/>
      <w:numFmt w:val="decimal"/>
      <w:isLgl/>
      <w:lvlText w:val="%1.%2.%3.%4"/>
      <w:lvlJc w:val="left"/>
      <w:pPr>
        <w:ind w:left="3105" w:hanging="945"/>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039"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0"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041" w15:restartNumberingAfterBreak="0">
    <w:nsid w:val="4704199E"/>
    <w:multiLevelType w:val="hybridMultilevel"/>
    <w:tmpl w:val="2690CE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2" w15:restartNumberingAfterBreak="0">
    <w:nsid w:val="470F5DFC"/>
    <w:multiLevelType w:val="hybridMultilevel"/>
    <w:tmpl w:val="90326960"/>
    <w:lvl w:ilvl="0" w:tplc="AC42D7AC">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043" w15:restartNumberingAfterBreak="0">
    <w:nsid w:val="474574CC"/>
    <w:multiLevelType w:val="hybridMultilevel"/>
    <w:tmpl w:val="D62E2E30"/>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044"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5" w15:restartNumberingAfterBreak="0">
    <w:nsid w:val="475B418A"/>
    <w:multiLevelType w:val="hybridMultilevel"/>
    <w:tmpl w:val="256E404A"/>
    <w:lvl w:ilvl="0" w:tplc="1C090019">
      <w:start w:val="1"/>
      <w:numFmt w:val="lowerLetter"/>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046" w15:restartNumberingAfterBreak="0">
    <w:nsid w:val="47960A2E"/>
    <w:multiLevelType w:val="hybridMultilevel"/>
    <w:tmpl w:val="6176861A"/>
    <w:lvl w:ilvl="0" w:tplc="1244FFBE">
      <w:start w:val="1"/>
      <w:numFmt w:val="lowerLetter"/>
      <w:lvlText w:val="%1."/>
      <w:lvlJc w:val="left"/>
      <w:pPr>
        <w:ind w:left="2214" w:hanging="360"/>
      </w:pPr>
      <w:rPr>
        <w:rFonts w:hint="default"/>
      </w:rPr>
    </w:lvl>
    <w:lvl w:ilvl="1" w:tplc="15CEDE50">
      <w:start w:val="1"/>
      <w:numFmt w:val="lowerRoman"/>
      <w:lvlText w:val="%2."/>
      <w:lvlJc w:val="left"/>
      <w:pPr>
        <w:ind w:left="2934" w:hanging="360"/>
      </w:pPr>
      <w:rPr>
        <w:rFonts w:cs="Times New Roman"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47" w15:restartNumberingAfterBreak="0">
    <w:nsid w:val="47B2390B"/>
    <w:multiLevelType w:val="hybridMultilevel"/>
    <w:tmpl w:val="7D1CF7C2"/>
    <w:lvl w:ilvl="0" w:tplc="4368397A">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048" w15:restartNumberingAfterBreak="0">
    <w:nsid w:val="47C05627"/>
    <w:multiLevelType w:val="hybridMultilevel"/>
    <w:tmpl w:val="8DE27BB2"/>
    <w:lvl w:ilvl="0" w:tplc="3FC026B0">
      <w:start w:val="1"/>
      <w:numFmt w:val="lowerRoman"/>
      <w:lvlText w:val="%1)"/>
      <w:lvlJc w:val="left"/>
      <w:pPr>
        <w:tabs>
          <w:tab w:val="num" w:pos="567"/>
        </w:tabs>
        <w:ind w:left="567" w:hanging="567"/>
      </w:pPr>
      <w:rPr>
        <w:rFonts w:hint="default"/>
        <w:b w:val="0"/>
        <w:i w:val="0"/>
        <w:color w:val="auto"/>
        <w:sz w:val="18"/>
        <w:szCs w:val="18"/>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9" w15:restartNumberingAfterBreak="0">
    <w:nsid w:val="47DE42EC"/>
    <w:multiLevelType w:val="hybridMultilevel"/>
    <w:tmpl w:val="2E58653C"/>
    <w:lvl w:ilvl="0" w:tplc="FE8A8CE4">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0" w15:restartNumberingAfterBreak="0">
    <w:nsid w:val="47EB494A"/>
    <w:multiLevelType w:val="hybridMultilevel"/>
    <w:tmpl w:val="A4FCE95C"/>
    <w:lvl w:ilvl="0" w:tplc="1D22EE5E">
      <w:start w:val="1"/>
      <w:numFmt w:val="lowerRoman"/>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051" w15:restartNumberingAfterBreak="0">
    <w:nsid w:val="47F121E3"/>
    <w:multiLevelType w:val="multilevel"/>
    <w:tmpl w:val="53A42A06"/>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52" w15:restartNumberingAfterBreak="0">
    <w:nsid w:val="481C2771"/>
    <w:multiLevelType w:val="hybridMultilevel"/>
    <w:tmpl w:val="E45076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3" w15:restartNumberingAfterBreak="0">
    <w:nsid w:val="482575FF"/>
    <w:multiLevelType w:val="hybridMultilevel"/>
    <w:tmpl w:val="623E5D90"/>
    <w:lvl w:ilvl="0" w:tplc="AC48F3F0">
      <w:start w:val="1"/>
      <w:numFmt w:val="lowerLetter"/>
      <w:lvlText w:val="(%1)"/>
      <w:lvlJc w:val="left"/>
      <w:pPr>
        <w:ind w:left="36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4" w15:restartNumberingAfterBreak="0">
    <w:nsid w:val="482D2854"/>
    <w:multiLevelType w:val="hybridMultilevel"/>
    <w:tmpl w:val="AE22D268"/>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FCC2BE4">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55" w15:restartNumberingAfterBreak="0">
    <w:nsid w:val="483719B5"/>
    <w:multiLevelType w:val="hybridMultilevel"/>
    <w:tmpl w:val="F2F2B0C8"/>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1C09000F">
      <w:start w:val="1"/>
      <w:numFmt w:val="decimal"/>
      <w:lvlText w:val="%4."/>
      <w:lvlJc w:val="left"/>
      <w:pPr>
        <w:tabs>
          <w:tab w:val="num" w:pos="2520"/>
        </w:tabs>
        <w:ind w:left="2520" w:hanging="36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48814CDC"/>
    <w:multiLevelType w:val="multilevel"/>
    <w:tmpl w:val="9BFED172"/>
    <w:lvl w:ilvl="0">
      <w:start w:val="4"/>
      <w:numFmt w:val="decimal"/>
      <w:lvlText w:val="%1."/>
      <w:lvlJc w:val="left"/>
      <w:pPr>
        <w:ind w:left="360" w:hanging="360"/>
      </w:pPr>
      <w:rPr>
        <w:rFonts w:cs="Times New Roman" w:hint="default"/>
        <w:b/>
        <w:sz w:val="24"/>
        <w:szCs w:val="24"/>
      </w:rPr>
    </w:lvl>
    <w:lvl w:ilvl="1">
      <w:start w:val="2"/>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57" w15:restartNumberingAfterBreak="0">
    <w:nsid w:val="4887225D"/>
    <w:multiLevelType w:val="hybridMultilevel"/>
    <w:tmpl w:val="122C60F0"/>
    <w:lvl w:ilvl="0" w:tplc="C61A8238">
      <w:start w:val="1"/>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8"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9"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1060" w15:restartNumberingAfterBreak="0">
    <w:nsid w:val="48C910AC"/>
    <w:multiLevelType w:val="hybridMultilevel"/>
    <w:tmpl w:val="AF06FE4C"/>
    <w:lvl w:ilvl="0" w:tplc="1C090001">
      <w:start w:val="1"/>
      <w:numFmt w:val="bullet"/>
      <w:lvlText w:val=""/>
      <w:lvlJc w:val="left"/>
      <w:pPr>
        <w:ind w:left="1571" w:hanging="360"/>
      </w:pPr>
      <w:rPr>
        <w:rFonts w:ascii="Symbol" w:hAnsi="Symbol" w:hint="default"/>
      </w:rPr>
    </w:lvl>
    <w:lvl w:ilvl="1" w:tplc="1C090003">
      <w:start w:val="1"/>
      <w:numFmt w:val="bullet"/>
      <w:lvlText w:val="o"/>
      <w:lvlJc w:val="left"/>
      <w:pPr>
        <w:ind w:left="2291" w:hanging="360"/>
      </w:pPr>
      <w:rPr>
        <w:rFonts w:ascii="Courier New" w:hAnsi="Courier New" w:cs="Courier New" w:hint="default"/>
      </w:rPr>
    </w:lvl>
    <w:lvl w:ilvl="2" w:tplc="1C090005">
      <w:start w:val="1"/>
      <w:numFmt w:val="bullet"/>
      <w:lvlText w:val=""/>
      <w:lvlJc w:val="left"/>
      <w:pPr>
        <w:ind w:left="3011" w:hanging="360"/>
      </w:pPr>
      <w:rPr>
        <w:rFonts w:ascii="Wingdings" w:hAnsi="Wingdings" w:hint="default"/>
      </w:rPr>
    </w:lvl>
    <w:lvl w:ilvl="3" w:tplc="1C090001">
      <w:start w:val="1"/>
      <w:numFmt w:val="bullet"/>
      <w:lvlText w:val=""/>
      <w:lvlJc w:val="left"/>
      <w:pPr>
        <w:ind w:left="3731" w:hanging="360"/>
      </w:pPr>
      <w:rPr>
        <w:rFonts w:ascii="Symbol" w:hAnsi="Symbol" w:hint="default"/>
      </w:rPr>
    </w:lvl>
    <w:lvl w:ilvl="4" w:tplc="1C090003">
      <w:start w:val="1"/>
      <w:numFmt w:val="bullet"/>
      <w:lvlText w:val="o"/>
      <w:lvlJc w:val="left"/>
      <w:pPr>
        <w:ind w:left="4451" w:hanging="360"/>
      </w:pPr>
      <w:rPr>
        <w:rFonts w:ascii="Courier New" w:hAnsi="Courier New" w:cs="Courier New" w:hint="default"/>
      </w:rPr>
    </w:lvl>
    <w:lvl w:ilvl="5" w:tplc="1C090005">
      <w:start w:val="1"/>
      <w:numFmt w:val="bullet"/>
      <w:lvlText w:val=""/>
      <w:lvlJc w:val="left"/>
      <w:pPr>
        <w:ind w:left="5171" w:hanging="360"/>
      </w:pPr>
      <w:rPr>
        <w:rFonts w:ascii="Wingdings" w:hAnsi="Wingdings" w:hint="default"/>
      </w:rPr>
    </w:lvl>
    <w:lvl w:ilvl="6" w:tplc="1C090001">
      <w:start w:val="1"/>
      <w:numFmt w:val="bullet"/>
      <w:lvlText w:val=""/>
      <w:lvlJc w:val="left"/>
      <w:pPr>
        <w:ind w:left="5891" w:hanging="360"/>
      </w:pPr>
      <w:rPr>
        <w:rFonts w:ascii="Symbol" w:hAnsi="Symbol" w:hint="default"/>
      </w:rPr>
    </w:lvl>
    <w:lvl w:ilvl="7" w:tplc="1C090003">
      <w:start w:val="1"/>
      <w:numFmt w:val="bullet"/>
      <w:lvlText w:val="o"/>
      <w:lvlJc w:val="left"/>
      <w:pPr>
        <w:ind w:left="6611" w:hanging="360"/>
      </w:pPr>
      <w:rPr>
        <w:rFonts w:ascii="Courier New" w:hAnsi="Courier New" w:cs="Courier New" w:hint="default"/>
      </w:rPr>
    </w:lvl>
    <w:lvl w:ilvl="8" w:tplc="1C090005">
      <w:start w:val="1"/>
      <w:numFmt w:val="bullet"/>
      <w:lvlText w:val=""/>
      <w:lvlJc w:val="left"/>
      <w:pPr>
        <w:ind w:left="7331" w:hanging="360"/>
      </w:pPr>
      <w:rPr>
        <w:rFonts w:ascii="Wingdings" w:hAnsi="Wingdings" w:hint="default"/>
      </w:rPr>
    </w:lvl>
  </w:abstractNum>
  <w:abstractNum w:abstractNumId="1061" w15:restartNumberingAfterBreak="0">
    <w:nsid w:val="48D673A0"/>
    <w:multiLevelType w:val="hybridMultilevel"/>
    <w:tmpl w:val="247AE102"/>
    <w:lvl w:ilvl="0" w:tplc="7D2439EE">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2" w15:restartNumberingAfterBreak="0">
    <w:nsid w:val="48FA6A19"/>
    <w:multiLevelType w:val="hybridMultilevel"/>
    <w:tmpl w:val="0DB4261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63" w15:restartNumberingAfterBreak="0">
    <w:nsid w:val="49115F39"/>
    <w:multiLevelType w:val="hybridMultilevel"/>
    <w:tmpl w:val="A3E299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4"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5" w15:restartNumberingAfterBreak="0">
    <w:nsid w:val="491E3F29"/>
    <w:multiLevelType w:val="hybridMultilevel"/>
    <w:tmpl w:val="A040622A"/>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6" w15:restartNumberingAfterBreak="0">
    <w:nsid w:val="4955149F"/>
    <w:multiLevelType w:val="hybridMultilevel"/>
    <w:tmpl w:val="D48EC418"/>
    <w:lvl w:ilvl="0" w:tplc="846A5622">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67" w15:restartNumberingAfterBreak="0">
    <w:nsid w:val="496F6392"/>
    <w:multiLevelType w:val="hybridMultilevel"/>
    <w:tmpl w:val="12EA0928"/>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68" w15:restartNumberingAfterBreak="0">
    <w:nsid w:val="49A63BE9"/>
    <w:multiLevelType w:val="hybridMultilevel"/>
    <w:tmpl w:val="29ECA9A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69" w15:restartNumberingAfterBreak="0">
    <w:nsid w:val="49C13300"/>
    <w:multiLevelType w:val="hybridMultilevel"/>
    <w:tmpl w:val="8696C9BE"/>
    <w:lvl w:ilvl="0" w:tplc="D6AAB52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0" w15:restartNumberingAfterBreak="0">
    <w:nsid w:val="49DB2A79"/>
    <w:multiLevelType w:val="hybridMultilevel"/>
    <w:tmpl w:val="3B2449E0"/>
    <w:lvl w:ilvl="0" w:tplc="00422736">
      <w:start w:val="1"/>
      <w:numFmt w:val="bullet"/>
      <w:lvlText w:val=""/>
      <w:lvlJc w:val="left"/>
      <w:pPr>
        <w:tabs>
          <w:tab w:val="num" w:pos="1985"/>
        </w:tabs>
        <w:ind w:left="1985" w:hanging="284"/>
      </w:pPr>
      <w:rPr>
        <w:rFonts w:ascii="Symbol" w:hAnsi="Symbol"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1" w15:restartNumberingAfterBreak="0">
    <w:nsid w:val="49DD57F4"/>
    <w:multiLevelType w:val="hybridMultilevel"/>
    <w:tmpl w:val="CF520D34"/>
    <w:lvl w:ilvl="0" w:tplc="AAF62324">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2" w15:restartNumberingAfterBreak="0">
    <w:nsid w:val="49E06A6B"/>
    <w:multiLevelType w:val="hybridMultilevel"/>
    <w:tmpl w:val="9A3EEBA4"/>
    <w:lvl w:ilvl="0" w:tplc="FFFFFFFF">
      <w:start w:val="1"/>
      <w:numFmt w:val="bullet"/>
      <w:lvlText w:val=""/>
      <w:lvlJc w:val="left"/>
      <w:pPr>
        <w:tabs>
          <w:tab w:val="num" w:pos="1069"/>
        </w:tabs>
        <w:ind w:left="936" w:hanging="227"/>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3" w15:restartNumberingAfterBreak="0">
    <w:nsid w:val="49E10981"/>
    <w:multiLevelType w:val="hybridMultilevel"/>
    <w:tmpl w:val="33ACAD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4" w15:restartNumberingAfterBreak="0">
    <w:nsid w:val="49E52A1B"/>
    <w:multiLevelType w:val="hybridMultilevel"/>
    <w:tmpl w:val="1EAAA4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5"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6" w15:restartNumberingAfterBreak="0">
    <w:nsid w:val="4A0203F3"/>
    <w:multiLevelType w:val="hybridMultilevel"/>
    <w:tmpl w:val="751C34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7" w15:restartNumberingAfterBreak="0">
    <w:nsid w:val="4A142E3D"/>
    <w:multiLevelType w:val="hybridMultilevel"/>
    <w:tmpl w:val="0EF06F1C"/>
    <w:lvl w:ilvl="0" w:tplc="556C6F36">
      <w:start w:val="1"/>
      <w:numFmt w:val="lowerRoman"/>
      <w:lvlText w:val="(%1) "/>
      <w:lvlJc w:val="left"/>
      <w:pPr>
        <w:ind w:left="2421" w:hanging="360"/>
      </w:pPr>
      <w:rPr>
        <w:rFonts w:ascii="Arial" w:hAnsi="Arial" w:cs="Times New Roman" w:hint="default"/>
        <w:b w:val="0"/>
        <w:i w:val="0"/>
        <w:color w:val="auto"/>
        <w:sz w:val="20"/>
        <w:u w:val="none"/>
      </w:rPr>
    </w:lvl>
    <w:lvl w:ilvl="1" w:tplc="1C090019" w:tentative="1">
      <w:start w:val="1"/>
      <w:numFmt w:val="lowerLetter"/>
      <w:lvlText w:val="%2."/>
      <w:lvlJc w:val="left"/>
      <w:pPr>
        <w:ind w:left="3141" w:hanging="360"/>
      </w:pPr>
      <w:rPr>
        <w:rFonts w:cs="Times New Roman"/>
      </w:rPr>
    </w:lvl>
    <w:lvl w:ilvl="2" w:tplc="1C09001B" w:tentative="1">
      <w:start w:val="1"/>
      <w:numFmt w:val="lowerRoman"/>
      <w:lvlText w:val="%3."/>
      <w:lvlJc w:val="right"/>
      <w:pPr>
        <w:ind w:left="3861" w:hanging="180"/>
      </w:pPr>
      <w:rPr>
        <w:rFonts w:cs="Times New Roman"/>
      </w:rPr>
    </w:lvl>
    <w:lvl w:ilvl="3" w:tplc="1C09000F" w:tentative="1">
      <w:start w:val="1"/>
      <w:numFmt w:val="decimal"/>
      <w:lvlText w:val="%4."/>
      <w:lvlJc w:val="left"/>
      <w:pPr>
        <w:ind w:left="4581" w:hanging="360"/>
      </w:pPr>
      <w:rPr>
        <w:rFonts w:cs="Times New Roman"/>
      </w:rPr>
    </w:lvl>
    <w:lvl w:ilvl="4" w:tplc="1C090019" w:tentative="1">
      <w:start w:val="1"/>
      <w:numFmt w:val="lowerLetter"/>
      <w:lvlText w:val="%5."/>
      <w:lvlJc w:val="left"/>
      <w:pPr>
        <w:ind w:left="5301" w:hanging="360"/>
      </w:pPr>
      <w:rPr>
        <w:rFonts w:cs="Times New Roman"/>
      </w:rPr>
    </w:lvl>
    <w:lvl w:ilvl="5" w:tplc="1C09001B" w:tentative="1">
      <w:start w:val="1"/>
      <w:numFmt w:val="lowerRoman"/>
      <w:lvlText w:val="%6."/>
      <w:lvlJc w:val="right"/>
      <w:pPr>
        <w:ind w:left="6021" w:hanging="180"/>
      </w:pPr>
      <w:rPr>
        <w:rFonts w:cs="Times New Roman"/>
      </w:rPr>
    </w:lvl>
    <w:lvl w:ilvl="6" w:tplc="1C09000F" w:tentative="1">
      <w:start w:val="1"/>
      <w:numFmt w:val="decimal"/>
      <w:lvlText w:val="%7."/>
      <w:lvlJc w:val="left"/>
      <w:pPr>
        <w:ind w:left="6741" w:hanging="360"/>
      </w:pPr>
      <w:rPr>
        <w:rFonts w:cs="Times New Roman"/>
      </w:rPr>
    </w:lvl>
    <w:lvl w:ilvl="7" w:tplc="1C090019" w:tentative="1">
      <w:start w:val="1"/>
      <w:numFmt w:val="lowerLetter"/>
      <w:lvlText w:val="%8."/>
      <w:lvlJc w:val="left"/>
      <w:pPr>
        <w:ind w:left="7461" w:hanging="360"/>
      </w:pPr>
      <w:rPr>
        <w:rFonts w:cs="Times New Roman"/>
      </w:rPr>
    </w:lvl>
    <w:lvl w:ilvl="8" w:tplc="1C09001B" w:tentative="1">
      <w:start w:val="1"/>
      <w:numFmt w:val="lowerRoman"/>
      <w:lvlText w:val="%9."/>
      <w:lvlJc w:val="right"/>
      <w:pPr>
        <w:ind w:left="8181" w:hanging="180"/>
      </w:pPr>
      <w:rPr>
        <w:rFonts w:cs="Times New Roman"/>
      </w:rPr>
    </w:lvl>
  </w:abstractNum>
  <w:abstractNum w:abstractNumId="1078" w15:restartNumberingAfterBreak="0">
    <w:nsid w:val="4A456B0A"/>
    <w:multiLevelType w:val="hybridMultilevel"/>
    <w:tmpl w:val="2B2A3D04"/>
    <w:lvl w:ilvl="0" w:tplc="3A22BB7E">
      <w:start w:val="1"/>
      <w:numFmt w:val="lowerRoman"/>
      <w:lvlText w:val="(%1)"/>
      <w:lvlJc w:val="left"/>
      <w:pPr>
        <w:tabs>
          <w:tab w:val="num" w:pos="1134"/>
        </w:tabs>
        <w:ind w:left="1134" w:hanging="567"/>
      </w:pPr>
      <w:rPr>
        <w:rFonts w:ascii="Arial" w:hAnsi="Arial" w:hint="default"/>
        <w:b/>
        <w:i/>
        <w:color w:val="C0C0C0"/>
        <w:sz w:val="20"/>
        <w:szCs w:val="20"/>
      </w:rPr>
    </w:lvl>
    <w:lvl w:ilvl="1" w:tplc="126C3740">
      <w:start w:val="3"/>
      <w:numFmt w:val="decimal"/>
      <w:lvlText w:val="%2."/>
      <w:lvlJc w:val="left"/>
      <w:pPr>
        <w:tabs>
          <w:tab w:val="num" w:pos="567"/>
        </w:tabs>
        <w:ind w:left="567" w:hanging="567"/>
      </w:pPr>
      <w:rPr>
        <w:rFonts w:ascii="Arial" w:hAnsi="Arial" w:hint="default"/>
        <w:b w:val="0"/>
        <w:i w:val="0"/>
        <w:color w:val="auto"/>
        <w:sz w:val="20"/>
        <w:szCs w:val="2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9" w15:restartNumberingAfterBreak="0">
    <w:nsid w:val="4A4B69E6"/>
    <w:multiLevelType w:val="hybridMultilevel"/>
    <w:tmpl w:val="EBCA370A"/>
    <w:lvl w:ilvl="0" w:tplc="0DF48AA2">
      <w:start w:val="1"/>
      <w:numFmt w:val="lowerRoman"/>
      <w:lvlText w:val="%1)"/>
      <w:lvlJc w:val="left"/>
      <w:pPr>
        <w:ind w:left="2403" w:hanging="360"/>
      </w:pPr>
      <w:rPr>
        <w:rFonts w:ascii="Arial" w:hAnsi="Arial" w:hint="default"/>
        <w:b w:val="0"/>
        <w:i w:val="0"/>
        <w:color w:val="auto"/>
        <w:sz w:val="20"/>
        <w:szCs w:val="20"/>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1080" w15:restartNumberingAfterBreak="0">
    <w:nsid w:val="4A584FB2"/>
    <w:multiLevelType w:val="hybridMultilevel"/>
    <w:tmpl w:val="A864AE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1" w15:restartNumberingAfterBreak="0">
    <w:nsid w:val="4A5E3563"/>
    <w:multiLevelType w:val="hybridMultilevel"/>
    <w:tmpl w:val="BA4A36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82"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83" w15:restartNumberingAfterBreak="0">
    <w:nsid w:val="4A7B10E6"/>
    <w:multiLevelType w:val="hybridMultilevel"/>
    <w:tmpl w:val="FA6CA46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4" w15:restartNumberingAfterBreak="0">
    <w:nsid w:val="4A9217DB"/>
    <w:multiLevelType w:val="hybridMultilevel"/>
    <w:tmpl w:val="DF8220B8"/>
    <w:lvl w:ilvl="0" w:tplc="A7BC4F1E">
      <w:start w:val="1"/>
      <w:numFmt w:val="lowerRoman"/>
      <w:lvlText w:val="%1."/>
      <w:lvlJc w:val="left"/>
      <w:pPr>
        <w:ind w:left="1065" w:hanging="360"/>
      </w:pPr>
      <w:rPr>
        <w:rFonts w:hint="default"/>
      </w:rPr>
    </w:lvl>
    <w:lvl w:ilvl="1" w:tplc="1C090019" w:tentative="1">
      <w:start w:val="1"/>
      <w:numFmt w:val="lowerLetter"/>
      <w:lvlText w:val="%2."/>
      <w:lvlJc w:val="left"/>
      <w:pPr>
        <w:ind w:left="1785" w:hanging="360"/>
      </w:pPr>
    </w:lvl>
    <w:lvl w:ilvl="2" w:tplc="1C09001B" w:tentative="1">
      <w:start w:val="1"/>
      <w:numFmt w:val="lowerRoman"/>
      <w:lvlText w:val="%3."/>
      <w:lvlJc w:val="right"/>
      <w:pPr>
        <w:ind w:left="2505" w:hanging="180"/>
      </w:pPr>
    </w:lvl>
    <w:lvl w:ilvl="3" w:tplc="1C09000F" w:tentative="1">
      <w:start w:val="1"/>
      <w:numFmt w:val="decimal"/>
      <w:lvlText w:val="%4."/>
      <w:lvlJc w:val="left"/>
      <w:pPr>
        <w:ind w:left="3225" w:hanging="360"/>
      </w:pPr>
    </w:lvl>
    <w:lvl w:ilvl="4" w:tplc="1C090019" w:tentative="1">
      <w:start w:val="1"/>
      <w:numFmt w:val="lowerLetter"/>
      <w:lvlText w:val="%5."/>
      <w:lvlJc w:val="left"/>
      <w:pPr>
        <w:ind w:left="3945" w:hanging="360"/>
      </w:pPr>
    </w:lvl>
    <w:lvl w:ilvl="5" w:tplc="1C09001B" w:tentative="1">
      <w:start w:val="1"/>
      <w:numFmt w:val="lowerRoman"/>
      <w:lvlText w:val="%6."/>
      <w:lvlJc w:val="right"/>
      <w:pPr>
        <w:ind w:left="4665" w:hanging="180"/>
      </w:pPr>
    </w:lvl>
    <w:lvl w:ilvl="6" w:tplc="1C09000F" w:tentative="1">
      <w:start w:val="1"/>
      <w:numFmt w:val="decimal"/>
      <w:lvlText w:val="%7."/>
      <w:lvlJc w:val="left"/>
      <w:pPr>
        <w:ind w:left="5385" w:hanging="360"/>
      </w:pPr>
    </w:lvl>
    <w:lvl w:ilvl="7" w:tplc="1C090019" w:tentative="1">
      <w:start w:val="1"/>
      <w:numFmt w:val="lowerLetter"/>
      <w:lvlText w:val="%8."/>
      <w:lvlJc w:val="left"/>
      <w:pPr>
        <w:ind w:left="6105" w:hanging="360"/>
      </w:pPr>
    </w:lvl>
    <w:lvl w:ilvl="8" w:tplc="1C09001B" w:tentative="1">
      <w:start w:val="1"/>
      <w:numFmt w:val="lowerRoman"/>
      <w:lvlText w:val="%9."/>
      <w:lvlJc w:val="right"/>
      <w:pPr>
        <w:ind w:left="6825" w:hanging="180"/>
      </w:pPr>
    </w:lvl>
  </w:abstractNum>
  <w:abstractNum w:abstractNumId="1085"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6" w15:restartNumberingAfterBreak="0">
    <w:nsid w:val="4AB37E44"/>
    <w:multiLevelType w:val="hybridMultilevel"/>
    <w:tmpl w:val="B212EB76"/>
    <w:lvl w:ilvl="0" w:tplc="8DAC8176">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4AB5595C"/>
    <w:multiLevelType w:val="hybridMultilevel"/>
    <w:tmpl w:val="EC260400"/>
    <w:lvl w:ilvl="0" w:tplc="621A02DE">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8" w15:restartNumberingAfterBreak="0">
    <w:nsid w:val="4ABD7BB0"/>
    <w:multiLevelType w:val="hybridMultilevel"/>
    <w:tmpl w:val="BFBC3CF4"/>
    <w:lvl w:ilvl="0" w:tplc="2544EEF8">
      <w:start w:val="1"/>
      <w:numFmt w:val="lowerRoman"/>
      <w:lvlText w:val="%1)"/>
      <w:lvlJc w:val="left"/>
      <w:pPr>
        <w:tabs>
          <w:tab w:val="num" w:pos="284"/>
        </w:tabs>
        <w:ind w:left="284"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9" w15:restartNumberingAfterBreak="0">
    <w:nsid w:val="4AC53ABF"/>
    <w:multiLevelType w:val="hybridMultilevel"/>
    <w:tmpl w:val="DDE2B242"/>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0" w15:restartNumberingAfterBreak="0">
    <w:nsid w:val="4AD33868"/>
    <w:multiLevelType w:val="hybridMultilevel"/>
    <w:tmpl w:val="67B60DA6"/>
    <w:lvl w:ilvl="0" w:tplc="172A02C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1" w15:restartNumberingAfterBreak="0">
    <w:nsid w:val="4AE45CAC"/>
    <w:multiLevelType w:val="hybridMultilevel"/>
    <w:tmpl w:val="FB20A706"/>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C64AF4">
      <w:start w:val="1"/>
      <w:numFmt w:val="lowerLetter"/>
      <w:lvlText w:val="(%3)"/>
      <w:lvlJc w:val="left"/>
      <w:pPr>
        <w:ind w:left="2547" w:hanging="360"/>
      </w:pPr>
      <w:rPr>
        <w:rFonts w:hint="default"/>
      </w:r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092" w15:restartNumberingAfterBreak="0">
    <w:nsid w:val="4AE74F62"/>
    <w:multiLevelType w:val="hybridMultilevel"/>
    <w:tmpl w:val="A3183EF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3" w15:restartNumberingAfterBreak="0">
    <w:nsid w:val="4AEF043D"/>
    <w:multiLevelType w:val="hybridMultilevel"/>
    <w:tmpl w:val="A4F8565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94" w15:restartNumberingAfterBreak="0">
    <w:nsid w:val="4AFB312B"/>
    <w:multiLevelType w:val="hybridMultilevel"/>
    <w:tmpl w:val="F12836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5" w15:restartNumberingAfterBreak="0">
    <w:nsid w:val="4B327FD0"/>
    <w:multiLevelType w:val="hybridMultilevel"/>
    <w:tmpl w:val="3CD0633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096" w15:restartNumberingAfterBreak="0">
    <w:nsid w:val="4B3D2515"/>
    <w:multiLevelType w:val="hybridMultilevel"/>
    <w:tmpl w:val="2312B6C2"/>
    <w:lvl w:ilvl="0" w:tplc="E190EBC6">
      <w:start w:val="1"/>
      <w:numFmt w:val="bullet"/>
      <w:lvlText w:val=""/>
      <w:lvlJc w:val="left"/>
      <w:pPr>
        <w:tabs>
          <w:tab w:val="num" w:pos="1440"/>
        </w:tabs>
        <w:ind w:left="1440" w:hanging="360"/>
      </w:pPr>
      <w:rPr>
        <w:rFonts w:ascii="Wingdings" w:hAnsi="Wingdings" w:hint="default"/>
      </w:rPr>
    </w:lvl>
    <w:lvl w:ilvl="1" w:tplc="D2827E1A">
      <w:start w:val="1"/>
      <w:numFmt w:val="bullet"/>
      <w:lvlText w:val="o"/>
      <w:lvlJc w:val="left"/>
      <w:pPr>
        <w:tabs>
          <w:tab w:val="num" w:pos="2160"/>
        </w:tabs>
        <w:ind w:left="2160" w:hanging="360"/>
      </w:pPr>
      <w:rPr>
        <w:rFonts w:ascii="Courier New" w:hAnsi="Courier New" w:cs="Courier New" w:hint="default"/>
      </w:rPr>
    </w:lvl>
    <w:lvl w:ilvl="2" w:tplc="278CB08A" w:tentative="1">
      <w:start w:val="1"/>
      <w:numFmt w:val="bullet"/>
      <w:lvlText w:val=""/>
      <w:lvlJc w:val="left"/>
      <w:pPr>
        <w:tabs>
          <w:tab w:val="num" w:pos="2880"/>
        </w:tabs>
        <w:ind w:left="2880" w:hanging="360"/>
      </w:pPr>
      <w:rPr>
        <w:rFonts w:ascii="Wingdings" w:hAnsi="Wingdings" w:hint="default"/>
      </w:rPr>
    </w:lvl>
    <w:lvl w:ilvl="3" w:tplc="1A98A18C" w:tentative="1">
      <w:start w:val="1"/>
      <w:numFmt w:val="bullet"/>
      <w:lvlText w:val=""/>
      <w:lvlJc w:val="left"/>
      <w:pPr>
        <w:tabs>
          <w:tab w:val="num" w:pos="3600"/>
        </w:tabs>
        <w:ind w:left="3600" w:hanging="360"/>
      </w:pPr>
      <w:rPr>
        <w:rFonts w:ascii="Symbol" w:hAnsi="Symbol" w:hint="default"/>
      </w:rPr>
    </w:lvl>
    <w:lvl w:ilvl="4" w:tplc="FE0EFF98" w:tentative="1">
      <w:start w:val="1"/>
      <w:numFmt w:val="bullet"/>
      <w:lvlText w:val="o"/>
      <w:lvlJc w:val="left"/>
      <w:pPr>
        <w:tabs>
          <w:tab w:val="num" w:pos="4320"/>
        </w:tabs>
        <w:ind w:left="4320" w:hanging="360"/>
      </w:pPr>
      <w:rPr>
        <w:rFonts w:ascii="Courier New" w:hAnsi="Courier New" w:cs="Courier New" w:hint="default"/>
      </w:rPr>
    </w:lvl>
    <w:lvl w:ilvl="5" w:tplc="3528BF2E" w:tentative="1">
      <w:start w:val="1"/>
      <w:numFmt w:val="bullet"/>
      <w:lvlText w:val=""/>
      <w:lvlJc w:val="left"/>
      <w:pPr>
        <w:tabs>
          <w:tab w:val="num" w:pos="5040"/>
        </w:tabs>
        <w:ind w:left="5040" w:hanging="360"/>
      </w:pPr>
      <w:rPr>
        <w:rFonts w:ascii="Wingdings" w:hAnsi="Wingdings" w:hint="default"/>
      </w:rPr>
    </w:lvl>
    <w:lvl w:ilvl="6" w:tplc="DF601A6A" w:tentative="1">
      <w:start w:val="1"/>
      <w:numFmt w:val="bullet"/>
      <w:lvlText w:val=""/>
      <w:lvlJc w:val="left"/>
      <w:pPr>
        <w:tabs>
          <w:tab w:val="num" w:pos="5760"/>
        </w:tabs>
        <w:ind w:left="5760" w:hanging="360"/>
      </w:pPr>
      <w:rPr>
        <w:rFonts w:ascii="Symbol" w:hAnsi="Symbol" w:hint="default"/>
      </w:rPr>
    </w:lvl>
    <w:lvl w:ilvl="7" w:tplc="D0BAF480" w:tentative="1">
      <w:start w:val="1"/>
      <w:numFmt w:val="bullet"/>
      <w:lvlText w:val="o"/>
      <w:lvlJc w:val="left"/>
      <w:pPr>
        <w:tabs>
          <w:tab w:val="num" w:pos="6480"/>
        </w:tabs>
        <w:ind w:left="6480" w:hanging="360"/>
      </w:pPr>
      <w:rPr>
        <w:rFonts w:ascii="Courier New" w:hAnsi="Courier New" w:cs="Courier New" w:hint="default"/>
      </w:rPr>
    </w:lvl>
    <w:lvl w:ilvl="8" w:tplc="57BC56C4" w:tentative="1">
      <w:start w:val="1"/>
      <w:numFmt w:val="bullet"/>
      <w:lvlText w:val=""/>
      <w:lvlJc w:val="left"/>
      <w:pPr>
        <w:tabs>
          <w:tab w:val="num" w:pos="7200"/>
        </w:tabs>
        <w:ind w:left="7200" w:hanging="360"/>
      </w:pPr>
      <w:rPr>
        <w:rFonts w:ascii="Wingdings" w:hAnsi="Wingdings" w:hint="default"/>
      </w:rPr>
    </w:lvl>
  </w:abstractNum>
  <w:abstractNum w:abstractNumId="1097" w15:restartNumberingAfterBreak="0">
    <w:nsid w:val="4B3E5862"/>
    <w:multiLevelType w:val="hybridMultilevel"/>
    <w:tmpl w:val="D4EE66A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098" w15:restartNumberingAfterBreak="0">
    <w:nsid w:val="4B6C427A"/>
    <w:multiLevelType w:val="hybridMultilevel"/>
    <w:tmpl w:val="F7FE793E"/>
    <w:lvl w:ilvl="0" w:tplc="D836279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9" w15:restartNumberingAfterBreak="0">
    <w:nsid w:val="4B8742AA"/>
    <w:multiLevelType w:val="hybridMultilevel"/>
    <w:tmpl w:val="4F26F410"/>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100" w15:restartNumberingAfterBreak="0">
    <w:nsid w:val="4B8D2014"/>
    <w:multiLevelType w:val="hybridMultilevel"/>
    <w:tmpl w:val="A95CA5A4"/>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1" w15:restartNumberingAfterBreak="0">
    <w:nsid w:val="4BC62BF0"/>
    <w:multiLevelType w:val="hybridMultilevel"/>
    <w:tmpl w:val="11309EEE"/>
    <w:lvl w:ilvl="0" w:tplc="49D2907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02" w15:restartNumberingAfterBreak="0">
    <w:nsid w:val="4BCD3ACE"/>
    <w:multiLevelType w:val="hybridMultilevel"/>
    <w:tmpl w:val="768EA01C"/>
    <w:lvl w:ilvl="0" w:tplc="6740629A">
      <w:start w:val="1"/>
      <w:numFmt w:val="decimal"/>
      <w:lvlText w:val="%1."/>
      <w:lvlJc w:val="left"/>
      <w:pPr>
        <w:tabs>
          <w:tab w:val="num" w:pos="1080"/>
        </w:tabs>
        <w:ind w:left="1080" w:hanging="720"/>
      </w:pPr>
      <w:rPr>
        <w:rFonts w:cs="Times New Roman" w:hint="default"/>
      </w:rPr>
    </w:lvl>
    <w:lvl w:ilvl="1" w:tplc="E3168522">
      <w:start w:val="1"/>
      <w:numFmt w:val="bullet"/>
      <w:lvlText w:val="-"/>
      <w:lvlJc w:val="left"/>
      <w:pPr>
        <w:tabs>
          <w:tab w:val="num" w:pos="1440"/>
        </w:tabs>
        <w:ind w:left="1440" w:hanging="360"/>
      </w:pPr>
      <w:rPr>
        <w:rFonts w:hAnsi="Courier New" w:hint="default"/>
      </w:rPr>
    </w:lvl>
    <w:lvl w:ilvl="2" w:tplc="DFECE8DE">
      <w:start w:val="1"/>
      <w:numFmt w:val="lowerLetter"/>
      <w:lvlText w:val="(%3)"/>
      <w:lvlJc w:val="left"/>
      <w:pPr>
        <w:tabs>
          <w:tab w:val="num" w:pos="2340"/>
        </w:tabs>
        <w:ind w:left="2340" w:hanging="360"/>
      </w:pPr>
      <w:rPr>
        <w:rFonts w:cs="Times New Roman" w:hint="default"/>
      </w:rPr>
    </w:lvl>
    <w:lvl w:ilvl="3" w:tplc="DD1E6B16">
      <w:start w:val="1"/>
      <w:numFmt w:val="decimal"/>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03" w15:restartNumberingAfterBreak="0">
    <w:nsid w:val="4BD6120B"/>
    <w:multiLevelType w:val="hybridMultilevel"/>
    <w:tmpl w:val="E2207844"/>
    <w:lvl w:ilvl="0" w:tplc="2E46C372">
      <w:start w:val="9"/>
      <w:numFmt w:val="lowerLetter"/>
      <w:lvlText w:val="%1)"/>
      <w:lvlJc w:val="left"/>
      <w:pPr>
        <w:ind w:left="270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4"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105" w15:restartNumberingAfterBreak="0">
    <w:nsid w:val="4BEF51D6"/>
    <w:multiLevelType w:val="hybridMultilevel"/>
    <w:tmpl w:val="9A6218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06" w15:restartNumberingAfterBreak="0">
    <w:nsid w:val="4C0A61CE"/>
    <w:multiLevelType w:val="hybridMultilevel"/>
    <w:tmpl w:val="BFD0F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07" w15:restartNumberingAfterBreak="0">
    <w:nsid w:val="4C120904"/>
    <w:multiLevelType w:val="hybridMultilevel"/>
    <w:tmpl w:val="54E430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8" w15:restartNumberingAfterBreak="0">
    <w:nsid w:val="4C147243"/>
    <w:multiLevelType w:val="hybridMultilevel"/>
    <w:tmpl w:val="A68AA04C"/>
    <w:lvl w:ilvl="0" w:tplc="1F64B67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9"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0" w15:restartNumberingAfterBreak="0">
    <w:nsid w:val="4C2975F3"/>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1" w15:restartNumberingAfterBreak="0">
    <w:nsid w:val="4C41298B"/>
    <w:multiLevelType w:val="hybridMultilevel"/>
    <w:tmpl w:val="0EA2CECA"/>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1112" w15:restartNumberingAfterBreak="0">
    <w:nsid w:val="4C6E6224"/>
    <w:multiLevelType w:val="hybridMultilevel"/>
    <w:tmpl w:val="8FB4876E"/>
    <w:lvl w:ilvl="0" w:tplc="B5E0F6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3"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4" w15:restartNumberingAfterBreak="0">
    <w:nsid w:val="4C7A215A"/>
    <w:multiLevelType w:val="hybridMultilevel"/>
    <w:tmpl w:val="D408CFA2"/>
    <w:lvl w:ilvl="0" w:tplc="846A562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15" w15:restartNumberingAfterBreak="0">
    <w:nsid w:val="4C9406C1"/>
    <w:multiLevelType w:val="hybridMultilevel"/>
    <w:tmpl w:val="8954EF10"/>
    <w:lvl w:ilvl="0" w:tplc="1C090017">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116" w15:restartNumberingAfterBreak="0">
    <w:nsid w:val="4CCB4A90"/>
    <w:multiLevelType w:val="hybridMultilevel"/>
    <w:tmpl w:val="7C7C0DB8"/>
    <w:lvl w:ilvl="0" w:tplc="BF501522">
      <w:start w:val="1"/>
      <w:numFmt w:val="lowerLetter"/>
      <w:lvlText w:val="(%1)"/>
      <w:lvlJc w:val="left"/>
      <w:pPr>
        <w:ind w:left="1520" w:hanging="567"/>
        <w:jc w:val="right"/>
      </w:pPr>
      <w:rPr>
        <w:rFonts w:ascii="Arial" w:eastAsia="Arial" w:hAnsi="Arial" w:cs="Arial" w:hint="default"/>
        <w:b/>
        <w:bCs/>
        <w:spacing w:val="-3"/>
        <w:w w:val="99"/>
        <w:sz w:val="20"/>
        <w:szCs w:val="20"/>
      </w:rPr>
    </w:lvl>
    <w:lvl w:ilvl="1" w:tplc="FDE61628">
      <w:start w:val="1"/>
      <w:numFmt w:val="lowerRoman"/>
      <w:lvlText w:val="(%2)"/>
      <w:lvlJc w:val="left"/>
      <w:pPr>
        <w:ind w:left="1916" w:hanging="396"/>
        <w:jc w:val="right"/>
      </w:pPr>
      <w:rPr>
        <w:rFonts w:ascii="Arial" w:eastAsia="Arial" w:hAnsi="Arial" w:cs="Arial" w:hint="default"/>
        <w:spacing w:val="-4"/>
        <w:w w:val="99"/>
        <w:sz w:val="20"/>
        <w:szCs w:val="20"/>
      </w:rPr>
    </w:lvl>
    <w:lvl w:ilvl="2" w:tplc="46245094">
      <w:start w:val="1"/>
      <w:numFmt w:val="decimal"/>
      <w:lvlText w:val="(%3)"/>
      <w:lvlJc w:val="left"/>
      <w:pPr>
        <w:ind w:left="2427" w:hanging="512"/>
      </w:pPr>
      <w:rPr>
        <w:rFonts w:ascii="Arial" w:eastAsia="Arial" w:hAnsi="Arial" w:cs="Arial" w:hint="default"/>
        <w:spacing w:val="-4"/>
        <w:w w:val="99"/>
        <w:sz w:val="20"/>
        <w:szCs w:val="20"/>
      </w:rPr>
    </w:lvl>
    <w:lvl w:ilvl="3" w:tplc="A94AE4FC">
      <w:numFmt w:val="bullet"/>
      <w:lvlText w:val="•"/>
      <w:lvlJc w:val="left"/>
      <w:pPr>
        <w:ind w:left="2420" w:hanging="512"/>
      </w:pPr>
      <w:rPr>
        <w:rFonts w:hint="default"/>
      </w:rPr>
    </w:lvl>
    <w:lvl w:ilvl="4" w:tplc="35F2FBC6">
      <w:numFmt w:val="bullet"/>
      <w:lvlText w:val="•"/>
      <w:lvlJc w:val="left"/>
      <w:pPr>
        <w:ind w:left="3349" w:hanging="512"/>
      </w:pPr>
      <w:rPr>
        <w:rFonts w:hint="default"/>
      </w:rPr>
    </w:lvl>
    <w:lvl w:ilvl="5" w:tplc="66DEA7F2">
      <w:numFmt w:val="bullet"/>
      <w:lvlText w:val="•"/>
      <w:lvlJc w:val="left"/>
      <w:pPr>
        <w:ind w:left="4278" w:hanging="512"/>
      </w:pPr>
      <w:rPr>
        <w:rFonts w:hint="default"/>
      </w:rPr>
    </w:lvl>
    <w:lvl w:ilvl="6" w:tplc="9A16C6F0">
      <w:numFmt w:val="bullet"/>
      <w:lvlText w:val="•"/>
      <w:lvlJc w:val="left"/>
      <w:pPr>
        <w:ind w:left="5207" w:hanging="512"/>
      </w:pPr>
      <w:rPr>
        <w:rFonts w:hint="default"/>
      </w:rPr>
    </w:lvl>
    <w:lvl w:ilvl="7" w:tplc="81A86E98">
      <w:numFmt w:val="bullet"/>
      <w:lvlText w:val="•"/>
      <w:lvlJc w:val="left"/>
      <w:pPr>
        <w:ind w:left="6136" w:hanging="512"/>
      </w:pPr>
      <w:rPr>
        <w:rFonts w:hint="default"/>
      </w:rPr>
    </w:lvl>
    <w:lvl w:ilvl="8" w:tplc="51602C8E">
      <w:numFmt w:val="bullet"/>
      <w:lvlText w:val="•"/>
      <w:lvlJc w:val="left"/>
      <w:pPr>
        <w:ind w:left="7066" w:hanging="512"/>
      </w:pPr>
      <w:rPr>
        <w:rFonts w:hint="default"/>
      </w:rPr>
    </w:lvl>
  </w:abstractNum>
  <w:abstractNum w:abstractNumId="1117" w15:restartNumberingAfterBreak="0">
    <w:nsid w:val="4CE76E79"/>
    <w:multiLevelType w:val="hybridMultilevel"/>
    <w:tmpl w:val="C40231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18" w15:restartNumberingAfterBreak="0">
    <w:nsid w:val="4D0447E2"/>
    <w:multiLevelType w:val="hybridMultilevel"/>
    <w:tmpl w:val="42287E54"/>
    <w:lvl w:ilvl="0" w:tplc="C91A96C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119" w15:restartNumberingAfterBreak="0">
    <w:nsid w:val="4D1145C2"/>
    <w:multiLevelType w:val="hybridMultilevel"/>
    <w:tmpl w:val="AF0CEBC6"/>
    <w:lvl w:ilvl="0" w:tplc="A4500D04">
      <w:start w:val="1"/>
      <w:numFmt w:val="bullet"/>
      <w:lvlText w:val=""/>
      <w:lvlJc w:val="left"/>
      <w:pPr>
        <w:ind w:left="2469" w:hanging="360"/>
      </w:pPr>
      <w:rPr>
        <w:rFonts w:ascii="Symbol" w:hAnsi="Symbol" w:hint="default"/>
        <w:sz w:val="16"/>
      </w:rPr>
    </w:lvl>
    <w:lvl w:ilvl="1" w:tplc="1C090003" w:tentative="1">
      <w:start w:val="1"/>
      <w:numFmt w:val="bullet"/>
      <w:lvlText w:val="o"/>
      <w:lvlJc w:val="left"/>
      <w:pPr>
        <w:ind w:left="3189" w:hanging="360"/>
      </w:pPr>
      <w:rPr>
        <w:rFonts w:ascii="Courier New" w:hAnsi="Courier New" w:cs="Courier New" w:hint="default"/>
      </w:rPr>
    </w:lvl>
    <w:lvl w:ilvl="2" w:tplc="1C090005" w:tentative="1">
      <w:start w:val="1"/>
      <w:numFmt w:val="bullet"/>
      <w:lvlText w:val=""/>
      <w:lvlJc w:val="left"/>
      <w:pPr>
        <w:ind w:left="3909" w:hanging="360"/>
      </w:pPr>
      <w:rPr>
        <w:rFonts w:ascii="Wingdings" w:hAnsi="Wingdings" w:hint="default"/>
      </w:rPr>
    </w:lvl>
    <w:lvl w:ilvl="3" w:tplc="1C090001" w:tentative="1">
      <w:start w:val="1"/>
      <w:numFmt w:val="bullet"/>
      <w:lvlText w:val=""/>
      <w:lvlJc w:val="left"/>
      <w:pPr>
        <w:ind w:left="4629" w:hanging="360"/>
      </w:pPr>
      <w:rPr>
        <w:rFonts w:ascii="Symbol" w:hAnsi="Symbol" w:hint="default"/>
      </w:rPr>
    </w:lvl>
    <w:lvl w:ilvl="4" w:tplc="1C090003" w:tentative="1">
      <w:start w:val="1"/>
      <w:numFmt w:val="bullet"/>
      <w:lvlText w:val="o"/>
      <w:lvlJc w:val="left"/>
      <w:pPr>
        <w:ind w:left="5349" w:hanging="360"/>
      </w:pPr>
      <w:rPr>
        <w:rFonts w:ascii="Courier New" w:hAnsi="Courier New" w:cs="Courier New" w:hint="default"/>
      </w:rPr>
    </w:lvl>
    <w:lvl w:ilvl="5" w:tplc="1C090005" w:tentative="1">
      <w:start w:val="1"/>
      <w:numFmt w:val="bullet"/>
      <w:lvlText w:val=""/>
      <w:lvlJc w:val="left"/>
      <w:pPr>
        <w:ind w:left="6069" w:hanging="360"/>
      </w:pPr>
      <w:rPr>
        <w:rFonts w:ascii="Wingdings" w:hAnsi="Wingdings" w:hint="default"/>
      </w:rPr>
    </w:lvl>
    <w:lvl w:ilvl="6" w:tplc="1C090001" w:tentative="1">
      <w:start w:val="1"/>
      <w:numFmt w:val="bullet"/>
      <w:lvlText w:val=""/>
      <w:lvlJc w:val="left"/>
      <w:pPr>
        <w:ind w:left="6789" w:hanging="360"/>
      </w:pPr>
      <w:rPr>
        <w:rFonts w:ascii="Symbol" w:hAnsi="Symbol" w:hint="default"/>
      </w:rPr>
    </w:lvl>
    <w:lvl w:ilvl="7" w:tplc="1C090003" w:tentative="1">
      <w:start w:val="1"/>
      <w:numFmt w:val="bullet"/>
      <w:lvlText w:val="o"/>
      <w:lvlJc w:val="left"/>
      <w:pPr>
        <w:ind w:left="7509" w:hanging="360"/>
      </w:pPr>
      <w:rPr>
        <w:rFonts w:ascii="Courier New" w:hAnsi="Courier New" w:cs="Courier New" w:hint="default"/>
      </w:rPr>
    </w:lvl>
    <w:lvl w:ilvl="8" w:tplc="1C090005" w:tentative="1">
      <w:start w:val="1"/>
      <w:numFmt w:val="bullet"/>
      <w:lvlText w:val=""/>
      <w:lvlJc w:val="left"/>
      <w:pPr>
        <w:ind w:left="8229" w:hanging="360"/>
      </w:pPr>
      <w:rPr>
        <w:rFonts w:ascii="Wingdings" w:hAnsi="Wingdings" w:hint="default"/>
      </w:rPr>
    </w:lvl>
  </w:abstractNum>
  <w:abstractNum w:abstractNumId="1120" w15:restartNumberingAfterBreak="0">
    <w:nsid w:val="4D1B4A4B"/>
    <w:multiLevelType w:val="hybridMultilevel"/>
    <w:tmpl w:val="AD96C0B8"/>
    <w:lvl w:ilvl="0" w:tplc="1C090017">
      <w:start w:val="1"/>
      <w:numFmt w:val="lowerLetter"/>
      <w:lvlText w:val="%1)"/>
      <w:lvlJc w:val="left"/>
      <w:pPr>
        <w:ind w:left="974" w:hanging="360"/>
      </w:pPr>
    </w:lvl>
    <w:lvl w:ilvl="1" w:tplc="1C090019" w:tentative="1">
      <w:start w:val="1"/>
      <w:numFmt w:val="lowerLetter"/>
      <w:lvlText w:val="%2."/>
      <w:lvlJc w:val="left"/>
      <w:pPr>
        <w:ind w:left="1694" w:hanging="360"/>
      </w:pPr>
    </w:lvl>
    <w:lvl w:ilvl="2" w:tplc="1C09001B" w:tentative="1">
      <w:start w:val="1"/>
      <w:numFmt w:val="lowerRoman"/>
      <w:lvlText w:val="%3."/>
      <w:lvlJc w:val="right"/>
      <w:pPr>
        <w:ind w:left="2414" w:hanging="180"/>
      </w:pPr>
    </w:lvl>
    <w:lvl w:ilvl="3" w:tplc="1C09000F" w:tentative="1">
      <w:start w:val="1"/>
      <w:numFmt w:val="decimal"/>
      <w:lvlText w:val="%4."/>
      <w:lvlJc w:val="left"/>
      <w:pPr>
        <w:ind w:left="3134" w:hanging="360"/>
      </w:pPr>
    </w:lvl>
    <w:lvl w:ilvl="4" w:tplc="1C090019" w:tentative="1">
      <w:start w:val="1"/>
      <w:numFmt w:val="lowerLetter"/>
      <w:lvlText w:val="%5."/>
      <w:lvlJc w:val="left"/>
      <w:pPr>
        <w:ind w:left="3854" w:hanging="360"/>
      </w:pPr>
    </w:lvl>
    <w:lvl w:ilvl="5" w:tplc="1C09001B" w:tentative="1">
      <w:start w:val="1"/>
      <w:numFmt w:val="lowerRoman"/>
      <w:lvlText w:val="%6."/>
      <w:lvlJc w:val="right"/>
      <w:pPr>
        <w:ind w:left="4574" w:hanging="180"/>
      </w:pPr>
    </w:lvl>
    <w:lvl w:ilvl="6" w:tplc="1C09000F" w:tentative="1">
      <w:start w:val="1"/>
      <w:numFmt w:val="decimal"/>
      <w:lvlText w:val="%7."/>
      <w:lvlJc w:val="left"/>
      <w:pPr>
        <w:ind w:left="5294" w:hanging="360"/>
      </w:pPr>
    </w:lvl>
    <w:lvl w:ilvl="7" w:tplc="1C090019" w:tentative="1">
      <w:start w:val="1"/>
      <w:numFmt w:val="lowerLetter"/>
      <w:lvlText w:val="%8."/>
      <w:lvlJc w:val="left"/>
      <w:pPr>
        <w:ind w:left="6014" w:hanging="360"/>
      </w:pPr>
    </w:lvl>
    <w:lvl w:ilvl="8" w:tplc="1C09001B" w:tentative="1">
      <w:start w:val="1"/>
      <w:numFmt w:val="lowerRoman"/>
      <w:lvlText w:val="%9."/>
      <w:lvlJc w:val="right"/>
      <w:pPr>
        <w:ind w:left="6734" w:hanging="180"/>
      </w:pPr>
    </w:lvl>
  </w:abstractNum>
  <w:abstractNum w:abstractNumId="1121" w15:restartNumberingAfterBreak="0">
    <w:nsid w:val="4D2B2919"/>
    <w:multiLevelType w:val="hybridMultilevel"/>
    <w:tmpl w:val="CAEEAE3A"/>
    <w:lvl w:ilvl="0" w:tplc="184A15EE">
      <w:start w:val="9"/>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2" w15:restartNumberingAfterBreak="0">
    <w:nsid w:val="4D307D64"/>
    <w:multiLevelType w:val="hybridMultilevel"/>
    <w:tmpl w:val="821004B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23"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4" w15:restartNumberingAfterBreak="0">
    <w:nsid w:val="4DBC7457"/>
    <w:multiLevelType w:val="hybridMultilevel"/>
    <w:tmpl w:val="33ACAD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5" w15:restartNumberingAfterBreak="0">
    <w:nsid w:val="4DD34D3C"/>
    <w:multiLevelType w:val="hybridMultilevel"/>
    <w:tmpl w:val="8236D676"/>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126"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7" w15:restartNumberingAfterBreak="0">
    <w:nsid w:val="4E0613C6"/>
    <w:multiLevelType w:val="hybridMultilevel"/>
    <w:tmpl w:val="393AAEC4"/>
    <w:lvl w:ilvl="0" w:tplc="767622EC">
      <w:numFmt w:val="bullet"/>
      <w:lvlText w:val="-"/>
      <w:lvlJc w:val="left"/>
      <w:pPr>
        <w:ind w:left="927" w:hanging="360"/>
      </w:pPr>
      <w:rPr>
        <w:rFonts w:ascii="Arial" w:eastAsia="Times New Roman" w:hAnsi="Arial" w:cs="Arial" w:hint="default"/>
        <w:b w:val="0"/>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128" w15:restartNumberingAfterBreak="0">
    <w:nsid w:val="4E0C684E"/>
    <w:multiLevelType w:val="hybridMultilevel"/>
    <w:tmpl w:val="19D20362"/>
    <w:lvl w:ilvl="0" w:tplc="2C3C497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9" w15:restartNumberingAfterBreak="0">
    <w:nsid w:val="4E210835"/>
    <w:multiLevelType w:val="hybridMultilevel"/>
    <w:tmpl w:val="6310E602"/>
    <w:lvl w:ilvl="0" w:tplc="A3F22178">
      <w:start w:val="1"/>
      <w:numFmt w:val="lowerLetter"/>
      <w:lvlText w:val="%1."/>
      <w:lvlJc w:val="left"/>
      <w:pPr>
        <w:ind w:left="2121" w:hanging="360"/>
      </w:pPr>
      <w:rPr>
        <w:rFonts w:hint="default"/>
      </w:rPr>
    </w:lvl>
    <w:lvl w:ilvl="1" w:tplc="1C090019" w:tentative="1">
      <w:start w:val="1"/>
      <w:numFmt w:val="lowerLetter"/>
      <w:lvlText w:val="%2."/>
      <w:lvlJc w:val="left"/>
      <w:pPr>
        <w:ind w:left="2841" w:hanging="360"/>
      </w:pPr>
    </w:lvl>
    <w:lvl w:ilvl="2" w:tplc="1C09001B" w:tentative="1">
      <w:start w:val="1"/>
      <w:numFmt w:val="lowerRoman"/>
      <w:lvlText w:val="%3."/>
      <w:lvlJc w:val="right"/>
      <w:pPr>
        <w:ind w:left="3561" w:hanging="180"/>
      </w:pPr>
    </w:lvl>
    <w:lvl w:ilvl="3" w:tplc="1C09000F" w:tentative="1">
      <w:start w:val="1"/>
      <w:numFmt w:val="decimal"/>
      <w:lvlText w:val="%4."/>
      <w:lvlJc w:val="left"/>
      <w:pPr>
        <w:ind w:left="4281" w:hanging="360"/>
      </w:pPr>
    </w:lvl>
    <w:lvl w:ilvl="4" w:tplc="1C090019" w:tentative="1">
      <w:start w:val="1"/>
      <w:numFmt w:val="lowerLetter"/>
      <w:lvlText w:val="%5."/>
      <w:lvlJc w:val="left"/>
      <w:pPr>
        <w:ind w:left="5001" w:hanging="360"/>
      </w:pPr>
    </w:lvl>
    <w:lvl w:ilvl="5" w:tplc="1C09001B" w:tentative="1">
      <w:start w:val="1"/>
      <w:numFmt w:val="lowerRoman"/>
      <w:lvlText w:val="%6."/>
      <w:lvlJc w:val="right"/>
      <w:pPr>
        <w:ind w:left="5721" w:hanging="180"/>
      </w:pPr>
    </w:lvl>
    <w:lvl w:ilvl="6" w:tplc="1C09000F" w:tentative="1">
      <w:start w:val="1"/>
      <w:numFmt w:val="decimal"/>
      <w:lvlText w:val="%7."/>
      <w:lvlJc w:val="left"/>
      <w:pPr>
        <w:ind w:left="6441" w:hanging="360"/>
      </w:pPr>
    </w:lvl>
    <w:lvl w:ilvl="7" w:tplc="1C090019" w:tentative="1">
      <w:start w:val="1"/>
      <w:numFmt w:val="lowerLetter"/>
      <w:lvlText w:val="%8."/>
      <w:lvlJc w:val="left"/>
      <w:pPr>
        <w:ind w:left="7161" w:hanging="360"/>
      </w:pPr>
    </w:lvl>
    <w:lvl w:ilvl="8" w:tplc="1C09001B" w:tentative="1">
      <w:start w:val="1"/>
      <w:numFmt w:val="lowerRoman"/>
      <w:lvlText w:val="%9."/>
      <w:lvlJc w:val="right"/>
      <w:pPr>
        <w:ind w:left="7881" w:hanging="180"/>
      </w:pPr>
    </w:lvl>
  </w:abstractNum>
  <w:abstractNum w:abstractNumId="1130" w15:restartNumberingAfterBreak="0">
    <w:nsid w:val="4E223354"/>
    <w:multiLevelType w:val="hybridMultilevel"/>
    <w:tmpl w:val="0102F0D4"/>
    <w:lvl w:ilvl="0" w:tplc="86A86794">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31" w15:restartNumberingAfterBreak="0">
    <w:nsid w:val="4E3E6890"/>
    <w:multiLevelType w:val="hybridMultilevel"/>
    <w:tmpl w:val="42E6EF18"/>
    <w:lvl w:ilvl="0" w:tplc="1C090001">
      <w:start w:val="1"/>
      <w:numFmt w:val="bullet"/>
      <w:lvlText w:val=""/>
      <w:lvlJc w:val="left"/>
      <w:pPr>
        <w:ind w:left="1860" w:hanging="360"/>
      </w:pPr>
      <w:rPr>
        <w:rFonts w:ascii="Symbol" w:hAnsi="Symbol"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132" w15:restartNumberingAfterBreak="0">
    <w:nsid w:val="4E3F1AFD"/>
    <w:multiLevelType w:val="hybridMultilevel"/>
    <w:tmpl w:val="1B6EA1DA"/>
    <w:lvl w:ilvl="0" w:tplc="2C36979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3" w15:restartNumberingAfterBreak="0">
    <w:nsid w:val="4E3F7AB4"/>
    <w:multiLevelType w:val="hybridMultilevel"/>
    <w:tmpl w:val="49C6834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134" w15:restartNumberingAfterBreak="0">
    <w:nsid w:val="4E567D3F"/>
    <w:multiLevelType w:val="hybridMultilevel"/>
    <w:tmpl w:val="3DB8066A"/>
    <w:lvl w:ilvl="0" w:tplc="465E071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5" w15:restartNumberingAfterBreak="0">
    <w:nsid w:val="4E5733D7"/>
    <w:multiLevelType w:val="hybridMultilevel"/>
    <w:tmpl w:val="F7FE60E0"/>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36" w15:restartNumberingAfterBreak="0">
    <w:nsid w:val="4E723E5F"/>
    <w:multiLevelType w:val="hybridMultilevel"/>
    <w:tmpl w:val="2B4E9396"/>
    <w:lvl w:ilvl="0" w:tplc="CB922E4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7" w15:restartNumberingAfterBreak="0">
    <w:nsid w:val="4E7773D3"/>
    <w:multiLevelType w:val="hybridMultilevel"/>
    <w:tmpl w:val="CAAA95B4"/>
    <w:lvl w:ilvl="0" w:tplc="8C787688">
      <w:start w:val="1"/>
      <w:numFmt w:val="lowerRoman"/>
      <w:lvlText w:val="(%1)"/>
      <w:lvlJc w:val="left"/>
      <w:pPr>
        <w:tabs>
          <w:tab w:val="num" w:pos="1080"/>
        </w:tabs>
        <w:ind w:left="1080" w:hanging="360"/>
      </w:pPr>
      <w:rPr>
        <w:rFonts w:hint="default"/>
        <w:b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38" w15:restartNumberingAfterBreak="0">
    <w:nsid w:val="4E834886"/>
    <w:multiLevelType w:val="hybridMultilevel"/>
    <w:tmpl w:val="C99AA7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9" w15:restartNumberingAfterBreak="0">
    <w:nsid w:val="4E8C270E"/>
    <w:multiLevelType w:val="hybridMultilevel"/>
    <w:tmpl w:val="DFE61ED8"/>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140" w15:restartNumberingAfterBreak="0">
    <w:nsid w:val="4EA721F0"/>
    <w:multiLevelType w:val="hybridMultilevel"/>
    <w:tmpl w:val="90940C92"/>
    <w:lvl w:ilvl="0" w:tplc="32008C78">
      <w:start w:val="1"/>
      <w:numFmt w:val="lowerLetter"/>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1" w15:restartNumberingAfterBreak="0">
    <w:nsid w:val="4EAC6C19"/>
    <w:multiLevelType w:val="hybridMultilevel"/>
    <w:tmpl w:val="3A565322"/>
    <w:lvl w:ilvl="0" w:tplc="95CEA0A2">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142" w15:restartNumberingAfterBreak="0">
    <w:nsid w:val="4EB65AFF"/>
    <w:multiLevelType w:val="hybridMultilevel"/>
    <w:tmpl w:val="86CCA968"/>
    <w:lvl w:ilvl="0" w:tplc="2544EEF8">
      <w:start w:val="1"/>
      <w:numFmt w:val="lowerRoman"/>
      <w:lvlText w:val="%1)"/>
      <w:lvlJc w:val="left"/>
      <w:pPr>
        <w:tabs>
          <w:tab w:val="num" w:pos="851"/>
        </w:tabs>
        <w:ind w:left="851"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3" w15:restartNumberingAfterBreak="0">
    <w:nsid w:val="4EBD5F72"/>
    <w:multiLevelType w:val="hybridMultilevel"/>
    <w:tmpl w:val="443C3CF8"/>
    <w:lvl w:ilvl="0" w:tplc="81343918">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4" w15:restartNumberingAfterBreak="0">
    <w:nsid w:val="4EC40CE9"/>
    <w:multiLevelType w:val="hybridMultilevel"/>
    <w:tmpl w:val="C23CED5E"/>
    <w:lvl w:ilvl="0" w:tplc="E416C4D2">
      <w:start w:val="1"/>
      <w:numFmt w:val="lowerLetter"/>
      <w:lvlText w:val="%1)"/>
      <w:lvlJc w:val="left"/>
      <w:pPr>
        <w:ind w:left="1284" w:hanging="360"/>
      </w:pPr>
      <w:rPr>
        <w:i w:val="0"/>
      </w:rPr>
    </w:lvl>
    <w:lvl w:ilvl="1" w:tplc="1C090019">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45" w15:restartNumberingAfterBreak="0">
    <w:nsid w:val="4ED50F7B"/>
    <w:multiLevelType w:val="hybridMultilevel"/>
    <w:tmpl w:val="4DAAEA72"/>
    <w:lvl w:ilvl="0" w:tplc="04090001">
      <w:start w:val="1"/>
      <w:numFmt w:val="bullet"/>
      <w:lvlText w:val=""/>
      <w:lvlJc w:val="left"/>
      <w:pPr>
        <w:ind w:left="2421" w:hanging="360"/>
      </w:pPr>
      <w:rPr>
        <w:rFonts w:ascii="Symbol" w:hAnsi="Symbol" w:hint="default"/>
      </w:rPr>
    </w:lvl>
    <w:lvl w:ilvl="1" w:tplc="B73ACBF6">
      <w:numFmt w:val="bullet"/>
      <w:lvlText w:val="•"/>
      <w:lvlJc w:val="left"/>
      <w:pPr>
        <w:ind w:left="3351" w:hanging="570"/>
      </w:pPr>
      <w:rPr>
        <w:rFonts w:ascii="Arial" w:eastAsia="Times New Roman" w:hAnsi="Arial" w:cs="Aria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46" w15:restartNumberingAfterBreak="0">
    <w:nsid w:val="4EDB68C0"/>
    <w:multiLevelType w:val="hybridMultilevel"/>
    <w:tmpl w:val="B7747924"/>
    <w:lvl w:ilvl="0" w:tplc="2DEC0910">
      <w:start w:val="1"/>
      <w:numFmt w:val="lowerRoman"/>
      <w:lvlText w:val="%1)"/>
      <w:lvlJc w:val="left"/>
      <w:pPr>
        <w:ind w:left="2160" w:hanging="360"/>
      </w:pPr>
      <w:rPr>
        <w:rFonts w:ascii="Arial" w:eastAsia="Times New Roman" w:hAnsi="Arial" w:cs="Times New Roman" w:hint="default"/>
      </w:rPr>
    </w:lvl>
    <w:lvl w:ilvl="1" w:tplc="1C090019" w:tentative="1">
      <w:start w:val="1"/>
      <w:numFmt w:val="lowerLetter"/>
      <w:lvlText w:val="%2."/>
      <w:lvlJc w:val="left"/>
      <w:pPr>
        <w:ind w:left="2880" w:hanging="360"/>
      </w:pPr>
    </w:lvl>
    <w:lvl w:ilvl="2" w:tplc="1C09001B">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147" w15:restartNumberingAfterBreak="0">
    <w:nsid w:val="4EDB6BF6"/>
    <w:multiLevelType w:val="hybridMultilevel"/>
    <w:tmpl w:val="12D25368"/>
    <w:lvl w:ilvl="0" w:tplc="1C090019">
      <w:start w:val="1"/>
      <w:numFmt w:val="lowerLetter"/>
      <w:lvlText w:val="%1."/>
      <w:lvlJc w:val="left"/>
      <w:pPr>
        <w:ind w:left="2160" w:hanging="360"/>
      </w:pPr>
      <w:rPr>
        <w:rFonts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8" w15:restartNumberingAfterBreak="0">
    <w:nsid w:val="4EE44C80"/>
    <w:multiLevelType w:val="hybridMultilevel"/>
    <w:tmpl w:val="FBCE9E5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49" w15:restartNumberingAfterBreak="0">
    <w:nsid w:val="4EE85DB9"/>
    <w:multiLevelType w:val="hybridMultilevel"/>
    <w:tmpl w:val="88081A14"/>
    <w:lvl w:ilvl="0" w:tplc="A0A09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4EF97DBD"/>
    <w:multiLevelType w:val="hybridMultilevel"/>
    <w:tmpl w:val="9126E98C"/>
    <w:lvl w:ilvl="0" w:tplc="FFDE8AFC">
      <w:start w:val="2"/>
      <w:numFmt w:val="lowerRoman"/>
      <w:lvlText w:val="(%1)"/>
      <w:lvlJc w:val="left"/>
      <w:pPr>
        <w:tabs>
          <w:tab w:val="num" w:pos="2145"/>
        </w:tabs>
        <w:ind w:left="2145" w:hanging="720"/>
      </w:pPr>
    </w:lvl>
    <w:lvl w:ilvl="1" w:tplc="04090019">
      <w:start w:val="1"/>
      <w:numFmt w:val="lowerLetter"/>
      <w:lvlText w:val="%2."/>
      <w:lvlJc w:val="left"/>
      <w:pPr>
        <w:tabs>
          <w:tab w:val="num" w:pos="2505"/>
        </w:tabs>
        <w:ind w:left="2505" w:hanging="360"/>
      </w:pPr>
    </w:lvl>
    <w:lvl w:ilvl="2" w:tplc="0409001B">
      <w:start w:val="1"/>
      <w:numFmt w:val="lowerRoman"/>
      <w:lvlText w:val="%3."/>
      <w:lvlJc w:val="right"/>
      <w:pPr>
        <w:tabs>
          <w:tab w:val="num" w:pos="3225"/>
        </w:tabs>
        <w:ind w:left="3225" w:hanging="180"/>
      </w:pPr>
    </w:lvl>
    <w:lvl w:ilvl="3" w:tplc="0409000F">
      <w:start w:val="1"/>
      <w:numFmt w:val="decimal"/>
      <w:lvlText w:val="%4."/>
      <w:lvlJc w:val="left"/>
      <w:pPr>
        <w:tabs>
          <w:tab w:val="num" w:pos="3945"/>
        </w:tabs>
        <w:ind w:left="3945" w:hanging="360"/>
      </w:pPr>
    </w:lvl>
    <w:lvl w:ilvl="4" w:tplc="04090019">
      <w:start w:val="1"/>
      <w:numFmt w:val="lowerLetter"/>
      <w:lvlText w:val="%5."/>
      <w:lvlJc w:val="left"/>
      <w:pPr>
        <w:tabs>
          <w:tab w:val="num" w:pos="4665"/>
        </w:tabs>
        <w:ind w:left="4665" w:hanging="360"/>
      </w:pPr>
    </w:lvl>
    <w:lvl w:ilvl="5" w:tplc="0409001B">
      <w:start w:val="1"/>
      <w:numFmt w:val="lowerRoman"/>
      <w:lvlText w:val="%6."/>
      <w:lvlJc w:val="right"/>
      <w:pPr>
        <w:tabs>
          <w:tab w:val="num" w:pos="5385"/>
        </w:tabs>
        <w:ind w:left="5385" w:hanging="180"/>
      </w:pPr>
    </w:lvl>
    <w:lvl w:ilvl="6" w:tplc="0409000F">
      <w:start w:val="1"/>
      <w:numFmt w:val="decimal"/>
      <w:lvlText w:val="%7."/>
      <w:lvlJc w:val="left"/>
      <w:pPr>
        <w:tabs>
          <w:tab w:val="num" w:pos="6105"/>
        </w:tabs>
        <w:ind w:left="6105" w:hanging="360"/>
      </w:pPr>
    </w:lvl>
    <w:lvl w:ilvl="7" w:tplc="04090019">
      <w:start w:val="1"/>
      <w:numFmt w:val="lowerLetter"/>
      <w:lvlText w:val="%8."/>
      <w:lvlJc w:val="left"/>
      <w:pPr>
        <w:tabs>
          <w:tab w:val="num" w:pos="6825"/>
        </w:tabs>
        <w:ind w:left="6825" w:hanging="360"/>
      </w:pPr>
    </w:lvl>
    <w:lvl w:ilvl="8" w:tplc="0409001B">
      <w:start w:val="1"/>
      <w:numFmt w:val="lowerRoman"/>
      <w:lvlText w:val="%9."/>
      <w:lvlJc w:val="right"/>
      <w:pPr>
        <w:tabs>
          <w:tab w:val="num" w:pos="7545"/>
        </w:tabs>
        <w:ind w:left="7545" w:hanging="180"/>
      </w:pPr>
    </w:lvl>
  </w:abstractNum>
  <w:abstractNum w:abstractNumId="1151" w15:restartNumberingAfterBreak="0">
    <w:nsid w:val="4F1821DC"/>
    <w:multiLevelType w:val="hybridMultilevel"/>
    <w:tmpl w:val="8054A1DC"/>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EBB41906">
      <w:start w:val="1"/>
      <w:numFmt w:val="lowerLetter"/>
      <w:lvlText w:val="%3)"/>
      <w:lvlJc w:val="left"/>
      <w:pPr>
        <w:ind w:left="4041" w:hanging="360"/>
      </w:pPr>
      <w:rPr>
        <w:rFonts w:hint="default"/>
      </w:r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152" w15:restartNumberingAfterBreak="0">
    <w:nsid w:val="4F216F9E"/>
    <w:multiLevelType w:val="hybridMultilevel"/>
    <w:tmpl w:val="8DB274E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3" w15:restartNumberingAfterBreak="0">
    <w:nsid w:val="4F2B7A78"/>
    <w:multiLevelType w:val="hybridMultilevel"/>
    <w:tmpl w:val="48C2BCD0"/>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4" w15:restartNumberingAfterBreak="0">
    <w:nsid w:val="4F565E9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55" w15:restartNumberingAfterBreak="0">
    <w:nsid w:val="4F6C202E"/>
    <w:multiLevelType w:val="multilevel"/>
    <w:tmpl w:val="833E4580"/>
    <w:lvl w:ilvl="0">
      <w:start w:val="1"/>
      <w:numFmt w:val="decimal"/>
      <w:lvlText w:val="%1."/>
      <w:lvlJc w:val="left"/>
      <w:pPr>
        <w:ind w:left="720" w:hanging="360"/>
      </w:pPr>
      <w:rPr>
        <w:rFonts w:cs="Times New Roman" w:hint="default"/>
      </w:rPr>
    </w:lvl>
    <w:lvl w:ilvl="1">
      <w:start w:val="3"/>
      <w:numFmt w:val="decimal"/>
      <w:isLgl/>
      <w:lvlText w:val="%1.%2"/>
      <w:lvlJc w:val="left"/>
      <w:pPr>
        <w:ind w:left="1500" w:hanging="360"/>
      </w:pPr>
      <w:rPr>
        <w:rFonts w:cs="Times New Roman" w:hint="default"/>
        <w:b/>
      </w:rPr>
    </w:lvl>
    <w:lvl w:ilvl="2">
      <w:start w:val="1"/>
      <w:numFmt w:val="decimal"/>
      <w:isLgl/>
      <w:lvlText w:val="%1.%2.%3"/>
      <w:lvlJc w:val="left"/>
      <w:pPr>
        <w:ind w:left="2640" w:hanging="720"/>
      </w:pPr>
      <w:rPr>
        <w:rFonts w:cs="Times New Roman" w:hint="default"/>
        <w:b/>
      </w:rPr>
    </w:lvl>
    <w:lvl w:ilvl="3">
      <w:start w:val="1"/>
      <w:numFmt w:val="decimal"/>
      <w:isLgl/>
      <w:lvlText w:val="%1.%2.%3.%4"/>
      <w:lvlJc w:val="left"/>
      <w:pPr>
        <w:ind w:left="3420" w:hanging="720"/>
      </w:pPr>
      <w:rPr>
        <w:rFonts w:cs="Times New Roman" w:hint="default"/>
        <w:b/>
      </w:rPr>
    </w:lvl>
    <w:lvl w:ilvl="4">
      <w:start w:val="1"/>
      <w:numFmt w:val="decimal"/>
      <w:isLgl/>
      <w:lvlText w:val="%1.%2.%3.%4.%5"/>
      <w:lvlJc w:val="left"/>
      <w:pPr>
        <w:ind w:left="4560" w:hanging="1080"/>
      </w:pPr>
      <w:rPr>
        <w:rFonts w:cs="Times New Roman" w:hint="default"/>
        <w:b/>
      </w:rPr>
    </w:lvl>
    <w:lvl w:ilvl="5">
      <w:start w:val="1"/>
      <w:numFmt w:val="decimal"/>
      <w:isLgl/>
      <w:lvlText w:val="%1.%2.%3.%4.%5.%6"/>
      <w:lvlJc w:val="left"/>
      <w:pPr>
        <w:ind w:left="5340" w:hanging="1080"/>
      </w:pPr>
      <w:rPr>
        <w:rFonts w:cs="Times New Roman" w:hint="default"/>
        <w:b/>
      </w:rPr>
    </w:lvl>
    <w:lvl w:ilvl="6">
      <w:start w:val="1"/>
      <w:numFmt w:val="decimal"/>
      <w:isLgl/>
      <w:lvlText w:val="%1.%2.%3.%4.%5.%6.%7"/>
      <w:lvlJc w:val="left"/>
      <w:pPr>
        <w:ind w:left="6480" w:hanging="1440"/>
      </w:pPr>
      <w:rPr>
        <w:rFonts w:cs="Times New Roman" w:hint="default"/>
        <w:b/>
      </w:rPr>
    </w:lvl>
    <w:lvl w:ilvl="7">
      <w:start w:val="1"/>
      <w:numFmt w:val="decimal"/>
      <w:isLgl/>
      <w:lvlText w:val="%1.%2.%3.%4.%5.%6.%7.%8"/>
      <w:lvlJc w:val="left"/>
      <w:pPr>
        <w:ind w:left="7260" w:hanging="1440"/>
      </w:pPr>
      <w:rPr>
        <w:rFonts w:cs="Times New Roman" w:hint="default"/>
        <w:b/>
      </w:rPr>
    </w:lvl>
    <w:lvl w:ilvl="8">
      <w:start w:val="1"/>
      <w:numFmt w:val="decimal"/>
      <w:isLgl/>
      <w:lvlText w:val="%1.%2.%3.%4.%5.%6.%7.%8.%9"/>
      <w:lvlJc w:val="left"/>
      <w:pPr>
        <w:ind w:left="8400" w:hanging="1800"/>
      </w:pPr>
      <w:rPr>
        <w:rFonts w:cs="Times New Roman" w:hint="default"/>
        <w:b/>
      </w:rPr>
    </w:lvl>
  </w:abstractNum>
  <w:abstractNum w:abstractNumId="1156" w15:restartNumberingAfterBreak="0">
    <w:nsid w:val="4F7909BF"/>
    <w:multiLevelType w:val="hybridMultilevel"/>
    <w:tmpl w:val="69C4E3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7" w15:restartNumberingAfterBreak="0">
    <w:nsid w:val="4F867D97"/>
    <w:multiLevelType w:val="hybridMultilevel"/>
    <w:tmpl w:val="ACC0E47C"/>
    <w:lvl w:ilvl="0" w:tplc="EBB419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8" w15:restartNumberingAfterBreak="0">
    <w:nsid w:val="4F8B3F4D"/>
    <w:multiLevelType w:val="hybridMultilevel"/>
    <w:tmpl w:val="C520F390"/>
    <w:lvl w:ilvl="0" w:tplc="C1BE4950">
      <w:start w:val="1"/>
      <w:numFmt w:val="decimal"/>
      <w:lvlText w:val="%1."/>
      <w:lvlJc w:val="left"/>
      <w:pPr>
        <w:ind w:left="927" w:hanging="360"/>
      </w:pPr>
      <w:rPr>
        <w:rFonts w:hint="default"/>
        <w:b w:val="0"/>
      </w:rPr>
    </w:lvl>
    <w:lvl w:ilvl="1" w:tplc="D30C2FC8">
      <w:start w:val="1"/>
      <w:numFmt w:val="lowerLetter"/>
      <w:lvlText w:val="%2)"/>
      <w:lvlJc w:val="left"/>
      <w:pPr>
        <w:ind w:left="1902" w:hanging="615"/>
      </w:pPr>
      <w:rPr>
        <w:rFonts w:hint="default"/>
      </w:rPr>
    </w:lvl>
    <w:lvl w:ilvl="2" w:tplc="359AAFBE">
      <w:start w:val="10"/>
      <w:numFmt w:val="bullet"/>
      <w:lvlText w:val="•"/>
      <w:lvlJc w:val="left"/>
      <w:pPr>
        <w:ind w:left="2547" w:hanging="360"/>
      </w:pPr>
      <w:rPr>
        <w:rFonts w:ascii="Arial" w:eastAsia="Times New Roman" w:hAnsi="Arial" w:cs="Arial" w:hint="default"/>
      </w:rPr>
    </w:lvl>
    <w:lvl w:ilvl="3" w:tplc="7052610E">
      <w:start w:val="1"/>
      <w:numFmt w:val="upperLetter"/>
      <w:lvlText w:val="%4."/>
      <w:lvlJc w:val="left"/>
      <w:pPr>
        <w:ind w:left="3087" w:hanging="360"/>
      </w:pPr>
      <w:rPr>
        <w:rFonts w:hint="default"/>
      </w:r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159" w15:restartNumberingAfterBreak="0">
    <w:nsid w:val="4F8B4B82"/>
    <w:multiLevelType w:val="hybridMultilevel"/>
    <w:tmpl w:val="1B5C0B00"/>
    <w:lvl w:ilvl="0" w:tplc="36C46024">
      <w:start w:val="1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0" w15:restartNumberingAfterBreak="0">
    <w:nsid w:val="4F983071"/>
    <w:multiLevelType w:val="hybridMultilevel"/>
    <w:tmpl w:val="3DDEFE72"/>
    <w:lvl w:ilvl="0" w:tplc="AE14D0E2">
      <w:start w:val="2"/>
      <w:numFmt w:val="lowerLetter"/>
      <w:lvlText w:val="%1)"/>
      <w:lvlJc w:val="left"/>
      <w:pPr>
        <w:tabs>
          <w:tab w:val="num" w:pos="851"/>
        </w:tabs>
        <w:ind w:left="851" w:hanging="284"/>
      </w:pPr>
      <w:rPr>
        <w:rFonts w:cs="Times New Roman" w:hint="default"/>
      </w:rPr>
    </w:lvl>
    <w:lvl w:ilvl="1" w:tplc="270A0146">
      <w:start w:val="4"/>
      <w:numFmt w:val="decimal"/>
      <w:lvlText w:val="%2."/>
      <w:lvlJc w:val="left"/>
      <w:pPr>
        <w:tabs>
          <w:tab w:val="num" w:pos="567"/>
        </w:tabs>
        <w:ind w:left="567" w:hanging="567"/>
      </w:pPr>
      <w:rPr>
        <w:rFonts w:ascii="Arial" w:hAnsi="Arial" w:cs="Times New Roman" w:hint="default"/>
        <w:b w:val="0"/>
        <w:i w:val="0"/>
        <w:color w:val="auto"/>
        <w:sz w:val="20"/>
        <w:szCs w:val="20"/>
      </w:rPr>
    </w:lvl>
    <w:lvl w:ilvl="2" w:tplc="EEDCF786">
      <w:start w:val="3"/>
      <w:numFmt w:val="lowerLetter"/>
      <w:lvlText w:val="(%3)"/>
      <w:lvlJc w:val="left"/>
      <w:pPr>
        <w:ind w:left="2340" w:hanging="360"/>
      </w:pPr>
      <w:rPr>
        <w:rFonts w:cs="Times New Roman" w:hint="default"/>
      </w:rPr>
    </w:lvl>
    <w:lvl w:ilvl="3" w:tplc="3CECB4D6">
      <w:start w:val="1"/>
      <w:numFmt w:val="lowerRoman"/>
      <w:lvlText w:val="(%4)"/>
      <w:lvlJc w:val="left"/>
      <w:pPr>
        <w:tabs>
          <w:tab w:val="num" w:pos="2880"/>
        </w:tabs>
        <w:ind w:left="2880" w:hanging="360"/>
      </w:pPr>
      <w:rPr>
        <w:rFonts w:ascii="Arial" w:eastAsia="Times New Roman" w:hAnsi="Arial" w:cs="Arial"/>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61" w15:restartNumberingAfterBreak="0">
    <w:nsid w:val="4FA23140"/>
    <w:multiLevelType w:val="hybridMultilevel"/>
    <w:tmpl w:val="42760D3A"/>
    <w:lvl w:ilvl="0" w:tplc="04090019">
      <w:start w:val="1"/>
      <w:numFmt w:val="lowerLetter"/>
      <w:lvlText w:val="%1."/>
      <w:lvlJc w:val="left"/>
      <w:pPr>
        <w:tabs>
          <w:tab w:val="num" w:pos="1800"/>
        </w:tabs>
        <w:ind w:left="1800" w:hanging="360"/>
      </w:pPr>
      <w:rPr>
        <w:rFonts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62" w15:restartNumberingAfterBreak="0">
    <w:nsid w:val="4FB934E9"/>
    <w:multiLevelType w:val="hybridMultilevel"/>
    <w:tmpl w:val="A2983232"/>
    <w:lvl w:ilvl="0" w:tplc="1C090017">
      <w:start w:val="1"/>
      <w:numFmt w:val="lowerLetter"/>
      <w:lvlText w:val="%1)"/>
      <w:lvlJc w:val="left"/>
      <w:pPr>
        <w:ind w:left="720" w:hanging="360"/>
      </w:pPr>
    </w:lvl>
    <w:lvl w:ilvl="1" w:tplc="1C090017">
      <w:start w:val="1"/>
      <w:numFmt w:val="lowerLetter"/>
      <w:lvlText w:val="%2)"/>
      <w:lvlJc w:val="left"/>
      <w:pPr>
        <w:ind w:left="1440" w:hanging="360"/>
      </w:pPr>
    </w:lvl>
    <w:lvl w:ilvl="2" w:tplc="DE9CA1BE">
      <w:start w:val="1"/>
      <w:numFmt w:val="decimal"/>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3"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1164" w15:restartNumberingAfterBreak="0">
    <w:nsid w:val="4FEE2B7D"/>
    <w:multiLevelType w:val="hybridMultilevel"/>
    <w:tmpl w:val="34F6243A"/>
    <w:lvl w:ilvl="0" w:tplc="621A02DE">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5" w15:restartNumberingAfterBreak="0">
    <w:nsid w:val="4FF234A5"/>
    <w:multiLevelType w:val="hybridMultilevel"/>
    <w:tmpl w:val="D02EF00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6" w15:restartNumberingAfterBreak="0">
    <w:nsid w:val="501447BF"/>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7" w15:restartNumberingAfterBreak="0">
    <w:nsid w:val="5016351C"/>
    <w:multiLevelType w:val="hybridMultilevel"/>
    <w:tmpl w:val="82464280"/>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68" w15:restartNumberingAfterBreak="0">
    <w:nsid w:val="501A43A5"/>
    <w:multiLevelType w:val="hybridMultilevel"/>
    <w:tmpl w:val="872288FA"/>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9" w15:restartNumberingAfterBreak="0">
    <w:nsid w:val="501F7055"/>
    <w:multiLevelType w:val="hybridMultilevel"/>
    <w:tmpl w:val="6A1E9E78"/>
    <w:lvl w:ilvl="0" w:tplc="6BF28494">
      <w:start w:val="4"/>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0" w15:restartNumberingAfterBreak="0">
    <w:nsid w:val="50370B75"/>
    <w:multiLevelType w:val="hybridMultilevel"/>
    <w:tmpl w:val="6F127CA0"/>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2DEC0910">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71" w15:restartNumberingAfterBreak="0">
    <w:nsid w:val="506D322D"/>
    <w:multiLevelType w:val="hybridMultilevel"/>
    <w:tmpl w:val="6DEED1A4"/>
    <w:lvl w:ilvl="0" w:tplc="2656270A">
      <w:start w:val="1"/>
      <w:numFmt w:val="lowerRoman"/>
      <w:lvlText w:val="%1)"/>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72" w15:restartNumberingAfterBreak="0">
    <w:nsid w:val="507C6994"/>
    <w:multiLevelType w:val="hybridMultilevel"/>
    <w:tmpl w:val="23AE4EC6"/>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3" w15:restartNumberingAfterBreak="0">
    <w:nsid w:val="50825D82"/>
    <w:multiLevelType w:val="hybridMultilevel"/>
    <w:tmpl w:val="33D4B236"/>
    <w:lvl w:ilvl="0" w:tplc="176CD51C">
      <w:start w:val="1"/>
      <w:numFmt w:val="lowerLetter"/>
      <w:lvlText w:val="%1."/>
      <w:lvlJc w:val="left"/>
      <w:pPr>
        <w:ind w:left="21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4"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175" w15:restartNumberingAfterBreak="0">
    <w:nsid w:val="50AB75F5"/>
    <w:multiLevelType w:val="hybridMultilevel"/>
    <w:tmpl w:val="68B0AB78"/>
    <w:lvl w:ilvl="0" w:tplc="D026BA3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76"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177" w15:restartNumberingAfterBreak="0">
    <w:nsid w:val="50D42CF9"/>
    <w:multiLevelType w:val="hybridMultilevel"/>
    <w:tmpl w:val="2670F7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8" w15:restartNumberingAfterBreak="0">
    <w:nsid w:val="50F50999"/>
    <w:multiLevelType w:val="hybridMultilevel"/>
    <w:tmpl w:val="DCF8D3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79" w15:restartNumberingAfterBreak="0">
    <w:nsid w:val="51003871"/>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180" w15:restartNumberingAfterBreak="0">
    <w:nsid w:val="510911A3"/>
    <w:multiLevelType w:val="hybridMultilevel"/>
    <w:tmpl w:val="74EE44B6"/>
    <w:lvl w:ilvl="0" w:tplc="5532BA08">
      <w:start w:val="1"/>
      <w:numFmt w:val="upperLetter"/>
      <w:lvlText w:val="%1."/>
      <w:lvlJc w:val="left"/>
      <w:pPr>
        <w:ind w:left="1080" w:hanging="36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1181" w15:restartNumberingAfterBreak="0">
    <w:nsid w:val="511016D4"/>
    <w:multiLevelType w:val="singleLevel"/>
    <w:tmpl w:val="096CD688"/>
    <w:lvl w:ilvl="0">
      <w:start w:val="11"/>
      <w:numFmt w:val="bullet"/>
      <w:lvlText w:val="-"/>
      <w:lvlJc w:val="left"/>
      <w:pPr>
        <w:tabs>
          <w:tab w:val="num" w:pos="1494"/>
        </w:tabs>
        <w:ind w:left="1494" w:hanging="360"/>
      </w:pPr>
      <w:rPr>
        <w:rFonts w:ascii="Times New Roman" w:hAnsi="Times New Roman" w:cs="Times New Roman" w:hint="default"/>
      </w:rPr>
    </w:lvl>
  </w:abstractNum>
  <w:abstractNum w:abstractNumId="1182" w15:restartNumberingAfterBreak="0">
    <w:nsid w:val="511C7043"/>
    <w:multiLevelType w:val="hybridMultilevel"/>
    <w:tmpl w:val="1780F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3"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184"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85" w15:restartNumberingAfterBreak="0">
    <w:nsid w:val="51335328"/>
    <w:multiLevelType w:val="hybridMultilevel"/>
    <w:tmpl w:val="C22E05A0"/>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186" w15:restartNumberingAfterBreak="0">
    <w:nsid w:val="515A309E"/>
    <w:multiLevelType w:val="hybridMultilevel"/>
    <w:tmpl w:val="4E8CC2FA"/>
    <w:lvl w:ilvl="0" w:tplc="572EF3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7"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8" w15:restartNumberingAfterBreak="0">
    <w:nsid w:val="516669E3"/>
    <w:multiLevelType w:val="hybridMultilevel"/>
    <w:tmpl w:val="0F30F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9" w15:restartNumberingAfterBreak="0">
    <w:nsid w:val="516A0614"/>
    <w:multiLevelType w:val="hybridMultilevel"/>
    <w:tmpl w:val="AB9AABB8"/>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0" w15:restartNumberingAfterBreak="0">
    <w:nsid w:val="51725885"/>
    <w:multiLevelType w:val="hybridMultilevel"/>
    <w:tmpl w:val="22D22592"/>
    <w:lvl w:ilvl="0" w:tplc="977ABD2C">
      <w:start w:val="1"/>
      <w:numFmt w:val="decimal"/>
      <w:lvlText w:val="%1."/>
      <w:lvlJc w:val="left"/>
      <w:pPr>
        <w:tabs>
          <w:tab w:val="num" w:pos="567"/>
        </w:tabs>
        <w:ind w:left="567" w:hanging="567"/>
      </w:pPr>
      <w:rPr>
        <w:rFonts w:ascii="Arial" w:hAnsi="Arial"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1" w15:restartNumberingAfterBreak="0">
    <w:nsid w:val="51933601"/>
    <w:multiLevelType w:val="hybridMultilevel"/>
    <w:tmpl w:val="29DAE1B8"/>
    <w:lvl w:ilvl="0" w:tplc="665C4AE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2" w15:restartNumberingAfterBreak="0">
    <w:nsid w:val="51B260B6"/>
    <w:multiLevelType w:val="hybridMultilevel"/>
    <w:tmpl w:val="57F81E1A"/>
    <w:lvl w:ilvl="0" w:tplc="17D4A896">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93" w15:restartNumberingAfterBreak="0">
    <w:nsid w:val="51D22144"/>
    <w:multiLevelType w:val="hybridMultilevel"/>
    <w:tmpl w:val="A8426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4" w15:restartNumberingAfterBreak="0">
    <w:nsid w:val="51D800D8"/>
    <w:multiLevelType w:val="hybridMultilevel"/>
    <w:tmpl w:val="56F2EA08"/>
    <w:lvl w:ilvl="0" w:tplc="E408C690">
      <w:start w:val="1"/>
      <w:numFmt w:val="lowerRoman"/>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195" w15:restartNumberingAfterBreak="0">
    <w:nsid w:val="51DD47E4"/>
    <w:multiLevelType w:val="hybridMultilevel"/>
    <w:tmpl w:val="8B2A451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6" w15:restartNumberingAfterBreak="0">
    <w:nsid w:val="51E20A56"/>
    <w:multiLevelType w:val="hybridMultilevel"/>
    <w:tmpl w:val="7BE6C6D2"/>
    <w:lvl w:ilvl="0" w:tplc="1C090011">
      <w:start w:val="1"/>
      <w:numFmt w:val="decimal"/>
      <w:lvlText w:val="%1)"/>
      <w:lvlJc w:val="left"/>
      <w:pPr>
        <w:ind w:left="2781" w:hanging="360"/>
      </w:pPr>
      <w:rPr>
        <w:rFonts w:hint="default"/>
        <w:color w:val="auto"/>
      </w:rPr>
    </w:lvl>
    <w:lvl w:ilvl="1" w:tplc="1C090003" w:tentative="1">
      <w:start w:val="1"/>
      <w:numFmt w:val="bullet"/>
      <w:lvlText w:val="o"/>
      <w:lvlJc w:val="left"/>
      <w:pPr>
        <w:ind w:left="3501" w:hanging="360"/>
      </w:pPr>
      <w:rPr>
        <w:rFonts w:ascii="Courier New" w:hAnsi="Courier New" w:cs="Courier New" w:hint="default"/>
      </w:rPr>
    </w:lvl>
    <w:lvl w:ilvl="2" w:tplc="1C090005" w:tentative="1">
      <w:start w:val="1"/>
      <w:numFmt w:val="bullet"/>
      <w:lvlText w:val=""/>
      <w:lvlJc w:val="left"/>
      <w:pPr>
        <w:ind w:left="4221" w:hanging="360"/>
      </w:pPr>
      <w:rPr>
        <w:rFonts w:ascii="Wingdings" w:hAnsi="Wingdings" w:hint="default"/>
      </w:rPr>
    </w:lvl>
    <w:lvl w:ilvl="3" w:tplc="1C090001" w:tentative="1">
      <w:start w:val="1"/>
      <w:numFmt w:val="bullet"/>
      <w:lvlText w:val=""/>
      <w:lvlJc w:val="left"/>
      <w:pPr>
        <w:ind w:left="4941" w:hanging="360"/>
      </w:pPr>
      <w:rPr>
        <w:rFonts w:ascii="Symbol" w:hAnsi="Symbol" w:hint="default"/>
      </w:rPr>
    </w:lvl>
    <w:lvl w:ilvl="4" w:tplc="1C090003" w:tentative="1">
      <w:start w:val="1"/>
      <w:numFmt w:val="bullet"/>
      <w:lvlText w:val="o"/>
      <w:lvlJc w:val="left"/>
      <w:pPr>
        <w:ind w:left="5661" w:hanging="360"/>
      </w:pPr>
      <w:rPr>
        <w:rFonts w:ascii="Courier New" w:hAnsi="Courier New" w:cs="Courier New" w:hint="default"/>
      </w:rPr>
    </w:lvl>
    <w:lvl w:ilvl="5" w:tplc="1C090005" w:tentative="1">
      <w:start w:val="1"/>
      <w:numFmt w:val="bullet"/>
      <w:lvlText w:val=""/>
      <w:lvlJc w:val="left"/>
      <w:pPr>
        <w:ind w:left="6381" w:hanging="360"/>
      </w:pPr>
      <w:rPr>
        <w:rFonts w:ascii="Wingdings" w:hAnsi="Wingdings" w:hint="default"/>
      </w:rPr>
    </w:lvl>
    <w:lvl w:ilvl="6" w:tplc="1C090001" w:tentative="1">
      <w:start w:val="1"/>
      <w:numFmt w:val="bullet"/>
      <w:lvlText w:val=""/>
      <w:lvlJc w:val="left"/>
      <w:pPr>
        <w:ind w:left="7101" w:hanging="360"/>
      </w:pPr>
      <w:rPr>
        <w:rFonts w:ascii="Symbol" w:hAnsi="Symbol" w:hint="default"/>
      </w:rPr>
    </w:lvl>
    <w:lvl w:ilvl="7" w:tplc="1C090003" w:tentative="1">
      <w:start w:val="1"/>
      <w:numFmt w:val="bullet"/>
      <w:lvlText w:val="o"/>
      <w:lvlJc w:val="left"/>
      <w:pPr>
        <w:ind w:left="7821" w:hanging="360"/>
      </w:pPr>
      <w:rPr>
        <w:rFonts w:ascii="Courier New" w:hAnsi="Courier New" w:cs="Courier New" w:hint="default"/>
      </w:rPr>
    </w:lvl>
    <w:lvl w:ilvl="8" w:tplc="1C090005" w:tentative="1">
      <w:start w:val="1"/>
      <w:numFmt w:val="bullet"/>
      <w:lvlText w:val=""/>
      <w:lvlJc w:val="left"/>
      <w:pPr>
        <w:ind w:left="8541" w:hanging="360"/>
      </w:pPr>
      <w:rPr>
        <w:rFonts w:ascii="Wingdings" w:hAnsi="Wingdings" w:hint="default"/>
      </w:rPr>
    </w:lvl>
  </w:abstractNum>
  <w:abstractNum w:abstractNumId="1197" w15:restartNumberingAfterBreak="0">
    <w:nsid w:val="51E74E86"/>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8"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99" w15:restartNumberingAfterBreak="0">
    <w:nsid w:val="51EB761C"/>
    <w:multiLevelType w:val="hybridMultilevel"/>
    <w:tmpl w:val="26BA3464"/>
    <w:lvl w:ilvl="0" w:tplc="BD0CEC70">
      <w:start w:val="27"/>
      <w:numFmt w:val="bullet"/>
      <w:lvlText w:val="-"/>
      <w:lvlJc w:val="left"/>
      <w:pPr>
        <w:tabs>
          <w:tab w:val="num" w:pos="1440"/>
        </w:tabs>
        <w:ind w:left="1440" w:hanging="360"/>
      </w:pPr>
      <w:rPr>
        <w:rFonts w:ascii="Times New Roman" w:eastAsia="Times New Roman" w:hAnsi="Times New Roman" w:cs="Times New Roman" w:hint="default"/>
      </w:rPr>
    </w:lvl>
    <w:lvl w:ilvl="1" w:tplc="BD0CEC70">
      <w:start w:val="27"/>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00" w15:restartNumberingAfterBreak="0">
    <w:nsid w:val="52072F1B"/>
    <w:multiLevelType w:val="hybridMultilevel"/>
    <w:tmpl w:val="9FBA255A"/>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201" w15:restartNumberingAfterBreak="0">
    <w:nsid w:val="52391C63"/>
    <w:multiLevelType w:val="hybridMultilevel"/>
    <w:tmpl w:val="93046F4A"/>
    <w:lvl w:ilvl="0" w:tplc="A738B4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2" w15:restartNumberingAfterBreak="0">
    <w:nsid w:val="526E0C4F"/>
    <w:multiLevelType w:val="hybridMultilevel"/>
    <w:tmpl w:val="285257FA"/>
    <w:lvl w:ilvl="0" w:tplc="A4E09B24">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03" w15:restartNumberingAfterBreak="0">
    <w:nsid w:val="5280336A"/>
    <w:multiLevelType w:val="hybridMultilevel"/>
    <w:tmpl w:val="6BEEE500"/>
    <w:lvl w:ilvl="0" w:tplc="744292BA">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4" w15:restartNumberingAfterBreak="0">
    <w:nsid w:val="52AA7B9D"/>
    <w:multiLevelType w:val="hybridMultilevel"/>
    <w:tmpl w:val="1512CFBA"/>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5"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AAF65034">
      <w:start w:val="1"/>
      <w:numFmt w:val="decimal"/>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6" w15:restartNumberingAfterBreak="0">
    <w:nsid w:val="52CB0462"/>
    <w:multiLevelType w:val="hybridMultilevel"/>
    <w:tmpl w:val="C114CCA6"/>
    <w:lvl w:ilvl="0" w:tplc="1C090019">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7" w15:restartNumberingAfterBreak="0">
    <w:nsid w:val="52CC2361"/>
    <w:multiLevelType w:val="hybridMultilevel"/>
    <w:tmpl w:val="ECB468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8" w15:restartNumberingAfterBreak="0">
    <w:nsid w:val="52F7034E"/>
    <w:multiLevelType w:val="hybridMultilevel"/>
    <w:tmpl w:val="0F1CFC70"/>
    <w:lvl w:ilvl="0" w:tplc="1C09000F">
      <w:start w:val="1"/>
      <w:numFmt w:val="decimal"/>
      <w:lvlText w:val="%1."/>
      <w:lvlJc w:val="left"/>
      <w:pPr>
        <w:tabs>
          <w:tab w:val="num" w:pos="567"/>
        </w:tabs>
        <w:ind w:left="567" w:hanging="567"/>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9"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210"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211" w15:restartNumberingAfterBreak="0">
    <w:nsid w:val="53287D49"/>
    <w:multiLevelType w:val="hybridMultilevel"/>
    <w:tmpl w:val="A46ADF58"/>
    <w:lvl w:ilvl="0" w:tplc="EEF25CEE">
      <w:start w:val="1"/>
      <w:numFmt w:val="lowerRoman"/>
      <w:lvlText w:val="%1)"/>
      <w:lvlJc w:val="left"/>
      <w:pPr>
        <w:ind w:left="2988" w:hanging="360"/>
      </w:pPr>
      <w:rPr>
        <w:rFonts w:ascii="Arial" w:eastAsia="Times New Roman" w:hAnsi="Arial" w:cs="Times New Roman"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212" w15:restartNumberingAfterBreak="0">
    <w:nsid w:val="53313815"/>
    <w:multiLevelType w:val="hybridMultilevel"/>
    <w:tmpl w:val="73E21F5E"/>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3" w15:restartNumberingAfterBreak="0">
    <w:nsid w:val="53634945"/>
    <w:multiLevelType w:val="hybridMultilevel"/>
    <w:tmpl w:val="1A9637E4"/>
    <w:lvl w:ilvl="0" w:tplc="8C1C9A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4" w15:restartNumberingAfterBreak="0">
    <w:nsid w:val="53674C42"/>
    <w:multiLevelType w:val="hybridMultilevel"/>
    <w:tmpl w:val="77347B6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5" w15:restartNumberingAfterBreak="0">
    <w:nsid w:val="536A63D7"/>
    <w:multiLevelType w:val="hybridMultilevel"/>
    <w:tmpl w:val="5C98B26E"/>
    <w:lvl w:ilvl="0" w:tplc="0EF6399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6" w15:restartNumberingAfterBreak="0">
    <w:nsid w:val="537B53EA"/>
    <w:multiLevelType w:val="hybridMultilevel"/>
    <w:tmpl w:val="AD869724"/>
    <w:lvl w:ilvl="0" w:tplc="0588B2E6">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17" w15:restartNumberingAfterBreak="0">
    <w:nsid w:val="538843A8"/>
    <w:multiLevelType w:val="multilevel"/>
    <w:tmpl w:val="82A6ABE8"/>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8" w15:restartNumberingAfterBreak="0">
    <w:nsid w:val="539E2844"/>
    <w:multiLevelType w:val="multilevel"/>
    <w:tmpl w:val="DC264CDE"/>
    <w:lvl w:ilvl="0">
      <w:numFmt w:val="bullet"/>
      <w:lvlText w:val="-"/>
      <w:lvlJc w:val="left"/>
      <w:pPr>
        <w:ind w:left="1440" w:hanging="720"/>
      </w:pPr>
      <w:rPr>
        <w:rFonts w:ascii="Arial" w:eastAsia="Times New Roman" w:hAnsi="Aria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219" w15:restartNumberingAfterBreak="0">
    <w:nsid w:val="53A826EB"/>
    <w:multiLevelType w:val="hybridMultilevel"/>
    <w:tmpl w:val="6602E906"/>
    <w:lvl w:ilvl="0" w:tplc="73B0BA10">
      <w:start w:val="2"/>
      <w:numFmt w:val="decimal"/>
      <w:lvlText w:val="%1."/>
      <w:lvlJc w:val="left"/>
      <w:pPr>
        <w:tabs>
          <w:tab w:val="num" w:pos="1985"/>
        </w:tabs>
        <w:ind w:left="1985"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221" w15:restartNumberingAfterBreak="0">
    <w:nsid w:val="53B32EA4"/>
    <w:multiLevelType w:val="hybridMultilevel"/>
    <w:tmpl w:val="29AE7D5C"/>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22" w15:restartNumberingAfterBreak="0">
    <w:nsid w:val="53C56320"/>
    <w:multiLevelType w:val="hybridMultilevel"/>
    <w:tmpl w:val="9142148C"/>
    <w:lvl w:ilvl="0" w:tplc="64C06FD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223" w15:restartNumberingAfterBreak="0">
    <w:nsid w:val="53E67581"/>
    <w:multiLevelType w:val="hybridMultilevel"/>
    <w:tmpl w:val="1C9C0854"/>
    <w:lvl w:ilvl="0" w:tplc="FC48F3D6">
      <w:start w:val="1"/>
      <w:numFmt w:val="decimal"/>
      <w:lvlText w:val="%1."/>
      <w:lvlJc w:val="left"/>
      <w:pPr>
        <w:ind w:left="360" w:hanging="360"/>
      </w:pPr>
      <w:rPr>
        <w:rFonts w:hint="default"/>
        <w:b w:val="0"/>
        <w:i/>
        <w:sz w:val="20"/>
      </w:rPr>
    </w:lvl>
    <w:lvl w:ilvl="1" w:tplc="EC8A2226">
      <w:start w:val="1"/>
      <w:numFmt w:val="decimal"/>
      <w:lvlText w:val="%2."/>
      <w:lvlJc w:val="left"/>
      <w:pPr>
        <w:ind w:left="1080" w:hanging="360"/>
      </w:pPr>
      <w:rPr>
        <w:rFonts w:hint="default"/>
        <w:b w:val="0"/>
        <w:i w:val="0"/>
        <w:sz w:val="20"/>
        <w:szCs w:val="20"/>
      </w:rPr>
    </w:lvl>
    <w:lvl w:ilvl="2" w:tplc="F67C8E4C">
      <w:start w:val="1"/>
      <w:numFmt w:val="decimal"/>
      <w:lvlText w:val="%3."/>
      <w:lvlJc w:val="left"/>
      <w:pPr>
        <w:ind w:left="1800" w:hanging="360"/>
      </w:pPr>
      <w:rPr>
        <w:rFonts w:hint="default"/>
      </w:rPr>
    </w:lvl>
    <w:lvl w:ilvl="3" w:tplc="1C090017">
      <w:start w:val="1"/>
      <w:numFmt w:val="lowerLetter"/>
      <w:lvlText w:val="%4)"/>
      <w:lvlJc w:val="left"/>
      <w:pPr>
        <w:ind w:left="2160" w:firstLine="0"/>
      </w:pPr>
      <w:rPr>
        <w:rFonts w:hint="default"/>
        <w:b w:val="0"/>
        <w:i w:val="0"/>
        <w:sz w:val="18"/>
        <w:szCs w:val="18"/>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53EC5E4E"/>
    <w:multiLevelType w:val="hybridMultilevel"/>
    <w:tmpl w:val="6624FDC2"/>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25" w15:restartNumberingAfterBreak="0">
    <w:nsid w:val="53F94B14"/>
    <w:multiLevelType w:val="hybridMultilevel"/>
    <w:tmpl w:val="EDD480D2"/>
    <w:lvl w:ilvl="0" w:tplc="1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6" w15:restartNumberingAfterBreak="0">
    <w:nsid w:val="54016059"/>
    <w:multiLevelType w:val="hybridMultilevel"/>
    <w:tmpl w:val="1FB2511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27" w15:restartNumberingAfterBreak="0">
    <w:nsid w:val="54076B19"/>
    <w:multiLevelType w:val="hybridMultilevel"/>
    <w:tmpl w:val="CE3C764C"/>
    <w:lvl w:ilvl="0" w:tplc="597A242A">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8"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229" w15:restartNumberingAfterBreak="0">
    <w:nsid w:val="54214E3E"/>
    <w:multiLevelType w:val="hybridMultilevel"/>
    <w:tmpl w:val="3A808E02"/>
    <w:lvl w:ilvl="0" w:tplc="C1D6E658">
      <w:start w:val="1"/>
      <w:numFmt w:val="lowerLetter"/>
      <w:lvlText w:val="(%1)"/>
      <w:lvlJc w:val="left"/>
      <w:pPr>
        <w:ind w:left="1144" w:hanging="4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30" w15:restartNumberingAfterBreak="0">
    <w:nsid w:val="543B35C9"/>
    <w:multiLevelType w:val="hybridMultilevel"/>
    <w:tmpl w:val="5B484F34"/>
    <w:lvl w:ilvl="0" w:tplc="62FCB4D6">
      <w:start w:val="2"/>
      <w:numFmt w:val="lowerLetter"/>
      <w:lvlText w:val="%1)"/>
      <w:lvlJc w:val="left"/>
      <w:pPr>
        <w:ind w:left="28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1" w15:restartNumberingAfterBreak="0">
    <w:nsid w:val="545A4EF8"/>
    <w:multiLevelType w:val="hybridMultilevel"/>
    <w:tmpl w:val="649E60EA"/>
    <w:lvl w:ilvl="0" w:tplc="D772D3D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232"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34" w15:restartNumberingAfterBreak="0">
    <w:nsid w:val="54883268"/>
    <w:multiLevelType w:val="hybridMultilevel"/>
    <w:tmpl w:val="C67E8DB4"/>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35" w15:restartNumberingAfterBreak="0">
    <w:nsid w:val="549060D4"/>
    <w:multiLevelType w:val="hybridMultilevel"/>
    <w:tmpl w:val="D34A37B4"/>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36"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1237" w15:restartNumberingAfterBreak="0">
    <w:nsid w:val="54B62157"/>
    <w:multiLevelType w:val="hybridMultilevel"/>
    <w:tmpl w:val="A0A2F5AE"/>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8" w15:restartNumberingAfterBreak="0">
    <w:nsid w:val="54BC7FA1"/>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1239"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0" w15:restartNumberingAfterBreak="0">
    <w:nsid w:val="55056123"/>
    <w:multiLevelType w:val="hybridMultilevel"/>
    <w:tmpl w:val="B45CC93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241" w15:restartNumberingAfterBreak="0">
    <w:nsid w:val="550D2CEB"/>
    <w:multiLevelType w:val="hybridMultilevel"/>
    <w:tmpl w:val="046E3CEE"/>
    <w:lvl w:ilvl="0" w:tplc="BFFEF970">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2" w15:restartNumberingAfterBreak="0">
    <w:nsid w:val="552773F4"/>
    <w:multiLevelType w:val="hybridMultilevel"/>
    <w:tmpl w:val="764227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3" w15:restartNumberingAfterBreak="0">
    <w:nsid w:val="552B1226"/>
    <w:multiLevelType w:val="hybridMultilevel"/>
    <w:tmpl w:val="D04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4" w15:restartNumberingAfterBreak="0">
    <w:nsid w:val="55490B5C"/>
    <w:multiLevelType w:val="hybridMultilevel"/>
    <w:tmpl w:val="2182EDC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45" w15:restartNumberingAfterBreak="0">
    <w:nsid w:val="55654478"/>
    <w:multiLevelType w:val="hybridMultilevel"/>
    <w:tmpl w:val="94E2323A"/>
    <w:lvl w:ilvl="0" w:tplc="222440C8">
      <w:start w:val="1"/>
      <w:numFmt w:val="lowerRoman"/>
      <w:lvlText w:val="%1)"/>
      <w:lvlJc w:val="left"/>
      <w:pPr>
        <w:ind w:left="128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6"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7" w15:restartNumberingAfterBreak="0">
    <w:nsid w:val="559E57F0"/>
    <w:multiLevelType w:val="hybridMultilevel"/>
    <w:tmpl w:val="A46066E8"/>
    <w:lvl w:ilvl="0" w:tplc="579672D4">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8"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9" w15:restartNumberingAfterBreak="0">
    <w:nsid w:val="55E578CD"/>
    <w:multiLevelType w:val="hybridMultilevel"/>
    <w:tmpl w:val="4F2A9154"/>
    <w:lvl w:ilvl="0" w:tplc="D65E8A26">
      <w:start w:val="1"/>
      <w:numFmt w:val="lowerRoman"/>
      <w:lvlText w:val="(%1)"/>
      <w:lvlJc w:val="left"/>
      <w:pPr>
        <w:ind w:left="720" w:hanging="360"/>
      </w:pPr>
      <w:rPr>
        <w:rFonts w:ascii="Arial" w:hAnsi="Arial" w:hint="default"/>
        <w:b w:val="0"/>
        <w:i w:val="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0" w15:restartNumberingAfterBreak="0">
    <w:nsid w:val="55EC1327"/>
    <w:multiLevelType w:val="hybridMultilevel"/>
    <w:tmpl w:val="C82AA252"/>
    <w:lvl w:ilvl="0" w:tplc="6586559A">
      <w:start w:val="1"/>
      <w:numFmt w:val="bullet"/>
      <w:lvlText w:val="-"/>
      <w:lvlJc w:val="left"/>
      <w:pPr>
        <w:ind w:left="720" w:hanging="360"/>
      </w:pPr>
      <w:rPr>
        <w:rFonts w:ascii="Times New Roman" w:eastAsia="Times New Roman" w:hAnsi="Times New Roman" w:cs="Times New Roman" w:hint="default"/>
      </w:rPr>
    </w:lvl>
    <w:lvl w:ilvl="1" w:tplc="6586559A">
      <w:start w:val="1"/>
      <w:numFmt w:val="bullet"/>
      <w:lvlText w:val="-"/>
      <w:lvlJc w:val="left"/>
      <w:pPr>
        <w:ind w:left="1440" w:hanging="360"/>
      </w:pPr>
      <w:rPr>
        <w:rFonts w:ascii="Times New Roman" w:eastAsia="Times New Roman" w:hAnsi="Times New Roman" w:cs="Times New Roman"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51" w15:restartNumberingAfterBreak="0">
    <w:nsid w:val="55F42FA5"/>
    <w:multiLevelType w:val="hybridMultilevel"/>
    <w:tmpl w:val="1FF2E0B0"/>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1252"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253" w15:restartNumberingAfterBreak="0">
    <w:nsid w:val="562C2DC4"/>
    <w:multiLevelType w:val="hybridMultilevel"/>
    <w:tmpl w:val="7BD05366"/>
    <w:lvl w:ilvl="0" w:tplc="D9D419A0">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54" w15:restartNumberingAfterBreak="0">
    <w:nsid w:val="565C5FCA"/>
    <w:multiLevelType w:val="hybridMultilevel"/>
    <w:tmpl w:val="41EE925A"/>
    <w:lvl w:ilvl="0" w:tplc="1C090001">
      <w:start w:val="1"/>
      <w:numFmt w:val="bullet"/>
      <w:lvlText w:val=""/>
      <w:lvlJc w:val="left"/>
      <w:pPr>
        <w:ind w:left="720" w:hanging="360"/>
      </w:pPr>
      <w:rPr>
        <w:rFonts w:ascii="Symbol" w:hAnsi="Symbo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55" w15:restartNumberingAfterBreak="0">
    <w:nsid w:val="56676F14"/>
    <w:multiLevelType w:val="hybridMultilevel"/>
    <w:tmpl w:val="57086032"/>
    <w:lvl w:ilvl="0" w:tplc="04090005">
      <w:start w:val="1"/>
      <w:numFmt w:val="bullet"/>
      <w:lvlText w:val=""/>
      <w:lvlJc w:val="left"/>
      <w:pPr>
        <w:ind w:left="1495" w:hanging="360"/>
      </w:pPr>
      <w:rPr>
        <w:rFonts w:ascii="Symbol" w:hAnsi="Symbol" w:hint="default"/>
        <w:b/>
        <w:i w:val="0"/>
        <w:color w:val="auto"/>
        <w:sz w:val="18"/>
        <w:szCs w:val="18"/>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5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57" w15:restartNumberingAfterBreak="0">
    <w:nsid w:val="56774B0A"/>
    <w:multiLevelType w:val="hybridMultilevel"/>
    <w:tmpl w:val="D11CD210"/>
    <w:lvl w:ilvl="0" w:tplc="49BC3780">
      <w:start w:val="1"/>
      <w:numFmt w:val="lowerRoman"/>
      <w:lvlText w:val="%1)"/>
      <w:lvlJc w:val="left"/>
      <w:pPr>
        <w:ind w:left="2061"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58" w15:restartNumberingAfterBreak="0">
    <w:nsid w:val="567E7AAC"/>
    <w:multiLevelType w:val="hybridMultilevel"/>
    <w:tmpl w:val="498CE2F2"/>
    <w:lvl w:ilvl="0" w:tplc="856ABFB8">
      <w:start w:val="1"/>
      <w:numFmt w:val="bullet"/>
      <w:lvlText w:val="-"/>
      <w:lvlJc w:val="left"/>
      <w:pPr>
        <w:tabs>
          <w:tab w:val="num" w:pos="1134"/>
        </w:tabs>
        <w:ind w:left="1134" w:hanging="567"/>
      </w:pPr>
      <w:rPr>
        <w:rFonts w:ascii="Arial" w:eastAsia="Times New Roman" w:hAnsi="Arial" w:hint="default"/>
      </w:rPr>
    </w:lvl>
    <w:lvl w:ilvl="1" w:tplc="ED461AE6">
      <w:start w:val="1"/>
      <w:numFmt w:val="bullet"/>
      <w:lvlText w:val=""/>
      <w:lvlJc w:val="left"/>
      <w:pPr>
        <w:tabs>
          <w:tab w:val="num" w:pos="567"/>
        </w:tabs>
        <w:ind w:left="567" w:hanging="567"/>
      </w:pPr>
      <w:rPr>
        <w:rFonts w:ascii="Symbol" w:hAnsi="Symbo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59" w15:restartNumberingAfterBreak="0">
    <w:nsid w:val="569605F5"/>
    <w:multiLevelType w:val="hybridMultilevel"/>
    <w:tmpl w:val="5D96A108"/>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60" w15:restartNumberingAfterBreak="0">
    <w:nsid w:val="56A65F51"/>
    <w:multiLevelType w:val="hybridMultilevel"/>
    <w:tmpl w:val="DF06AAD6"/>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261" w15:restartNumberingAfterBreak="0">
    <w:nsid w:val="56B35C01"/>
    <w:multiLevelType w:val="hybridMultilevel"/>
    <w:tmpl w:val="7AA46B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2" w15:restartNumberingAfterBreak="0">
    <w:nsid w:val="56C805DC"/>
    <w:multiLevelType w:val="hybridMultilevel"/>
    <w:tmpl w:val="08E6A9D8"/>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263"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64" w15:restartNumberingAfterBreak="0">
    <w:nsid w:val="56C91EED"/>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5" w15:restartNumberingAfterBreak="0">
    <w:nsid w:val="56DA2F02"/>
    <w:multiLevelType w:val="hybridMultilevel"/>
    <w:tmpl w:val="4F642844"/>
    <w:lvl w:ilvl="0" w:tplc="787A423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6" w15:restartNumberingAfterBreak="0">
    <w:nsid w:val="56FD00B4"/>
    <w:multiLevelType w:val="multilevel"/>
    <w:tmpl w:val="0016B12C"/>
    <w:lvl w:ilvl="0">
      <w:start w:val="1"/>
      <w:numFmt w:val="lowerRoman"/>
      <w:lvlText w:val="%1."/>
      <w:lvlJc w:val="left"/>
      <w:pPr>
        <w:tabs>
          <w:tab w:val="num" w:pos="720"/>
        </w:tabs>
        <w:ind w:left="720" w:hanging="72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67" w15:restartNumberingAfterBreak="0">
    <w:nsid w:val="5707652E"/>
    <w:multiLevelType w:val="hybridMultilevel"/>
    <w:tmpl w:val="B1A0C532"/>
    <w:lvl w:ilvl="0" w:tplc="9A100498">
      <w:start w:val="2"/>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8" w15:restartNumberingAfterBreak="0">
    <w:nsid w:val="571578F4"/>
    <w:multiLevelType w:val="hybridMultilevel"/>
    <w:tmpl w:val="0D8E404E"/>
    <w:lvl w:ilvl="0" w:tplc="8034D8B0">
      <w:start w:val="1"/>
      <w:numFmt w:val="lowerRoman"/>
      <w:lvlText w:val="(%1)"/>
      <w:lvlJc w:val="left"/>
      <w:pPr>
        <w:tabs>
          <w:tab w:val="num" w:pos="720"/>
        </w:tabs>
        <w:ind w:left="720" w:hanging="720"/>
      </w:pPr>
      <w:rPr>
        <w:rFonts w:hint="default"/>
        <w:i w:val="0"/>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9" w15:restartNumberingAfterBreak="0">
    <w:nsid w:val="571A570D"/>
    <w:multiLevelType w:val="hybridMultilevel"/>
    <w:tmpl w:val="B726D06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70"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27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2" w15:restartNumberingAfterBreak="0">
    <w:nsid w:val="576518AC"/>
    <w:multiLevelType w:val="hybridMultilevel"/>
    <w:tmpl w:val="13A89C86"/>
    <w:lvl w:ilvl="0" w:tplc="BD587AF8">
      <w:start w:val="1"/>
      <w:numFmt w:val="lowerRoman"/>
      <w:lvlText w:val="(%1)"/>
      <w:lvlJc w:val="left"/>
      <w:pPr>
        <w:ind w:left="1429" w:hanging="720"/>
      </w:pPr>
      <w:rPr>
        <w:rFonts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73" w15:restartNumberingAfterBreak="0">
    <w:nsid w:val="577E3432"/>
    <w:multiLevelType w:val="hybridMultilevel"/>
    <w:tmpl w:val="5442E60A"/>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4"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5" w15:restartNumberingAfterBreak="0">
    <w:nsid w:val="578E1C2B"/>
    <w:multiLevelType w:val="hybridMultilevel"/>
    <w:tmpl w:val="A7760446"/>
    <w:lvl w:ilvl="0" w:tplc="50E4CFD4">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6" w15:restartNumberingAfterBreak="0">
    <w:nsid w:val="579E1500"/>
    <w:multiLevelType w:val="hybridMultilevel"/>
    <w:tmpl w:val="BF26C8A2"/>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7"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78" w15:restartNumberingAfterBreak="0">
    <w:nsid w:val="57C15931"/>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79" w15:restartNumberingAfterBreak="0">
    <w:nsid w:val="57C90ABF"/>
    <w:multiLevelType w:val="multilevel"/>
    <w:tmpl w:val="C5E68EAE"/>
    <w:lvl w:ilvl="0">
      <w:numFmt w:val="bullet"/>
      <w:lvlText w:val=""/>
      <w:lvlJc w:val="left"/>
      <w:pPr>
        <w:ind w:left="389" w:hanging="360"/>
      </w:pPr>
      <w:rPr>
        <w:rFonts w:ascii="Symbol" w:eastAsia="Times New Roman" w:hAnsi="Symbol"/>
      </w:rPr>
    </w:lvl>
    <w:lvl w:ilvl="1">
      <w:numFmt w:val="bullet"/>
      <w:lvlText w:val="o"/>
      <w:lvlJc w:val="left"/>
      <w:pPr>
        <w:ind w:left="1109" w:hanging="360"/>
      </w:pPr>
      <w:rPr>
        <w:rFonts w:ascii="Courier New" w:hAnsi="Courier New"/>
      </w:rPr>
    </w:lvl>
    <w:lvl w:ilvl="2">
      <w:numFmt w:val="bullet"/>
      <w:lvlText w:val=""/>
      <w:lvlJc w:val="left"/>
      <w:pPr>
        <w:ind w:left="1829" w:hanging="360"/>
      </w:pPr>
      <w:rPr>
        <w:rFonts w:ascii="Wingdings" w:hAnsi="Wingdings"/>
      </w:rPr>
    </w:lvl>
    <w:lvl w:ilvl="3">
      <w:numFmt w:val="bullet"/>
      <w:lvlText w:val=""/>
      <w:lvlJc w:val="left"/>
      <w:pPr>
        <w:ind w:left="2549" w:hanging="360"/>
      </w:pPr>
      <w:rPr>
        <w:rFonts w:ascii="Symbol" w:hAnsi="Symbol"/>
      </w:rPr>
    </w:lvl>
    <w:lvl w:ilvl="4">
      <w:numFmt w:val="bullet"/>
      <w:lvlText w:val="o"/>
      <w:lvlJc w:val="left"/>
      <w:pPr>
        <w:ind w:left="3269" w:hanging="360"/>
      </w:pPr>
      <w:rPr>
        <w:rFonts w:ascii="Courier New" w:hAnsi="Courier New"/>
      </w:rPr>
    </w:lvl>
    <w:lvl w:ilvl="5">
      <w:numFmt w:val="bullet"/>
      <w:lvlText w:val=""/>
      <w:lvlJc w:val="left"/>
      <w:pPr>
        <w:ind w:left="3989" w:hanging="360"/>
      </w:pPr>
      <w:rPr>
        <w:rFonts w:ascii="Wingdings" w:hAnsi="Wingdings"/>
      </w:rPr>
    </w:lvl>
    <w:lvl w:ilvl="6">
      <w:numFmt w:val="bullet"/>
      <w:lvlText w:val=""/>
      <w:lvlJc w:val="left"/>
      <w:pPr>
        <w:ind w:left="4709" w:hanging="360"/>
      </w:pPr>
      <w:rPr>
        <w:rFonts w:ascii="Symbol" w:hAnsi="Symbol"/>
      </w:rPr>
    </w:lvl>
    <w:lvl w:ilvl="7">
      <w:numFmt w:val="bullet"/>
      <w:lvlText w:val="o"/>
      <w:lvlJc w:val="left"/>
      <w:pPr>
        <w:ind w:left="5429" w:hanging="360"/>
      </w:pPr>
      <w:rPr>
        <w:rFonts w:ascii="Courier New" w:hAnsi="Courier New"/>
      </w:rPr>
    </w:lvl>
    <w:lvl w:ilvl="8">
      <w:numFmt w:val="bullet"/>
      <w:lvlText w:val=""/>
      <w:lvlJc w:val="left"/>
      <w:pPr>
        <w:ind w:left="6149" w:hanging="360"/>
      </w:pPr>
      <w:rPr>
        <w:rFonts w:ascii="Wingdings" w:hAnsi="Wingdings"/>
      </w:rPr>
    </w:lvl>
  </w:abstractNum>
  <w:abstractNum w:abstractNumId="1280" w15:restartNumberingAfterBreak="0">
    <w:nsid w:val="57EE0202"/>
    <w:multiLevelType w:val="hybridMultilevel"/>
    <w:tmpl w:val="45A889A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1281" w15:restartNumberingAfterBreak="0">
    <w:nsid w:val="57F50C52"/>
    <w:multiLevelType w:val="hybridMultilevel"/>
    <w:tmpl w:val="68CE2FFC"/>
    <w:lvl w:ilvl="0" w:tplc="E29636FA">
      <w:start w:val="1"/>
      <w:numFmt w:val="bullet"/>
      <w:lvlText w:val="-"/>
      <w:lvlJc w:val="left"/>
      <w:pPr>
        <w:tabs>
          <w:tab w:val="num" w:pos="2268"/>
        </w:tabs>
        <w:ind w:left="2268"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2"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283" w15:restartNumberingAfterBreak="0">
    <w:nsid w:val="58015B4F"/>
    <w:multiLevelType w:val="hybridMultilevel"/>
    <w:tmpl w:val="4650D90C"/>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284" w15:restartNumberingAfterBreak="0">
    <w:nsid w:val="580461A1"/>
    <w:multiLevelType w:val="hybridMultilevel"/>
    <w:tmpl w:val="5044B4F4"/>
    <w:lvl w:ilvl="0" w:tplc="A62C7CFE">
      <w:start w:val="3"/>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5" w15:restartNumberingAfterBreak="0">
    <w:nsid w:val="580B77FD"/>
    <w:multiLevelType w:val="hybridMultilevel"/>
    <w:tmpl w:val="D75EBBDC"/>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6" w15:restartNumberingAfterBreak="0">
    <w:nsid w:val="5812013D"/>
    <w:multiLevelType w:val="hybridMultilevel"/>
    <w:tmpl w:val="8528E0C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87" w15:restartNumberingAfterBreak="0">
    <w:nsid w:val="58265FA0"/>
    <w:multiLevelType w:val="hybridMultilevel"/>
    <w:tmpl w:val="348AFD62"/>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88" w15:restartNumberingAfterBreak="0">
    <w:nsid w:val="585457C5"/>
    <w:multiLevelType w:val="hybridMultilevel"/>
    <w:tmpl w:val="6BFE7772"/>
    <w:lvl w:ilvl="0" w:tplc="D98A45FE">
      <w:start w:val="1"/>
      <w:numFmt w:val="lowerRoman"/>
      <w:lvlText w:val="(%1)"/>
      <w:lvlJc w:val="right"/>
      <w:pPr>
        <w:tabs>
          <w:tab w:val="num" w:pos="2134"/>
        </w:tabs>
        <w:ind w:left="2134" w:hanging="180"/>
      </w:pPr>
      <w:rPr>
        <w:rFonts w:hint="default"/>
      </w:rPr>
    </w:lvl>
    <w:lvl w:ilvl="1" w:tplc="08090001">
      <w:start w:val="1"/>
      <w:numFmt w:val="bullet"/>
      <w:lvlText w:val=""/>
      <w:lvlJc w:val="left"/>
      <w:pPr>
        <w:tabs>
          <w:tab w:val="num" w:pos="3034"/>
        </w:tabs>
        <w:ind w:left="3034" w:hanging="360"/>
      </w:pPr>
      <w:rPr>
        <w:rFonts w:ascii="Symbol" w:hAnsi="Symbol" w:cs="Times New Roman" w:hint="default"/>
      </w:rPr>
    </w:lvl>
    <w:lvl w:ilvl="2" w:tplc="08090005">
      <w:start w:val="1"/>
      <w:numFmt w:val="bullet"/>
      <w:lvlText w:val=""/>
      <w:lvlJc w:val="left"/>
      <w:pPr>
        <w:tabs>
          <w:tab w:val="num" w:pos="3934"/>
        </w:tabs>
        <w:ind w:left="3934" w:hanging="360"/>
      </w:pPr>
      <w:rPr>
        <w:rFonts w:ascii="Wingdings" w:hAnsi="Wingdings" w:cs="Times New Roman" w:hint="default"/>
      </w:rPr>
    </w:lvl>
    <w:lvl w:ilvl="3" w:tplc="08090001">
      <w:start w:val="1"/>
      <w:numFmt w:val="bullet"/>
      <w:lvlText w:val=""/>
      <w:lvlJc w:val="left"/>
      <w:pPr>
        <w:tabs>
          <w:tab w:val="num" w:pos="4474"/>
        </w:tabs>
        <w:ind w:left="4474" w:hanging="360"/>
      </w:pPr>
      <w:rPr>
        <w:rFonts w:ascii="Symbol" w:hAnsi="Symbol" w:cs="Times New Roman" w:hint="default"/>
      </w:rPr>
    </w:lvl>
    <w:lvl w:ilvl="4" w:tplc="08090003">
      <w:start w:val="1"/>
      <w:numFmt w:val="bullet"/>
      <w:lvlText w:val="o"/>
      <w:lvlJc w:val="left"/>
      <w:pPr>
        <w:tabs>
          <w:tab w:val="num" w:pos="5194"/>
        </w:tabs>
        <w:ind w:left="5194" w:hanging="360"/>
      </w:pPr>
      <w:rPr>
        <w:rFonts w:ascii="Courier New" w:hAnsi="Courier New" w:cs="Courier New" w:hint="default"/>
      </w:rPr>
    </w:lvl>
    <w:lvl w:ilvl="5" w:tplc="08090005">
      <w:start w:val="1"/>
      <w:numFmt w:val="bullet"/>
      <w:lvlText w:val=""/>
      <w:lvlJc w:val="left"/>
      <w:pPr>
        <w:tabs>
          <w:tab w:val="num" w:pos="5914"/>
        </w:tabs>
        <w:ind w:left="5914" w:hanging="360"/>
      </w:pPr>
      <w:rPr>
        <w:rFonts w:ascii="Wingdings" w:hAnsi="Wingdings" w:cs="Times New Roman" w:hint="default"/>
      </w:rPr>
    </w:lvl>
    <w:lvl w:ilvl="6" w:tplc="08090001">
      <w:start w:val="1"/>
      <w:numFmt w:val="bullet"/>
      <w:lvlText w:val=""/>
      <w:lvlJc w:val="left"/>
      <w:pPr>
        <w:tabs>
          <w:tab w:val="num" w:pos="6634"/>
        </w:tabs>
        <w:ind w:left="6634" w:hanging="360"/>
      </w:pPr>
      <w:rPr>
        <w:rFonts w:ascii="Symbol" w:hAnsi="Symbol" w:cs="Times New Roman" w:hint="default"/>
      </w:rPr>
    </w:lvl>
    <w:lvl w:ilvl="7" w:tplc="08090003">
      <w:start w:val="1"/>
      <w:numFmt w:val="bullet"/>
      <w:lvlText w:val="o"/>
      <w:lvlJc w:val="left"/>
      <w:pPr>
        <w:tabs>
          <w:tab w:val="num" w:pos="7354"/>
        </w:tabs>
        <w:ind w:left="7354" w:hanging="360"/>
      </w:pPr>
      <w:rPr>
        <w:rFonts w:ascii="Courier New" w:hAnsi="Courier New" w:cs="Courier New" w:hint="default"/>
      </w:rPr>
    </w:lvl>
    <w:lvl w:ilvl="8" w:tplc="08090005">
      <w:start w:val="1"/>
      <w:numFmt w:val="bullet"/>
      <w:lvlText w:val=""/>
      <w:lvlJc w:val="left"/>
      <w:pPr>
        <w:tabs>
          <w:tab w:val="num" w:pos="8074"/>
        </w:tabs>
        <w:ind w:left="8074" w:hanging="360"/>
      </w:pPr>
      <w:rPr>
        <w:rFonts w:ascii="Wingdings" w:hAnsi="Wingdings" w:cs="Times New Roman" w:hint="default"/>
      </w:rPr>
    </w:lvl>
  </w:abstractNum>
  <w:abstractNum w:abstractNumId="1289" w15:restartNumberingAfterBreak="0">
    <w:nsid w:val="586D28DA"/>
    <w:multiLevelType w:val="hybridMultilevel"/>
    <w:tmpl w:val="F54889EA"/>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0" w15:restartNumberingAfterBreak="0">
    <w:nsid w:val="58784D91"/>
    <w:multiLevelType w:val="hybridMultilevel"/>
    <w:tmpl w:val="F28A2D74"/>
    <w:lvl w:ilvl="0" w:tplc="66703D5A">
      <w:start w:val="1"/>
      <w:numFmt w:val="bullet"/>
      <w:lvlText w:val="-"/>
      <w:lvlJc w:val="left"/>
      <w:pPr>
        <w:ind w:left="1080" w:hanging="360"/>
      </w:pPr>
      <w:rPr>
        <w:rFonts w:ascii="Times New Roman" w:hAnsi="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1" w15:restartNumberingAfterBreak="0">
    <w:nsid w:val="587F57E5"/>
    <w:multiLevelType w:val="hybridMultilevel"/>
    <w:tmpl w:val="57CA77F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2" w15:restartNumberingAfterBreak="0">
    <w:nsid w:val="58835161"/>
    <w:multiLevelType w:val="hybridMultilevel"/>
    <w:tmpl w:val="5DF28682"/>
    <w:lvl w:ilvl="0" w:tplc="237EF318">
      <w:start w:val="1"/>
      <w:numFmt w:val="lowerRoman"/>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93"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58AE5A76"/>
    <w:multiLevelType w:val="hybridMultilevel"/>
    <w:tmpl w:val="386038C0"/>
    <w:lvl w:ilvl="0" w:tplc="B1A24B3C">
      <w:start w:val="5"/>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59167AA4"/>
    <w:multiLevelType w:val="hybridMultilevel"/>
    <w:tmpl w:val="783AE7A0"/>
    <w:lvl w:ilvl="0" w:tplc="64768A70">
      <w:start w:val="1"/>
      <w:numFmt w:val="bullet"/>
      <w:lvlText w:val="-"/>
      <w:lvlJc w:val="left"/>
      <w:pPr>
        <w:ind w:left="1854" w:hanging="360"/>
      </w:pPr>
      <w:rPr>
        <w:rFonts w:ascii="Arial" w:eastAsia="Times New Roman" w:hAnsi="Arial" w:hint="default"/>
        <w:b w:val="0"/>
        <w:i w:val="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96" w15:restartNumberingAfterBreak="0">
    <w:nsid w:val="592D69F7"/>
    <w:multiLevelType w:val="hybridMultilevel"/>
    <w:tmpl w:val="4A8EB42A"/>
    <w:lvl w:ilvl="0" w:tplc="EA5C5EE0">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97" w15:restartNumberingAfterBreak="0">
    <w:nsid w:val="59387BDA"/>
    <w:multiLevelType w:val="hybridMultilevel"/>
    <w:tmpl w:val="359882F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98" w15:restartNumberingAfterBreak="0">
    <w:nsid w:val="594152BD"/>
    <w:multiLevelType w:val="hybridMultilevel"/>
    <w:tmpl w:val="D5C4574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299" w15:restartNumberingAfterBreak="0">
    <w:nsid w:val="598502B9"/>
    <w:multiLevelType w:val="hybridMultilevel"/>
    <w:tmpl w:val="2028ECFC"/>
    <w:lvl w:ilvl="0" w:tplc="1F3C9A0E">
      <w:start w:val="3"/>
      <w:numFmt w:val="lowerRoman"/>
      <w:lvlText w:val="%1."/>
      <w:lvlJc w:val="left"/>
      <w:pPr>
        <w:ind w:left="2934"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0" w15:restartNumberingAfterBreak="0">
    <w:nsid w:val="598B6567"/>
    <w:multiLevelType w:val="hybridMultilevel"/>
    <w:tmpl w:val="2528C26C"/>
    <w:lvl w:ilvl="0" w:tplc="577A59BE">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01" w15:restartNumberingAfterBreak="0">
    <w:nsid w:val="5993223B"/>
    <w:multiLevelType w:val="hybridMultilevel"/>
    <w:tmpl w:val="93F6AF9C"/>
    <w:lvl w:ilvl="0" w:tplc="683064C6">
      <w:start w:val="27"/>
      <w:numFmt w:val="lowerLetter"/>
      <w:lvlText w:val="(%1)"/>
      <w:lvlJc w:val="left"/>
      <w:pPr>
        <w:ind w:left="1100" w:hanging="390"/>
      </w:pPr>
      <w:rPr>
        <w:rFonts w:hint="default"/>
        <w:u w:val="single"/>
      </w:rPr>
    </w:lvl>
    <w:lvl w:ilvl="1" w:tplc="1C090019">
      <w:start w:val="1"/>
      <w:numFmt w:val="lowerLetter"/>
      <w:lvlText w:val="%2."/>
      <w:lvlJc w:val="left"/>
      <w:pPr>
        <w:ind w:left="1740" w:hanging="360"/>
      </w:pPr>
    </w:lvl>
    <w:lvl w:ilvl="2" w:tplc="1C09001B" w:tentative="1">
      <w:start w:val="1"/>
      <w:numFmt w:val="lowerRoman"/>
      <w:lvlText w:val="%3."/>
      <w:lvlJc w:val="right"/>
      <w:pPr>
        <w:ind w:left="2460" w:hanging="180"/>
      </w:pPr>
    </w:lvl>
    <w:lvl w:ilvl="3" w:tplc="1C09000F" w:tentative="1">
      <w:start w:val="1"/>
      <w:numFmt w:val="decimal"/>
      <w:lvlText w:val="%4."/>
      <w:lvlJc w:val="left"/>
      <w:pPr>
        <w:ind w:left="3180" w:hanging="360"/>
      </w:pPr>
    </w:lvl>
    <w:lvl w:ilvl="4" w:tplc="1C090019" w:tentative="1">
      <w:start w:val="1"/>
      <w:numFmt w:val="lowerLetter"/>
      <w:lvlText w:val="%5."/>
      <w:lvlJc w:val="left"/>
      <w:pPr>
        <w:ind w:left="3900" w:hanging="360"/>
      </w:pPr>
    </w:lvl>
    <w:lvl w:ilvl="5" w:tplc="1C09001B" w:tentative="1">
      <w:start w:val="1"/>
      <w:numFmt w:val="lowerRoman"/>
      <w:lvlText w:val="%6."/>
      <w:lvlJc w:val="right"/>
      <w:pPr>
        <w:ind w:left="4620" w:hanging="180"/>
      </w:pPr>
    </w:lvl>
    <w:lvl w:ilvl="6" w:tplc="1C09000F" w:tentative="1">
      <w:start w:val="1"/>
      <w:numFmt w:val="decimal"/>
      <w:lvlText w:val="%7."/>
      <w:lvlJc w:val="left"/>
      <w:pPr>
        <w:ind w:left="5340" w:hanging="360"/>
      </w:pPr>
    </w:lvl>
    <w:lvl w:ilvl="7" w:tplc="1C090019" w:tentative="1">
      <w:start w:val="1"/>
      <w:numFmt w:val="lowerLetter"/>
      <w:lvlText w:val="%8."/>
      <w:lvlJc w:val="left"/>
      <w:pPr>
        <w:ind w:left="6060" w:hanging="360"/>
      </w:pPr>
    </w:lvl>
    <w:lvl w:ilvl="8" w:tplc="1C09001B" w:tentative="1">
      <w:start w:val="1"/>
      <w:numFmt w:val="lowerRoman"/>
      <w:lvlText w:val="%9."/>
      <w:lvlJc w:val="right"/>
      <w:pPr>
        <w:ind w:left="6780" w:hanging="180"/>
      </w:pPr>
    </w:lvl>
  </w:abstractNum>
  <w:abstractNum w:abstractNumId="1302" w15:restartNumberingAfterBreak="0">
    <w:nsid w:val="59A26764"/>
    <w:multiLevelType w:val="hybridMultilevel"/>
    <w:tmpl w:val="F2CE4D18"/>
    <w:lvl w:ilvl="0" w:tplc="81867944">
      <w:start w:val="1"/>
      <w:numFmt w:val="bullet"/>
      <w:lvlText w:val=""/>
      <w:lvlJc w:val="left"/>
      <w:pPr>
        <w:tabs>
          <w:tab w:val="num" w:pos="567"/>
        </w:tabs>
        <w:ind w:left="567" w:hanging="567"/>
      </w:pPr>
      <w:rPr>
        <w:rFonts w:ascii="Symbol" w:hAnsi="Symbol" w:hint="default"/>
        <w:sz w:val="16"/>
        <w:szCs w:val="16"/>
      </w:rPr>
    </w:lvl>
    <w:lvl w:ilvl="1" w:tplc="EDA6C20C">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3" w15:restartNumberingAfterBreak="0">
    <w:nsid w:val="59A72040"/>
    <w:multiLevelType w:val="hybridMultilevel"/>
    <w:tmpl w:val="CE44A7B0"/>
    <w:lvl w:ilvl="0" w:tplc="5E66DE4C">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4" w15:restartNumberingAfterBreak="0">
    <w:nsid w:val="59A8386C"/>
    <w:multiLevelType w:val="hybridMultilevel"/>
    <w:tmpl w:val="976CAA6A"/>
    <w:lvl w:ilvl="0" w:tplc="1C090017">
      <w:start w:val="1"/>
      <w:numFmt w:val="lowerLetter"/>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305" w15:restartNumberingAfterBreak="0">
    <w:nsid w:val="59AB3D61"/>
    <w:multiLevelType w:val="hybridMultilevel"/>
    <w:tmpl w:val="CDB8B1EA"/>
    <w:lvl w:ilvl="0" w:tplc="E408C690">
      <w:start w:val="1"/>
      <w:numFmt w:val="lowerRoman"/>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6" w15:restartNumberingAfterBreak="0">
    <w:nsid w:val="59CC33CE"/>
    <w:multiLevelType w:val="hybridMultilevel"/>
    <w:tmpl w:val="3C32CCE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92BA6BB8">
      <w:start w:val="1"/>
      <w:numFmt w:val="lowerRoman"/>
      <w:lvlText w:val="%3)"/>
      <w:lvlJc w:val="left"/>
      <w:pPr>
        <w:ind w:left="4968" w:hanging="720"/>
      </w:pPr>
      <w:rPr>
        <w:rFonts w:ascii="Arial" w:hAnsi="Arial" w:hint="default"/>
        <w:b w:val="0"/>
        <w:i w:val="0"/>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07" w15:restartNumberingAfterBreak="0">
    <w:nsid w:val="59D04B60"/>
    <w:multiLevelType w:val="hybridMultilevel"/>
    <w:tmpl w:val="D1180A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8" w15:restartNumberingAfterBreak="0">
    <w:nsid w:val="59D34D6F"/>
    <w:multiLevelType w:val="hybridMultilevel"/>
    <w:tmpl w:val="B37E9C80"/>
    <w:lvl w:ilvl="0" w:tplc="2DEC0910">
      <w:start w:val="1"/>
      <w:numFmt w:val="lowerRoman"/>
      <w:lvlText w:val="%1)"/>
      <w:lvlJc w:val="left"/>
      <w:pPr>
        <w:ind w:left="4761" w:hanging="360"/>
      </w:pPr>
      <w:rPr>
        <w:rFonts w:ascii="Arial" w:eastAsia="Times New Roman" w:hAnsi="Arial" w:cs="Times New Roman" w:hint="default"/>
      </w:rPr>
    </w:lvl>
    <w:lvl w:ilvl="1" w:tplc="1C090019" w:tentative="1">
      <w:start w:val="1"/>
      <w:numFmt w:val="lowerLetter"/>
      <w:lvlText w:val="%2."/>
      <w:lvlJc w:val="left"/>
      <w:pPr>
        <w:ind w:left="5481" w:hanging="360"/>
      </w:pPr>
    </w:lvl>
    <w:lvl w:ilvl="2" w:tplc="1C09001B" w:tentative="1">
      <w:start w:val="1"/>
      <w:numFmt w:val="lowerRoman"/>
      <w:lvlText w:val="%3."/>
      <w:lvlJc w:val="right"/>
      <w:pPr>
        <w:ind w:left="6201" w:hanging="180"/>
      </w:pPr>
    </w:lvl>
    <w:lvl w:ilvl="3" w:tplc="1C09000F" w:tentative="1">
      <w:start w:val="1"/>
      <w:numFmt w:val="decimal"/>
      <w:lvlText w:val="%4."/>
      <w:lvlJc w:val="left"/>
      <w:pPr>
        <w:ind w:left="6921" w:hanging="360"/>
      </w:pPr>
    </w:lvl>
    <w:lvl w:ilvl="4" w:tplc="1C090019" w:tentative="1">
      <w:start w:val="1"/>
      <w:numFmt w:val="lowerLetter"/>
      <w:lvlText w:val="%5."/>
      <w:lvlJc w:val="left"/>
      <w:pPr>
        <w:ind w:left="7641" w:hanging="360"/>
      </w:pPr>
    </w:lvl>
    <w:lvl w:ilvl="5" w:tplc="1C09001B" w:tentative="1">
      <w:start w:val="1"/>
      <w:numFmt w:val="lowerRoman"/>
      <w:lvlText w:val="%6."/>
      <w:lvlJc w:val="right"/>
      <w:pPr>
        <w:ind w:left="8361" w:hanging="180"/>
      </w:pPr>
    </w:lvl>
    <w:lvl w:ilvl="6" w:tplc="1C09000F" w:tentative="1">
      <w:start w:val="1"/>
      <w:numFmt w:val="decimal"/>
      <w:lvlText w:val="%7."/>
      <w:lvlJc w:val="left"/>
      <w:pPr>
        <w:ind w:left="9081" w:hanging="360"/>
      </w:pPr>
    </w:lvl>
    <w:lvl w:ilvl="7" w:tplc="1C090019" w:tentative="1">
      <w:start w:val="1"/>
      <w:numFmt w:val="lowerLetter"/>
      <w:lvlText w:val="%8."/>
      <w:lvlJc w:val="left"/>
      <w:pPr>
        <w:ind w:left="9801" w:hanging="360"/>
      </w:pPr>
    </w:lvl>
    <w:lvl w:ilvl="8" w:tplc="1C09001B" w:tentative="1">
      <w:start w:val="1"/>
      <w:numFmt w:val="lowerRoman"/>
      <w:lvlText w:val="%9."/>
      <w:lvlJc w:val="right"/>
      <w:pPr>
        <w:ind w:left="10521" w:hanging="180"/>
      </w:pPr>
    </w:lvl>
  </w:abstractNum>
  <w:abstractNum w:abstractNumId="1309" w15:restartNumberingAfterBreak="0">
    <w:nsid w:val="59D50BE7"/>
    <w:multiLevelType w:val="hybridMultilevel"/>
    <w:tmpl w:val="ADF4FD16"/>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10" w15:restartNumberingAfterBreak="0">
    <w:nsid w:val="59E01EBD"/>
    <w:multiLevelType w:val="hybridMultilevel"/>
    <w:tmpl w:val="3766C41E"/>
    <w:lvl w:ilvl="0" w:tplc="2F7E537C">
      <w:start w:val="1"/>
      <w:numFmt w:val="decimal"/>
      <w:lvlText w:val="%1."/>
      <w:lvlJc w:val="left"/>
      <w:pPr>
        <w:tabs>
          <w:tab w:val="num" w:pos="567"/>
        </w:tabs>
        <w:ind w:left="567" w:hanging="567"/>
      </w:pPr>
      <w:rPr>
        <w:rFonts w:ascii="Arial" w:hAnsi="Arial" w:hint="default"/>
        <w:b/>
        <w:i w:val="0"/>
        <w:color w:val="auto"/>
        <w:sz w:val="20"/>
        <w:szCs w:val="20"/>
      </w:rPr>
    </w:lvl>
    <w:lvl w:ilvl="1" w:tplc="377E4426">
      <w:start w:val="2"/>
      <w:numFmt w:val="lowerLetter"/>
      <w:lvlText w:val="%2)"/>
      <w:lvlJc w:val="left"/>
      <w:pPr>
        <w:ind w:left="1440" w:hanging="360"/>
      </w:pPr>
      <w:rPr>
        <w:rFonts w:hint="default"/>
      </w:rPr>
    </w:lvl>
    <w:lvl w:ilvl="2" w:tplc="F31AB4E6">
      <w:start w:val="1"/>
      <w:numFmt w:val="lowerLetter"/>
      <w:lvlText w:val="%3)"/>
      <w:lvlJc w:val="left"/>
      <w:pPr>
        <w:ind w:left="2340" w:hanging="360"/>
      </w:pPr>
      <w:rPr>
        <w:rFonts w:hint="default"/>
        <w:b/>
        <w:i w:val="0"/>
      </w:rPr>
    </w:lvl>
    <w:lvl w:ilvl="3" w:tplc="772EC252">
      <w:start w:val="1"/>
      <w:numFmt w:val="lowerLetter"/>
      <w:lvlText w:val="%4)"/>
      <w:lvlJc w:val="left"/>
      <w:pPr>
        <w:ind w:left="2880" w:hanging="360"/>
      </w:pPr>
      <w:rPr>
        <w:rFonts w:hint="default"/>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1" w15:restartNumberingAfterBreak="0">
    <w:nsid w:val="59F85899"/>
    <w:multiLevelType w:val="hybridMultilevel"/>
    <w:tmpl w:val="531A6D6A"/>
    <w:lvl w:ilvl="0" w:tplc="1C09000F">
      <w:start w:val="1"/>
      <w:numFmt w:val="bullet"/>
      <w:lvlText w:val=""/>
      <w:lvlJc w:val="left"/>
      <w:pPr>
        <w:tabs>
          <w:tab w:val="num" w:pos="1080"/>
        </w:tabs>
        <w:ind w:left="1080" w:hanging="360"/>
      </w:pPr>
      <w:rPr>
        <w:rFonts w:ascii="Symbol" w:hAnsi="Symbol" w:hint="default"/>
      </w:rPr>
    </w:lvl>
    <w:lvl w:ilvl="1" w:tplc="1C090019" w:tentative="1">
      <w:start w:val="1"/>
      <w:numFmt w:val="bullet"/>
      <w:lvlText w:val="o"/>
      <w:lvlJc w:val="left"/>
      <w:pPr>
        <w:tabs>
          <w:tab w:val="num" w:pos="1440"/>
        </w:tabs>
        <w:ind w:left="1440" w:hanging="360"/>
      </w:pPr>
      <w:rPr>
        <w:rFonts w:ascii="Courier New" w:hAnsi="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1312" w15:restartNumberingAfterBreak="0">
    <w:nsid w:val="5A1818AA"/>
    <w:multiLevelType w:val="hybridMultilevel"/>
    <w:tmpl w:val="21227318"/>
    <w:lvl w:ilvl="0" w:tplc="CD4800F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3" w15:restartNumberingAfterBreak="0">
    <w:nsid w:val="5A3606C0"/>
    <w:multiLevelType w:val="hybridMultilevel"/>
    <w:tmpl w:val="956847E6"/>
    <w:lvl w:ilvl="0" w:tplc="E8BE6088">
      <w:start w:val="8"/>
      <w:numFmt w:val="decimal"/>
      <w:lvlText w:val="%1."/>
      <w:lvlJc w:val="left"/>
      <w:pPr>
        <w:tabs>
          <w:tab w:val="num" w:pos="567"/>
        </w:tabs>
        <w:ind w:left="567" w:hanging="567"/>
      </w:pPr>
      <w:rPr>
        <w:rFonts w:ascii="Arial Bold" w:hAnsi="Arial Bold"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4"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15" w15:restartNumberingAfterBreak="0">
    <w:nsid w:val="5A385F13"/>
    <w:multiLevelType w:val="hybridMultilevel"/>
    <w:tmpl w:val="5B0087CC"/>
    <w:lvl w:ilvl="0" w:tplc="87A89D36">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6"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7" w15:restartNumberingAfterBreak="0">
    <w:nsid w:val="5A4855CA"/>
    <w:multiLevelType w:val="hybridMultilevel"/>
    <w:tmpl w:val="B8BEEF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8" w15:restartNumberingAfterBreak="0">
    <w:nsid w:val="5A50679B"/>
    <w:multiLevelType w:val="hybridMultilevel"/>
    <w:tmpl w:val="D606453A"/>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9" w15:restartNumberingAfterBreak="0">
    <w:nsid w:val="5A6823BA"/>
    <w:multiLevelType w:val="multilevel"/>
    <w:tmpl w:val="3EE2E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0" w15:restartNumberingAfterBreak="0">
    <w:nsid w:val="5A7327DE"/>
    <w:multiLevelType w:val="hybridMultilevel"/>
    <w:tmpl w:val="74763646"/>
    <w:lvl w:ilvl="0" w:tplc="A5227E9C">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1" w15:restartNumberingAfterBreak="0">
    <w:nsid w:val="5AA238BF"/>
    <w:multiLevelType w:val="hybridMultilevel"/>
    <w:tmpl w:val="512801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2" w15:restartNumberingAfterBreak="0">
    <w:nsid w:val="5AA53A32"/>
    <w:multiLevelType w:val="multilevel"/>
    <w:tmpl w:val="86107F34"/>
    <w:lvl w:ilvl="0">
      <w:start w:val="1"/>
      <w:numFmt w:val="decimal"/>
      <w:lvlText w:val="%1."/>
      <w:lvlJc w:val="left"/>
      <w:pPr>
        <w:ind w:left="720" w:hanging="360"/>
      </w:pPr>
      <w:rPr>
        <w:rFonts w:cs="Times New Roman"/>
        <w:b/>
        <w:sz w:val="20"/>
        <w:szCs w:val="20"/>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323" w15:restartNumberingAfterBreak="0">
    <w:nsid w:val="5AD27D6D"/>
    <w:multiLevelType w:val="hybridMultilevel"/>
    <w:tmpl w:val="1602C7E6"/>
    <w:lvl w:ilvl="0" w:tplc="5AA86E74">
      <w:start w:val="1"/>
      <w:numFmt w:val="decimal"/>
      <w:lvlText w:val="%1."/>
      <w:lvlJc w:val="left"/>
      <w:pPr>
        <w:ind w:left="720" w:hanging="360"/>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24" w15:restartNumberingAfterBreak="0">
    <w:nsid w:val="5AEB2D3E"/>
    <w:multiLevelType w:val="hybridMultilevel"/>
    <w:tmpl w:val="C0EA6B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25" w15:restartNumberingAfterBreak="0">
    <w:nsid w:val="5B0F1906"/>
    <w:multiLevelType w:val="hybridMultilevel"/>
    <w:tmpl w:val="6520D612"/>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6" w15:restartNumberingAfterBreak="0">
    <w:nsid w:val="5B2B3C3C"/>
    <w:multiLevelType w:val="hybridMultilevel"/>
    <w:tmpl w:val="D952DA96"/>
    <w:lvl w:ilvl="0" w:tplc="4C6895F2">
      <w:start w:val="1"/>
      <w:numFmt w:val="lowerRoman"/>
      <w:lvlText w:val="(%1)"/>
      <w:lvlJc w:val="left"/>
      <w:pPr>
        <w:ind w:left="2154" w:hanging="720"/>
      </w:pPr>
      <w:rPr>
        <w:rFonts w:hint="default"/>
      </w:rPr>
    </w:lvl>
    <w:lvl w:ilvl="1" w:tplc="1C090019" w:tentative="1">
      <w:start w:val="1"/>
      <w:numFmt w:val="lowerLetter"/>
      <w:lvlText w:val="%2."/>
      <w:lvlJc w:val="left"/>
      <w:pPr>
        <w:ind w:left="2514" w:hanging="360"/>
      </w:pPr>
    </w:lvl>
    <w:lvl w:ilvl="2" w:tplc="1C09001B" w:tentative="1">
      <w:start w:val="1"/>
      <w:numFmt w:val="lowerRoman"/>
      <w:lvlText w:val="%3."/>
      <w:lvlJc w:val="right"/>
      <w:pPr>
        <w:ind w:left="3234" w:hanging="180"/>
      </w:pPr>
    </w:lvl>
    <w:lvl w:ilvl="3" w:tplc="1C09000F" w:tentative="1">
      <w:start w:val="1"/>
      <w:numFmt w:val="decimal"/>
      <w:lvlText w:val="%4."/>
      <w:lvlJc w:val="left"/>
      <w:pPr>
        <w:ind w:left="3954" w:hanging="360"/>
      </w:pPr>
    </w:lvl>
    <w:lvl w:ilvl="4" w:tplc="1C090019" w:tentative="1">
      <w:start w:val="1"/>
      <w:numFmt w:val="lowerLetter"/>
      <w:lvlText w:val="%5."/>
      <w:lvlJc w:val="left"/>
      <w:pPr>
        <w:ind w:left="4674" w:hanging="360"/>
      </w:pPr>
    </w:lvl>
    <w:lvl w:ilvl="5" w:tplc="1C09001B" w:tentative="1">
      <w:start w:val="1"/>
      <w:numFmt w:val="lowerRoman"/>
      <w:lvlText w:val="%6."/>
      <w:lvlJc w:val="right"/>
      <w:pPr>
        <w:ind w:left="5394" w:hanging="180"/>
      </w:pPr>
    </w:lvl>
    <w:lvl w:ilvl="6" w:tplc="1C09000F" w:tentative="1">
      <w:start w:val="1"/>
      <w:numFmt w:val="decimal"/>
      <w:lvlText w:val="%7."/>
      <w:lvlJc w:val="left"/>
      <w:pPr>
        <w:ind w:left="6114" w:hanging="360"/>
      </w:pPr>
    </w:lvl>
    <w:lvl w:ilvl="7" w:tplc="1C090019" w:tentative="1">
      <w:start w:val="1"/>
      <w:numFmt w:val="lowerLetter"/>
      <w:lvlText w:val="%8."/>
      <w:lvlJc w:val="left"/>
      <w:pPr>
        <w:ind w:left="6834" w:hanging="360"/>
      </w:pPr>
    </w:lvl>
    <w:lvl w:ilvl="8" w:tplc="1C09001B" w:tentative="1">
      <w:start w:val="1"/>
      <w:numFmt w:val="lowerRoman"/>
      <w:lvlText w:val="%9."/>
      <w:lvlJc w:val="right"/>
      <w:pPr>
        <w:ind w:left="7554" w:hanging="180"/>
      </w:pPr>
    </w:lvl>
  </w:abstractNum>
  <w:abstractNum w:abstractNumId="1327" w15:restartNumberingAfterBreak="0">
    <w:nsid w:val="5B3714E6"/>
    <w:multiLevelType w:val="hybridMultilevel"/>
    <w:tmpl w:val="715433DA"/>
    <w:lvl w:ilvl="0" w:tplc="1C566E82">
      <w:start w:val="1"/>
      <w:numFmt w:val="lowerLetter"/>
      <w:lvlText w:val="%1)"/>
      <w:lvlJc w:val="left"/>
      <w:pPr>
        <w:ind w:left="1854" w:hanging="360"/>
      </w:pPr>
      <w:rPr>
        <w:rFonts w:hint="default"/>
        <w:b w:val="0"/>
        <w:i w:val="0"/>
        <w:color w:val="auto"/>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328" w15:restartNumberingAfterBreak="0">
    <w:nsid w:val="5B604EAB"/>
    <w:multiLevelType w:val="hybridMultilevel"/>
    <w:tmpl w:val="7FB0F37A"/>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9" w15:restartNumberingAfterBreak="0">
    <w:nsid w:val="5B616248"/>
    <w:multiLevelType w:val="hybridMultilevel"/>
    <w:tmpl w:val="6D76DD6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30" w15:restartNumberingAfterBreak="0">
    <w:nsid w:val="5B6D3C8D"/>
    <w:multiLevelType w:val="multilevel"/>
    <w:tmpl w:val="50A088F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31" w15:restartNumberingAfterBreak="0">
    <w:nsid w:val="5B7728E8"/>
    <w:multiLevelType w:val="hybridMultilevel"/>
    <w:tmpl w:val="FE48DEB0"/>
    <w:lvl w:ilvl="0" w:tplc="78BE9CF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333" w15:restartNumberingAfterBreak="0">
    <w:nsid w:val="5B9830B1"/>
    <w:multiLevelType w:val="hybridMultilevel"/>
    <w:tmpl w:val="677EC0A8"/>
    <w:lvl w:ilvl="0" w:tplc="4ACCC3E4">
      <w:start w:val="1"/>
      <w:numFmt w:val="lowerRoman"/>
      <w:lvlText w:val="(%1)"/>
      <w:lvlJc w:val="left"/>
      <w:pPr>
        <w:ind w:left="1428"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34" w15:restartNumberingAfterBreak="0">
    <w:nsid w:val="5BFB743E"/>
    <w:multiLevelType w:val="hybridMultilevel"/>
    <w:tmpl w:val="8974B61C"/>
    <w:lvl w:ilvl="0" w:tplc="E5102BE8">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5" w15:restartNumberingAfterBreak="0">
    <w:nsid w:val="5C172A76"/>
    <w:multiLevelType w:val="hybridMultilevel"/>
    <w:tmpl w:val="09E01C16"/>
    <w:lvl w:ilvl="0" w:tplc="4EDA9802">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1336" w15:restartNumberingAfterBreak="0">
    <w:nsid w:val="5C417ED3"/>
    <w:multiLevelType w:val="hybridMultilevel"/>
    <w:tmpl w:val="7C7C3394"/>
    <w:lvl w:ilvl="0" w:tplc="289EA2CA">
      <w:start w:val="1"/>
      <w:numFmt w:val="decimal"/>
      <w:lvlText w:val="%1."/>
      <w:lvlJc w:val="left"/>
      <w:pPr>
        <w:ind w:left="567" w:hanging="567"/>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7" w15:restartNumberingAfterBreak="0">
    <w:nsid w:val="5C5C1042"/>
    <w:multiLevelType w:val="hybridMultilevel"/>
    <w:tmpl w:val="CA301D5A"/>
    <w:lvl w:ilvl="0" w:tplc="3A5C6C5A">
      <w:start w:val="1"/>
      <w:numFmt w:val="lowerRoman"/>
      <w:lvlText w:val="%1."/>
      <w:lvlJc w:val="left"/>
      <w:pPr>
        <w:ind w:left="3555" w:hanging="360"/>
      </w:pPr>
      <w:rPr>
        <w:rFonts w:hint="default"/>
        <w:b w:val="0"/>
        <w:i w:val="0"/>
        <w:color w:val="auto"/>
        <w:sz w:val="20"/>
        <w:szCs w:val="20"/>
      </w:rPr>
    </w:lvl>
    <w:lvl w:ilvl="1" w:tplc="1C090019" w:tentative="1">
      <w:start w:val="1"/>
      <w:numFmt w:val="lowerLetter"/>
      <w:lvlText w:val="%2."/>
      <w:lvlJc w:val="left"/>
      <w:pPr>
        <w:ind w:left="4275" w:hanging="360"/>
      </w:pPr>
    </w:lvl>
    <w:lvl w:ilvl="2" w:tplc="1C09001B" w:tentative="1">
      <w:start w:val="1"/>
      <w:numFmt w:val="lowerRoman"/>
      <w:lvlText w:val="%3."/>
      <w:lvlJc w:val="right"/>
      <w:pPr>
        <w:ind w:left="4995" w:hanging="180"/>
      </w:pPr>
    </w:lvl>
    <w:lvl w:ilvl="3" w:tplc="1C09000F" w:tentative="1">
      <w:start w:val="1"/>
      <w:numFmt w:val="decimal"/>
      <w:lvlText w:val="%4."/>
      <w:lvlJc w:val="left"/>
      <w:pPr>
        <w:ind w:left="5715" w:hanging="360"/>
      </w:pPr>
    </w:lvl>
    <w:lvl w:ilvl="4" w:tplc="1C090019" w:tentative="1">
      <w:start w:val="1"/>
      <w:numFmt w:val="lowerLetter"/>
      <w:lvlText w:val="%5."/>
      <w:lvlJc w:val="left"/>
      <w:pPr>
        <w:ind w:left="6435" w:hanging="360"/>
      </w:pPr>
    </w:lvl>
    <w:lvl w:ilvl="5" w:tplc="1C09001B" w:tentative="1">
      <w:start w:val="1"/>
      <w:numFmt w:val="lowerRoman"/>
      <w:lvlText w:val="%6."/>
      <w:lvlJc w:val="right"/>
      <w:pPr>
        <w:ind w:left="7155" w:hanging="180"/>
      </w:pPr>
    </w:lvl>
    <w:lvl w:ilvl="6" w:tplc="1C09000F" w:tentative="1">
      <w:start w:val="1"/>
      <w:numFmt w:val="decimal"/>
      <w:lvlText w:val="%7."/>
      <w:lvlJc w:val="left"/>
      <w:pPr>
        <w:ind w:left="7875" w:hanging="360"/>
      </w:pPr>
    </w:lvl>
    <w:lvl w:ilvl="7" w:tplc="1C090019" w:tentative="1">
      <w:start w:val="1"/>
      <w:numFmt w:val="lowerLetter"/>
      <w:lvlText w:val="%8."/>
      <w:lvlJc w:val="left"/>
      <w:pPr>
        <w:ind w:left="8595" w:hanging="360"/>
      </w:pPr>
    </w:lvl>
    <w:lvl w:ilvl="8" w:tplc="1C09001B" w:tentative="1">
      <w:start w:val="1"/>
      <w:numFmt w:val="lowerRoman"/>
      <w:lvlText w:val="%9."/>
      <w:lvlJc w:val="right"/>
      <w:pPr>
        <w:ind w:left="9315" w:hanging="180"/>
      </w:pPr>
    </w:lvl>
  </w:abstractNum>
  <w:abstractNum w:abstractNumId="1338" w15:restartNumberingAfterBreak="0">
    <w:nsid w:val="5C601F73"/>
    <w:multiLevelType w:val="hybridMultilevel"/>
    <w:tmpl w:val="80106CF0"/>
    <w:lvl w:ilvl="0" w:tplc="2DEC0910">
      <w:start w:val="1"/>
      <w:numFmt w:val="lowerRoman"/>
      <w:lvlText w:val="%1)"/>
      <w:lvlJc w:val="left"/>
      <w:pPr>
        <w:ind w:left="2061" w:hanging="36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39" w15:restartNumberingAfterBreak="0">
    <w:nsid w:val="5C736E98"/>
    <w:multiLevelType w:val="hybridMultilevel"/>
    <w:tmpl w:val="FC107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0" w15:restartNumberingAfterBreak="0">
    <w:nsid w:val="5C8643B9"/>
    <w:multiLevelType w:val="hybridMultilevel"/>
    <w:tmpl w:val="ABF0BB9C"/>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1"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2" w15:restartNumberingAfterBreak="0">
    <w:nsid w:val="5CA16823"/>
    <w:multiLevelType w:val="hybridMultilevel"/>
    <w:tmpl w:val="34FC1B84"/>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343" w15:restartNumberingAfterBreak="0">
    <w:nsid w:val="5CA8742B"/>
    <w:multiLevelType w:val="hybridMultilevel"/>
    <w:tmpl w:val="638459B2"/>
    <w:lvl w:ilvl="0" w:tplc="2544EEF8">
      <w:start w:val="1"/>
      <w:numFmt w:val="lowerRoman"/>
      <w:lvlText w:val="%1)"/>
      <w:lvlJc w:val="left"/>
      <w:pPr>
        <w:tabs>
          <w:tab w:val="num" w:pos="851"/>
        </w:tabs>
        <w:ind w:left="851" w:hanging="284"/>
      </w:pPr>
      <w:rPr>
        <w:rFonts w:ascii="Arial" w:hAnsi="Arial" w:hint="default"/>
        <w:b w:val="0"/>
        <w:i w:val="0"/>
        <w:color w:val="auto"/>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4"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5" w15:restartNumberingAfterBreak="0">
    <w:nsid w:val="5CCA72E1"/>
    <w:multiLevelType w:val="hybridMultilevel"/>
    <w:tmpl w:val="1314369E"/>
    <w:lvl w:ilvl="0" w:tplc="2DCEB016">
      <w:start w:val="1"/>
      <w:numFmt w:val="lowerLetter"/>
      <w:lvlText w:val="%1."/>
      <w:lvlJc w:val="left"/>
      <w:pPr>
        <w:tabs>
          <w:tab w:val="num" w:pos="2880"/>
        </w:tabs>
        <w:ind w:left="288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6" w15:restartNumberingAfterBreak="0">
    <w:nsid w:val="5CCC3FBE"/>
    <w:multiLevelType w:val="hybridMultilevel"/>
    <w:tmpl w:val="5C500706"/>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7"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48" w15:restartNumberingAfterBreak="0">
    <w:nsid w:val="5CEE6A47"/>
    <w:multiLevelType w:val="hybridMultilevel"/>
    <w:tmpl w:val="C986D2CC"/>
    <w:lvl w:ilvl="0" w:tplc="CAC44334">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9" w15:restartNumberingAfterBreak="0">
    <w:nsid w:val="5CF01C68"/>
    <w:multiLevelType w:val="hybridMultilevel"/>
    <w:tmpl w:val="E1BEDD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50" w15:restartNumberingAfterBreak="0">
    <w:nsid w:val="5CF034E8"/>
    <w:multiLevelType w:val="hybridMultilevel"/>
    <w:tmpl w:val="BDD63BD4"/>
    <w:lvl w:ilvl="0" w:tplc="8DF0B8BC">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1" w15:restartNumberingAfterBreak="0">
    <w:nsid w:val="5CF6092B"/>
    <w:multiLevelType w:val="hybridMultilevel"/>
    <w:tmpl w:val="0D2A839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52" w15:restartNumberingAfterBreak="0">
    <w:nsid w:val="5D0F62EF"/>
    <w:multiLevelType w:val="hybridMultilevel"/>
    <w:tmpl w:val="7E725252"/>
    <w:lvl w:ilvl="0" w:tplc="9EC69C58">
      <w:start w:val="1"/>
      <w:numFmt w:val="lowerRoman"/>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353" w15:restartNumberingAfterBreak="0">
    <w:nsid w:val="5D195422"/>
    <w:multiLevelType w:val="hybridMultilevel"/>
    <w:tmpl w:val="36A6CD3A"/>
    <w:lvl w:ilvl="0" w:tplc="48BCA586">
      <w:start w:val="1"/>
      <w:numFmt w:val="decimal"/>
      <w:lvlText w:val="%1."/>
      <w:lvlJc w:val="left"/>
      <w:pPr>
        <w:tabs>
          <w:tab w:val="num" w:pos="1134"/>
        </w:tabs>
        <w:ind w:left="1134" w:hanging="567"/>
      </w:pPr>
      <w:rPr>
        <w:rFonts w:ascii="Arial" w:hAnsi="Arial" w:cs="Times New Roman" w:hint="default"/>
        <w:b w:val="0"/>
        <w:i w:val="0"/>
        <w:color w:val="auto"/>
        <w:sz w:val="20"/>
        <w:szCs w:val="20"/>
      </w:rPr>
    </w:lvl>
    <w:lvl w:ilvl="1" w:tplc="1C090019">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54" w15:restartNumberingAfterBreak="0">
    <w:nsid w:val="5D1C4012"/>
    <w:multiLevelType w:val="hybridMultilevel"/>
    <w:tmpl w:val="3AD6B5F2"/>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55" w15:restartNumberingAfterBreak="0">
    <w:nsid w:val="5D443563"/>
    <w:multiLevelType w:val="hybridMultilevel"/>
    <w:tmpl w:val="C0C6236C"/>
    <w:lvl w:ilvl="0" w:tplc="FF78235A">
      <w:start w:val="3"/>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6" w15:restartNumberingAfterBreak="0">
    <w:nsid w:val="5D5F565B"/>
    <w:multiLevelType w:val="hybridMultilevel"/>
    <w:tmpl w:val="6824C60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57" w15:restartNumberingAfterBreak="0">
    <w:nsid w:val="5DB521F4"/>
    <w:multiLevelType w:val="hybridMultilevel"/>
    <w:tmpl w:val="D71E337A"/>
    <w:lvl w:ilvl="0" w:tplc="E3D29266">
      <w:start w:val="7"/>
      <w:numFmt w:val="bullet"/>
      <w:lvlText w:val="-"/>
      <w:lvlJc w:val="left"/>
      <w:pPr>
        <w:ind w:left="1920" w:hanging="360"/>
      </w:pPr>
      <w:rPr>
        <w:rFonts w:ascii="Arial" w:eastAsia="Times New Roman" w:hAnsi="Arial"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1358"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0" w15:restartNumberingAfterBreak="0">
    <w:nsid w:val="5E151ED9"/>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361" w15:restartNumberingAfterBreak="0">
    <w:nsid w:val="5E1E5C65"/>
    <w:multiLevelType w:val="hybridMultilevel"/>
    <w:tmpl w:val="D62CF3A6"/>
    <w:lvl w:ilvl="0" w:tplc="A72A6D18">
      <w:start w:val="8"/>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2" w15:restartNumberingAfterBreak="0">
    <w:nsid w:val="5E2F7377"/>
    <w:multiLevelType w:val="hybridMultilevel"/>
    <w:tmpl w:val="BE84429C"/>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3" w15:restartNumberingAfterBreak="0">
    <w:nsid w:val="5E303268"/>
    <w:multiLevelType w:val="hybridMultilevel"/>
    <w:tmpl w:val="D6E0CADA"/>
    <w:lvl w:ilvl="0" w:tplc="FFAAD60A">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4" w15:restartNumberingAfterBreak="0">
    <w:nsid w:val="5E3F607D"/>
    <w:multiLevelType w:val="multilevel"/>
    <w:tmpl w:val="DA2206B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65" w15:restartNumberingAfterBreak="0">
    <w:nsid w:val="5E413D73"/>
    <w:multiLevelType w:val="hybridMultilevel"/>
    <w:tmpl w:val="E3F027A6"/>
    <w:lvl w:ilvl="0" w:tplc="EBCCA4AE">
      <w:start w:val="1"/>
      <w:numFmt w:val="lowerLetter"/>
      <w:lvlText w:val="%1)"/>
      <w:lvlJc w:val="left"/>
      <w:pPr>
        <w:tabs>
          <w:tab w:val="num" w:pos="1440"/>
        </w:tabs>
        <w:ind w:left="1440" w:hanging="720"/>
      </w:pPr>
    </w:lvl>
    <w:lvl w:ilvl="1" w:tplc="640A3F58">
      <w:start w:val="1"/>
      <w:numFmt w:val="lowerRoman"/>
      <w:lvlText w:val="%2)"/>
      <w:lvlJc w:val="left"/>
      <w:pPr>
        <w:tabs>
          <w:tab w:val="num" w:pos="2160"/>
        </w:tabs>
        <w:ind w:left="2160" w:hanging="72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366" w15:restartNumberingAfterBreak="0">
    <w:nsid w:val="5E4842DC"/>
    <w:multiLevelType w:val="hybridMultilevel"/>
    <w:tmpl w:val="553C61D2"/>
    <w:lvl w:ilvl="0" w:tplc="314E0AE8">
      <w:start w:val="1"/>
      <w:numFmt w:val="lowerLetter"/>
      <w:lvlText w:val="(%1)"/>
      <w:lvlJc w:val="left"/>
      <w:pPr>
        <w:ind w:left="4335" w:hanging="360"/>
      </w:pPr>
      <w:rPr>
        <w:rFonts w:cs="Times New Roman" w:hint="default"/>
        <w:b w:val="0"/>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1367"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8"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69"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370" w15:restartNumberingAfterBreak="0">
    <w:nsid w:val="5E6C2D95"/>
    <w:multiLevelType w:val="hybridMultilevel"/>
    <w:tmpl w:val="B630FDD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1" w15:restartNumberingAfterBreak="0">
    <w:nsid w:val="5E84386E"/>
    <w:multiLevelType w:val="hybridMultilevel"/>
    <w:tmpl w:val="247C16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2" w15:restartNumberingAfterBreak="0">
    <w:nsid w:val="5E8F5756"/>
    <w:multiLevelType w:val="hybridMultilevel"/>
    <w:tmpl w:val="7194D5F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73" w15:restartNumberingAfterBreak="0">
    <w:nsid w:val="5E9962D0"/>
    <w:multiLevelType w:val="hybridMultilevel"/>
    <w:tmpl w:val="0EF408FA"/>
    <w:lvl w:ilvl="0" w:tplc="20162EFE">
      <w:start w:val="1"/>
      <w:numFmt w:val="lowerRoman"/>
      <w:lvlText w:val="%1."/>
      <w:lvlJc w:val="left"/>
      <w:pPr>
        <w:ind w:left="2988" w:hanging="360"/>
      </w:pPr>
      <w:rPr>
        <w:rFonts w:cs="Times New Roman" w:hint="default"/>
      </w:rPr>
    </w:lvl>
    <w:lvl w:ilvl="1" w:tplc="1C090019" w:tentative="1">
      <w:start w:val="1"/>
      <w:numFmt w:val="lowerLetter"/>
      <w:lvlText w:val="%2."/>
      <w:lvlJc w:val="left"/>
      <w:pPr>
        <w:ind w:left="3708" w:hanging="360"/>
      </w:pPr>
      <w:rPr>
        <w:rFonts w:cs="Times New Roman"/>
      </w:rPr>
    </w:lvl>
    <w:lvl w:ilvl="2" w:tplc="1C09001B" w:tentative="1">
      <w:start w:val="1"/>
      <w:numFmt w:val="lowerRoman"/>
      <w:lvlText w:val="%3."/>
      <w:lvlJc w:val="right"/>
      <w:pPr>
        <w:ind w:left="4428" w:hanging="180"/>
      </w:pPr>
      <w:rPr>
        <w:rFonts w:cs="Times New Roman"/>
      </w:rPr>
    </w:lvl>
    <w:lvl w:ilvl="3" w:tplc="1C09000F" w:tentative="1">
      <w:start w:val="1"/>
      <w:numFmt w:val="decimal"/>
      <w:lvlText w:val="%4."/>
      <w:lvlJc w:val="left"/>
      <w:pPr>
        <w:ind w:left="5148" w:hanging="360"/>
      </w:pPr>
      <w:rPr>
        <w:rFonts w:cs="Times New Roman"/>
      </w:rPr>
    </w:lvl>
    <w:lvl w:ilvl="4" w:tplc="1C090019" w:tentative="1">
      <w:start w:val="1"/>
      <w:numFmt w:val="lowerLetter"/>
      <w:lvlText w:val="%5."/>
      <w:lvlJc w:val="left"/>
      <w:pPr>
        <w:ind w:left="5868" w:hanging="360"/>
      </w:pPr>
      <w:rPr>
        <w:rFonts w:cs="Times New Roman"/>
      </w:rPr>
    </w:lvl>
    <w:lvl w:ilvl="5" w:tplc="1C09001B" w:tentative="1">
      <w:start w:val="1"/>
      <w:numFmt w:val="lowerRoman"/>
      <w:lvlText w:val="%6."/>
      <w:lvlJc w:val="right"/>
      <w:pPr>
        <w:ind w:left="6588" w:hanging="180"/>
      </w:pPr>
      <w:rPr>
        <w:rFonts w:cs="Times New Roman"/>
      </w:rPr>
    </w:lvl>
    <w:lvl w:ilvl="6" w:tplc="1C09000F" w:tentative="1">
      <w:start w:val="1"/>
      <w:numFmt w:val="decimal"/>
      <w:lvlText w:val="%7."/>
      <w:lvlJc w:val="left"/>
      <w:pPr>
        <w:ind w:left="7308" w:hanging="360"/>
      </w:pPr>
      <w:rPr>
        <w:rFonts w:cs="Times New Roman"/>
      </w:rPr>
    </w:lvl>
    <w:lvl w:ilvl="7" w:tplc="1C090019" w:tentative="1">
      <w:start w:val="1"/>
      <w:numFmt w:val="lowerLetter"/>
      <w:lvlText w:val="%8."/>
      <w:lvlJc w:val="left"/>
      <w:pPr>
        <w:ind w:left="8028" w:hanging="360"/>
      </w:pPr>
      <w:rPr>
        <w:rFonts w:cs="Times New Roman"/>
      </w:rPr>
    </w:lvl>
    <w:lvl w:ilvl="8" w:tplc="1C09001B" w:tentative="1">
      <w:start w:val="1"/>
      <w:numFmt w:val="lowerRoman"/>
      <w:lvlText w:val="%9."/>
      <w:lvlJc w:val="right"/>
      <w:pPr>
        <w:ind w:left="8748" w:hanging="180"/>
      </w:pPr>
      <w:rPr>
        <w:rFonts w:cs="Times New Roman"/>
      </w:rPr>
    </w:lvl>
  </w:abstractNum>
  <w:abstractNum w:abstractNumId="1374" w15:restartNumberingAfterBreak="0">
    <w:nsid w:val="5E9A1586"/>
    <w:multiLevelType w:val="hybridMultilevel"/>
    <w:tmpl w:val="B36E0EC0"/>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75" w15:restartNumberingAfterBreak="0">
    <w:nsid w:val="5F046604"/>
    <w:multiLevelType w:val="multilevel"/>
    <w:tmpl w:val="28EE8EB8"/>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376"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77" w15:restartNumberingAfterBreak="0">
    <w:nsid w:val="5F174AA7"/>
    <w:multiLevelType w:val="hybridMultilevel"/>
    <w:tmpl w:val="52086C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78"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9" w15:restartNumberingAfterBreak="0">
    <w:nsid w:val="5F494FBA"/>
    <w:multiLevelType w:val="hybridMultilevel"/>
    <w:tmpl w:val="9C1EB8D6"/>
    <w:lvl w:ilvl="0" w:tplc="C1C89F3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80" w15:restartNumberingAfterBreak="0">
    <w:nsid w:val="5F5C11F5"/>
    <w:multiLevelType w:val="hybridMultilevel"/>
    <w:tmpl w:val="2D461FD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81"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82" w15:restartNumberingAfterBreak="0">
    <w:nsid w:val="5F725580"/>
    <w:multiLevelType w:val="hybridMultilevel"/>
    <w:tmpl w:val="96D8621A"/>
    <w:lvl w:ilvl="0" w:tplc="11F8AC40">
      <w:start w:val="4"/>
      <w:numFmt w:val="lowerLetter"/>
      <w:lvlText w:val="%1)"/>
      <w:lvlJc w:val="left"/>
      <w:pPr>
        <w:ind w:left="2214"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3" w15:restartNumberingAfterBreak="0">
    <w:nsid w:val="5F7B3911"/>
    <w:multiLevelType w:val="hybridMultilevel"/>
    <w:tmpl w:val="E696AE70"/>
    <w:lvl w:ilvl="0" w:tplc="9ED86DEC">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384" w15:restartNumberingAfterBreak="0">
    <w:nsid w:val="5FCF4C2E"/>
    <w:multiLevelType w:val="hybridMultilevel"/>
    <w:tmpl w:val="163A18C4"/>
    <w:lvl w:ilvl="0" w:tplc="75B2B89E">
      <w:start w:val="1"/>
      <w:numFmt w:val="decimal"/>
      <w:lvlText w:val="%1."/>
      <w:lvlJc w:val="left"/>
      <w:pPr>
        <w:ind w:left="720" w:hanging="360"/>
      </w:pPr>
      <w:rPr>
        <w:rFonts w:cs="Times New Roman"/>
        <w:i/>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85" w15:restartNumberingAfterBreak="0">
    <w:nsid w:val="5FCF565F"/>
    <w:multiLevelType w:val="hybridMultilevel"/>
    <w:tmpl w:val="956E02B0"/>
    <w:lvl w:ilvl="0" w:tplc="8FF8A6CA">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6" w15:restartNumberingAfterBreak="0">
    <w:nsid w:val="5FDB2287"/>
    <w:multiLevelType w:val="hybridMultilevel"/>
    <w:tmpl w:val="842E6B3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7" w15:restartNumberingAfterBreak="0">
    <w:nsid w:val="5FFB65B5"/>
    <w:multiLevelType w:val="hybridMultilevel"/>
    <w:tmpl w:val="EF040708"/>
    <w:lvl w:ilvl="0" w:tplc="01383DAC">
      <w:start w:val="1"/>
      <w:numFmt w:val="decimal"/>
      <w:lvlText w:val="%1."/>
      <w:lvlJc w:val="left"/>
      <w:pPr>
        <w:tabs>
          <w:tab w:val="num" w:pos="567"/>
        </w:tabs>
        <w:ind w:left="567" w:hanging="567"/>
      </w:pPr>
      <w:rPr>
        <w:rFonts w:ascii="Arial" w:hAnsi="Arial" w:hint="default"/>
        <w:b/>
        <w:i/>
        <w:color w:val="A6A6A6"/>
        <w:sz w:val="20"/>
        <w:szCs w:val="20"/>
      </w:rPr>
    </w:lvl>
    <w:lvl w:ilvl="1" w:tplc="1CA8A92A">
      <w:start w:val="1"/>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8" w15:restartNumberingAfterBreak="0">
    <w:nsid w:val="6031070F"/>
    <w:multiLevelType w:val="hybridMultilevel"/>
    <w:tmpl w:val="BCBC2E7C"/>
    <w:lvl w:ilvl="0" w:tplc="898433FA">
      <w:start w:val="2"/>
      <w:numFmt w:val="decimal"/>
      <w:lvlText w:val="%1."/>
      <w:lvlJc w:val="left"/>
      <w:pPr>
        <w:tabs>
          <w:tab w:val="num" w:pos="360"/>
        </w:tabs>
        <w:ind w:left="360" w:hanging="360"/>
      </w:pPr>
      <w:rPr>
        <w:rFonts w:hint="default"/>
      </w:rPr>
    </w:lvl>
    <w:lvl w:ilvl="1" w:tplc="49583574">
      <w:start w:val="1"/>
      <w:numFmt w:val="lowerLetter"/>
      <w:lvlText w:val="%2."/>
      <w:lvlJc w:val="left"/>
      <w:pPr>
        <w:tabs>
          <w:tab w:val="num" w:pos="1080"/>
        </w:tabs>
        <w:ind w:left="1080" w:hanging="360"/>
      </w:pPr>
    </w:lvl>
    <w:lvl w:ilvl="2" w:tplc="13945C10" w:tentative="1">
      <w:start w:val="1"/>
      <w:numFmt w:val="lowerRoman"/>
      <w:lvlText w:val="%3."/>
      <w:lvlJc w:val="right"/>
      <w:pPr>
        <w:tabs>
          <w:tab w:val="num" w:pos="1800"/>
        </w:tabs>
        <w:ind w:left="1800" w:hanging="180"/>
      </w:pPr>
    </w:lvl>
    <w:lvl w:ilvl="3" w:tplc="2BE43A72" w:tentative="1">
      <w:start w:val="1"/>
      <w:numFmt w:val="decimal"/>
      <w:lvlText w:val="%4."/>
      <w:lvlJc w:val="left"/>
      <w:pPr>
        <w:tabs>
          <w:tab w:val="num" w:pos="2520"/>
        </w:tabs>
        <w:ind w:left="2520" w:hanging="360"/>
      </w:pPr>
    </w:lvl>
    <w:lvl w:ilvl="4" w:tplc="B0FA1BEA" w:tentative="1">
      <w:start w:val="1"/>
      <w:numFmt w:val="lowerLetter"/>
      <w:lvlText w:val="%5."/>
      <w:lvlJc w:val="left"/>
      <w:pPr>
        <w:tabs>
          <w:tab w:val="num" w:pos="3240"/>
        </w:tabs>
        <w:ind w:left="3240" w:hanging="360"/>
      </w:pPr>
    </w:lvl>
    <w:lvl w:ilvl="5" w:tplc="4BAA26CE" w:tentative="1">
      <w:start w:val="1"/>
      <w:numFmt w:val="lowerRoman"/>
      <w:lvlText w:val="%6."/>
      <w:lvlJc w:val="right"/>
      <w:pPr>
        <w:tabs>
          <w:tab w:val="num" w:pos="3960"/>
        </w:tabs>
        <w:ind w:left="3960" w:hanging="180"/>
      </w:pPr>
    </w:lvl>
    <w:lvl w:ilvl="6" w:tplc="EEEED27E" w:tentative="1">
      <w:start w:val="1"/>
      <w:numFmt w:val="decimal"/>
      <w:lvlText w:val="%7."/>
      <w:lvlJc w:val="left"/>
      <w:pPr>
        <w:tabs>
          <w:tab w:val="num" w:pos="4680"/>
        </w:tabs>
        <w:ind w:left="4680" w:hanging="360"/>
      </w:pPr>
    </w:lvl>
    <w:lvl w:ilvl="7" w:tplc="E2265940" w:tentative="1">
      <w:start w:val="1"/>
      <w:numFmt w:val="lowerLetter"/>
      <w:lvlText w:val="%8."/>
      <w:lvlJc w:val="left"/>
      <w:pPr>
        <w:tabs>
          <w:tab w:val="num" w:pos="5400"/>
        </w:tabs>
        <w:ind w:left="5400" w:hanging="360"/>
      </w:pPr>
    </w:lvl>
    <w:lvl w:ilvl="8" w:tplc="4B14A9A6" w:tentative="1">
      <w:start w:val="1"/>
      <w:numFmt w:val="lowerRoman"/>
      <w:lvlText w:val="%9."/>
      <w:lvlJc w:val="right"/>
      <w:pPr>
        <w:tabs>
          <w:tab w:val="num" w:pos="6120"/>
        </w:tabs>
        <w:ind w:left="6120" w:hanging="180"/>
      </w:pPr>
    </w:lvl>
  </w:abstractNum>
  <w:abstractNum w:abstractNumId="1389" w15:restartNumberingAfterBreak="0">
    <w:nsid w:val="60363DCB"/>
    <w:multiLevelType w:val="hybridMultilevel"/>
    <w:tmpl w:val="8AECFE80"/>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390" w15:restartNumberingAfterBreak="0">
    <w:nsid w:val="60377772"/>
    <w:multiLevelType w:val="multilevel"/>
    <w:tmpl w:val="36C20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1" w15:restartNumberingAfterBreak="0">
    <w:nsid w:val="608D4EEB"/>
    <w:multiLevelType w:val="hybridMultilevel"/>
    <w:tmpl w:val="91E0C0DA"/>
    <w:lvl w:ilvl="0" w:tplc="DFC8B548">
      <w:start w:val="1"/>
      <w:numFmt w:val="lowerLetter"/>
      <w:lvlText w:val="%1."/>
      <w:lvlJc w:val="left"/>
      <w:pPr>
        <w:ind w:left="319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2" w15:restartNumberingAfterBreak="0">
    <w:nsid w:val="60A607E2"/>
    <w:multiLevelType w:val="hybridMultilevel"/>
    <w:tmpl w:val="3600F310"/>
    <w:lvl w:ilvl="0" w:tplc="5C580C82">
      <w:start w:val="1"/>
      <w:numFmt w:val="lowerRoman"/>
      <w:lvlText w:val="%1)"/>
      <w:lvlJc w:val="left"/>
      <w:pPr>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3" w15:restartNumberingAfterBreak="0">
    <w:nsid w:val="60AB41CA"/>
    <w:multiLevelType w:val="hybridMultilevel"/>
    <w:tmpl w:val="DA267654"/>
    <w:lvl w:ilvl="0" w:tplc="1C090019">
      <w:start w:val="1"/>
      <w:numFmt w:val="lowerLetter"/>
      <w:lvlText w:val="%1."/>
      <w:lvlJc w:val="left"/>
      <w:pPr>
        <w:ind w:left="2934" w:hanging="360"/>
      </w:pPr>
      <w:rPr>
        <w:rFonts w:hint="default"/>
        <w:b w:val="0"/>
        <w:i w:val="0"/>
        <w:color w:val="auto"/>
        <w:sz w:val="20"/>
        <w:szCs w:val="20"/>
      </w:rPr>
    </w:lvl>
    <w:lvl w:ilvl="1" w:tplc="1C090019">
      <w:start w:val="1"/>
      <w:numFmt w:val="lowerLetter"/>
      <w:lvlText w:val="%2."/>
      <w:lvlJc w:val="left"/>
      <w:pPr>
        <w:ind w:left="3654" w:hanging="360"/>
      </w:pPr>
    </w:lvl>
    <w:lvl w:ilvl="2" w:tplc="04B60DAA">
      <w:start w:val="1"/>
      <w:numFmt w:val="lowerLetter"/>
      <w:lvlText w:val="(%3)"/>
      <w:lvlJc w:val="left"/>
      <w:pPr>
        <w:ind w:left="4554" w:hanging="360"/>
      </w:pPr>
      <w:rPr>
        <w:rFonts w:hint="default"/>
      </w:rPr>
    </w:lvl>
    <w:lvl w:ilvl="3" w:tplc="1C09000F">
      <w:start w:val="1"/>
      <w:numFmt w:val="decimal"/>
      <w:lvlText w:val="%4."/>
      <w:lvlJc w:val="left"/>
      <w:pPr>
        <w:ind w:left="5094" w:hanging="360"/>
      </w:pPr>
    </w:lvl>
    <w:lvl w:ilvl="4" w:tplc="EBCA43C4">
      <w:start w:val="1"/>
      <w:numFmt w:val="lowerLetter"/>
      <w:lvlText w:val="%5)"/>
      <w:lvlJc w:val="left"/>
      <w:pPr>
        <w:ind w:left="5889" w:hanging="360"/>
      </w:pPr>
      <w:rPr>
        <w:rFonts w:hint="default"/>
        <w:b w:val="0"/>
        <w:bCs/>
        <w:i/>
        <w:color w:val="808080" w:themeColor="background1" w:themeShade="80"/>
      </w:rPr>
    </w:lvl>
    <w:lvl w:ilvl="5" w:tplc="1C09001B" w:tentative="1">
      <w:start w:val="1"/>
      <w:numFmt w:val="lowerRoman"/>
      <w:lvlText w:val="%6."/>
      <w:lvlJc w:val="right"/>
      <w:pPr>
        <w:ind w:left="6534" w:hanging="180"/>
      </w:pPr>
    </w:lvl>
    <w:lvl w:ilvl="6" w:tplc="1C09000F" w:tentative="1">
      <w:start w:val="1"/>
      <w:numFmt w:val="decimal"/>
      <w:lvlText w:val="%7."/>
      <w:lvlJc w:val="left"/>
      <w:pPr>
        <w:ind w:left="7254" w:hanging="360"/>
      </w:pPr>
    </w:lvl>
    <w:lvl w:ilvl="7" w:tplc="1C090019" w:tentative="1">
      <w:start w:val="1"/>
      <w:numFmt w:val="lowerLetter"/>
      <w:lvlText w:val="%8."/>
      <w:lvlJc w:val="left"/>
      <w:pPr>
        <w:ind w:left="7974" w:hanging="360"/>
      </w:pPr>
    </w:lvl>
    <w:lvl w:ilvl="8" w:tplc="1C09001B" w:tentative="1">
      <w:start w:val="1"/>
      <w:numFmt w:val="lowerRoman"/>
      <w:lvlText w:val="%9."/>
      <w:lvlJc w:val="right"/>
      <w:pPr>
        <w:ind w:left="8694" w:hanging="180"/>
      </w:pPr>
    </w:lvl>
  </w:abstractNum>
  <w:abstractNum w:abstractNumId="1394" w15:restartNumberingAfterBreak="0">
    <w:nsid w:val="60BB2978"/>
    <w:multiLevelType w:val="hybridMultilevel"/>
    <w:tmpl w:val="F7646BE6"/>
    <w:lvl w:ilvl="0" w:tplc="0DF48AA2">
      <w:start w:val="1"/>
      <w:numFmt w:val="lowerRoman"/>
      <w:lvlText w:val="%1)"/>
      <w:lvlJc w:val="left"/>
      <w:pPr>
        <w:ind w:left="735" w:hanging="360"/>
      </w:pPr>
      <w:rPr>
        <w:rFonts w:ascii="Arial" w:hAnsi="Arial" w:hint="default"/>
        <w:b w:val="0"/>
        <w:i w:val="0"/>
        <w:color w:val="auto"/>
        <w:sz w:val="20"/>
        <w:szCs w:val="20"/>
      </w:rPr>
    </w:lvl>
    <w:lvl w:ilvl="1" w:tplc="1C090019" w:tentative="1">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1395" w15:restartNumberingAfterBreak="0">
    <w:nsid w:val="60C53AB2"/>
    <w:multiLevelType w:val="hybridMultilevel"/>
    <w:tmpl w:val="9A34237E"/>
    <w:lvl w:ilvl="0" w:tplc="46B273B6">
      <w:start w:val="1"/>
      <w:numFmt w:val="lowerLetter"/>
      <w:lvlText w:val="%1)"/>
      <w:lvlJc w:val="left"/>
      <w:pPr>
        <w:ind w:left="1287" w:hanging="360"/>
      </w:pPr>
      <w:rPr>
        <w:rFonts w:hint="default"/>
        <w:b w:val="0"/>
        <w:i w:val="0"/>
        <w:color w:val="auto"/>
        <w:sz w:val="20"/>
        <w:szCs w:val="20"/>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96" w15:restartNumberingAfterBreak="0">
    <w:nsid w:val="60D513A5"/>
    <w:multiLevelType w:val="hybridMultilevel"/>
    <w:tmpl w:val="9D509C3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97" w15:restartNumberingAfterBreak="0">
    <w:nsid w:val="60DA573B"/>
    <w:multiLevelType w:val="hybridMultilevel"/>
    <w:tmpl w:val="8E76E704"/>
    <w:lvl w:ilvl="0" w:tplc="1DC803BE">
      <w:start w:val="1"/>
      <w:numFmt w:val="bullet"/>
      <w:lvlText w:val=""/>
      <w:lvlJc w:val="left"/>
      <w:pPr>
        <w:tabs>
          <w:tab w:val="num" w:pos="720"/>
        </w:tabs>
        <w:ind w:left="720" w:hanging="360"/>
      </w:pPr>
      <w:rPr>
        <w:rFonts w:ascii="Wingdings" w:hAnsi="Wingdings" w:hint="default"/>
      </w:rPr>
    </w:lvl>
    <w:lvl w:ilvl="1" w:tplc="DC28AD88" w:tentative="1">
      <w:start w:val="1"/>
      <w:numFmt w:val="bullet"/>
      <w:lvlText w:val=""/>
      <w:lvlJc w:val="left"/>
      <w:pPr>
        <w:tabs>
          <w:tab w:val="num" w:pos="1440"/>
        </w:tabs>
        <w:ind w:left="1440" w:hanging="360"/>
      </w:pPr>
      <w:rPr>
        <w:rFonts w:ascii="Wingdings" w:hAnsi="Wingdings" w:hint="default"/>
      </w:rPr>
    </w:lvl>
    <w:lvl w:ilvl="2" w:tplc="E474CD94" w:tentative="1">
      <w:start w:val="1"/>
      <w:numFmt w:val="bullet"/>
      <w:lvlText w:val=""/>
      <w:lvlJc w:val="left"/>
      <w:pPr>
        <w:tabs>
          <w:tab w:val="num" w:pos="2160"/>
        </w:tabs>
        <w:ind w:left="2160" w:hanging="360"/>
      </w:pPr>
      <w:rPr>
        <w:rFonts w:ascii="Wingdings" w:hAnsi="Wingdings" w:hint="default"/>
      </w:rPr>
    </w:lvl>
    <w:lvl w:ilvl="3" w:tplc="5D7E275A" w:tentative="1">
      <w:start w:val="1"/>
      <w:numFmt w:val="bullet"/>
      <w:lvlText w:val=""/>
      <w:lvlJc w:val="left"/>
      <w:pPr>
        <w:tabs>
          <w:tab w:val="num" w:pos="2880"/>
        </w:tabs>
        <w:ind w:left="2880" w:hanging="360"/>
      </w:pPr>
      <w:rPr>
        <w:rFonts w:ascii="Wingdings" w:hAnsi="Wingdings" w:hint="default"/>
      </w:rPr>
    </w:lvl>
    <w:lvl w:ilvl="4" w:tplc="169CA86A" w:tentative="1">
      <w:start w:val="1"/>
      <w:numFmt w:val="bullet"/>
      <w:lvlText w:val=""/>
      <w:lvlJc w:val="left"/>
      <w:pPr>
        <w:tabs>
          <w:tab w:val="num" w:pos="3600"/>
        </w:tabs>
        <w:ind w:left="3600" w:hanging="360"/>
      </w:pPr>
      <w:rPr>
        <w:rFonts w:ascii="Wingdings" w:hAnsi="Wingdings" w:hint="default"/>
      </w:rPr>
    </w:lvl>
    <w:lvl w:ilvl="5" w:tplc="6C06894E" w:tentative="1">
      <w:start w:val="1"/>
      <w:numFmt w:val="bullet"/>
      <w:lvlText w:val=""/>
      <w:lvlJc w:val="left"/>
      <w:pPr>
        <w:tabs>
          <w:tab w:val="num" w:pos="4320"/>
        </w:tabs>
        <w:ind w:left="4320" w:hanging="360"/>
      </w:pPr>
      <w:rPr>
        <w:rFonts w:ascii="Wingdings" w:hAnsi="Wingdings" w:hint="default"/>
      </w:rPr>
    </w:lvl>
    <w:lvl w:ilvl="6" w:tplc="1CC2C682" w:tentative="1">
      <w:start w:val="1"/>
      <w:numFmt w:val="bullet"/>
      <w:lvlText w:val=""/>
      <w:lvlJc w:val="left"/>
      <w:pPr>
        <w:tabs>
          <w:tab w:val="num" w:pos="5040"/>
        </w:tabs>
        <w:ind w:left="5040" w:hanging="360"/>
      </w:pPr>
      <w:rPr>
        <w:rFonts w:ascii="Wingdings" w:hAnsi="Wingdings" w:hint="default"/>
      </w:rPr>
    </w:lvl>
    <w:lvl w:ilvl="7" w:tplc="E8CA4F4A" w:tentative="1">
      <w:start w:val="1"/>
      <w:numFmt w:val="bullet"/>
      <w:lvlText w:val=""/>
      <w:lvlJc w:val="left"/>
      <w:pPr>
        <w:tabs>
          <w:tab w:val="num" w:pos="5760"/>
        </w:tabs>
        <w:ind w:left="5760" w:hanging="360"/>
      </w:pPr>
      <w:rPr>
        <w:rFonts w:ascii="Wingdings" w:hAnsi="Wingdings" w:hint="default"/>
      </w:rPr>
    </w:lvl>
    <w:lvl w:ilvl="8" w:tplc="2146C7CC" w:tentative="1">
      <w:start w:val="1"/>
      <w:numFmt w:val="bullet"/>
      <w:lvlText w:val=""/>
      <w:lvlJc w:val="left"/>
      <w:pPr>
        <w:tabs>
          <w:tab w:val="num" w:pos="6480"/>
        </w:tabs>
        <w:ind w:left="6480" w:hanging="360"/>
      </w:pPr>
      <w:rPr>
        <w:rFonts w:ascii="Wingdings" w:hAnsi="Wingdings" w:hint="default"/>
      </w:rPr>
    </w:lvl>
  </w:abstractNum>
  <w:abstractNum w:abstractNumId="1398"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9" w15:restartNumberingAfterBreak="0">
    <w:nsid w:val="60F978D9"/>
    <w:multiLevelType w:val="hybridMultilevel"/>
    <w:tmpl w:val="F1F86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0" w15:restartNumberingAfterBreak="0">
    <w:nsid w:val="60FE3EE6"/>
    <w:multiLevelType w:val="hybridMultilevel"/>
    <w:tmpl w:val="5BF2D2AE"/>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1" w15:restartNumberingAfterBreak="0">
    <w:nsid w:val="61467577"/>
    <w:multiLevelType w:val="hybridMultilevel"/>
    <w:tmpl w:val="FC562D3C"/>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2" w15:restartNumberingAfterBreak="0">
    <w:nsid w:val="61513D23"/>
    <w:multiLevelType w:val="hybridMultilevel"/>
    <w:tmpl w:val="AAE8FE4E"/>
    <w:lvl w:ilvl="0" w:tplc="04090001">
      <w:start w:val="1"/>
      <w:numFmt w:val="bullet"/>
      <w:lvlText w:val=""/>
      <w:lvlJc w:val="left"/>
      <w:pPr>
        <w:tabs>
          <w:tab w:val="num" w:pos="1778"/>
        </w:tabs>
        <w:ind w:left="1778" w:hanging="360"/>
      </w:pPr>
      <w:rPr>
        <w:rFonts w:ascii="Symbol" w:hAnsi="Symbol" w:hint="default"/>
      </w:rPr>
    </w:lvl>
    <w:lvl w:ilvl="1" w:tplc="04090003" w:tentative="1">
      <w:start w:val="1"/>
      <w:numFmt w:val="bullet"/>
      <w:lvlText w:val="o"/>
      <w:lvlJc w:val="left"/>
      <w:pPr>
        <w:tabs>
          <w:tab w:val="num" w:pos="2498"/>
        </w:tabs>
        <w:ind w:left="2498" w:hanging="360"/>
      </w:pPr>
      <w:rPr>
        <w:rFonts w:ascii="Courier New" w:hAnsi="Courier New" w:cs="Courier New" w:hint="default"/>
      </w:rPr>
    </w:lvl>
    <w:lvl w:ilvl="2" w:tplc="04090005" w:tentative="1">
      <w:start w:val="1"/>
      <w:numFmt w:val="bullet"/>
      <w:lvlText w:val=""/>
      <w:lvlJc w:val="left"/>
      <w:pPr>
        <w:tabs>
          <w:tab w:val="num" w:pos="3218"/>
        </w:tabs>
        <w:ind w:left="3218" w:hanging="360"/>
      </w:pPr>
      <w:rPr>
        <w:rFonts w:ascii="Wingdings" w:hAnsi="Wingdings" w:hint="default"/>
      </w:r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1403" w15:restartNumberingAfterBreak="0">
    <w:nsid w:val="617B0840"/>
    <w:multiLevelType w:val="hybridMultilevel"/>
    <w:tmpl w:val="63C0123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4" w15:restartNumberingAfterBreak="0">
    <w:nsid w:val="618047A3"/>
    <w:multiLevelType w:val="hybridMultilevel"/>
    <w:tmpl w:val="72CC772E"/>
    <w:lvl w:ilvl="0" w:tplc="1C090001">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5" w15:restartNumberingAfterBreak="0">
    <w:nsid w:val="6188789C"/>
    <w:multiLevelType w:val="hybridMultilevel"/>
    <w:tmpl w:val="A9D8341E"/>
    <w:lvl w:ilvl="0" w:tplc="1C090017">
      <w:start w:val="1"/>
      <w:numFmt w:val="lowerLetter"/>
      <w:lvlText w:val="%1)"/>
      <w:lvlJc w:val="left"/>
      <w:pPr>
        <w:tabs>
          <w:tab w:val="num" w:pos="851"/>
        </w:tabs>
        <w:ind w:left="851" w:hanging="284"/>
      </w:pPr>
      <w:rPr>
        <w:rFonts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6" w15:restartNumberingAfterBreak="0">
    <w:nsid w:val="618A4637"/>
    <w:multiLevelType w:val="hybridMultilevel"/>
    <w:tmpl w:val="CB7E20F6"/>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07" w15:restartNumberingAfterBreak="0">
    <w:nsid w:val="61956163"/>
    <w:multiLevelType w:val="hybridMultilevel"/>
    <w:tmpl w:val="F9143D92"/>
    <w:lvl w:ilvl="0" w:tplc="5C442926">
      <w:start w:val="1"/>
      <w:numFmt w:val="bullet"/>
      <w:lvlText w:val="-"/>
      <w:lvlJc w:val="left"/>
      <w:pPr>
        <w:tabs>
          <w:tab w:val="num" w:pos="227"/>
        </w:tabs>
        <w:ind w:left="227"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8" w15:restartNumberingAfterBreak="0">
    <w:nsid w:val="61972F67"/>
    <w:multiLevelType w:val="hybridMultilevel"/>
    <w:tmpl w:val="71AAF802"/>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409" w15:restartNumberingAfterBreak="0">
    <w:nsid w:val="61BC37A4"/>
    <w:multiLevelType w:val="hybridMultilevel"/>
    <w:tmpl w:val="8DC2F4D2"/>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1C09000F">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10" w15:restartNumberingAfterBreak="0">
    <w:nsid w:val="61D14E97"/>
    <w:multiLevelType w:val="hybridMultilevel"/>
    <w:tmpl w:val="B5307FBC"/>
    <w:lvl w:ilvl="0" w:tplc="5C3A8812">
      <w:numFmt w:val="bullet"/>
      <w:lvlText w:val="-"/>
      <w:lvlJc w:val="left"/>
      <w:pPr>
        <w:ind w:left="927" w:hanging="360"/>
      </w:pPr>
      <w:rPr>
        <w:rFonts w:ascii="Arial" w:eastAsia="Times New Roman" w:hAnsi="Arial" w:cs="Aria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411" w15:restartNumberingAfterBreak="0">
    <w:nsid w:val="61DD2CDC"/>
    <w:multiLevelType w:val="singleLevel"/>
    <w:tmpl w:val="93DC0C2E"/>
    <w:lvl w:ilvl="0">
      <w:start w:val="1"/>
      <w:numFmt w:val="bullet"/>
      <w:lvlText w:val=""/>
      <w:lvlJc w:val="left"/>
      <w:pPr>
        <w:tabs>
          <w:tab w:val="num" w:pos="397"/>
        </w:tabs>
        <w:ind w:left="397" w:hanging="397"/>
      </w:pPr>
      <w:rPr>
        <w:rFonts w:ascii="Symbol" w:hAnsi="Symbol" w:hint="default"/>
      </w:rPr>
    </w:lvl>
  </w:abstractNum>
  <w:abstractNum w:abstractNumId="1412" w15:restartNumberingAfterBreak="0">
    <w:nsid w:val="62291DAF"/>
    <w:multiLevelType w:val="hybridMultilevel"/>
    <w:tmpl w:val="DE18DBF0"/>
    <w:lvl w:ilvl="0" w:tplc="88103D16">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3" w15:restartNumberingAfterBreak="0">
    <w:nsid w:val="62337839"/>
    <w:multiLevelType w:val="singleLevel"/>
    <w:tmpl w:val="E438E734"/>
    <w:lvl w:ilvl="0">
      <w:start w:val="8"/>
      <w:numFmt w:val="lowerLetter"/>
      <w:lvlText w:val="(%1)"/>
      <w:lvlJc w:val="left"/>
      <w:pPr>
        <w:tabs>
          <w:tab w:val="num" w:pos="1440"/>
        </w:tabs>
        <w:ind w:left="1440" w:hanging="720"/>
      </w:pPr>
      <w:rPr>
        <w:rFonts w:cs="Times New Roman" w:hint="default"/>
      </w:rPr>
    </w:lvl>
  </w:abstractNum>
  <w:abstractNum w:abstractNumId="1414" w15:restartNumberingAfterBreak="0">
    <w:nsid w:val="62634531"/>
    <w:multiLevelType w:val="hybridMultilevel"/>
    <w:tmpl w:val="3A10D558"/>
    <w:lvl w:ilvl="0" w:tplc="6FB851AC">
      <w:start w:val="9"/>
      <w:numFmt w:val="lowerLetter"/>
      <w:lvlText w:val="%1)"/>
      <w:lvlJc w:val="left"/>
      <w:pPr>
        <w:ind w:left="298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5" w15:restartNumberingAfterBreak="0">
    <w:nsid w:val="627C6CA4"/>
    <w:multiLevelType w:val="hybridMultilevel"/>
    <w:tmpl w:val="44E8CB1E"/>
    <w:lvl w:ilvl="0" w:tplc="AC48F3F0">
      <w:start w:val="1"/>
      <w:numFmt w:val="lowerLetter"/>
      <w:lvlText w:val="(%1)"/>
      <w:lvlJc w:val="left"/>
      <w:pPr>
        <w:tabs>
          <w:tab w:val="num" w:pos="1134"/>
        </w:tabs>
        <w:ind w:left="1134" w:hanging="113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6" w15:restartNumberingAfterBreak="0">
    <w:nsid w:val="62897A8A"/>
    <w:multiLevelType w:val="hybridMultilevel"/>
    <w:tmpl w:val="C1C66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41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419" w15:restartNumberingAfterBreak="0">
    <w:nsid w:val="629A0BBB"/>
    <w:multiLevelType w:val="hybridMultilevel"/>
    <w:tmpl w:val="3482DA68"/>
    <w:lvl w:ilvl="0" w:tplc="F45892BC">
      <w:start w:val="1"/>
      <w:numFmt w:val="lowerLetter"/>
      <w:lvlText w:val="(%1)"/>
      <w:lvlJc w:val="left"/>
      <w:pPr>
        <w:tabs>
          <w:tab w:val="num" w:pos="720"/>
        </w:tabs>
        <w:ind w:left="720" w:hanging="720"/>
      </w:pPr>
      <w:rPr>
        <w:rFonts w:hint="default"/>
        <w:b w:val="0"/>
        <w:i w:val="0"/>
      </w:rPr>
    </w:lvl>
    <w:lvl w:ilvl="1" w:tplc="DAC2F10E" w:tentative="1">
      <w:start w:val="1"/>
      <w:numFmt w:val="lowerLetter"/>
      <w:lvlText w:val="%2."/>
      <w:lvlJc w:val="left"/>
      <w:pPr>
        <w:tabs>
          <w:tab w:val="num" w:pos="1440"/>
        </w:tabs>
        <w:ind w:left="1440" w:hanging="360"/>
      </w:pPr>
    </w:lvl>
    <w:lvl w:ilvl="2" w:tplc="3EFA8334" w:tentative="1">
      <w:start w:val="1"/>
      <w:numFmt w:val="lowerRoman"/>
      <w:lvlText w:val="%3."/>
      <w:lvlJc w:val="right"/>
      <w:pPr>
        <w:tabs>
          <w:tab w:val="num" w:pos="2160"/>
        </w:tabs>
        <w:ind w:left="2160" w:hanging="180"/>
      </w:pPr>
    </w:lvl>
    <w:lvl w:ilvl="3" w:tplc="EC18F5AE" w:tentative="1">
      <w:start w:val="1"/>
      <w:numFmt w:val="decimal"/>
      <w:lvlText w:val="%4."/>
      <w:lvlJc w:val="left"/>
      <w:pPr>
        <w:tabs>
          <w:tab w:val="num" w:pos="2880"/>
        </w:tabs>
        <w:ind w:left="2880" w:hanging="360"/>
      </w:pPr>
    </w:lvl>
    <w:lvl w:ilvl="4" w:tplc="BCF24254" w:tentative="1">
      <w:start w:val="1"/>
      <w:numFmt w:val="lowerLetter"/>
      <w:lvlText w:val="%5."/>
      <w:lvlJc w:val="left"/>
      <w:pPr>
        <w:tabs>
          <w:tab w:val="num" w:pos="3600"/>
        </w:tabs>
        <w:ind w:left="3600" w:hanging="360"/>
      </w:pPr>
    </w:lvl>
    <w:lvl w:ilvl="5" w:tplc="EFD68618" w:tentative="1">
      <w:start w:val="1"/>
      <w:numFmt w:val="lowerRoman"/>
      <w:lvlText w:val="%6."/>
      <w:lvlJc w:val="right"/>
      <w:pPr>
        <w:tabs>
          <w:tab w:val="num" w:pos="4320"/>
        </w:tabs>
        <w:ind w:left="4320" w:hanging="180"/>
      </w:pPr>
    </w:lvl>
    <w:lvl w:ilvl="6" w:tplc="DAB4D76E" w:tentative="1">
      <w:start w:val="1"/>
      <w:numFmt w:val="decimal"/>
      <w:lvlText w:val="%7."/>
      <w:lvlJc w:val="left"/>
      <w:pPr>
        <w:tabs>
          <w:tab w:val="num" w:pos="5040"/>
        </w:tabs>
        <w:ind w:left="5040" w:hanging="360"/>
      </w:pPr>
    </w:lvl>
    <w:lvl w:ilvl="7" w:tplc="4D7CFBB2" w:tentative="1">
      <w:start w:val="1"/>
      <w:numFmt w:val="lowerLetter"/>
      <w:lvlText w:val="%8."/>
      <w:lvlJc w:val="left"/>
      <w:pPr>
        <w:tabs>
          <w:tab w:val="num" w:pos="5760"/>
        </w:tabs>
        <w:ind w:left="5760" w:hanging="360"/>
      </w:pPr>
    </w:lvl>
    <w:lvl w:ilvl="8" w:tplc="A78C48A4" w:tentative="1">
      <w:start w:val="1"/>
      <w:numFmt w:val="lowerRoman"/>
      <w:lvlText w:val="%9."/>
      <w:lvlJc w:val="right"/>
      <w:pPr>
        <w:tabs>
          <w:tab w:val="num" w:pos="6480"/>
        </w:tabs>
        <w:ind w:left="6480" w:hanging="180"/>
      </w:pPr>
    </w:lvl>
  </w:abstractNum>
  <w:abstractNum w:abstractNumId="1420" w15:restartNumberingAfterBreak="0">
    <w:nsid w:val="629A6A8B"/>
    <w:multiLevelType w:val="hybridMultilevel"/>
    <w:tmpl w:val="30FECA86"/>
    <w:lvl w:ilvl="0" w:tplc="931E80C2">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1" w15:restartNumberingAfterBreak="0">
    <w:nsid w:val="62A512AF"/>
    <w:multiLevelType w:val="hybridMultilevel"/>
    <w:tmpl w:val="0FC68FD0"/>
    <w:lvl w:ilvl="0" w:tplc="1EDC3628">
      <w:start w:val="1"/>
      <w:numFmt w:val="lowerRoman"/>
      <w:lvlText w:val="%1)"/>
      <w:lvlJc w:val="left"/>
      <w:pPr>
        <w:tabs>
          <w:tab w:val="num" w:pos="720"/>
        </w:tabs>
        <w:ind w:left="720" w:hanging="720"/>
      </w:pPr>
      <w:rPr>
        <w:rFonts w:cs="Times New Roman" w:hint="default"/>
        <w:i w:val="0"/>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2" w15:restartNumberingAfterBreak="0">
    <w:nsid w:val="62C02E12"/>
    <w:multiLevelType w:val="hybridMultilevel"/>
    <w:tmpl w:val="31F6F0B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3" w15:restartNumberingAfterBreak="0">
    <w:nsid w:val="63057681"/>
    <w:multiLevelType w:val="hybridMultilevel"/>
    <w:tmpl w:val="E8D85132"/>
    <w:lvl w:ilvl="0" w:tplc="0409000F">
      <w:start w:val="1"/>
      <w:numFmt w:val="decimal"/>
      <w:lvlText w:val="%1."/>
      <w:lvlJc w:val="left"/>
      <w:pPr>
        <w:tabs>
          <w:tab w:val="num" w:pos="1080"/>
        </w:tabs>
        <w:ind w:left="1080" w:hanging="36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24" w15:restartNumberingAfterBreak="0">
    <w:nsid w:val="630F7F31"/>
    <w:multiLevelType w:val="hybridMultilevel"/>
    <w:tmpl w:val="EFAEAE9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5" w15:restartNumberingAfterBreak="0">
    <w:nsid w:val="63155A7B"/>
    <w:multiLevelType w:val="hybridMultilevel"/>
    <w:tmpl w:val="CB3A1396"/>
    <w:lvl w:ilvl="0" w:tplc="7446055A">
      <w:start w:val="5"/>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6" w15:restartNumberingAfterBreak="0">
    <w:nsid w:val="63185929"/>
    <w:multiLevelType w:val="hybridMultilevel"/>
    <w:tmpl w:val="6CC8B2B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7" w15:restartNumberingAfterBreak="0">
    <w:nsid w:val="63481609"/>
    <w:multiLevelType w:val="hybridMultilevel"/>
    <w:tmpl w:val="008E988E"/>
    <w:lvl w:ilvl="0" w:tplc="64768A70">
      <w:start w:val="1"/>
      <w:numFmt w:val="bullet"/>
      <w:lvlText w:val="-"/>
      <w:lvlJc w:val="left"/>
      <w:pPr>
        <w:ind w:left="2628" w:hanging="360"/>
      </w:pPr>
      <w:rPr>
        <w:rFonts w:ascii="Arial" w:eastAsia="Times New Roman" w:hAnsi="Arial"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1428" w15:restartNumberingAfterBreak="0">
    <w:nsid w:val="638C3C0F"/>
    <w:multiLevelType w:val="hybridMultilevel"/>
    <w:tmpl w:val="B4640B4E"/>
    <w:lvl w:ilvl="0" w:tplc="1244FFBE">
      <w:start w:val="1"/>
      <w:numFmt w:val="lowerLetter"/>
      <w:lvlText w:val="%1."/>
      <w:lvlJc w:val="left"/>
      <w:pPr>
        <w:ind w:left="2214" w:hanging="360"/>
      </w:pPr>
      <w:rPr>
        <w:rFonts w:hint="default"/>
      </w:rPr>
    </w:lvl>
    <w:lvl w:ilvl="1" w:tplc="1C09001B">
      <w:start w:val="1"/>
      <w:numFmt w:val="lowerRoman"/>
      <w:lvlText w:val="%2."/>
      <w:lvlJc w:val="righ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429" w15:restartNumberingAfterBreak="0">
    <w:nsid w:val="63A15E3D"/>
    <w:multiLevelType w:val="hybridMultilevel"/>
    <w:tmpl w:val="04CC5FE2"/>
    <w:lvl w:ilvl="0" w:tplc="1C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0" w15:restartNumberingAfterBreak="0">
    <w:nsid w:val="63A465E1"/>
    <w:multiLevelType w:val="hybridMultilevel"/>
    <w:tmpl w:val="7B28542A"/>
    <w:lvl w:ilvl="0" w:tplc="ECBC75DA">
      <w:start w:val="4"/>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432" w15:restartNumberingAfterBreak="0">
    <w:nsid w:val="63AC16D8"/>
    <w:multiLevelType w:val="hybridMultilevel"/>
    <w:tmpl w:val="B03C7B62"/>
    <w:lvl w:ilvl="0" w:tplc="2DEC0910">
      <w:start w:val="1"/>
      <w:numFmt w:val="lowerRoman"/>
      <w:lvlText w:val="%1)"/>
      <w:lvlJc w:val="left"/>
      <w:pPr>
        <w:ind w:left="2475" w:hanging="360"/>
      </w:pPr>
      <w:rPr>
        <w:rFonts w:ascii="Arial" w:eastAsia="Times New Roman" w:hAnsi="Arial" w:cs="Times New Roman" w:hint="default"/>
      </w:rPr>
    </w:lvl>
    <w:lvl w:ilvl="1" w:tplc="2DEC0910">
      <w:start w:val="1"/>
      <w:numFmt w:val="lowerRoman"/>
      <w:lvlText w:val="%2)"/>
      <w:lvlJc w:val="left"/>
      <w:pPr>
        <w:ind w:left="3195" w:hanging="360"/>
      </w:pPr>
      <w:rPr>
        <w:rFonts w:ascii="Arial" w:eastAsia="Times New Roman" w:hAnsi="Arial" w:cs="Times New Roman" w:hint="default"/>
      </w:rPr>
    </w:lvl>
    <w:lvl w:ilvl="2" w:tplc="0809001B" w:tentative="1">
      <w:start w:val="1"/>
      <w:numFmt w:val="lowerRoman"/>
      <w:lvlText w:val="%3."/>
      <w:lvlJc w:val="right"/>
      <w:pPr>
        <w:ind w:left="3915" w:hanging="180"/>
      </w:pPr>
    </w:lvl>
    <w:lvl w:ilvl="3" w:tplc="0809000F" w:tentative="1">
      <w:start w:val="1"/>
      <w:numFmt w:val="decimal"/>
      <w:lvlText w:val="%4."/>
      <w:lvlJc w:val="left"/>
      <w:pPr>
        <w:ind w:left="4635" w:hanging="360"/>
      </w:pPr>
    </w:lvl>
    <w:lvl w:ilvl="4" w:tplc="08090019" w:tentative="1">
      <w:start w:val="1"/>
      <w:numFmt w:val="lowerLetter"/>
      <w:lvlText w:val="%5."/>
      <w:lvlJc w:val="left"/>
      <w:pPr>
        <w:ind w:left="5355" w:hanging="360"/>
      </w:pPr>
    </w:lvl>
    <w:lvl w:ilvl="5" w:tplc="0809001B" w:tentative="1">
      <w:start w:val="1"/>
      <w:numFmt w:val="lowerRoman"/>
      <w:lvlText w:val="%6."/>
      <w:lvlJc w:val="right"/>
      <w:pPr>
        <w:ind w:left="6075" w:hanging="180"/>
      </w:pPr>
    </w:lvl>
    <w:lvl w:ilvl="6" w:tplc="0809000F" w:tentative="1">
      <w:start w:val="1"/>
      <w:numFmt w:val="decimal"/>
      <w:lvlText w:val="%7."/>
      <w:lvlJc w:val="left"/>
      <w:pPr>
        <w:ind w:left="6795" w:hanging="360"/>
      </w:pPr>
    </w:lvl>
    <w:lvl w:ilvl="7" w:tplc="08090019" w:tentative="1">
      <w:start w:val="1"/>
      <w:numFmt w:val="lowerLetter"/>
      <w:lvlText w:val="%8."/>
      <w:lvlJc w:val="left"/>
      <w:pPr>
        <w:ind w:left="7515" w:hanging="360"/>
      </w:pPr>
    </w:lvl>
    <w:lvl w:ilvl="8" w:tplc="0809001B" w:tentative="1">
      <w:start w:val="1"/>
      <w:numFmt w:val="lowerRoman"/>
      <w:lvlText w:val="%9."/>
      <w:lvlJc w:val="right"/>
      <w:pPr>
        <w:ind w:left="8235" w:hanging="180"/>
      </w:pPr>
    </w:lvl>
  </w:abstractNum>
  <w:abstractNum w:abstractNumId="1433" w15:restartNumberingAfterBreak="0">
    <w:nsid w:val="63B67FE1"/>
    <w:multiLevelType w:val="hybridMultilevel"/>
    <w:tmpl w:val="041042FC"/>
    <w:lvl w:ilvl="0" w:tplc="BD0CEC70">
      <w:start w:val="27"/>
      <w:numFmt w:val="bullet"/>
      <w:lvlText w:val="-"/>
      <w:lvlJc w:val="left"/>
      <w:pPr>
        <w:tabs>
          <w:tab w:val="num" w:pos="1440"/>
        </w:tabs>
        <w:ind w:left="1440" w:hanging="360"/>
      </w:pPr>
      <w:rPr>
        <w:rFonts w:ascii="Times New Roman" w:eastAsia="Times New Roman" w:hAnsi="Times New Roman" w:cs="Times New Roman" w:hint="default"/>
      </w:rPr>
    </w:lvl>
    <w:lvl w:ilvl="1" w:tplc="BFBAC6CC">
      <w:start w:val="7"/>
      <w:numFmt w:val="bullet"/>
      <w:lvlText w:val=""/>
      <w:lvlJc w:val="left"/>
      <w:pPr>
        <w:tabs>
          <w:tab w:val="num" w:pos="-360"/>
        </w:tabs>
        <w:ind w:left="-402" w:hanging="318"/>
      </w:pPr>
      <w:rPr>
        <w:rFonts w:ascii="Symbol" w:hAnsi="Symbol" w:hint="default"/>
        <w:b/>
        <w:i w:val="0"/>
        <w:sz w:val="16"/>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434" w15:restartNumberingAfterBreak="0">
    <w:nsid w:val="63CB3F24"/>
    <w:multiLevelType w:val="hybridMultilevel"/>
    <w:tmpl w:val="20C8E212"/>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5" w15:restartNumberingAfterBreak="0">
    <w:nsid w:val="63F173AC"/>
    <w:multiLevelType w:val="hybridMultilevel"/>
    <w:tmpl w:val="CACC9DBE"/>
    <w:lvl w:ilvl="0" w:tplc="1196ED70">
      <w:start w:val="1"/>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6" w15:restartNumberingAfterBreak="0">
    <w:nsid w:val="63FA390A"/>
    <w:multiLevelType w:val="hybridMultilevel"/>
    <w:tmpl w:val="C862DF8C"/>
    <w:lvl w:ilvl="0" w:tplc="1C566E82">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37"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1438" w15:restartNumberingAfterBreak="0">
    <w:nsid w:val="641A0F8D"/>
    <w:multiLevelType w:val="hybridMultilevel"/>
    <w:tmpl w:val="9314F91A"/>
    <w:lvl w:ilvl="0" w:tplc="9268143A">
      <w:start w:val="1"/>
      <w:numFmt w:val="lowerRoman"/>
      <w:lvlText w:val="%1)"/>
      <w:lvlJc w:val="left"/>
      <w:pPr>
        <w:tabs>
          <w:tab w:val="num" w:pos="567"/>
        </w:tabs>
        <w:ind w:left="567" w:hanging="567"/>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9" w15:restartNumberingAfterBreak="0">
    <w:nsid w:val="642D51F9"/>
    <w:multiLevelType w:val="hybridMultilevel"/>
    <w:tmpl w:val="F9E08F80"/>
    <w:lvl w:ilvl="0" w:tplc="47F2823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40" w15:restartNumberingAfterBreak="0">
    <w:nsid w:val="64346CF0"/>
    <w:multiLevelType w:val="hybridMultilevel"/>
    <w:tmpl w:val="E36EB110"/>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9F0ADE46">
      <w:start w:val="1"/>
      <w:numFmt w:val="lowerLetter"/>
      <w:lvlText w:val="%5)"/>
      <w:lvlJc w:val="left"/>
      <w:pPr>
        <w:ind w:left="5868" w:hanging="360"/>
      </w:pPr>
      <w:rPr>
        <w:rFonts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41" w15:restartNumberingAfterBreak="0">
    <w:nsid w:val="64415F4C"/>
    <w:multiLevelType w:val="hybridMultilevel"/>
    <w:tmpl w:val="488CA22A"/>
    <w:lvl w:ilvl="0" w:tplc="1C090001">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4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443" w15:restartNumberingAfterBreak="0">
    <w:nsid w:val="64571C66"/>
    <w:multiLevelType w:val="hybridMultilevel"/>
    <w:tmpl w:val="702A5E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4" w15:restartNumberingAfterBreak="0">
    <w:nsid w:val="645F5CC7"/>
    <w:multiLevelType w:val="hybridMultilevel"/>
    <w:tmpl w:val="69F44E46"/>
    <w:lvl w:ilvl="0" w:tplc="F65260A6">
      <w:start w:val="1"/>
      <w:numFmt w:val="bullet"/>
      <w:lvlText w:val=""/>
      <w:lvlJc w:val="left"/>
      <w:pPr>
        <w:tabs>
          <w:tab w:val="num" w:pos="1080"/>
        </w:tabs>
        <w:ind w:left="1080" w:hanging="360"/>
      </w:pPr>
      <w:rPr>
        <w:rFonts w:ascii="Symbol" w:hAnsi="Symbol" w:hint="default"/>
        <w:color w:val="auto"/>
      </w:rPr>
    </w:lvl>
    <w:lvl w:ilvl="1" w:tplc="0080AA34">
      <w:start w:val="2"/>
      <w:numFmt w:val="bullet"/>
      <w:lvlText w:val="-"/>
      <w:lvlJc w:val="left"/>
      <w:pPr>
        <w:tabs>
          <w:tab w:val="num" w:pos="1800"/>
        </w:tabs>
        <w:ind w:left="1800" w:hanging="72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5" w15:restartNumberingAfterBreak="0">
    <w:nsid w:val="64624320"/>
    <w:multiLevelType w:val="hybridMultilevel"/>
    <w:tmpl w:val="F00EE83A"/>
    <w:lvl w:ilvl="0" w:tplc="1C090017">
      <w:start w:val="1"/>
      <w:numFmt w:val="lowerLetter"/>
      <w:lvlText w:val="%1)"/>
      <w:lvlJc w:val="left"/>
      <w:pPr>
        <w:ind w:left="1344" w:hanging="360"/>
      </w:pPr>
      <w:rPr>
        <w:rFont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46" w15:restartNumberingAfterBreak="0">
    <w:nsid w:val="647354F1"/>
    <w:multiLevelType w:val="hybridMultilevel"/>
    <w:tmpl w:val="C6F2D77E"/>
    <w:lvl w:ilvl="0" w:tplc="0DF48AA2">
      <w:start w:val="1"/>
      <w:numFmt w:val="lowerRoman"/>
      <w:lvlText w:val="%1)"/>
      <w:lvlJc w:val="left"/>
      <w:pPr>
        <w:ind w:left="2430" w:hanging="360"/>
      </w:pPr>
      <w:rPr>
        <w:rFonts w:ascii="Arial" w:hAnsi="Arial" w:hint="default"/>
        <w:b w:val="0"/>
        <w:i w:val="0"/>
        <w:color w:val="auto"/>
        <w:sz w:val="20"/>
        <w:szCs w:val="2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447" w15:restartNumberingAfterBreak="0">
    <w:nsid w:val="64765155"/>
    <w:multiLevelType w:val="hybridMultilevel"/>
    <w:tmpl w:val="00145234"/>
    <w:lvl w:ilvl="0" w:tplc="EFCC2BE4">
      <w:start w:val="1"/>
      <w:numFmt w:val="lowerRoman"/>
      <w:lvlText w:val="(%1)"/>
      <w:lvlJc w:val="left"/>
      <w:pPr>
        <w:ind w:left="3981" w:hanging="360"/>
      </w:pPr>
      <w:rPr>
        <w:rFonts w:hint="default"/>
      </w:rPr>
    </w:lvl>
    <w:lvl w:ilvl="1" w:tplc="1C090019" w:tentative="1">
      <w:start w:val="1"/>
      <w:numFmt w:val="lowerLetter"/>
      <w:lvlText w:val="%2."/>
      <w:lvlJc w:val="left"/>
      <w:pPr>
        <w:ind w:left="4701" w:hanging="360"/>
      </w:pPr>
    </w:lvl>
    <w:lvl w:ilvl="2" w:tplc="1C09001B" w:tentative="1">
      <w:start w:val="1"/>
      <w:numFmt w:val="lowerRoman"/>
      <w:lvlText w:val="%3."/>
      <w:lvlJc w:val="right"/>
      <w:pPr>
        <w:ind w:left="5421" w:hanging="180"/>
      </w:pPr>
    </w:lvl>
    <w:lvl w:ilvl="3" w:tplc="1C09000F" w:tentative="1">
      <w:start w:val="1"/>
      <w:numFmt w:val="decimal"/>
      <w:lvlText w:val="%4."/>
      <w:lvlJc w:val="left"/>
      <w:pPr>
        <w:ind w:left="6141" w:hanging="360"/>
      </w:pPr>
    </w:lvl>
    <w:lvl w:ilvl="4" w:tplc="1C090019" w:tentative="1">
      <w:start w:val="1"/>
      <w:numFmt w:val="lowerLetter"/>
      <w:lvlText w:val="%5."/>
      <w:lvlJc w:val="left"/>
      <w:pPr>
        <w:ind w:left="6861" w:hanging="360"/>
      </w:pPr>
    </w:lvl>
    <w:lvl w:ilvl="5" w:tplc="1C09001B" w:tentative="1">
      <w:start w:val="1"/>
      <w:numFmt w:val="lowerRoman"/>
      <w:lvlText w:val="%6."/>
      <w:lvlJc w:val="right"/>
      <w:pPr>
        <w:ind w:left="7581" w:hanging="180"/>
      </w:pPr>
    </w:lvl>
    <w:lvl w:ilvl="6" w:tplc="1C09000F" w:tentative="1">
      <w:start w:val="1"/>
      <w:numFmt w:val="decimal"/>
      <w:lvlText w:val="%7."/>
      <w:lvlJc w:val="left"/>
      <w:pPr>
        <w:ind w:left="8301" w:hanging="360"/>
      </w:pPr>
    </w:lvl>
    <w:lvl w:ilvl="7" w:tplc="1C090019" w:tentative="1">
      <w:start w:val="1"/>
      <w:numFmt w:val="lowerLetter"/>
      <w:lvlText w:val="%8."/>
      <w:lvlJc w:val="left"/>
      <w:pPr>
        <w:ind w:left="9021" w:hanging="360"/>
      </w:pPr>
    </w:lvl>
    <w:lvl w:ilvl="8" w:tplc="1C09001B" w:tentative="1">
      <w:start w:val="1"/>
      <w:numFmt w:val="lowerRoman"/>
      <w:lvlText w:val="%9."/>
      <w:lvlJc w:val="right"/>
      <w:pPr>
        <w:ind w:left="9741" w:hanging="180"/>
      </w:pPr>
    </w:lvl>
  </w:abstractNum>
  <w:abstractNum w:abstractNumId="1448" w15:restartNumberingAfterBreak="0">
    <w:nsid w:val="64CF19A3"/>
    <w:multiLevelType w:val="hybridMultilevel"/>
    <w:tmpl w:val="801C4BBA"/>
    <w:lvl w:ilvl="0" w:tplc="08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9" w15:restartNumberingAfterBreak="0">
    <w:nsid w:val="64E458E4"/>
    <w:multiLevelType w:val="hybridMultilevel"/>
    <w:tmpl w:val="DE921242"/>
    <w:lvl w:ilvl="0" w:tplc="BE7C1DDC">
      <w:start w:val="2"/>
      <w:numFmt w:val="lowerLetter"/>
      <w:lvlText w:val="%1)"/>
      <w:lvlJc w:val="left"/>
      <w:pPr>
        <w:tabs>
          <w:tab w:val="num" w:pos="284"/>
        </w:tabs>
        <w:ind w:left="284" w:hanging="284"/>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0" w15:restartNumberingAfterBreak="0">
    <w:nsid w:val="650119BE"/>
    <w:multiLevelType w:val="hybridMultilevel"/>
    <w:tmpl w:val="6A3ABA2C"/>
    <w:lvl w:ilvl="0" w:tplc="621A02DE">
      <w:start w:val="1"/>
      <w:numFmt w:val="lowerRoman"/>
      <w:lvlText w:val="(%1)"/>
      <w:lvlJc w:val="left"/>
      <w:pPr>
        <w:tabs>
          <w:tab w:val="num" w:pos="0"/>
        </w:tabs>
        <w:ind w:left="36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1" w15:restartNumberingAfterBreak="0">
    <w:nsid w:val="650A7BC1"/>
    <w:multiLevelType w:val="hybridMultilevel"/>
    <w:tmpl w:val="5606763E"/>
    <w:lvl w:ilvl="0" w:tplc="FC68C1DA">
      <w:start w:val="1"/>
      <w:numFmt w:val="decimal"/>
      <w:lvlText w:val="%1."/>
      <w:lvlJc w:val="left"/>
      <w:pPr>
        <w:ind w:left="930" w:hanging="57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2" w15:restartNumberingAfterBreak="0">
    <w:nsid w:val="651E035D"/>
    <w:multiLevelType w:val="hybridMultilevel"/>
    <w:tmpl w:val="78E08504"/>
    <w:lvl w:ilvl="0" w:tplc="8CD08252">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453"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54" w15:restartNumberingAfterBreak="0">
    <w:nsid w:val="654D038E"/>
    <w:multiLevelType w:val="hybridMultilevel"/>
    <w:tmpl w:val="0346D398"/>
    <w:lvl w:ilvl="0" w:tplc="0E7C302A">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55" w15:restartNumberingAfterBreak="0">
    <w:nsid w:val="65552A77"/>
    <w:multiLevelType w:val="hybridMultilevel"/>
    <w:tmpl w:val="8B9A078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457" w15:restartNumberingAfterBreak="0">
    <w:nsid w:val="65622683"/>
    <w:multiLevelType w:val="hybridMultilevel"/>
    <w:tmpl w:val="6AFCC3B4"/>
    <w:lvl w:ilvl="0" w:tplc="1C090001">
      <w:start w:val="1"/>
      <w:numFmt w:val="bullet"/>
      <w:lvlText w:val=""/>
      <w:lvlJc w:val="left"/>
      <w:pPr>
        <w:ind w:left="720" w:hanging="360"/>
      </w:pPr>
      <w:rPr>
        <w:rFonts w:ascii="Symbol" w:hAnsi="Symbo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8" w15:restartNumberingAfterBreak="0">
    <w:nsid w:val="65677D8B"/>
    <w:multiLevelType w:val="hybridMultilevel"/>
    <w:tmpl w:val="1AB889A6"/>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9" w15:restartNumberingAfterBreak="0">
    <w:nsid w:val="656F122C"/>
    <w:multiLevelType w:val="hybridMultilevel"/>
    <w:tmpl w:val="C494D484"/>
    <w:lvl w:ilvl="0" w:tplc="621A02DE">
      <w:start w:val="1"/>
      <w:numFmt w:val="lowerRoman"/>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0" w15:restartNumberingAfterBreak="0">
    <w:nsid w:val="657E5896"/>
    <w:multiLevelType w:val="hybridMultilevel"/>
    <w:tmpl w:val="82544F14"/>
    <w:lvl w:ilvl="0" w:tplc="6FD471BC">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61" w15:restartNumberingAfterBreak="0">
    <w:nsid w:val="659560DE"/>
    <w:multiLevelType w:val="hybridMultilevel"/>
    <w:tmpl w:val="C95ECB76"/>
    <w:lvl w:ilvl="0" w:tplc="BC7C59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2" w15:restartNumberingAfterBreak="0">
    <w:nsid w:val="65F36CD5"/>
    <w:multiLevelType w:val="hybridMultilevel"/>
    <w:tmpl w:val="687238D4"/>
    <w:lvl w:ilvl="0" w:tplc="D98A45FE">
      <w:start w:val="1"/>
      <w:numFmt w:val="lowerRoman"/>
      <w:lvlText w:val="(%1)"/>
      <w:lvlJc w:val="right"/>
      <w:pPr>
        <w:tabs>
          <w:tab w:val="num" w:pos="1380"/>
        </w:tabs>
        <w:ind w:left="1380" w:hanging="180"/>
      </w:pPr>
      <w:rPr>
        <w:rFonts w:hint="default"/>
      </w:rPr>
    </w:lvl>
    <w:lvl w:ilvl="1" w:tplc="08090003">
      <w:start w:val="1"/>
      <w:numFmt w:val="bullet"/>
      <w:lvlText w:val="o"/>
      <w:lvlJc w:val="left"/>
      <w:pPr>
        <w:tabs>
          <w:tab w:val="num" w:pos="2100"/>
        </w:tabs>
        <w:ind w:left="2100" w:hanging="360"/>
      </w:pPr>
      <w:rPr>
        <w:rFonts w:ascii="Courier New" w:hAnsi="Courier New" w:cs="Courier New" w:hint="default"/>
      </w:rPr>
    </w:lvl>
    <w:lvl w:ilvl="2" w:tplc="0809001B">
      <w:start w:val="1"/>
      <w:numFmt w:val="lowerRoman"/>
      <w:lvlText w:val="%3."/>
      <w:lvlJc w:val="right"/>
      <w:pPr>
        <w:tabs>
          <w:tab w:val="num" w:pos="2820"/>
        </w:tabs>
        <w:ind w:left="2820" w:hanging="180"/>
      </w:pPr>
    </w:lvl>
    <w:lvl w:ilvl="3" w:tplc="0809000F">
      <w:start w:val="1"/>
      <w:numFmt w:val="decimal"/>
      <w:lvlText w:val="%4."/>
      <w:lvlJc w:val="left"/>
      <w:pPr>
        <w:tabs>
          <w:tab w:val="num" w:pos="3540"/>
        </w:tabs>
        <w:ind w:left="3540" w:hanging="360"/>
      </w:pPr>
    </w:lvl>
    <w:lvl w:ilvl="4" w:tplc="08090019">
      <w:start w:val="1"/>
      <w:numFmt w:val="lowerLetter"/>
      <w:lvlText w:val="%5."/>
      <w:lvlJc w:val="left"/>
      <w:pPr>
        <w:tabs>
          <w:tab w:val="num" w:pos="4260"/>
        </w:tabs>
        <w:ind w:left="4260" w:hanging="360"/>
      </w:pPr>
    </w:lvl>
    <w:lvl w:ilvl="5" w:tplc="0809001B">
      <w:start w:val="1"/>
      <w:numFmt w:val="lowerRoman"/>
      <w:lvlText w:val="%6."/>
      <w:lvlJc w:val="right"/>
      <w:pPr>
        <w:tabs>
          <w:tab w:val="num" w:pos="4980"/>
        </w:tabs>
        <w:ind w:left="4980" w:hanging="180"/>
      </w:pPr>
    </w:lvl>
    <w:lvl w:ilvl="6" w:tplc="0809000F">
      <w:start w:val="1"/>
      <w:numFmt w:val="decimal"/>
      <w:lvlText w:val="%7."/>
      <w:lvlJc w:val="left"/>
      <w:pPr>
        <w:tabs>
          <w:tab w:val="num" w:pos="5700"/>
        </w:tabs>
        <w:ind w:left="5700" w:hanging="360"/>
      </w:pPr>
    </w:lvl>
    <w:lvl w:ilvl="7" w:tplc="08090019">
      <w:start w:val="1"/>
      <w:numFmt w:val="lowerLetter"/>
      <w:lvlText w:val="%8."/>
      <w:lvlJc w:val="left"/>
      <w:pPr>
        <w:tabs>
          <w:tab w:val="num" w:pos="6420"/>
        </w:tabs>
        <w:ind w:left="6420" w:hanging="360"/>
      </w:pPr>
    </w:lvl>
    <w:lvl w:ilvl="8" w:tplc="0809001B">
      <w:start w:val="1"/>
      <w:numFmt w:val="lowerRoman"/>
      <w:lvlText w:val="%9."/>
      <w:lvlJc w:val="right"/>
      <w:pPr>
        <w:tabs>
          <w:tab w:val="num" w:pos="7140"/>
        </w:tabs>
        <w:ind w:left="7140" w:hanging="180"/>
      </w:pPr>
    </w:lvl>
  </w:abstractNum>
  <w:abstractNum w:abstractNumId="1463" w15:restartNumberingAfterBreak="0">
    <w:nsid w:val="65F52F30"/>
    <w:multiLevelType w:val="hybridMultilevel"/>
    <w:tmpl w:val="FF54C58A"/>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4" w15:restartNumberingAfterBreak="0">
    <w:nsid w:val="661D29B8"/>
    <w:multiLevelType w:val="hybridMultilevel"/>
    <w:tmpl w:val="5DCE28E0"/>
    <w:lvl w:ilvl="0" w:tplc="7F6CD4C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65" w15:restartNumberingAfterBreak="0">
    <w:nsid w:val="662015E1"/>
    <w:multiLevelType w:val="hybridMultilevel"/>
    <w:tmpl w:val="6564471C"/>
    <w:lvl w:ilvl="0" w:tplc="92BA6BB8">
      <w:start w:val="1"/>
      <w:numFmt w:val="lowerRoman"/>
      <w:lvlText w:val="%1)"/>
      <w:lvlJc w:val="left"/>
      <w:pPr>
        <w:ind w:left="720" w:hanging="360"/>
      </w:pPr>
      <w:rPr>
        <w:rFonts w:ascii="Arial" w:hAnsi="Arial" w:hint="default"/>
        <w:b w:val="0"/>
        <w:i w:val="0"/>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6" w15:restartNumberingAfterBreak="0">
    <w:nsid w:val="662D29A9"/>
    <w:multiLevelType w:val="hybridMultilevel"/>
    <w:tmpl w:val="06D8CD34"/>
    <w:lvl w:ilvl="0" w:tplc="DED4F88E">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7" w15:restartNumberingAfterBreak="0">
    <w:nsid w:val="66661C97"/>
    <w:multiLevelType w:val="hybridMultilevel"/>
    <w:tmpl w:val="2BDE35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8" w15:restartNumberingAfterBreak="0">
    <w:nsid w:val="666A4973"/>
    <w:multiLevelType w:val="hybridMultilevel"/>
    <w:tmpl w:val="24729788"/>
    <w:lvl w:ilvl="0" w:tplc="D3FC1FE4">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9" w15:restartNumberingAfterBreak="0">
    <w:nsid w:val="669775A3"/>
    <w:multiLevelType w:val="hybridMultilevel"/>
    <w:tmpl w:val="72C46D0A"/>
    <w:lvl w:ilvl="0" w:tplc="555C1362">
      <w:start w:val="1"/>
      <w:numFmt w:val="lowerRoman"/>
      <w:lvlText w:val="(%1)"/>
      <w:lvlJc w:val="left"/>
      <w:pPr>
        <w:tabs>
          <w:tab w:val="num" w:pos="720"/>
        </w:tabs>
        <w:ind w:left="720" w:hanging="360"/>
      </w:pPr>
      <w:rPr>
        <w:rFonts w:cs="Times New Roman" w:hint="default"/>
      </w:rPr>
    </w:lvl>
    <w:lvl w:ilvl="1" w:tplc="BE36D778" w:tentative="1">
      <w:start w:val="1"/>
      <w:numFmt w:val="bullet"/>
      <w:lvlText w:val=""/>
      <w:lvlJc w:val="left"/>
      <w:pPr>
        <w:tabs>
          <w:tab w:val="num" w:pos="1440"/>
        </w:tabs>
        <w:ind w:left="1440" w:hanging="360"/>
      </w:pPr>
      <w:rPr>
        <w:rFonts w:ascii="Wingdings" w:hAnsi="Wingdings" w:hint="default"/>
      </w:rPr>
    </w:lvl>
    <w:lvl w:ilvl="2" w:tplc="C5FCF03E" w:tentative="1">
      <w:start w:val="1"/>
      <w:numFmt w:val="bullet"/>
      <w:lvlText w:val=""/>
      <w:lvlJc w:val="left"/>
      <w:pPr>
        <w:tabs>
          <w:tab w:val="num" w:pos="2160"/>
        </w:tabs>
        <w:ind w:left="2160" w:hanging="360"/>
      </w:pPr>
      <w:rPr>
        <w:rFonts w:ascii="Wingdings" w:hAnsi="Wingdings" w:hint="default"/>
      </w:rPr>
    </w:lvl>
    <w:lvl w:ilvl="3" w:tplc="FD5E9878" w:tentative="1">
      <w:start w:val="1"/>
      <w:numFmt w:val="bullet"/>
      <w:lvlText w:val=""/>
      <w:lvlJc w:val="left"/>
      <w:pPr>
        <w:tabs>
          <w:tab w:val="num" w:pos="2880"/>
        </w:tabs>
        <w:ind w:left="2880" w:hanging="360"/>
      </w:pPr>
      <w:rPr>
        <w:rFonts w:ascii="Wingdings" w:hAnsi="Wingdings" w:hint="default"/>
      </w:rPr>
    </w:lvl>
    <w:lvl w:ilvl="4" w:tplc="A75CFDC8" w:tentative="1">
      <w:start w:val="1"/>
      <w:numFmt w:val="bullet"/>
      <w:lvlText w:val=""/>
      <w:lvlJc w:val="left"/>
      <w:pPr>
        <w:tabs>
          <w:tab w:val="num" w:pos="3600"/>
        </w:tabs>
        <w:ind w:left="3600" w:hanging="360"/>
      </w:pPr>
      <w:rPr>
        <w:rFonts w:ascii="Wingdings" w:hAnsi="Wingdings" w:hint="default"/>
      </w:rPr>
    </w:lvl>
    <w:lvl w:ilvl="5" w:tplc="AE06BFA0" w:tentative="1">
      <w:start w:val="1"/>
      <w:numFmt w:val="bullet"/>
      <w:lvlText w:val=""/>
      <w:lvlJc w:val="left"/>
      <w:pPr>
        <w:tabs>
          <w:tab w:val="num" w:pos="4320"/>
        </w:tabs>
        <w:ind w:left="4320" w:hanging="360"/>
      </w:pPr>
      <w:rPr>
        <w:rFonts w:ascii="Wingdings" w:hAnsi="Wingdings" w:hint="default"/>
      </w:rPr>
    </w:lvl>
    <w:lvl w:ilvl="6" w:tplc="0EB22356" w:tentative="1">
      <w:start w:val="1"/>
      <w:numFmt w:val="bullet"/>
      <w:lvlText w:val=""/>
      <w:lvlJc w:val="left"/>
      <w:pPr>
        <w:tabs>
          <w:tab w:val="num" w:pos="5040"/>
        </w:tabs>
        <w:ind w:left="5040" w:hanging="360"/>
      </w:pPr>
      <w:rPr>
        <w:rFonts w:ascii="Wingdings" w:hAnsi="Wingdings" w:hint="default"/>
      </w:rPr>
    </w:lvl>
    <w:lvl w:ilvl="7" w:tplc="EF0AF9CA" w:tentative="1">
      <w:start w:val="1"/>
      <w:numFmt w:val="bullet"/>
      <w:lvlText w:val=""/>
      <w:lvlJc w:val="left"/>
      <w:pPr>
        <w:tabs>
          <w:tab w:val="num" w:pos="5760"/>
        </w:tabs>
        <w:ind w:left="5760" w:hanging="360"/>
      </w:pPr>
      <w:rPr>
        <w:rFonts w:ascii="Wingdings" w:hAnsi="Wingdings" w:hint="default"/>
      </w:rPr>
    </w:lvl>
    <w:lvl w:ilvl="8" w:tplc="776CE92A" w:tentative="1">
      <w:start w:val="1"/>
      <w:numFmt w:val="bullet"/>
      <w:lvlText w:val=""/>
      <w:lvlJc w:val="left"/>
      <w:pPr>
        <w:tabs>
          <w:tab w:val="num" w:pos="6480"/>
        </w:tabs>
        <w:ind w:left="6480" w:hanging="360"/>
      </w:pPr>
      <w:rPr>
        <w:rFonts w:ascii="Wingdings" w:hAnsi="Wingdings" w:hint="default"/>
      </w:rPr>
    </w:lvl>
  </w:abstractNum>
  <w:abstractNum w:abstractNumId="1470" w15:restartNumberingAfterBreak="0">
    <w:nsid w:val="66A939E5"/>
    <w:multiLevelType w:val="hybridMultilevel"/>
    <w:tmpl w:val="6A54A1CA"/>
    <w:lvl w:ilvl="0" w:tplc="49D26218">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1" w15:restartNumberingAfterBreak="0">
    <w:nsid w:val="66B6195D"/>
    <w:multiLevelType w:val="hybridMultilevel"/>
    <w:tmpl w:val="4E7C441C"/>
    <w:lvl w:ilvl="0" w:tplc="AEF6835A">
      <w:start w:val="1"/>
      <w:numFmt w:val="lowerRoman"/>
      <w:lvlText w:val="(%1)"/>
      <w:lvlJc w:val="left"/>
      <w:pPr>
        <w:tabs>
          <w:tab w:val="num" w:pos="2268"/>
        </w:tabs>
        <w:ind w:left="2268" w:hanging="567"/>
      </w:pPr>
      <w:rPr>
        <w:rFonts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2"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473" w15:restartNumberingAfterBreak="0">
    <w:nsid w:val="66BB4E51"/>
    <w:multiLevelType w:val="hybridMultilevel"/>
    <w:tmpl w:val="5E28BA0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474"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475" w15:restartNumberingAfterBreak="0">
    <w:nsid w:val="66D54504"/>
    <w:multiLevelType w:val="hybridMultilevel"/>
    <w:tmpl w:val="B1EAF638"/>
    <w:lvl w:ilvl="0" w:tplc="2DEC0910">
      <w:start w:val="1"/>
      <w:numFmt w:val="lowerRoman"/>
      <w:lvlText w:val="%1)"/>
      <w:lvlJc w:val="left"/>
      <w:pPr>
        <w:ind w:left="1800" w:hanging="360"/>
      </w:pPr>
      <w:rPr>
        <w:rFonts w:ascii="Arial" w:eastAsia="Times New Roman" w:hAnsi="Arial" w:cs="Times New Roman" w:hint="default"/>
        <w:b w:val="0"/>
        <w:i w:val="0"/>
        <w:sz w:val="18"/>
        <w:szCs w:val="18"/>
      </w:rPr>
    </w:lvl>
    <w:lvl w:ilvl="1" w:tplc="2656270A">
      <w:start w:val="1"/>
      <w:numFmt w:val="lowerRoman"/>
      <w:lvlText w:val="%2)"/>
      <w:lvlJc w:val="left"/>
      <w:pPr>
        <w:ind w:left="6173" w:hanging="360"/>
      </w:pPr>
      <w:rPr>
        <w:rFonts w:ascii="Arial" w:eastAsia="Times New Roman" w:hAnsi="Arial" w:cs="Arial"/>
      </w:r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76" w15:restartNumberingAfterBreak="0">
    <w:nsid w:val="66ED64C1"/>
    <w:multiLevelType w:val="hybridMultilevel"/>
    <w:tmpl w:val="2D3A71A4"/>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77" w15:restartNumberingAfterBreak="0">
    <w:nsid w:val="66F8796A"/>
    <w:multiLevelType w:val="hybridMultilevel"/>
    <w:tmpl w:val="F76474E6"/>
    <w:lvl w:ilvl="0" w:tplc="E80E075E">
      <w:start w:val="1"/>
      <w:numFmt w:val="lowerRoman"/>
      <w:lvlText w:val="(%1)"/>
      <w:lvlJc w:val="left"/>
      <w:pPr>
        <w:ind w:left="1145" w:hanging="720"/>
      </w:pPr>
    </w:lvl>
    <w:lvl w:ilvl="1" w:tplc="1C090019">
      <w:start w:val="1"/>
      <w:numFmt w:val="lowerLetter"/>
      <w:lvlText w:val="%2."/>
      <w:lvlJc w:val="left"/>
      <w:pPr>
        <w:ind w:left="1439" w:hanging="360"/>
      </w:pPr>
    </w:lvl>
    <w:lvl w:ilvl="2" w:tplc="1C09001B">
      <w:start w:val="1"/>
      <w:numFmt w:val="lowerRoman"/>
      <w:lvlText w:val="%3."/>
      <w:lvlJc w:val="right"/>
      <w:pPr>
        <w:ind w:left="2159" w:hanging="180"/>
      </w:pPr>
    </w:lvl>
    <w:lvl w:ilvl="3" w:tplc="1C09000F">
      <w:start w:val="1"/>
      <w:numFmt w:val="decimal"/>
      <w:lvlText w:val="%4."/>
      <w:lvlJc w:val="left"/>
      <w:pPr>
        <w:ind w:left="2879" w:hanging="360"/>
      </w:pPr>
    </w:lvl>
    <w:lvl w:ilvl="4" w:tplc="1C090019">
      <w:start w:val="1"/>
      <w:numFmt w:val="lowerLetter"/>
      <w:lvlText w:val="%5."/>
      <w:lvlJc w:val="left"/>
      <w:pPr>
        <w:ind w:left="3599" w:hanging="360"/>
      </w:pPr>
    </w:lvl>
    <w:lvl w:ilvl="5" w:tplc="1C09001B">
      <w:start w:val="1"/>
      <w:numFmt w:val="lowerRoman"/>
      <w:lvlText w:val="%6."/>
      <w:lvlJc w:val="right"/>
      <w:pPr>
        <w:ind w:left="4319" w:hanging="180"/>
      </w:pPr>
    </w:lvl>
    <w:lvl w:ilvl="6" w:tplc="1C09000F">
      <w:start w:val="1"/>
      <w:numFmt w:val="decimal"/>
      <w:lvlText w:val="%7."/>
      <w:lvlJc w:val="left"/>
      <w:pPr>
        <w:ind w:left="5039" w:hanging="360"/>
      </w:pPr>
    </w:lvl>
    <w:lvl w:ilvl="7" w:tplc="1C090019">
      <w:start w:val="1"/>
      <w:numFmt w:val="lowerLetter"/>
      <w:lvlText w:val="%8."/>
      <w:lvlJc w:val="left"/>
      <w:pPr>
        <w:ind w:left="5759" w:hanging="360"/>
      </w:pPr>
    </w:lvl>
    <w:lvl w:ilvl="8" w:tplc="1C09001B">
      <w:start w:val="1"/>
      <w:numFmt w:val="lowerRoman"/>
      <w:lvlText w:val="%9."/>
      <w:lvlJc w:val="right"/>
      <w:pPr>
        <w:ind w:left="6479" w:hanging="180"/>
      </w:pPr>
    </w:lvl>
  </w:abstractNum>
  <w:abstractNum w:abstractNumId="1478" w15:restartNumberingAfterBreak="0">
    <w:nsid w:val="67045188"/>
    <w:multiLevelType w:val="hybridMultilevel"/>
    <w:tmpl w:val="46220ED6"/>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9" w15:restartNumberingAfterBreak="0">
    <w:nsid w:val="672D68B6"/>
    <w:multiLevelType w:val="hybridMultilevel"/>
    <w:tmpl w:val="4A3C511C"/>
    <w:lvl w:ilvl="0" w:tplc="FE98D25E">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0" w15:restartNumberingAfterBreak="0">
    <w:nsid w:val="67446B43"/>
    <w:multiLevelType w:val="hybridMultilevel"/>
    <w:tmpl w:val="73CCEF34"/>
    <w:lvl w:ilvl="0" w:tplc="1C090001">
      <w:start w:val="1"/>
      <w:numFmt w:val="bullet"/>
      <w:lvlText w:val=""/>
      <w:lvlJc w:val="left"/>
      <w:pPr>
        <w:ind w:left="2995" w:hanging="360"/>
      </w:pPr>
      <w:rPr>
        <w:rFonts w:ascii="Symbol" w:hAnsi="Symbol" w:hint="default"/>
      </w:rPr>
    </w:lvl>
    <w:lvl w:ilvl="1" w:tplc="1C090003" w:tentative="1">
      <w:start w:val="1"/>
      <w:numFmt w:val="bullet"/>
      <w:lvlText w:val="o"/>
      <w:lvlJc w:val="left"/>
      <w:pPr>
        <w:ind w:left="3715" w:hanging="360"/>
      </w:pPr>
      <w:rPr>
        <w:rFonts w:ascii="Courier New" w:hAnsi="Courier New" w:hint="default"/>
      </w:rPr>
    </w:lvl>
    <w:lvl w:ilvl="2" w:tplc="1C090005" w:tentative="1">
      <w:start w:val="1"/>
      <w:numFmt w:val="bullet"/>
      <w:lvlText w:val=""/>
      <w:lvlJc w:val="left"/>
      <w:pPr>
        <w:ind w:left="4435" w:hanging="360"/>
      </w:pPr>
      <w:rPr>
        <w:rFonts w:ascii="Wingdings" w:hAnsi="Wingdings" w:hint="default"/>
      </w:rPr>
    </w:lvl>
    <w:lvl w:ilvl="3" w:tplc="1C090001" w:tentative="1">
      <w:start w:val="1"/>
      <w:numFmt w:val="bullet"/>
      <w:lvlText w:val=""/>
      <w:lvlJc w:val="left"/>
      <w:pPr>
        <w:ind w:left="5155" w:hanging="360"/>
      </w:pPr>
      <w:rPr>
        <w:rFonts w:ascii="Symbol" w:hAnsi="Symbol" w:hint="default"/>
      </w:rPr>
    </w:lvl>
    <w:lvl w:ilvl="4" w:tplc="1C090003" w:tentative="1">
      <w:start w:val="1"/>
      <w:numFmt w:val="bullet"/>
      <w:lvlText w:val="o"/>
      <w:lvlJc w:val="left"/>
      <w:pPr>
        <w:ind w:left="5875" w:hanging="360"/>
      </w:pPr>
      <w:rPr>
        <w:rFonts w:ascii="Courier New" w:hAnsi="Courier New" w:hint="default"/>
      </w:rPr>
    </w:lvl>
    <w:lvl w:ilvl="5" w:tplc="1C090005" w:tentative="1">
      <w:start w:val="1"/>
      <w:numFmt w:val="bullet"/>
      <w:lvlText w:val=""/>
      <w:lvlJc w:val="left"/>
      <w:pPr>
        <w:ind w:left="6595" w:hanging="360"/>
      </w:pPr>
      <w:rPr>
        <w:rFonts w:ascii="Wingdings" w:hAnsi="Wingdings" w:hint="default"/>
      </w:rPr>
    </w:lvl>
    <w:lvl w:ilvl="6" w:tplc="1C090001" w:tentative="1">
      <w:start w:val="1"/>
      <w:numFmt w:val="bullet"/>
      <w:lvlText w:val=""/>
      <w:lvlJc w:val="left"/>
      <w:pPr>
        <w:ind w:left="7315" w:hanging="360"/>
      </w:pPr>
      <w:rPr>
        <w:rFonts w:ascii="Symbol" w:hAnsi="Symbol" w:hint="default"/>
      </w:rPr>
    </w:lvl>
    <w:lvl w:ilvl="7" w:tplc="1C090003" w:tentative="1">
      <w:start w:val="1"/>
      <w:numFmt w:val="bullet"/>
      <w:lvlText w:val="o"/>
      <w:lvlJc w:val="left"/>
      <w:pPr>
        <w:ind w:left="8035" w:hanging="360"/>
      </w:pPr>
      <w:rPr>
        <w:rFonts w:ascii="Courier New" w:hAnsi="Courier New" w:hint="default"/>
      </w:rPr>
    </w:lvl>
    <w:lvl w:ilvl="8" w:tplc="1C090005" w:tentative="1">
      <w:start w:val="1"/>
      <w:numFmt w:val="bullet"/>
      <w:lvlText w:val=""/>
      <w:lvlJc w:val="left"/>
      <w:pPr>
        <w:ind w:left="8755" w:hanging="360"/>
      </w:pPr>
      <w:rPr>
        <w:rFonts w:ascii="Wingdings" w:hAnsi="Wingdings" w:hint="default"/>
      </w:rPr>
    </w:lvl>
  </w:abstractNum>
  <w:abstractNum w:abstractNumId="1481" w15:restartNumberingAfterBreak="0">
    <w:nsid w:val="678B041C"/>
    <w:multiLevelType w:val="hybridMultilevel"/>
    <w:tmpl w:val="01768C86"/>
    <w:lvl w:ilvl="0" w:tplc="0409000F">
      <w:start w:val="6"/>
      <w:numFmt w:val="bullet"/>
      <w:lvlText w:val="-"/>
      <w:lvlJc w:val="left"/>
      <w:pPr>
        <w:tabs>
          <w:tab w:val="num" w:pos="1440"/>
        </w:tabs>
        <w:ind w:left="1440" w:hanging="720"/>
      </w:pPr>
      <w:rPr>
        <w:rFonts w:ascii="Arial" w:eastAsia="Times New Roman" w:hAnsi="Arial"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482" w15:restartNumberingAfterBreak="0">
    <w:nsid w:val="679A583A"/>
    <w:multiLevelType w:val="hybridMultilevel"/>
    <w:tmpl w:val="90F8F4FE"/>
    <w:lvl w:ilvl="0" w:tplc="782E20C0">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3" w15:restartNumberingAfterBreak="0">
    <w:nsid w:val="67B845A4"/>
    <w:multiLevelType w:val="hybridMultilevel"/>
    <w:tmpl w:val="A91AE29C"/>
    <w:lvl w:ilvl="0" w:tplc="691E17A2">
      <w:start w:val="1"/>
      <w:numFmt w:val="decimal"/>
      <w:lvlText w:val="%1."/>
      <w:lvlJc w:val="left"/>
      <w:pPr>
        <w:tabs>
          <w:tab w:val="num" w:pos="927"/>
        </w:tabs>
        <w:ind w:left="927" w:hanging="567"/>
      </w:pPr>
      <w:rPr>
        <w:rFonts w:hint="default"/>
        <w:b w:val="0"/>
        <w:i w:val="0"/>
        <w:color w:val="auto"/>
        <w:sz w:val="20"/>
        <w:szCs w:val="20"/>
      </w:rPr>
    </w:lvl>
    <w:lvl w:ilvl="1" w:tplc="42BEC890">
      <w:start w:val="1"/>
      <w:numFmt w:val="lowerRoman"/>
      <w:lvlText w:val="(%2)"/>
      <w:lvlJc w:val="left"/>
      <w:pPr>
        <w:ind w:left="1800" w:hanging="720"/>
      </w:pPr>
      <w:rPr>
        <w:rFonts w:hint="default"/>
      </w:rPr>
    </w:lvl>
    <w:lvl w:ilvl="2" w:tplc="A7BC4F1E">
      <w:start w:val="1"/>
      <w:numFmt w:val="lowerRoman"/>
      <w:lvlText w:val="%3."/>
      <w:lvlJc w:val="left"/>
      <w:pPr>
        <w:ind w:left="18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4" w15:restartNumberingAfterBreak="0">
    <w:nsid w:val="67B84FA3"/>
    <w:multiLevelType w:val="singleLevel"/>
    <w:tmpl w:val="67082E4E"/>
    <w:lvl w:ilvl="0">
      <w:start w:val="1"/>
      <w:numFmt w:val="lowerLetter"/>
      <w:lvlText w:val="%1)"/>
      <w:lvlJc w:val="left"/>
      <w:pPr>
        <w:tabs>
          <w:tab w:val="num" w:pos="360"/>
        </w:tabs>
        <w:ind w:left="360" w:hanging="360"/>
      </w:pPr>
    </w:lvl>
  </w:abstractNum>
  <w:abstractNum w:abstractNumId="1485" w15:restartNumberingAfterBreak="0">
    <w:nsid w:val="67B962AF"/>
    <w:multiLevelType w:val="hybridMultilevel"/>
    <w:tmpl w:val="3296F8A2"/>
    <w:lvl w:ilvl="0" w:tplc="46B273B6">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86" w15:restartNumberingAfterBreak="0">
    <w:nsid w:val="67DC31FE"/>
    <w:multiLevelType w:val="hybridMultilevel"/>
    <w:tmpl w:val="3470135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7" w15:restartNumberingAfterBreak="0">
    <w:nsid w:val="67F2014C"/>
    <w:multiLevelType w:val="multilevel"/>
    <w:tmpl w:val="1C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8" w15:restartNumberingAfterBreak="0">
    <w:nsid w:val="67FC0CD7"/>
    <w:multiLevelType w:val="hybridMultilevel"/>
    <w:tmpl w:val="938E45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9" w15:restartNumberingAfterBreak="0">
    <w:nsid w:val="68067ED7"/>
    <w:multiLevelType w:val="hybridMultilevel"/>
    <w:tmpl w:val="EB3280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0" w15:restartNumberingAfterBreak="0">
    <w:nsid w:val="681C3FD7"/>
    <w:multiLevelType w:val="hybridMultilevel"/>
    <w:tmpl w:val="D922896A"/>
    <w:lvl w:ilvl="0" w:tplc="08DEA026">
      <w:start w:val="1"/>
      <w:numFmt w:val="lowerRoman"/>
      <w:lvlText w:val="%1)"/>
      <w:lvlJc w:val="left"/>
      <w:pPr>
        <w:tabs>
          <w:tab w:val="num" w:pos="2411"/>
        </w:tabs>
        <w:ind w:left="2411"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1" w15:restartNumberingAfterBreak="0">
    <w:nsid w:val="6821049E"/>
    <w:multiLevelType w:val="hybridMultilevel"/>
    <w:tmpl w:val="304ACC90"/>
    <w:lvl w:ilvl="0" w:tplc="E9947CEE">
      <w:start w:val="1"/>
      <w:numFmt w:val="lowerRoman"/>
      <w:lvlText w:val="(%1)"/>
      <w:lvlJc w:val="left"/>
      <w:pPr>
        <w:ind w:left="1575" w:hanging="720"/>
      </w:pPr>
      <w:rPr>
        <w:rFonts w:cs="Times New Roman" w:hint="default"/>
      </w:rPr>
    </w:lvl>
    <w:lvl w:ilvl="1" w:tplc="1C090019" w:tentative="1">
      <w:start w:val="1"/>
      <w:numFmt w:val="lowerLetter"/>
      <w:lvlText w:val="%2."/>
      <w:lvlJc w:val="left"/>
      <w:pPr>
        <w:ind w:left="1935" w:hanging="360"/>
      </w:pPr>
      <w:rPr>
        <w:rFonts w:cs="Times New Roman"/>
      </w:rPr>
    </w:lvl>
    <w:lvl w:ilvl="2" w:tplc="1C09001B" w:tentative="1">
      <w:start w:val="1"/>
      <w:numFmt w:val="lowerRoman"/>
      <w:lvlText w:val="%3."/>
      <w:lvlJc w:val="right"/>
      <w:pPr>
        <w:ind w:left="2655" w:hanging="180"/>
      </w:pPr>
      <w:rPr>
        <w:rFonts w:cs="Times New Roman"/>
      </w:rPr>
    </w:lvl>
    <w:lvl w:ilvl="3" w:tplc="1C09000F" w:tentative="1">
      <w:start w:val="1"/>
      <w:numFmt w:val="decimal"/>
      <w:lvlText w:val="%4."/>
      <w:lvlJc w:val="left"/>
      <w:pPr>
        <w:ind w:left="3375" w:hanging="360"/>
      </w:pPr>
      <w:rPr>
        <w:rFonts w:cs="Times New Roman"/>
      </w:rPr>
    </w:lvl>
    <w:lvl w:ilvl="4" w:tplc="1C090019" w:tentative="1">
      <w:start w:val="1"/>
      <w:numFmt w:val="lowerLetter"/>
      <w:lvlText w:val="%5."/>
      <w:lvlJc w:val="left"/>
      <w:pPr>
        <w:ind w:left="4095" w:hanging="360"/>
      </w:pPr>
      <w:rPr>
        <w:rFonts w:cs="Times New Roman"/>
      </w:rPr>
    </w:lvl>
    <w:lvl w:ilvl="5" w:tplc="1C09001B" w:tentative="1">
      <w:start w:val="1"/>
      <w:numFmt w:val="lowerRoman"/>
      <w:lvlText w:val="%6."/>
      <w:lvlJc w:val="right"/>
      <w:pPr>
        <w:ind w:left="4815" w:hanging="180"/>
      </w:pPr>
      <w:rPr>
        <w:rFonts w:cs="Times New Roman"/>
      </w:rPr>
    </w:lvl>
    <w:lvl w:ilvl="6" w:tplc="1C09000F" w:tentative="1">
      <w:start w:val="1"/>
      <w:numFmt w:val="decimal"/>
      <w:lvlText w:val="%7."/>
      <w:lvlJc w:val="left"/>
      <w:pPr>
        <w:ind w:left="5535" w:hanging="360"/>
      </w:pPr>
      <w:rPr>
        <w:rFonts w:cs="Times New Roman"/>
      </w:rPr>
    </w:lvl>
    <w:lvl w:ilvl="7" w:tplc="1C090019" w:tentative="1">
      <w:start w:val="1"/>
      <w:numFmt w:val="lowerLetter"/>
      <w:lvlText w:val="%8."/>
      <w:lvlJc w:val="left"/>
      <w:pPr>
        <w:ind w:left="6255" w:hanging="360"/>
      </w:pPr>
      <w:rPr>
        <w:rFonts w:cs="Times New Roman"/>
      </w:rPr>
    </w:lvl>
    <w:lvl w:ilvl="8" w:tplc="1C09001B" w:tentative="1">
      <w:start w:val="1"/>
      <w:numFmt w:val="lowerRoman"/>
      <w:lvlText w:val="%9."/>
      <w:lvlJc w:val="right"/>
      <w:pPr>
        <w:ind w:left="6975" w:hanging="180"/>
      </w:pPr>
      <w:rPr>
        <w:rFonts w:cs="Times New Roman"/>
      </w:rPr>
    </w:lvl>
  </w:abstractNum>
  <w:abstractNum w:abstractNumId="1492" w15:restartNumberingAfterBreak="0">
    <w:nsid w:val="682C1E60"/>
    <w:multiLevelType w:val="hybridMultilevel"/>
    <w:tmpl w:val="07A49EDC"/>
    <w:lvl w:ilvl="0" w:tplc="CD6084D4">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3" w15:restartNumberingAfterBreak="0">
    <w:nsid w:val="682F2DE0"/>
    <w:multiLevelType w:val="hybridMultilevel"/>
    <w:tmpl w:val="685AE57E"/>
    <w:lvl w:ilvl="0" w:tplc="CF2C77E4">
      <w:start w:val="1"/>
      <w:numFmt w:val="bullet"/>
      <w:lvlText w:val=""/>
      <w:lvlJc w:val="left"/>
      <w:pPr>
        <w:tabs>
          <w:tab w:val="num" w:pos="720"/>
        </w:tabs>
        <w:ind w:left="720" w:hanging="360"/>
      </w:pPr>
      <w:rPr>
        <w:rFonts w:ascii="Wingdings" w:hAnsi="Wingdings" w:hint="default"/>
      </w:rPr>
    </w:lvl>
    <w:lvl w:ilvl="1" w:tplc="EEDCF388">
      <w:start w:val="59"/>
      <w:numFmt w:val="bullet"/>
      <w:lvlText w:val=""/>
      <w:lvlJc w:val="left"/>
      <w:pPr>
        <w:tabs>
          <w:tab w:val="num" w:pos="1440"/>
        </w:tabs>
        <w:ind w:left="1440" w:hanging="360"/>
      </w:pPr>
      <w:rPr>
        <w:rFonts w:ascii="Wingdings" w:hAnsi="Wingdings" w:hint="default"/>
      </w:rPr>
    </w:lvl>
    <w:lvl w:ilvl="2" w:tplc="52446E8A" w:tentative="1">
      <w:start w:val="1"/>
      <w:numFmt w:val="bullet"/>
      <w:lvlText w:val=""/>
      <w:lvlJc w:val="left"/>
      <w:pPr>
        <w:tabs>
          <w:tab w:val="num" w:pos="2160"/>
        </w:tabs>
        <w:ind w:left="2160" w:hanging="360"/>
      </w:pPr>
      <w:rPr>
        <w:rFonts w:ascii="Wingdings" w:hAnsi="Wingdings" w:hint="default"/>
      </w:rPr>
    </w:lvl>
    <w:lvl w:ilvl="3" w:tplc="1F6A8152" w:tentative="1">
      <w:start w:val="1"/>
      <w:numFmt w:val="bullet"/>
      <w:lvlText w:val=""/>
      <w:lvlJc w:val="left"/>
      <w:pPr>
        <w:tabs>
          <w:tab w:val="num" w:pos="2880"/>
        </w:tabs>
        <w:ind w:left="2880" w:hanging="360"/>
      </w:pPr>
      <w:rPr>
        <w:rFonts w:ascii="Wingdings" w:hAnsi="Wingdings" w:hint="default"/>
      </w:rPr>
    </w:lvl>
    <w:lvl w:ilvl="4" w:tplc="A5D6B302" w:tentative="1">
      <w:start w:val="1"/>
      <w:numFmt w:val="bullet"/>
      <w:lvlText w:val=""/>
      <w:lvlJc w:val="left"/>
      <w:pPr>
        <w:tabs>
          <w:tab w:val="num" w:pos="3600"/>
        </w:tabs>
        <w:ind w:left="3600" w:hanging="360"/>
      </w:pPr>
      <w:rPr>
        <w:rFonts w:ascii="Wingdings" w:hAnsi="Wingdings" w:hint="default"/>
      </w:rPr>
    </w:lvl>
    <w:lvl w:ilvl="5" w:tplc="CCAC8962" w:tentative="1">
      <w:start w:val="1"/>
      <w:numFmt w:val="bullet"/>
      <w:lvlText w:val=""/>
      <w:lvlJc w:val="left"/>
      <w:pPr>
        <w:tabs>
          <w:tab w:val="num" w:pos="4320"/>
        </w:tabs>
        <w:ind w:left="4320" w:hanging="360"/>
      </w:pPr>
      <w:rPr>
        <w:rFonts w:ascii="Wingdings" w:hAnsi="Wingdings" w:hint="default"/>
      </w:rPr>
    </w:lvl>
    <w:lvl w:ilvl="6" w:tplc="EAB604AA" w:tentative="1">
      <w:start w:val="1"/>
      <w:numFmt w:val="bullet"/>
      <w:lvlText w:val=""/>
      <w:lvlJc w:val="left"/>
      <w:pPr>
        <w:tabs>
          <w:tab w:val="num" w:pos="5040"/>
        </w:tabs>
        <w:ind w:left="5040" w:hanging="360"/>
      </w:pPr>
      <w:rPr>
        <w:rFonts w:ascii="Wingdings" w:hAnsi="Wingdings" w:hint="default"/>
      </w:rPr>
    </w:lvl>
    <w:lvl w:ilvl="7" w:tplc="547A580A" w:tentative="1">
      <w:start w:val="1"/>
      <w:numFmt w:val="bullet"/>
      <w:lvlText w:val=""/>
      <w:lvlJc w:val="left"/>
      <w:pPr>
        <w:tabs>
          <w:tab w:val="num" w:pos="5760"/>
        </w:tabs>
        <w:ind w:left="5760" w:hanging="360"/>
      </w:pPr>
      <w:rPr>
        <w:rFonts w:ascii="Wingdings" w:hAnsi="Wingdings" w:hint="default"/>
      </w:rPr>
    </w:lvl>
    <w:lvl w:ilvl="8" w:tplc="D94E01A0" w:tentative="1">
      <w:start w:val="1"/>
      <w:numFmt w:val="bullet"/>
      <w:lvlText w:val=""/>
      <w:lvlJc w:val="left"/>
      <w:pPr>
        <w:tabs>
          <w:tab w:val="num" w:pos="6480"/>
        </w:tabs>
        <w:ind w:left="6480" w:hanging="360"/>
      </w:pPr>
      <w:rPr>
        <w:rFonts w:ascii="Wingdings" w:hAnsi="Wingdings" w:hint="default"/>
      </w:rPr>
    </w:lvl>
  </w:abstractNum>
  <w:abstractNum w:abstractNumId="1494" w15:restartNumberingAfterBreak="0">
    <w:nsid w:val="683F1101"/>
    <w:multiLevelType w:val="hybridMultilevel"/>
    <w:tmpl w:val="FBA8268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5" w15:restartNumberingAfterBreak="0">
    <w:nsid w:val="68433059"/>
    <w:multiLevelType w:val="hybridMultilevel"/>
    <w:tmpl w:val="F6221028"/>
    <w:lvl w:ilvl="0" w:tplc="2DEC0910">
      <w:start w:val="1"/>
      <w:numFmt w:val="lowerRoman"/>
      <w:lvlText w:val="%1)"/>
      <w:lvlJc w:val="left"/>
      <w:pPr>
        <w:ind w:left="522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6" w15:restartNumberingAfterBreak="0">
    <w:nsid w:val="68531479"/>
    <w:multiLevelType w:val="hybridMultilevel"/>
    <w:tmpl w:val="1B4A269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497" w15:restartNumberingAfterBreak="0">
    <w:nsid w:val="685837F3"/>
    <w:multiLevelType w:val="hybridMultilevel"/>
    <w:tmpl w:val="E3942812"/>
    <w:lvl w:ilvl="0" w:tplc="92BA6BB8">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8" w15:restartNumberingAfterBreak="0">
    <w:nsid w:val="686365DF"/>
    <w:multiLevelType w:val="hybridMultilevel"/>
    <w:tmpl w:val="0BEA63C2"/>
    <w:lvl w:ilvl="0" w:tplc="9BD0120C">
      <w:start w:val="4"/>
      <w:numFmt w:val="lowerLetter"/>
      <w:lvlText w:val="%1)"/>
      <w:lvlJc w:val="left"/>
      <w:pPr>
        <w:ind w:left="720" w:hanging="360"/>
      </w:pPr>
      <w:rPr>
        <w:rFonts w:hint="default"/>
      </w:rPr>
    </w:lvl>
    <w:lvl w:ilvl="1" w:tplc="77348F2C">
      <w:start w:val="1"/>
      <w:numFmt w:val="lowerLetter"/>
      <w:lvlText w:val="%2)"/>
      <w:lvlJc w:val="left"/>
      <w:pPr>
        <w:ind w:left="1440" w:hanging="360"/>
      </w:pPr>
      <w:rPr>
        <w:rFonts w:ascii="Arial" w:eastAsia="Times New Roman" w:hAnsi="Arial" w:cs="Arial"/>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9" w15:restartNumberingAfterBreak="0">
    <w:nsid w:val="686D7706"/>
    <w:multiLevelType w:val="hybridMultilevel"/>
    <w:tmpl w:val="C58074BC"/>
    <w:lvl w:ilvl="0" w:tplc="0BB2E6B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00" w15:restartNumberingAfterBreak="0">
    <w:nsid w:val="68710C5D"/>
    <w:multiLevelType w:val="hybridMultilevel"/>
    <w:tmpl w:val="00ECDFC2"/>
    <w:lvl w:ilvl="0" w:tplc="1C090017">
      <w:start w:val="1"/>
      <w:numFmt w:val="lowerLetter"/>
      <w:lvlText w:val="%1)"/>
      <w:lvlJc w:val="left"/>
      <w:pPr>
        <w:ind w:left="2138" w:hanging="360"/>
      </w:pPr>
    </w:lvl>
    <w:lvl w:ilvl="1" w:tplc="1C090019" w:tentative="1">
      <w:start w:val="1"/>
      <w:numFmt w:val="lowerLetter"/>
      <w:lvlText w:val="%2."/>
      <w:lvlJc w:val="left"/>
      <w:pPr>
        <w:ind w:left="2858" w:hanging="360"/>
      </w:pPr>
    </w:lvl>
    <w:lvl w:ilvl="2" w:tplc="1C09001B" w:tentative="1">
      <w:start w:val="1"/>
      <w:numFmt w:val="lowerRoman"/>
      <w:lvlText w:val="%3."/>
      <w:lvlJc w:val="right"/>
      <w:pPr>
        <w:ind w:left="3578" w:hanging="180"/>
      </w:pPr>
    </w:lvl>
    <w:lvl w:ilvl="3" w:tplc="1C09000F" w:tentative="1">
      <w:start w:val="1"/>
      <w:numFmt w:val="decimal"/>
      <w:lvlText w:val="%4."/>
      <w:lvlJc w:val="left"/>
      <w:pPr>
        <w:ind w:left="4298" w:hanging="360"/>
      </w:pPr>
    </w:lvl>
    <w:lvl w:ilvl="4" w:tplc="1C090019" w:tentative="1">
      <w:start w:val="1"/>
      <w:numFmt w:val="lowerLetter"/>
      <w:lvlText w:val="%5."/>
      <w:lvlJc w:val="left"/>
      <w:pPr>
        <w:ind w:left="5018" w:hanging="360"/>
      </w:pPr>
    </w:lvl>
    <w:lvl w:ilvl="5" w:tplc="1C09001B" w:tentative="1">
      <w:start w:val="1"/>
      <w:numFmt w:val="lowerRoman"/>
      <w:lvlText w:val="%6."/>
      <w:lvlJc w:val="right"/>
      <w:pPr>
        <w:ind w:left="5738" w:hanging="180"/>
      </w:pPr>
    </w:lvl>
    <w:lvl w:ilvl="6" w:tplc="1C09000F" w:tentative="1">
      <w:start w:val="1"/>
      <w:numFmt w:val="decimal"/>
      <w:lvlText w:val="%7."/>
      <w:lvlJc w:val="left"/>
      <w:pPr>
        <w:ind w:left="6458" w:hanging="360"/>
      </w:pPr>
    </w:lvl>
    <w:lvl w:ilvl="7" w:tplc="1C090019" w:tentative="1">
      <w:start w:val="1"/>
      <w:numFmt w:val="lowerLetter"/>
      <w:lvlText w:val="%8."/>
      <w:lvlJc w:val="left"/>
      <w:pPr>
        <w:ind w:left="7178" w:hanging="360"/>
      </w:pPr>
    </w:lvl>
    <w:lvl w:ilvl="8" w:tplc="1C09001B" w:tentative="1">
      <w:start w:val="1"/>
      <w:numFmt w:val="lowerRoman"/>
      <w:lvlText w:val="%9."/>
      <w:lvlJc w:val="right"/>
      <w:pPr>
        <w:ind w:left="7898" w:hanging="180"/>
      </w:pPr>
    </w:lvl>
  </w:abstractNum>
  <w:abstractNum w:abstractNumId="1501"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502" w15:restartNumberingAfterBreak="0">
    <w:nsid w:val="68821A2A"/>
    <w:multiLevelType w:val="hybridMultilevel"/>
    <w:tmpl w:val="0A92DDF8"/>
    <w:lvl w:ilvl="0" w:tplc="CD5272BC">
      <w:start w:val="9"/>
      <w:numFmt w:val="bullet"/>
      <w:lvlText w:val="-"/>
      <w:lvlJc w:val="left"/>
      <w:pPr>
        <w:ind w:left="720" w:hanging="360"/>
      </w:pPr>
      <w:rPr>
        <w:rFonts w:ascii="Arial" w:eastAsia="Times New Roman" w:hAnsi="Aria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03" w15:restartNumberingAfterBreak="0">
    <w:nsid w:val="68875367"/>
    <w:multiLevelType w:val="hybridMultilevel"/>
    <w:tmpl w:val="C634564E"/>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504" w15:restartNumberingAfterBreak="0">
    <w:nsid w:val="68BD5797"/>
    <w:multiLevelType w:val="hybridMultilevel"/>
    <w:tmpl w:val="0FB85706"/>
    <w:lvl w:ilvl="0" w:tplc="498E5CFE">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5" w15:restartNumberingAfterBreak="0">
    <w:nsid w:val="68D75B00"/>
    <w:multiLevelType w:val="hybridMultilevel"/>
    <w:tmpl w:val="D1F2D7E6"/>
    <w:lvl w:ilvl="0" w:tplc="1E261396">
      <w:start w:val="1"/>
      <w:numFmt w:val="lowerLetter"/>
      <w:lvlText w:val="%1)"/>
      <w:lvlJc w:val="left"/>
      <w:pPr>
        <w:tabs>
          <w:tab w:val="num" w:pos="851"/>
        </w:tabs>
        <w:ind w:left="851" w:hanging="284"/>
      </w:pPr>
      <w:rPr>
        <w:rFonts w:hint="default"/>
        <w:i w:val="0"/>
        <w:iCs/>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6" w15:restartNumberingAfterBreak="0">
    <w:nsid w:val="68FC5365"/>
    <w:multiLevelType w:val="hybridMultilevel"/>
    <w:tmpl w:val="399A4BDE"/>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07" w15:restartNumberingAfterBreak="0">
    <w:nsid w:val="69140507"/>
    <w:multiLevelType w:val="hybridMultilevel"/>
    <w:tmpl w:val="8840935C"/>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508" w15:restartNumberingAfterBreak="0">
    <w:nsid w:val="692B6455"/>
    <w:multiLevelType w:val="hybridMultilevel"/>
    <w:tmpl w:val="4AAC1996"/>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4090017">
      <w:start w:val="1"/>
      <w:numFmt w:val="lowerLetter"/>
      <w:lvlText w:val="%3)"/>
      <w:lvlJc w:val="left"/>
      <w:pPr>
        <w:ind w:left="4428" w:hanging="180"/>
      </w:pPr>
      <w:rPr>
        <w:rFonts w:hint="default"/>
      </w:rPr>
    </w:lvl>
    <w:lvl w:ilvl="3" w:tplc="1C09000F">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09" w15:restartNumberingAfterBreak="0">
    <w:nsid w:val="69424E0C"/>
    <w:multiLevelType w:val="hybridMultilevel"/>
    <w:tmpl w:val="A784EB0C"/>
    <w:lvl w:ilvl="0" w:tplc="1C090017">
      <w:start w:val="1"/>
      <w:numFmt w:val="lowerLetter"/>
      <w:lvlText w:val="%1)"/>
      <w:lvlJc w:val="left"/>
      <w:pPr>
        <w:tabs>
          <w:tab w:val="num" w:pos="851"/>
        </w:tabs>
        <w:ind w:left="851" w:hanging="284"/>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0" w15:restartNumberingAfterBreak="0">
    <w:nsid w:val="698F5C73"/>
    <w:multiLevelType w:val="hybridMultilevel"/>
    <w:tmpl w:val="4B7ADBD0"/>
    <w:lvl w:ilvl="0" w:tplc="F65260A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11" w15:restartNumberingAfterBreak="0">
    <w:nsid w:val="699D0829"/>
    <w:multiLevelType w:val="hybridMultilevel"/>
    <w:tmpl w:val="6BC4A49E"/>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12" w15:restartNumberingAfterBreak="0">
    <w:nsid w:val="69AD67BD"/>
    <w:multiLevelType w:val="hybridMultilevel"/>
    <w:tmpl w:val="FBC8BF62"/>
    <w:lvl w:ilvl="0" w:tplc="FFFFFFFF">
      <w:start w:val="1"/>
      <w:numFmt w:val="bullet"/>
      <w:pStyle w:val="DSLevel3"/>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13" w15:restartNumberingAfterBreak="0">
    <w:nsid w:val="69B74D10"/>
    <w:multiLevelType w:val="hybridMultilevel"/>
    <w:tmpl w:val="44886D24"/>
    <w:lvl w:ilvl="0" w:tplc="E408C690">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4" w15:restartNumberingAfterBreak="0">
    <w:nsid w:val="69BB0538"/>
    <w:multiLevelType w:val="hybridMultilevel"/>
    <w:tmpl w:val="D32E13AC"/>
    <w:lvl w:ilvl="0" w:tplc="77F8D258">
      <w:start w:val="6"/>
      <w:numFmt w:val="lowerRoman"/>
      <w:lvlText w:val="%1)"/>
      <w:lvlJc w:val="left"/>
      <w:pPr>
        <w:ind w:left="1440" w:hanging="360"/>
      </w:pPr>
      <w:rPr>
        <w:rFonts w:ascii="Arial" w:hAnsi="Arial" w:hint="default"/>
        <w:b w:val="0"/>
        <w:i w:val="0"/>
        <w:color w:val="auto"/>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15" w15:restartNumberingAfterBreak="0">
    <w:nsid w:val="69C6223E"/>
    <w:multiLevelType w:val="hybridMultilevel"/>
    <w:tmpl w:val="BE123D00"/>
    <w:lvl w:ilvl="0" w:tplc="6586559A">
      <w:start w:val="1"/>
      <w:numFmt w:val="bullet"/>
      <w:lvlText w:val="-"/>
      <w:lvlJc w:val="left"/>
      <w:pPr>
        <w:tabs>
          <w:tab w:val="num" w:pos="720"/>
        </w:tabs>
        <w:ind w:left="720" w:hanging="72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16" w15:restartNumberingAfterBreak="0">
    <w:nsid w:val="69FB2098"/>
    <w:multiLevelType w:val="hybridMultilevel"/>
    <w:tmpl w:val="4600ED20"/>
    <w:lvl w:ilvl="0" w:tplc="AFE809EA">
      <w:start w:val="5"/>
      <w:numFmt w:val="lowerLetter"/>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7" w15:restartNumberingAfterBreak="0">
    <w:nsid w:val="69FC29F7"/>
    <w:multiLevelType w:val="hybridMultilevel"/>
    <w:tmpl w:val="64BAD01E"/>
    <w:lvl w:ilvl="0" w:tplc="5F8CFB8A">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18" w15:restartNumberingAfterBreak="0">
    <w:nsid w:val="69FF3701"/>
    <w:multiLevelType w:val="hybridMultilevel"/>
    <w:tmpl w:val="624ECC96"/>
    <w:lvl w:ilvl="0" w:tplc="640A3F58">
      <w:start w:val="1"/>
      <w:numFmt w:val="lowerRoman"/>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1519" w15:restartNumberingAfterBreak="0">
    <w:nsid w:val="6A120E6B"/>
    <w:multiLevelType w:val="hybridMultilevel"/>
    <w:tmpl w:val="40EE3E1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EA6E280C">
      <w:start w:val="1"/>
      <w:numFmt w:val="lowerLetter"/>
      <w:lvlText w:val="(%3)"/>
      <w:lvlJc w:val="left"/>
      <w:pPr>
        <w:ind w:left="4968" w:hanging="720"/>
      </w:pPr>
      <w:rPr>
        <w:rFonts w:cs="Times New Roman" w:hint="default"/>
        <w:b w:val="0"/>
        <w:i w:val="0"/>
        <w:color w:val="auto"/>
        <w:sz w:val="20"/>
        <w:szCs w:val="20"/>
      </w:rPr>
    </w:lvl>
    <w:lvl w:ilvl="3" w:tplc="2B2CBBFE">
      <w:start w:val="1"/>
      <w:numFmt w:val="lowerLetter"/>
      <w:lvlText w:val="%4)"/>
      <w:lvlJc w:val="left"/>
      <w:pPr>
        <w:ind w:left="5148" w:hanging="360"/>
      </w:pPr>
      <w:rPr>
        <w:rFonts w:hint="default"/>
        <w:b/>
        <w:u w:val="none"/>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20" w15:restartNumberingAfterBreak="0">
    <w:nsid w:val="6A29002F"/>
    <w:multiLevelType w:val="hybridMultilevel"/>
    <w:tmpl w:val="B000A3A4"/>
    <w:lvl w:ilvl="0" w:tplc="2370DB18">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21"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2" w15:restartNumberingAfterBreak="0">
    <w:nsid w:val="6A7277EB"/>
    <w:multiLevelType w:val="hybridMultilevel"/>
    <w:tmpl w:val="8FD4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3" w15:restartNumberingAfterBreak="0">
    <w:nsid w:val="6A9478CA"/>
    <w:multiLevelType w:val="hybridMultilevel"/>
    <w:tmpl w:val="439E882A"/>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4" w15:restartNumberingAfterBreak="0">
    <w:nsid w:val="6AA207F5"/>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525" w15:restartNumberingAfterBreak="0">
    <w:nsid w:val="6AA22726"/>
    <w:multiLevelType w:val="hybridMultilevel"/>
    <w:tmpl w:val="183C1762"/>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036468D2">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26"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7" w15:restartNumberingAfterBreak="0">
    <w:nsid w:val="6AC26E16"/>
    <w:multiLevelType w:val="hybridMultilevel"/>
    <w:tmpl w:val="A784EB0C"/>
    <w:lvl w:ilvl="0" w:tplc="1C090017">
      <w:start w:val="1"/>
      <w:numFmt w:val="lowerLetter"/>
      <w:lvlText w:val="%1)"/>
      <w:lvlJc w:val="left"/>
      <w:pPr>
        <w:tabs>
          <w:tab w:val="num" w:pos="851"/>
        </w:tabs>
        <w:ind w:left="851" w:hanging="284"/>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8" w15:restartNumberingAfterBreak="0">
    <w:nsid w:val="6ACA10F5"/>
    <w:multiLevelType w:val="hybridMultilevel"/>
    <w:tmpl w:val="13BA3CA4"/>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2DEC0910">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AE42CB9A">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29" w15:restartNumberingAfterBreak="0">
    <w:nsid w:val="6AD11B63"/>
    <w:multiLevelType w:val="hybridMultilevel"/>
    <w:tmpl w:val="C748C3AE"/>
    <w:lvl w:ilvl="0" w:tplc="7466E86C">
      <w:numFmt w:val="bullet"/>
      <w:lvlText w:val="-"/>
      <w:lvlJc w:val="left"/>
      <w:pPr>
        <w:tabs>
          <w:tab w:val="num" w:pos="1441"/>
        </w:tabs>
        <w:ind w:left="1441" w:hanging="720"/>
      </w:pPr>
      <w:rPr>
        <w:rFonts w:ascii="Arial" w:eastAsia="Times New Roman" w:hAnsi="Arial" w:cs="Arial" w:hint="default"/>
      </w:rPr>
    </w:lvl>
    <w:lvl w:ilvl="1" w:tplc="04090003">
      <w:start w:val="1"/>
      <w:numFmt w:val="decimal"/>
      <w:lvlText w:val="%2."/>
      <w:lvlJc w:val="left"/>
      <w:pPr>
        <w:tabs>
          <w:tab w:val="num" w:pos="1441"/>
        </w:tabs>
        <w:ind w:left="1441" w:hanging="360"/>
      </w:pPr>
    </w:lvl>
    <w:lvl w:ilvl="2" w:tplc="04090005">
      <w:start w:val="1"/>
      <w:numFmt w:val="decimal"/>
      <w:lvlText w:val="%3."/>
      <w:lvlJc w:val="left"/>
      <w:pPr>
        <w:tabs>
          <w:tab w:val="num" w:pos="2161"/>
        </w:tabs>
        <w:ind w:left="2161" w:hanging="360"/>
      </w:pPr>
    </w:lvl>
    <w:lvl w:ilvl="3" w:tplc="04090001">
      <w:start w:val="1"/>
      <w:numFmt w:val="decimal"/>
      <w:lvlText w:val="%4."/>
      <w:lvlJc w:val="left"/>
      <w:pPr>
        <w:tabs>
          <w:tab w:val="num" w:pos="2881"/>
        </w:tabs>
        <w:ind w:left="2881" w:hanging="360"/>
      </w:pPr>
    </w:lvl>
    <w:lvl w:ilvl="4" w:tplc="04090003">
      <w:start w:val="1"/>
      <w:numFmt w:val="decimal"/>
      <w:lvlText w:val="%5."/>
      <w:lvlJc w:val="left"/>
      <w:pPr>
        <w:tabs>
          <w:tab w:val="num" w:pos="3601"/>
        </w:tabs>
        <w:ind w:left="3601" w:hanging="360"/>
      </w:pPr>
    </w:lvl>
    <w:lvl w:ilvl="5" w:tplc="04090005">
      <w:start w:val="1"/>
      <w:numFmt w:val="decimal"/>
      <w:lvlText w:val="%6."/>
      <w:lvlJc w:val="left"/>
      <w:pPr>
        <w:tabs>
          <w:tab w:val="num" w:pos="4321"/>
        </w:tabs>
        <w:ind w:left="4321" w:hanging="360"/>
      </w:pPr>
    </w:lvl>
    <w:lvl w:ilvl="6" w:tplc="04090001">
      <w:start w:val="1"/>
      <w:numFmt w:val="decimal"/>
      <w:lvlText w:val="%7."/>
      <w:lvlJc w:val="left"/>
      <w:pPr>
        <w:tabs>
          <w:tab w:val="num" w:pos="5041"/>
        </w:tabs>
        <w:ind w:left="5041" w:hanging="360"/>
      </w:pPr>
    </w:lvl>
    <w:lvl w:ilvl="7" w:tplc="04090003">
      <w:start w:val="1"/>
      <w:numFmt w:val="decimal"/>
      <w:lvlText w:val="%8."/>
      <w:lvlJc w:val="left"/>
      <w:pPr>
        <w:tabs>
          <w:tab w:val="num" w:pos="5761"/>
        </w:tabs>
        <w:ind w:left="5761" w:hanging="360"/>
      </w:pPr>
    </w:lvl>
    <w:lvl w:ilvl="8" w:tplc="04090005">
      <w:start w:val="1"/>
      <w:numFmt w:val="decimal"/>
      <w:lvlText w:val="%9."/>
      <w:lvlJc w:val="left"/>
      <w:pPr>
        <w:tabs>
          <w:tab w:val="num" w:pos="6481"/>
        </w:tabs>
        <w:ind w:left="6481" w:hanging="360"/>
      </w:pPr>
    </w:lvl>
  </w:abstractNum>
  <w:abstractNum w:abstractNumId="1530" w15:restartNumberingAfterBreak="0">
    <w:nsid w:val="6ADB31CD"/>
    <w:multiLevelType w:val="hybridMultilevel"/>
    <w:tmpl w:val="E9CCD7FC"/>
    <w:lvl w:ilvl="0" w:tplc="FFD6581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3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32" w15:restartNumberingAfterBreak="0">
    <w:nsid w:val="6AE8236B"/>
    <w:multiLevelType w:val="hybridMultilevel"/>
    <w:tmpl w:val="DF566C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33" w15:restartNumberingAfterBreak="0">
    <w:nsid w:val="6B1D18B2"/>
    <w:multiLevelType w:val="hybridMultilevel"/>
    <w:tmpl w:val="3F4830F4"/>
    <w:lvl w:ilvl="0" w:tplc="1C09000F">
      <w:start w:val="1"/>
      <w:numFmt w:val="decimal"/>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34" w15:restartNumberingAfterBreak="0">
    <w:nsid w:val="6B6F58C7"/>
    <w:multiLevelType w:val="hybridMultilevel"/>
    <w:tmpl w:val="2DDEE268"/>
    <w:lvl w:ilvl="0" w:tplc="432072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5" w15:restartNumberingAfterBreak="0">
    <w:nsid w:val="6B7E1937"/>
    <w:multiLevelType w:val="hybridMultilevel"/>
    <w:tmpl w:val="232CA37E"/>
    <w:lvl w:ilvl="0" w:tplc="43207250">
      <w:start w:val="1"/>
      <w:numFmt w:val="lowerRoman"/>
      <w:lvlText w:val="(%1)"/>
      <w:lvlJc w:val="left"/>
      <w:pPr>
        <w:tabs>
          <w:tab w:val="num" w:pos="2682"/>
        </w:tabs>
        <w:ind w:left="2322" w:hanging="360"/>
      </w:pPr>
      <w:rPr>
        <w:rFonts w:hint="default"/>
      </w:rPr>
    </w:lvl>
    <w:lvl w:ilvl="1" w:tplc="04090003">
      <w:start w:val="1"/>
      <w:numFmt w:val="lowerLetter"/>
      <w:lvlText w:val="%2."/>
      <w:lvlJc w:val="left"/>
      <w:pPr>
        <w:tabs>
          <w:tab w:val="num" w:pos="3042"/>
        </w:tabs>
        <w:ind w:left="3042" w:hanging="360"/>
      </w:pPr>
    </w:lvl>
    <w:lvl w:ilvl="2" w:tplc="04090005">
      <w:start w:val="1"/>
      <w:numFmt w:val="lowerRoman"/>
      <w:lvlText w:val="%3."/>
      <w:lvlJc w:val="right"/>
      <w:pPr>
        <w:tabs>
          <w:tab w:val="num" w:pos="3762"/>
        </w:tabs>
        <w:ind w:left="3762" w:hanging="180"/>
      </w:pPr>
    </w:lvl>
    <w:lvl w:ilvl="3" w:tplc="04090001">
      <w:start w:val="1"/>
      <w:numFmt w:val="decimal"/>
      <w:lvlText w:val="%4."/>
      <w:lvlJc w:val="left"/>
      <w:pPr>
        <w:tabs>
          <w:tab w:val="num" w:pos="4482"/>
        </w:tabs>
        <w:ind w:left="4482" w:hanging="360"/>
      </w:pPr>
    </w:lvl>
    <w:lvl w:ilvl="4" w:tplc="04090003">
      <w:start w:val="1"/>
      <w:numFmt w:val="lowerLetter"/>
      <w:lvlText w:val="%5."/>
      <w:lvlJc w:val="left"/>
      <w:pPr>
        <w:tabs>
          <w:tab w:val="num" w:pos="5202"/>
        </w:tabs>
        <w:ind w:left="5202" w:hanging="360"/>
      </w:pPr>
    </w:lvl>
    <w:lvl w:ilvl="5" w:tplc="04090005">
      <w:start w:val="1"/>
      <w:numFmt w:val="lowerRoman"/>
      <w:lvlText w:val="%6."/>
      <w:lvlJc w:val="right"/>
      <w:pPr>
        <w:tabs>
          <w:tab w:val="num" w:pos="5922"/>
        </w:tabs>
        <w:ind w:left="5922" w:hanging="180"/>
      </w:pPr>
    </w:lvl>
    <w:lvl w:ilvl="6" w:tplc="04090001">
      <w:start w:val="1"/>
      <w:numFmt w:val="decimal"/>
      <w:lvlText w:val="%7."/>
      <w:lvlJc w:val="left"/>
      <w:pPr>
        <w:tabs>
          <w:tab w:val="num" w:pos="6642"/>
        </w:tabs>
        <w:ind w:left="6642" w:hanging="360"/>
      </w:pPr>
    </w:lvl>
    <w:lvl w:ilvl="7" w:tplc="04090003">
      <w:start w:val="1"/>
      <w:numFmt w:val="lowerLetter"/>
      <w:lvlText w:val="%8."/>
      <w:lvlJc w:val="left"/>
      <w:pPr>
        <w:tabs>
          <w:tab w:val="num" w:pos="7362"/>
        </w:tabs>
        <w:ind w:left="7362" w:hanging="360"/>
      </w:pPr>
    </w:lvl>
    <w:lvl w:ilvl="8" w:tplc="04090005">
      <w:start w:val="1"/>
      <w:numFmt w:val="lowerRoman"/>
      <w:lvlText w:val="%9."/>
      <w:lvlJc w:val="right"/>
      <w:pPr>
        <w:tabs>
          <w:tab w:val="num" w:pos="8082"/>
        </w:tabs>
        <w:ind w:left="8082" w:hanging="180"/>
      </w:pPr>
    </w:lvl>
  </w:abstractNum>
  <w:abstractNum w:abstractNumId="1536" w15:restartNumberingAfterBreak="0">
    <w:nsid w:val="6B8D4680"/>
    <w:multiLevelType w:val="hybridMultilevel"/>
    <w:tmpl w:val="EF68094E"/>
    <w:lvl w:ilvl="0" w:tplc="6740629A">
      <w:start w:val="1"/>
      <w:numFmt w:val="decimal"/>
      <w:lvlText w:val="%1."/>
      <w:lvlJc w:val="left"/>
      <w:pPr>
        <w:tabs>
          <w:tab w:val="num" w:pos="1080"/>
        </w:tabs>
        <w:ind w:left="1080" w:hanging="720"/>
      </w:pPr>
      <w:rPr>
        <w:rFonts w:hint="default"/>
      </w:rPr>
    </w:lvl>
    <w:lvl w:ilvl="1" w:tplc="6BDA18F8">
      <w:start w:val="1"/>
      <w:numFmt w:val="lowerRoman"/>
      <w:lvlText w:val="%2)"/>
      <w:lvlJc w:val="left"/>
      <w:pPr>
        <w:tabs>
          <w:tab w:val="num" w:pos="1440"/>
        </w:tabs>
        <w:ind w:left="1440" w:hanging="360"/>
      </w:pPr>
      <w:rPr>
        <w:rFonts w:ascii="Arial" w:eastAsia="Times New Roman" w:hAnsi="Arial" w:cs="Times New Roman" w:hint="default"/>
        <w:b w:val="0"/>
        <w:i w:val="0"/>
        <w:sz w:val="20"/>
        <w:szCs w:val="20"/>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7" w15:restartNumberingAfterBreak="0">
    <w:nsid w:val="6BA2693F"/>
    <w:multiLevelType w:val="hybridMultilevel"/>
    <w:tmpl w:val="DF4600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38" w15:restartNumberingAfterBreak="0">
    <w:nsid w:val="6BB432A3"/>
    <w:multiLevelType w:val="hybridMultilevel"/>
    <w:tmpl w:val="4F920A2A"/>
    <w:lvl w:ilvl="0" w:tplc="2544EEF8">
      <w:start w:val="1"/>
      <w:numFmt w:val="lowerRoman"/>
      <w:lvlText w:val="%1)"/>
      <w:lvlJc w:val="left"/>
      <w:pPr>
        <w:tabs>
          <w:tab w:val="num" w:pos="1440"/>
        </w:tabs>
        <w:ind w:left="1440" w:hanging="360"/>
      </w:pPr>
      <w:rPr>
        <w:rFonts w:ascii="Arial" w:hAnsi="Arial" w:hint="default"/>
        <w:b w:val="0"/>
        <w:i w:val="0"/>
        <w:sz w:val="18"/>
        <w:szCs w:val="18"/>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39" w15:restartNumberingAfterBreak="0">
    <w:nsid w:val="6BB84837"/>
    <w:multiLevelType w:val="hybridMultilevel"/>
    <w:tmpl w:val="3F60DA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540" w15:restartNumberingAfterBreak="0">
    <w:nsid w:val="6BCE7D15"/>
    <w:multiLevelType w:val="multilevel"/>
    <w:tmpl w:val="0344B5A4"/>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41" w15:restartNumberingAfterBreak="0">
    <w:nsid w:val="6C0830A7"/>
    <w:multiLevelType w:val="hybridMultilevel"/>
    <w:tmpl w:val="895CFE58"/>
    <w:lvl w:ilvl="0" w:tplc="95568FD2">
      <w:start w:val="1"/>
      <w:numFmt w:val="bullet"/>
      <w:lvlText w:val=""/>
      <w:lvlJc w:val="left"/>
      <w:pPr>
        <w:tabs>
          <w:tab w:val="num" w:pos="567"/>
        </w:tabs>
        <w:ind w:left="567" w:hanging="567"/>
      </w:pPr>
      <w:rPr>
        <w:rFonts w:ascii="Symbol" w:hAnsi="Symbol" w:hint="default"/>
        <w:sz w:val="16"/>
        <w:szCs w:val="16"/>
      </w:rPr>
    </w:lvl>
    <w:lvl w:ilvl="1" w:tplc="99D650E4">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42" w15:restartNumberingAfterBreak="0">
    <w:nsid w:val="6C387493"/>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43" w15:restartNumberingAfterBreak="0">
    <w:nsid w:val="6C4568F2"/>
    <w:multiLevelType w:val="hybridMultilevel"/>
    <w:tmpl w:val="C7A46518"/>
    <w:lvl w:ilvl="0" w:tplc="621A02DE">
      <w:start w:val="1"/>
      <w:numFmt w:val="lowerRoman"/>
      <w:lvlText w:val="(%1)"/>
      <w:lvlJc w:val="left"/>
      <w:pPr>
        <w:tabs>
          <w:tab w:val="num" w:pos="0"/>
        </w:tabs>
        <w:ind w:left="36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4" w15:restartNumberingAfterBreak="0">
    <w:nsid w:val="6C567DCE"/>
    <w:multiLevelType w:val="hybridMultilevel"/>
    <w:tmpl w:val="20444626"/>
    <w:lvl w:ilvl="0" w:tplc="1C090017">
      <w:start w:val="1"/>
      <w:numFmt w:val="lowerLetter"/>
      <w:lvlText w:val="%1)"/>
      <w:lvlJc w:val="left"/>
      <w:pPr>
        <w:ind w:left="1854" w:hanging="360"/>
      </w:pPr>
      <w:rPr>
        <w:rFonts w:hint="default"/>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545" w15:restartNumberingAfterBreak="0">
    <w:nsid w:val="6C664F72"/>
    <w:multiLevelType w:val="hybridMultilevel"/>
    <w:tmpl w:val="06F40E7E"/>
    <w:lvl w:ilvl="0" w:tplc="FFFFFFFF">
      <w:start w:val="1"/>
      <w:numFmt w:val="lowerLetter"/>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46" w15:restartNumberingAfterBreak="0">
    <w:nsid w:val="6C6655B7"/>
    <w:multiLevelType w:val="hybridMultilevel"/>
    <w:tmpl w:val="48F8A382"/>
    <w:lvl w:ilvl="0" w:tplc="61126952">
      <w:start w:val="2"/>
      <w:numFmt w:val="lowerLetter"/>
      <w:lvlText w:val="%1)"/>
      <w:lvlJc w:val="left"/>
      <w:pPr>
        <w:tabs>
          <w:tab w:val="num" w:pos="2061"/>
        </w:tabs>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47" w15:restartNumberingAfterBreak="0">
    <w:nsid w:val="6C774D90"/>
    <w:multiLevelType w:val="hybridMultilevel"/>
    <w:tmpl w:val="71E6FDB4"/>
    <w:lvl w:ilvl="0" w:tplc="EDB6FE1E">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48" w15:restartNumberingAfterBreak="0">
    <w:nsid w:val="6C8D3241"/>
    <w:multiLevelType w:val="hybridMultilevel"/>
    <w:tmpl w:val="B07E7092"/>
    <w:lvl w:ilvl="0" w:tplc="E56E4C8A">
      <w:start w:val="9"/>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9" w15:restartNumberingAfterBreak="0">
    <w:nsid w:val="6C9D1211"/>
    <w:multiLevelType w:val="hybridMultilevel"/>
    <w:tmpl w:val="9BB01576"/>
    <w:lvl w:ilvl="0" w:tplc="5E4C1040">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50" w15:restartNumberingAfterBreak="0">
    <w:nsid w:val="6CA662CD"/>
    <w:multiLevelType w:val="hybridMultilevel"/>
    <w:tmpl w:val="3DC07AFC"/>
    <w:lvl w:ilvl="0" w:tplc="25E2A4C6">
      <w:start w:val="3"/>
      <w:numFmt w:val="lowerRoman"/>
      <w:lvlText w:val="(%1)"/>
      <w:lvlJc w:val="left"/>
      <w:pPr>
        <w:tabs>
          <w:tab w:val="num" w:pos="2138"/>
        </w:tabs>
        <w:ind w:left="2138"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51" w15:restartNumberingAfterBreak="0">
    <w:nsid w:val="6CC8051D"/>
    <w:multiLevelType w:val="multilevel"/>
    <w:tmpl w:val="B846CE5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52" w15:restartNumberingAfterBreak="0">
    <w:nsid w:val="6CD87347"/>
    <w:multiLevelType w:val="hybridMultilevel"/>
    <w:tmpl w:val="AA8E7462"/>
    <w:lvl w:ilvl="0" w:tplc="258E11BC">
      <w:start w:val="1"/>
      <w:numFmt w:val="lowerRoman"/>
      <w:lvlText w:val="(%1)"/>
      <w:lvlJc w:val="left"/>
      <w:pPr>
        <w:tabs>
          <w:tab w:val="num" w:pos="2138"/>
        </w:tabs>
        <w:ind w:left="2138" w:hanging="72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53" w15:restartNumberingAfterBreak="0">
    <w:nsid w:val="6CD918CF"/>
    <w:multiLevelType w:val="hybridMultilevel"/>
    <w:tmpl w:val="FE14EFE4"/>
    <w:lvl w:ilvl="0" w:tplc="036468D2">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4" w15:restartNumberingAfterBreak="0">
    <w:nsid w:val="6D146CAB"/>
    <w:multiLevelType w:val="hybridMultilevel"/>
    <w:tmpl w:val="70CCC426"/>
    <w:lvl w:ilvl="0" w:tplc="F398BC5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55" w15:restartNumberingAfterBreak="0">
    <w:nsid w:val="6D285616"/>
    <w:multiLevelType w:val="hybridMultilevel"/>
    <w:tmpl w:val="3E42C892"/>
    <w:lvl w:ilvl="0" w:tplc="18946014">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557"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8"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59" w15:restartNumberingAfterBreak="0">
    <w:nsid w:val="6D616A4C"/>
    <w:multiLevelType w:val="hybridMultilevel"/>
    <w:tmpl w:val="7F464950"/>
    <w:lvl w:ilvl="0" w:tplc="F2DC8BAA">
      <w:start w:val="1"/>
      <w:numFmt w:val="lowerLetter"/>
      <w:lvlText w:val="(%1)"/>
      <w:lvlJc w:val="left"/>
      <w:pPr>
        <w:ind w:left="730" w:hanging="360"/>
      </w:pPr>
      <w:rPr>
        <w:rFonts w:hint="default"/>
        <w:b/>
      </w:rPr>
    </w:lvl>
    <w:lvl w:ilvl="1" w:tplc="1C090019" w:tentative="1">
      <w:start w:val="1"/>
      <w:numFmt w:val="lowerLetter"/>
      <w:lvlText w:val="%2."/>
      <w:lvlJc w:val="left"/>
      <w:pPr>
        <w:ind w:left="1450" w:hanging="360"/>
      </w:pPr>
    </w:lvl>
    <w:lvl w:ilvl="2" w:tplc="1C09001B" w:tentative="1">
      <w:start w:val="1"/>
      <w:numFmt w:val="lowerRoman"/>
      <w:lvlText w:val="%3."/>
      <w:lvlJc w:val="right"/>
      <w:pPr>
        <w:ind w:left="2170" w:hanging="180"/>
      </w:pPr>
    </w:lvl>
    <w:lvl w:ilvl="3" w:tplc="1C09000F" w:tentative="1">
      <w:start w:val="1"/>
      <w:numFmt w:val="decimal"/>
      <w:lvlText w:val="%4."/>
      <w:lvlJc w:val="left"/>
      <w:pPr>
        <w:ind w:left="2890" w:hanging="360"/>
      </w:pPr>
    </w:lvl>
    <w:lvl w:ilvl="4" w:tplc="1C090019" w:tentative="1">
      <w:start w:val="1"/>
      <w:numFmt w:val="lowerLetter"/>
      <w:lvlText w:val="%5."/>
      <w:lvlJc w:val="left"/>
      <w:pPr>
        <w:ind w:left="3610" w:hanging="360"/>
      </w:pPr>
    </w:lvl>
    <w:lvl w:ilvl="5" w:tplc="1C09001B" w:tentative="1">
      <w:start w:val="1"/>
      <w:numFmt w:val="lowerRoman"/>
      <w:lvlText w:val="%6."/>
      <w:lvlJc w:val="right"/>
      <w:pPr>
        <w:ind w:left="4330" w:hanging="180"/>
      </w:pPr>
    </w:lvl>
    <w:lvl w:ilvl="6" w:tplc="1C09000F" w:tentative="1">
      <w:start w:val="1"/>
      <w:numFmt w:val="decimal"/>
      <w:lvlText w:val="%7."/>
      <w:lvlJc w:val="left"/>
      <w:pPr>
        <w:ind w:left="5050" w:hanging="360"/>
      </w:pPr>
    </w:lvl>
    <w:lvl w:ilvl="7" w:tplc="1C090019" w:tentative="1">
      <w:start w:val="1"/>
      <w:numFmt w:val="lowerLetter"/>
      <w:lvlText w:val="%8."/>
      <w:lvlJc w:val="left"/>
      <w:pPr>
        <w:ind w:left="5770" w:hanging="360"/>
      </w:pPr>
    </w:lvl>
    <w:lvl w:ilvl="8" w:tplc="1C09001B" w:tentative="1">
      <w:start w:val="1"/>
      <w:numFmt w:val="lowerRoman"/>
      <w:lvlText w:val="%9."/>
      <w:lvlJc w:val="right"/>
      <w:pPr>
        <w:ind w:left="6490" w:hanging="180"/>
      </w:pPr>
    </w:lvl>
  </w:abstractNum>
  <w:abstractNum w:abstractNumId="1560" w15:restartNumberingAfterBreak="0">
    <w:nsid w:val="6D6E5703"/>
    <w:multiLevelType w:val="hybridMultilevel"/>
    <w:tmpl w:val="E0EA0188"/>
    <w:lvl w:ilvl="0" w:tplc="555C136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61" w15:restartNumberingAfterBreak="0">
    <w:nsid w:val="6D727837"/>
    <w:multiLevelType w:val="hybridMultilevel"/>
    <w:tmpl w:val="0060B7A6"/>
    <w:lvl w:ilvl="0" w:tplc="E9063AB8">
      <w:start w:val="1"/>
      <w:numFmt w:val="lowerRoman"/>
      <w:lvlText w:val="%1)"/>
      <w:lvlJc w:val="left"/>
      <w:pPr>
        <w:ind w:left="754" w:hanging="72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1562" w15:restartNumberingAfterBreak="0">
    <w:nsid w:val="6D830E6B"/>
    <w:multiLevelType w:val="hybridMultilevel"/>
    <w:tmpl w:val="ACBC20D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63" w15:restartNumberingAfterBreak="0">
    <w:nsid w:val="6D953474"/>
    <w:multiLevelType w:val="hybridMultilevel"/>
    <w:tmpl w:val="D8442B3E"/>
    <w:lvl w:ilvl="0" w:tplc="B226D0B8">
      <w:start w:val="1"/>
      <w:numFmt w:val="lowerRoman"/>
      <w:lvlText w:val="(%1)"/>
      <w:lvlJc w:val="left"/>
      <w:pPr>
        <w:tabs>
          <w:tab w:val="num" w:pos="2138"/>
        </w:tabs>
        <w:ind w:left="2138" w:hanging="720"/>
      </w:pPr>
      <w:rPr>
        <w:rFonts w:hint="default"/>
      </w:rPr>
    </w:lvl>
    <w:lvl w:ilvl="1" w:tplc="04090019">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64" w15:restartNumberingAfterBreak="0">
    <w:nsid w:val="6D9F4B45"/>
    <w:multiLevelType w:val="hybridMultilevel"/>
    <w:tmpl w:val="E5DCC0B4"/>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565" w15:restartNumberingAfterBreak="0">
    <w:nsid w:val="6DBC0547"/>
    <w:multiLevelType w:val="hybridMultilevel"/>
    <w:tmpl w:val="5EE86012"/>
    <w:lvl w:ilvl="0" w:tplc="130C3630">
      <w:start w:val="1"/>
      <w:numFmt w:val="lowerRoman"/>
      <w:lvlText w:val="%1)"/>
      <w:lvlJc w:val="left"/>
      <w:pPr>
        <w:tabs>
          <w:tab w:val="num" w:pos="3780"/>
        </w:tabs>
        <w:ind w:left="3780" w:hanging="360"/>
      </w:pPr>
      <w:rPr>
        <w:rFonts w:ascii="Arial" w:hAnsi="Arial" w:hint="default"/>
        <w:b w:val="0"/>
        <w:i w:val="0"/>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566" w15:restartNumberingAfterBreak="0">
    <w:nsid w:val="6E0B6788"/>
    <w:multiLevelType w:val="hybridMultilevel"/>
    <w:tmpl w:val="5FB0719E"/>
    <w:lvl w:ilvl="0" w:tplc="182A4466">
      <w:start w:val="1"/>
      <w:numFmt w:val="lowerLetter"/>
      <w:lvlText w:val="%1)"/>
      <w:lvlJc w:val="left"/>
      <w:pPr>
        <w:ind w:left="2385" w:hanging="360"/>
      </w:pPr>
      <w:rPr>
        <w:rFonts w:hint="default"/>
      </w:rPr>
    </w:lvl>
    <w:lvl w:ilvl="1" w:tplc="1C090019" w:tentative="1">
      <w:start w:val="1"/>
      <w:numFmt w:val="lowerLetter"/>
      <w:lvlText w:val="%2."/>
      <w:lvlJc w:val="left"/>
      <w:pPr>
        <w:ind w:left="3105" w:hanging="360"/>
      </w:pPr>
    </w:lvl>
    <w:lvl w:ilvl="2" w:tplc="1C09001B" w:tentative="1">
      <w:start w:val="1"/>
      <w:numFmt w:val="lowerRoman"/>
      <w:lvlText w:val="%3."/>
      <w:lvlJc w:val="right"/>
      <w:pPr>
        <w:ind w:left="3825" w:hanging="180"/>
      </w:pPr>
    </w:lvl>
    <w:lvl w:ilvl="3" w:tplc="1C09000F" w:tentative="1">
      <w:start w:val="1"/>
      <w:numFmt w:val="decimal"/>
      <w:lvlText w:val="%4."/>
      <w:lvlJc w:val="left"/>
      <w:pPr>
        <w:ind w:left="4545" w:hanging="360"/>
      </w:pPr>
    </w:lvl>
    <w:lvl w:ilvl="4" w:tplc="1C090019" w:tentative="1">
      <w:start w:val="1"/>
      <w:numFmt w:val="lowerLetter"/>
      <w:lvlText w:val="%5."/>
      <w:lvlJc w:val="left"/>
      <w:pPr>
        <w:ind w:left="5265" w:hanging="360"/>
      </w:pPr>
    </w:lvl>
    <w:lvl w:ilvl="5" w:tplc="1C09001B" w:tentative="1">
      <w:start w:val="1"/>
      <w:numFmt w:val="lowerRoman"/>
      <w:lvlText w:val="%6."/>
      <w:lvlJc w:val="right"/>
      <w:pPr>
        <w:ind w:left="5985" w:hanging="180"/>
      </w:pPr>
    </w:lvl>
    <w:lvl w:ilvl="6" w:tplc="1C09000F" w:tentative="1">
      <w:start w:val="1"/>
      <w:numFmt w:val="decimal"/>
      <w:lvlText w:val="%7."/>
      <w:lvlJc w:val="left"/>
      <w:pPr>
        <w:ind w:left="6705" w:hanging="360"/>
      </w:pPr>
    </w:lvl>
    <w:lvl w:ilvl="7" w:tplc="1C090019" w:tentative="1">
      <w:start w:val="1"/>
      <w:numFmt w:val="lowerLetter"/>
      <w:lvlText w:val="%8."/>
      <w:lvlJc w:val="left"/>
      <w:pPr>
        <w:ind w:left="7425" w:hanging="360"/>
      </w:pPr>
    </w:lvl>
    <w:lvl w:ilvl="8" w:tplc="1C09001B" w:tentative="1">
      <w:start w:val="1"/>
      <w:numFmt w:val="lowerRoman"/>
      <w:lvlText w:val="%9."/>
      <w:lvlJc w:val="right"/>
      <w:pPr>
        <w:ind w:left="8145" w:hanging="180"/>
      </w:pPr>
    </w:lvl>
  </w:abstractNum>
  <w:abstractNum w:abstractNumId="156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68"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9" w15:restartNumberingAfterBreak="0">
    <w:nsid w:val="6E3A6627"/>
    <w:multiLevelType w:val="hybridMultilevel"/>
    <w:tmpl w:val="607609F2"/>
    <w:lvl w:ilvl="0" w:tplc="30EC1812">
      <w:start w:val="1"/>
      <w:numFmt w:val="bullet"/>
      <w:lvlText w:val="-"/>
      <w:lvlJc w:val="left"/>
      <w:pPr>
        <w:tabs>
          <w:tab w:val="num" w:pos="851"/>
        </w:tabs>
        <w:ind w:left="851" w:hanging="284"/>
      </w:pPr>
      <w:rPr>
        <w:rFonts w:ascii="Arial" w:eastAsia="Times New Roman" w:hAnsi="Arial" w:hint="default"/>
      </w:rPr>
    </w:lvl>
    <w:lvl w:ilvl="1" w:tplc="7278E4B6">
      <w:start w:val="4"/>
      <w:numFmt w:val="decimal"/>
      <w:lvlText w:val="%2."/>
      <w:lvlJc w:val="left"/>
      <w:pPr>
        <w:tabs>
          <w:tab w:val="num" w:pos="567"/>
        </w:tabs>
        <w:ind w:left="567" w:hanging="567"/>
      </w:pPr>
      <w:rPr>
        <w:rFonts w:hint="default"/>
        <w:b w:val="0"/>
        <w:i w:val="0"/>
      </w:rPr>
    </w:lvl>
    <w:lvl w:ilvl="2" w:tplc="41C46F86">
      <w:start w:val="4"/>
      <w:numFmt w:val="decimal"/>
      <w:lvlText w:val="%3."/>
      <w:lvlJc w:val="left"/>
      <w:pPr>
        <w:ind w:left="2160" w:hanging="360"/>
      </w:pPr>
      <w:rPr>
        <w:rFonts w:cs="Arial" w:hint="default"/>
        <w:b w:val="0"/>
        <w:i w:val="0"/>
        <w:color w:val="auto"/>
      </w:rPr>
    </w:lvl>
    <w:lvl w:ilvl="3" w:tplc="92E4ADBA">
      <w:start w:val="1"/>
      <w:numFmt w:val="lowerLetter"/>
      <w:lvlText w:val="%4)"/>
      <w:lvlJc w:val="left"/>
      <w:pPr>
        <w:ind w:left="2880" w:hanging="360"/>
      </w:pPr>
      <w:rPr>
        <w:rFonts w:hint="default"/>
        <w:b/>
      </w:rPr>
    </w:lvl>
    <w:lvl w:ilvl="4" w:tplc="DD6ADD9A">
      <w:start w:val="1"/>
      <w:numFmt w:val="lowerRoman"/>
      <w:lvlText w:val="(%5)"/>
      <w:lvlJc w:val="left"/>
      <w:pPr>
        <w:ind w:left="3960" w:hanging="720"/>
      </w:pPr>
      <w:rPr>
        <w:rFont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0" w15:restartNumberingAfterBreak="0">
    <w:nsid w:val="6E4E0886"/>
    <w:multiLevelType w:val="hybridMultilevel"/>
    <w:tmpl w:val="38E87300"/>
    <w:lvl w:ilvl="0" w:tplc="B62C634E">
      <w:start w:val="1"/>
      <w:numFmt w:val="lowerLetter"/>
      <w:lvlText w:val="%1)"/>
      <w:lvlJc w:val="left"/>
      <w:pPr>
        <w:ind w:left="206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57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572" w15:restartNumberingAfterBreak="0">
    <w:nsid w:val="6E5E56EB"/>
    <w:multiLevelType w:val="hybridMultilevel"/>
    <w:tmpl w:val="713A4E08"/>
    <w:lvl w:ilvl="0" w:tplc="931E80C2">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73" w15:restartNumberingAfterBreak="0">
    <w:nsid w:val="6E6C78F7"/>
    <w:multiLevelType w:val="hybridMultilevel"/>
    <w:tmpl w:val="E9143770"/>
    <w:lvl w:ilvl="0" w:tplc="D850EF24">
      <w:start w:val="1"/>
      <w:numFmt w:val="bullet"/>
      <w:lvlText w:val=""/>
      <w:lvlJc w:val="left"/>
      <w:pPr>
        <w:tabs>
          <w:tab w:val="num" w:pos="1418"/>
        </w:tabs>
        <w:ind w:left="1418" w:hanging="284"/>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4" w15:restartNumberingAfterBreak="0">
    <w:nsid w:val="6E6F729A"/>
    <w:multiLevelType w:val="hybridMultilevel"/>
    <w:tmpl w:val="07C6804C"/>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75" w15:restartNumberingAfterBreak="0">
    <w:nsid w:val="6E870A19"/>
    <w:multiLevelType w:val="multilevel"/>
    <w:tmpl w:val="0108CB2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6" w15:restartNumberingAfterBreak="0">
    <w:nsid w:val="6E93599F"/>
    <w:multiLevelType w:val="hybridMultilevel"/>
    <w:tmpl w:val="F50C7FDE"/>
    <w:lvl w:ilvl="0" w:tplc="7E24AC4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7" w15:restartNumberingAfterBreak="0">
    <w:nsid w:val="6EAA3E3A"/>
    <w:multiLevelType w:val="hybridMultilevel"/>
    <w:tmpl w:val="2FBA64C2"/>
    <w:lvl w:ilvl="0" w:tplc="6554B25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78" w15:restartNumberingAfterBreak="0">
    <w:nsid w:val="6EC24BE3"/>
    <w:multiLevelType w:val="hybridMultilevel"/>
    <w:tmpl w:val="32E03C8C"/>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9" w15:restartNumberingAfterBreak="0">
    <w:nsid w:val="6EE92A00"/>
    <w:multiLevelType w:val="hybridMultilevel"/>
    <w:tmpl w:val="EE26D08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0" w15:restartNumberingAfterBreak="0">
    <w:nsid w:val="6EF5095C"/>
    <w:multiLevelType w:val="hybridMultilevel"/>
    <w:tmpl w:val="FBBCE084"/>
    <w:lvl w:ilvl="0" w:tplc="441092DE">
      <w:start w:val="1"/>
      <w:numFmt w:val="decimal"/>
      <w:lvlText w:val="%1."/>
      <w:lvlJc w:val="left"/>
      <w:pPr>
        <w:ind w:left="780" w:hanging="4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1" w15:restartNumberingAfterBreak="0">
    <w:nsid w:val="6F0F7358"/>
    <w:multiLevelType w:val="multilevel"/>
    <w:tmpl w:val="7B9C875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851"/>
        </w:tabs>
        <w:ind w:left="851" w:hanging="851"/>
      </w:pPr>
      <w:rPr>
        <w:rFonts w:hint="default"/>
        <w:b/>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1582" w15:restartNumberingAfterBreak="0">
    <w:nsid w:val="6F2A657A"/>
    <w:multiLevelType w:val="hybridMultilevel"/>
    <w:tmpl w:val="CBD2B83E"/>
    <w:lvl w:ilvl="0" w:tplc="79425F7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83" w15:restartNumberingAfterBreak="0">
    <w:nsid w:val="6F3929ED"/>
    <w:multiLevelType w:val="hybridMultilevel"/>
    <w:tmpl w:val="51C67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84" w15:restartNumberingAfterBreak="0">
    <w:nsid w:val="6F492455"/>
    <w:multiLevelType w:val="hybridMultilevel"/>
    <w:tmpl w:val="24982B2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15CEDE50">
      <w:start w:val="1"/>
      <w:numFmt w:val="lowerRoman"/>
      <w:lvlText w:val="%3."/>
      <w:lvlJc w:val="left"/>
      <w:pPr>
        <w:tabs>
          <w:tab w:val="num" w:pos="6701"/>
        </w:tabs>
        <w:ind w:left="6701" w:hanging="180"/>
      </w:pPr>
      <w:rPr>
        <w:rFonts w:cs="Times New Roman" w:hint="default"/>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585" w15:restartNumberingAfterBreak="0">
    <w:nsid w:val="6F4D2231"/>
    <w:multiLevelType w:val="hybridMultilevel"/>
    <w:tmpl w:val="D07015FE"/>
    <w:lvl w:ilvl="0" w:tplc="A0A0982A">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86" w15:restartNumberingAfterBreak="0">
    <w:nsid w:val="6F4F064E"/>
    <w:multiLevelType w:val="hybridMultilevel"/>
    <w:tmpl w:val="8500E442"/>
    <w:lvl w:ilvl="0" w:tplc="6ED8C01E">
      <w:start w:val="1"/>
      <w:numFmt w:val="decimal"/>
      <w:lvlText w:val="%1."/>
      <w:lvlJc w:val="left"/>
      <w:pPr>
        <w:tabs>
          <w:tab w:val="num" w:pos="567"/>
        </w:tabs>
        <w:ind w:left="567" w:hanging="567"/>
      </w:pPr>
      <w:rPr>
        <w:rFonts w:ascii="Arial" w:hAnsi="Arial"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7"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1588" w15:restartNumberingAfterBreak="0">
    <w:nsid w:val="6F5F59F6"/>
    <w:multiLevelType w:val="hybridMultilevel"/>
    <w:tmpl w:val="D76AA8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89" w15:restartNumberingAfterBreak="0">
    <w:nsid w:val="6F82218C"/>
    <w:multiLevelType w:val="hybridMultilevel"/>
    <w:tmpl w:val="19EA8A40"/>
    <w:lvl w:ilvl="0" w:tplc="079673AC">
      <w:start w:val="1"/>
      <w:numFmt w:val="decimal"/>
      <w:lvlText w:val="%1."/>
      <w:lvlJc w:val="left"/>
      <w:pPr>
        <w:tabs>
          <w:tab w:val="num" w:pos="1418"/>
        </w:tabs>
        <w:ind w:left="1418" w:hanging="284"/>
      </w:pPr>
      <w:rPr>
        <w:rFonts w:ascii="Arial" w:hAnsi="Arial" w:hint="default"/>
        <w:b w:val="0"/>
        <w:i w:val="0"/>
        <w:color w:val="auto"/>
        <w:sz w:val="18"/>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0" w15:restartNumberingAfterBreak="0">
    <w:nsid w:val="6F933A5B"/>
    <w:multiLevelType w:val="hybridMultilevel"/>
    <w:tmpl w:val="DEAABF7E"/>
    <w:lvl w:ilvl="0" w:tplc="B98237D2">
      <w:start w:val="2"/>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1" w15:restartNumberingAfterBreak="0">
    <w:nsid w:val="6FA30ED0"/>
    <w:multiLevelType w:val="hybridMultilevel"/>
    <w:tmpl w:val="2CBEED74"/>
    <w:lvl w:ilvl="0" w:tplc="D88E7488">
      <w:start w:val="1"/>
      <w:numFmt w:val="lowerRoman"/>
      <w:lvlText w:val="%1."/>
      <w:lvlJc w:val="left"/>
      <w:pPr>
        <w:tabs>
          <w:tab w:val="num" w:pos="720"/>
        </w:tabs>
        <w:ind w:left="720" w:hanging="720"/>
      </w:pPr>
      <w:rPr>
        <w:rFonts w:cs="Times New Roman" w:hint="default"/>
        <w:i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92" w15:restartNumberingAfterBreak="0">
    <w:nsid w:val="6FA96923"/>
    <w:multiLevelType w:val="hybridMultilevel"/>
    <w:tmpl w:val="45F08304"/>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593" w15:restartNumberingAfterBreak="0">
    <w:nsid w:val="6FAD09FF"/>
    <w:multiLevelType w:val="singleLevel"/>
    <w:tmpl w:val="67082E4E"/>
    <w:lvl w:ilvl="0">
      <w:start w:val="1"/>
      <w:numFmt w:val="lowerLetter"/>
      <w:lvlText w:val="%1)"/>
      <w:lvlJc w:val="left"/>
      <w:pPr>
        <w:tabs>
          <w:tab w:val="num" w:pos="360"/>
        </w:tabs>
        <w:ind w:left="360" w:hanging="360"/>
      </w:pPr>
    </w:lvl>
  </w:abstractNum>
  <w:abstractNum w:abstractNumId="1594" w15:restartNumberingAfterBreak="0">
    <w:nsid w:val="6FB25E7A"/>
    <w:multiLevelType w:val="hybridMultilevel"/>
    <w:tmpl w:val="4C0E369A"/>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595" w15:restartNumberingAfterBreak="0">
    <w:nsid w:val="6FC10BAF"/>
    <w:multiLevelType w:val="hybridMultilevel"/>
    <w:tmpl w:val="D3F4D0B6"/>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596" w15:restartNumberingAfterBreak="0">
    <w:nsid w:val="6FC11F5A"/>
    <w:multiLevelType w:val="hybridMultilevel"/>
    <w:tmpl w:val="D3EC7C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CA2F5C6">
      <w:start w:val="1"/>
      <w:numFmt w:val="lowerLetter"/>
      <w:lvlText w:val="%6."/>
      <w:lvlJc w:val="left"/>
      <w:pPr>
        <w:tabs>
          <w:tab w:val="num" w:pos="5940"/>
        </w:tabs>
        <w:ind w:left="5940" w:hanging="180"/>
      </w:pPr>
      <w:rPr>
        <w:rFonts w:hint="default"/>
        <w:b w:val="0"/>
        <w:i w:val="0"/>
        <w:color w:val="auto"/>
        <w:sz w:val="20"/>
        <w:szCs w:val="20"/>
      </w:rPr>
    </w:lvl>
    <w:lvl w:ilvl="6" w:tplc="8DDA5880">
      <w:start w:val="1"/>
      <w:numFmt w:val="lowerLetter"/>
      <w:lvlText w:val="%7)"/>
      <w:lvlJc w:val="left"/>
      <w:pPr>
        <w:ind w:left="6660" w:hanging="360"/>
      </w:pPr>
      <w:rPr>
        <w:rFonts w:hint="default"/>
        <w:u w:val="none"/>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597"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98" w15:restartNumberingAfterBreak="0">
    <w:nsid w:val="6FE900F1"/>
    <w:multiLevelType w:val="hybridMultilevel"/>
    <w:tmpl w:val="914C9EB6"/>
    <w:lvl w:ilvl="0" w:tplc="15C8E2E2">
      <w:start w:val="1"/>
      <w:numFmt w:val="lowerRoman"/>
      <w:lvlText w:val="(%1)"/>
      <w:lvlJc w:val="left"/>
      <w:pPr>
        <w:tabs>
          <w:tab w:val="num" w:pos="2138"/>
        </w:tabs>
        <w:ind w:left="2138" w:hanging="72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99"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0" w15:restartNumberingAfterBreak="0">
    <w:nsid w:val="6FFD07D4"/>
    <w:multiLevelType w:val="hybridMultilevel"/>
    <w:tmpl w:val="16CE3E06"/>
    <w:lvl w:ilvl="0" w:tplc="1C090019">
      <w:start w:val="1"/>
      <w:numFmt w:val="lowerLetter"/>
      <w:lvlText w:val="%1."/>
      <w:lvlJc w:val="left"/>
      <w:pPr>
        <w:ind w:left="3479" w:hanging="360"/>
      </w:pPr>
      <w:rPr>
        <w:rFonts w:hint="default"/>
      </w:rPr>
    </w:lvl>
    <w:lvl w:ilvl="1" w:tplc="1C090019">
      <w:start w:val="1"/>
      <w:numFmt w:val="lowerLetter"/>
      <w:lvlText w:val="%2."/>
      <w:lvlJc w:val="left"/>
      <w:pPr>
        <w:ind w:left="4199" w:hanging="360"/>
      </w:pPr>
    </w:lvl>
    <w:lvl w:ilvl="2" w:tplc="1C09001B">
      <w:start w:val="1"/>
      <w:numFmt w:val="lowerRoman"/>
      <w:lvlText w:val="%3."/>
      <w:lvlJc w:val="right"/>
      <w:pPr>
        <w:ind w:left="4919" w:hanging="180"/>
      </w:pPr>
    </w:lvl>
    <w:lvl w:ilvl="3" w:tplc="1C09000F">
      <w:start w:val="1"/>
      <w:numFmt w:val="decimal"/>
      <w:lvlText w:val="%4."/>
      <w:lvlJc w:val="left"/>
      <w:pPr>
        <w:ind w:left="5639" w:hanging="360"/>
      </w:pPr>
    </w:lvl>
    <w:lvl w:ilvl="4" w:tplc="1C090019">
      <w:start w:val="1"/>
      <w:numFmt w:val="lowerLetter"/>
      <w:lvlText w:val="%5."/>
      <w:lvlJc w:val="left"/>
      <w:pPr>
        <w:ind w:left="6359" w:hanging="360"/>
      </w:pPr>
    </w:lvl>
    <w:lvl w:ilvl="5" w:tplc="1C09001B">
      <w:start w:val="1"/>
      <w:numFmt w:val="lowerRoman"/>
      <w:lvlText w:val="%6."/>
      <w:lvlJc w:val="right"/>
      <w:pPr>
        <w:ind w:left="7079" w:hanging="180"/>
      </w:pPr>
    </w:lvl>
    <w:lvl w:ilvl="6" w:tplc="1C09000F">
      <w:start w:val="1"/>
      <w:numFmt w:val="decimal"/>
      <w:lvlText w:val="%7."/>
      <w:lvlJc w:val="left"/>
      <w:pPr>
        <w:ind w:left="7799" w:hanging="360"/>
      </w:pPr>
    </w:lvl>
    <w:lvl w:ilvl="7" w:tplc="1C090019">
      <w:start w:val="1"/>
      <w:numFmt w:val="lowerLetter"/>
      <w:lvlText w:val="%8."/>
      <w:lvlJc w:val="left"/>
      <w:pPr>
        <w:ind w:left="8519" w:hanging="360"/>
      </w:pPr>
    </w:lvl>
    <w:lvl w:ilvl="8" w:tplc="1C09001B">
      <w:start w:val="1"/>
      <w:numFmt w:val="lowerRoman"/>
      <w:lvlText w:val="%9."/>
      <w:lvlJc w:val="right"/>
      <w:pPr>
        <w:ind w:left="9239" w:hanging="180"/>
      </w:pPr>
    </w:lvl>
  </w:abstractNum>
  <w:abstractNum w:abstractNumId="1601" w15:restartNumberingAfterBreak="0">
    <w:nsid w:val="700C5033"/>
    <w:multiLevelType w:val="hybridMultilevel"/>
    <w:tmpl w:val="200A867A"/>
    <w:lvl w:ilvl="0" w:tplc="75407D7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2" w15:restartNumberingAfterBreak="0">
    <w:nsid w:val="70124428"/>
    <w:multiLevelType w:val="hybridMultilevel"/>
    <w:tmpl w:val="E6365DB0"/>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03" w15:restartNumberingAfterBreak="0">
    <w:nsid w:val="70291368"/>
    <w:multiLevelType w:val="multilevel"/>
    <w:tmpl w:val="77DE0434"/>
    <w:lvl w:ilvl="0">
      <w:start w:val="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04" w15:restartNumberingAfterBreak="0">
    <w:nsid w:val="70291EFA"/>
    <w:multiLevelType w:val="hybridMultilevel"/>
    <w:tmpl w:val="33F83B2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5" w15:restartNumberingAfterBreak="0">
    <w:nsid w:val="702D32FF"/>
    <w:multiLevelType w:val="hybridMultilevel"/>
    <w:tmpl w:val="0554B04A"/>
    <w:lvl w:ilvl="0" w:tplc="5A7A88C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06" w15:restartNumberingAfterBreak="0">
    <w:nsid w:val="70327824"/>
    <w:multiLevelType w:val="hybridMultilevel"/>
    <w:tmpl w:val="54268B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7" w15:restartNumberingAfterBreak="0">
    <w:nsid w:val="70484648"/>
    <w:multiLevelType w:val="hybridMultilevel"/>
    <w:tmpl w:val="432C571E"/>
    <w:lvl w:ilvl="0" w:tplc="2370DB18">
      <w:start w:val="1"/>
      <w:numFmt w:val="lowerLetter"/>
      <w:lvlText w:val="(%1)"/>
      <w:lvlJc w:val="left"/>
      <w:pPr>
        <w:tabs>
          <w:tab w:val="num" w:pos="720"/>
        </w:tabs>
        <w:ind w:left="720" w:hanging="720"/>
      </w:pPr>
      <w:rPr>
        <w:rFonts w:cs="Times New Roman" w:hint="default"/>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08"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9" w15:restartNumberingAfterBreak="0">
    <w:nsid w:val="707B7E04"/>
    <w:multiLevelType w:val="hybridMultilevel"/>
    <w:tmpl w:val="3020A118"/>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0" w15:restartNumberingAfterBreak="0">
    <w:nsid w:val="7092712A"/>
    <w:multiLevelType w:val="hybridMultilevel"/>
    <w:tmpl w:val="380EF45A"/>
    <w:lvl w:ilvl="0" w:tplc="D65E8A26">
      <w:start w:val="1"/>
      <w:numFmt w:val="lowerRoman"/>
      <w:lvlText w:val="(%1)"/>
      <w:lvlJc w:val="left"/>
      <w:pPr>
        <w:ind w:left="2988" w:hanging="360"/>
      </w:pPr>
      <w:rPr>
        <w:rFonts w:ascii="Arial" w:hAnsi="Arial" w:hint="default"/>
        <w:b w:val="0"/>
        <w:i w:val="0"/>
      </w:rPr>
    </w:lvl>
    <w:lvl w:ilvl="1" w:tplc="314EC61C">
      <w:start w:val="1"/>
      <w:numFmt w:val="lowerRoman"/>
      <w:lvlText w:val="(%2)"/>
      <w:lvlJc w:val="left"/>
      <w:pPr>
        <w:ind w:left="3708" w:hanging="36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11" w15:restartNumberingAfterBreak="0">
    <w:nsid w:val="70C44DD6"/>
    <w:multiLevelType w:val="hybridMultilevel"/>
    <w:tmpl w:val="546643F6"/>
    <w:lvl w:ilvl="0" w:tplc="0F42A4A2">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612"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613" w15:restartNumberingAfterBreak="0">
    <w:nsid w:val="71477782"/>
    <w:multiLevelType w:val="hybridMultilevel"/>
    <w:tmpl w:val="179E7292"/>
    <w:lvl w:ilvl="0" w:tplc="B1489CD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4" w15:restartNumberingAfterBreak="0">
    <w:nsid w:val="717A21C9"/>
    <w:multiLevelType w:val="hybridMultilevel"/>
    <w:tmpl w:val="789086E6"/>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7EFAC77C">
      <w:start w:val="1"/>
      <w:numFmt w:val="upperLetter"/>
      <w:lvlText w:val="%3)"/>
      <w:lvlJc w:val="left"/>
      <w:pPr>
        <w:ind w:left="2907" w:hanging="360"/>
      </w:pPr>
      <w:rPr>
        <w:rFonts w:hint="default"/>
      </w:rPr>
    </w:lvl>
    <w:lvl w:ilvl="3" w:tplc="BFB28FBC">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615"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6" w15:restartNumberingAfterBreak="0">
    <w:nsid w:val="71A94043"/>
    <w:multiLevelType w:val="hybridMultilevel"/>
    <w:tmpl w:val="0436C864"/>
    <w:lvl w:ilvl="0" w:tplc="C82A8594">
      <w:start w:val="3"/>
      <w:numFmt w:val="decimal"/>
      <w:lvlText w:val="%1."/>
      <w:lvlJc w:val="left"/>
      <w:pPr>
        <w:tabs>
          <w:tab w:val="num" w:pos="567"/>
        </w:tabs>
        <w:ind w:left="567"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7" w15:restartNumberingAfterBreak="0">
    <w:nsid w:val="71B90C4D"/>
    <w:multiLevelType w:val="hybridMultilevel"/>
    <w:tmpl w:val="2D3CD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618" w15:restartNumberingAfterBreak="0">
    <w:nsid w:val="71C563C5"/>
    <w:multiLevelType w:val="hybridMultilevel"/>
    <w:tmpl w:val="24FC6034"/>
    <w:lvl w:ilvl="0" w:tplc="37868552">
      <w:start w:val="5"/>
      <w:numFmt w:val="lowerRoman"/>
      <w:lvlText w:val="(%1)"/>
      <w:lvlJc w:val="left"/>
      <w:pPr>
        <w:ind w:left="1284" w:hanging="72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19" w15:restartNumberingAfterBreak="0">
    <w:nsid w:val="72171EAB"/>
    <w:multiLevelType w:val="hybridMultilevel"/>
    <w:tmpl w:val="9B42A354"/>
    <w:lvl w:ilvl="0" w:tplc="FBBC169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0"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1621" w15:restartNumberingAfterBreak="0">
    <w:nsid w:val="7219697D"/>
    <w:multiLevelType w:val="hybridMultilevel"/>
    <w:tmpl w:val="3CE8EA80"/>
    <w:lvl w:ilvl="0" w:tplc="1C090017">
      <w:start w:val="1"/>
      <w:numFmt w:val="lowerLetter"/>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622" w15:restartNumberingAfterBreak="0">
    <w:nsid w:val="72586A0A"/>
    <w:multiLevelType w:val="hybridMultilevel"/>
    <w:tmpl w:val="96DAC4B8"/>
    <w:lvl w:ilvl="0" w:tplc="E408C690">
      <w:start w:val="1"/>
      <w:numFmt w:val="lowerRoman"/>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623" w15:restartNumberingAfterBreak="0">
    <w:nsid w:val="725C70D3"/>
    <w:multiLevelType w:val="hybridMultilevel"/>
    <w:tmpl w:val="2856E84E"/>
    <w:lvl w:ilvl="0" w:tplc="930E2DAE">
      <w:start w:val="1"/>
      <w:numFmt w:val="bullet"/>
      <w:lvlText w:val="-"/>
      <w:lvlJc w:val="left"/>
      <w:pPr>
        <w:tabs>
          <w:tab w:val="num" w:pos="1701"/>
        </w:tabs>
        <w:ind w:left="1701"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24" w15:restartNumberingAfterBreak="0">
    <w:nsid w:val="7263144E"/>
    <w:multiLevelType w:val="hybridMultilevel"/>
    <w:tmpl w:val="3C98DC1C"/>
    <w:lvl w:ilvl="0" w:tplc="24C29522">
      <w:start w:val="8"/>
      <w:numFmt w:val="lowerLetter"/>
      <w:lvlText w:val="%1)"/>
      <w:lvlJc w:val="left"/>
      <w:pPr>
        <w:ind w:left="1554"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5" w15:restartNumberingAfterBreak="0">
    <w:nsid w:val="72772216"/>
    <w:multiLevelType w:val="hybridMultilevel"/>
    <w:tmpl w:val="81DA294E"/>
    <w:lvl w:ilvl="0" w:tplc="3EEA1DE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626" w15:restartNumberingAfterBreak="0">
    <w:nsid w:val="7291028A"/>
    <w:multiLevelType w:val="hybridMultilevel"/>
    <w:tmpl w:val="50FE9A48"/>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7" w15:restartNumberingAfterBreak="0">
    <w:nsid w:val="72957D1E"/>
    <w:multiLevelType w:val="multilevel"/>
    <w:tmpl w:val="97400234"/>
    <w:lvl w:ilvl="0">
      <w:start w:val="1"/>
      <w:numFmt w:val="decimal"/>
      <w:lvlText w:val="%1."/>
      <w:lvlJc w:val="left"/>
      <w:pPr>
        <w:ind w:left="567" w:hanging="567"/>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628" w15:restartNumberingAfterBreak="0">
    <w:nsid w:val="72A608A9"/>
    <w:multiLevelType w:val="hybridMultilevel"/>
    <w:tmpl w:val="B35E99F6"/>
    <w:lvl w:ilvl="0" w:tplc="D36A1AE4">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9" w15:restartNumberingAfterBreak="0">
    <w:nsid w:val="72AA2552"/>
    <w:multiLevelType w:val="hybridMultilevel"/>
    <w:tmpl w:val="8CA286DC"/>
    <w:lvl w:ilvl="0" w:tplc="2544EEF8">
      <w:start w:val="1"/>
      <w:numFmt w:val="lowerRoman"/>
      <w:lvlText w:val="%1)"/>
      <w:lvlJc w:val="left"/>
      <w:pPr>
        <w:tabs>
          <w:tab w:val="num" w:pos="567"/>
        </w:tabs>
        <w:ind w:left="567" w:hanging="567"/>
      </w:pPr>
      <w:rPr>
        <w:rFonts w:ascii="Arial" w:hAnsi="Arial" w:hint="default"/>
        <w:b w:val="0"/>
        <w:i w:val="0"/>
        <w:color w:val="auto"/>
        <w:sz w:val="18"/>
        <w:szCs w:val="18"/>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30" w15:restartNumberingAfterBreak="0">
    <w:nsid w:val="72DF278F"/>
    <w:multiLevelType w:val="hybridMultilevel"/>
    <w:tmpl w:val="63FE8E4C"/>
    <w:lvl w:ilvl="0" w:tplc="3B9A00E0">
      <w:start w:val="1"/>
      <w:numFmt w:val="lowerRoman"/>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1631" w15:restartNumberingAfterBreak="0">
    <w:nsid w:val="72F03672"/>
    <w:multiLevelType w:val="hybridMultilevel"/>
    <w:tmpl w:val="280A686C"/>
    <w:lvl w:ilvl="0" w:tplc="0D66679C">
      <w:start w:val="1"/>
      <w:numFmt w:val="decimal"/>
      <w:lvlText w:val="%1."/>
      <w:lvlJc w:val="left"/>
      <w:pPr>
        <w:tabs>
          <w:tab w:val="num" w:pos="3686"/>
        </w:tabs>
        <w:ind w:left="3686" w:hanging="284"/>
      </w:pPr>
      <w:rPr>
        <w:rFonts w:ascii="Arial" w:hAnsi="Arial" w:hint="default"/>
        <w:b w:val="0"/>
        <w:i w:val="0"/>
        <w:color w:val="auto"/>
        <w:sz w:val="18"/>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32" w15:restartNumberingAfterBreak="0">
    <w:nsid w:val="72FC006C"/>
    <w:multiLevelType w:val="hybridMultilevel"/>
    <w:tmpl w:val="B6461706"/>
    <w:lvl w:ilvl="0" w:tplc="95568FD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33" w15:restartNumberingAfterBreak="0">
    <w:nsid w:val="7300128B"/>
    <w:multiLevelType w:val="hybridMultilevel"/>
    <w:tmpl w:val="0CD2594A"/>
    <w:lvl w:ilvl="0" w:tplc="1C090017">
      <w:start w:val="1"/>
      <w:numFmt w:val="lowerLetter"/>
      <w:lvlText w:val="%1)"/>
      <w:lvlJc w:val="left"/>
      <w:pPr>
        <w:tabs>
          <w:tab w:val="num" w:pos="1407"/>
        </w:tabs>
        <w:ind w:left="1407"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34" w15:restartNumberingAfterBreak="0">
    <w:nsid w:val="73014FEA"/>
    <w:multiLevelType w:val="hybridMultilevel"/>
    <w:tmpl w:val="127689A0"/>
    <w:lvl w:ilvl="0" w:tplc="8E864BF8">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5" w15:restartNumberingAfterBreak="0">
    <w:nsid w:val="730D1289"/>
    <w:multiLevelType w:val="hybridMultilevel"/>
    <w:tmpl w:val="698A6C86"/>
    <w:lvl w:ilvl="0" w:tplc="08090017">
      <w:start w:val="1"/>
      <w:numFmt w:val="lowerLetter"/>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636"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637" w15:restartNumberingAfterBreak="0">
    <w:nsid w:val="73473EB1"/>
    <w:multiLevelType w:val="hybridMultilevel"/>
    <w:tmpl w:val="AB987B5C"/>
    <w:lvl w:ilvl="0" w:tplc="D7F8D048">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8" w15:restartNumberingAfterBreak="0">
    <w:nsid w:val="736F42FE"/>
    <w:multiLevelType w:val="hybridMultilevel"/>
    <w:tmpl w:val="A1A48154"/>
    <w:lvl w:ilvl="0" w:tplc="3A5C6C5A">
      <w:start w:val="1"/>
      <w:numFmt w:val="lowerRoman"/>
      <w:lvlText w:val="%1."/>
      <w:lvlJc w:val="left"/>
      <w:pPr>
        <w:ind w:left="2988" w:hanging="360"/>
      </w:pPr>
      <w:rPr>
        <w:rFonts w:hint="default"/>
        <w:b w:val="0"/>
        <w:i w:val="0"/>
        <w:color w:val="auto"/>
        <w:sz w:val="20"/>
        <w:szCs w:val="20"/>
      </w:rPr>
    </w:lvl>
    <w:lvl w:ilvl="1" w:tplc="E68E5432">
      <w:start w:val="1"/>
      <w:numFmt w:val="lowerLetter"/>
      <w:lvlText w:val="%2."/>
      <w:lvlJc w:val="left"/>
      <w:pPr>
        <w:ind w:left="3708" w:hanging="360"/>
      </w:pPr>
      <w:rPr>
        <w:rFonts w:ascii="Arial" w:eastAsia="Times New Roman" w:hAnsi="Arial" w:cs="Times New Roman"/>
        <w:b w:val="0"/>
        <w:i w:val="0"/>
        <w:color w:val="auto"/>
        <w:sz w:val="20"/>
        <w:szCs w:val="20"/>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39" w15:restartNumberingAfterBreak="0">
    <w:nsid w:val="73875456"/>
    <w:multiLevelType w:val="hybridMultilevel"/>
    <w:tmpl w:val="58B8E30E"/>
    <w:lvl w:ilvl="0" w:tplc="54F219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0" w15:restartNumberingAfterBreak="0">
    <w:nsid w:val="739E4DE0"/>
    <w:multiLevelType w:val="singleLevel"/>
    <w:tmpl w:val="7A883D44"/>
    <w:lvl w:ilvl="0">
      <w:start w:val="2"/>
      <w:numFmt w:val="upperLetter"/>
      <w:lvlText w:val="%1."/>
      <w:lvlJc w:val="left"/>
      <w:pPr>
        <w:tabs>
          <w:tab w:val="num" w:pos="720"/>
        </w:tabs>
        <w:ind w:left="720" w:hanging="720"/>
      </w:pPr>
      <w:rPr>
        <w:rFonts w:cs="Times New Roman" w:hint="default"/>
      </w:rPr>
    </w:lvl>
  </w:abstractNum>
  <w:abstractNum w:abstractNumId="1641" w15:restartNumberingAfterBreak="0">
    <w:nsid w:val="73EC7CEF"/>
    <w:multiLevelType w:val="hybridMultilevel"/>
    <w:tmpl w:val="75ACC9EC"/>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642" w15:restartNumberingAfterBreak="0">
    <w:nsid w:val="74052328"/>
    <w:multiLevelType w:val="hybridMultilevel"/>
    <w:tmpl w:val="B7F48FAC"/>
    <w:lvl w:ilvl="0" w:tplc="1C090017">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43" w15:restartNumberingAfterBreak="0">
    <w:nsid w:val="7410682C"/>
    <w:multiLevelType w:val="hybridMultilevel"/>
    <w:tmpl w:val="04E08840"/>
    <w:lvl w:ilvl="0" w:tplc="9B745822">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44" w15:restartNumberingAfterBreak="0">
    <w:nsid w:val="74110180"/>
    <w:multiLevelType w:val="hybridMultilevel"/>
    <w:tmpl w:val="277A005C"/>
    <w:lvl w:ilvl="0" w:tplc="04090017">
      <w:start w:val="1"/>
      <w:numFmt w:val="lowerLetter"/>
      <w:lvlText w:val="%1)"/>
      <w:lvlJc w:val="left"/>
      <w:pPr>
        <w:ind w:left="2781" w:hanging="360"/>
      </w:pPr>
      <w:rPr>
        <w:rFonts w:hint="default"/>
        <w:color w:val="auto"/>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1645" w15:restartNumberingAfterBreak="0">
    <w:nsid w:val="74221F8C"/>
    <w:multiLevelType w:val="multilevel"/>
    <w:tmpl w:val="7756B798"/>
    <w:lvl w:ilvl="0">
      <w:start w:val="1"/>
      <w:numFmt w:val="lowerRoman"/>
      <w:lvlText w:val="%1."/>
      <w:lvlJc w:val="left"/>
      <w:pPr>
        <w:tabs>
          <w:tab w:val="num" w:pos="720"/>
        </w:tabs>
        <w:ind w:left="720" w:hanging="720"/>
      </w:pPr>
      <w:rPr>
        <w:rFonts w:cs="Times New Roman" w:hint="default"/>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46" w15:restartNumberingAfterBreak="0">
    <w:nsid w:val="742E4E68"/>
    <w:multiLevelType w:val="hybridMultilevel"/>
    <w:tmpl w:val="CD3CF728"/>
    <w:lvl w:ilvl="0" w:tplc="2D4633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647" w15:restartNumberingAfterBreak="0">
    <w:nsid w:val="7438693E"/>
    <w:multiLevelType w:val="hybridMultilevel"/>
    <w:tmpl w:val="B888E8F6"/>
    <w:lvl w:ilvl="0" w:tplc="83829378">
      <w:start w:val="6"/>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8" w15:restartNumberingAfterBreak="0">
    <w:nsid w:val="7449734C"/>
    <w:multiLevelType w:val="hybridMultilevel"/>
    <w:tmpl w:val="FB987B62"/>
    <w:lvl w:ilvl="0" w:tplc="BAEC795A">
      <w:start w:val="6"/>
      <w:numFmt w:val="lowerRoman"/>
      <w:lvlText w:val="%1)"/>
      <w:lvlJc w:val="left"/>
      <w:pPr>
        <w:ind w:left="108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49" w15:restartNumberingAfterBreak="0">
    <w:nsid w:val="745E7D94"/>
    <w:multiLevelType w:val="hybridMultilevel"/>
    <w:tmpl w:val="B8DEAF60"/>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0" w15:restartNumberingAfterBreak="0">
    <w:nsid w:val="748C68DF"/>
    <w:multiLevelType w:val="hybridMultilevel"/>
    <w:tmpl w:val="187E0B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1" w15:restartNumberingAfterBreak="0">
    <w:nsid w:val="749553A3"/>
    <w:multiLevelType w:val="hybridMultilevel"/>
    <w:tmpl w:val="984ADE5C"/>
    <w:lvl w:ilvl="0" w:tplc="74BCE05C">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2" w15:restartNumberingAfterBreak="0">
    <w:nsid w:val="74C04BE9"/>
    <w:multiLevelType w:val="hybridMultilevel"/>
    <w:tmpl w:val="7FFC86A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653"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54" w15:restartNumberingAfterBreak="0">
    <w:nsid w:val="75157E0A"/>
    <w:multiLevelType w:val="hybridMultilevel"/>
    <w:tmpl w:val="1A4C216C"/>
    <w:lvl w:ilvl="0" w:tplc="35709A6A">
      <w:start w:val="1"/>
      <w:numFmt w:val="lowerLetter"/>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55" w15:restartNumberingAfterBreak="0">
    <w:nsid w:val="752D20C5"/>
    <w:multiLevelType w:val="hybridMultilevel"/>
    <w:tmpl w:val="D0D88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6" w15:restartNumberingAfterBreak="0">
    <w:nsid w:val="752F6E83"/>
    <w:multiLevelType w:val="hybridMultilevel"/>
    <w:tmpl w:val="6338BEAA"/>
    <w:lvl w:ilvl="0" w:tplc="1C090019">
      <w:start w:val="1"/>
      <w:numFmt w:val="lowerLetter"/>
      <w:lvlText w:val="%1."/>
      <w:lvlJc w:val="left"/>
      <w:pPr>
        <w:ind w:left="2988" w:hanging="360"/>
      </w:pPr>
    </w:lvl>
    <w:lvl w:ilvl="1" w:tplc="1CDC9BFC">
      <w:start w:val="1"/>
      <w:numFmt w:val="lowerRoman"/>
      <w:lvlText w:val="%2)"/>
      <w:lvlJc w:val="left"/>
      <w:pPr>
        <w:ind w:left="4068" w:hanging="72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57"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58" w15:restartNumberingAfterBreak="0">
    <w:nsid w:val="754C3154"/>
    <w:multiLevelType w:val="hybridMultilevel"/>
    <w:tmpl w:val="64C65C7C"/>
    <w:lvl w:ilvl="0" w:tplc="29EA7AEC">
      <w:start w:val="1"/>
      <w:numFmt w:val="bullet"/>
      <w:lvlText w:val=""/>
      <w:lvlJc w:val="left"/>
      <w:pPr>
        <w:tabs>
          <w:tab w:val="num" w:pos="900"/>
        </w:tabs>
        <w:ind w:left="900" w:hanging="360"/>
      </w:pPr>
      <w:rPr>
        <w:rFonts w:ascii="Symbol" w:hAnsi="Symbol" w:hint="default"/>
      </w:rPr>
    </w:lvl>
    <w:lvl w:ilvl="1" w:tplc="4B80E594" w:tentative="1">
      <w:start w:val="1"/>
      <w:numFmt w:val="lowerLetter"/>
      <w:lvlText w:val="%2."/>
      <w:lvlJc w:val="left"/>
      <w:pPr>
        <w:tabs>
          <w:tab w:val="num" w:pos="1440"/>
        </w:tabs>
        <w:ind w:left="1440" w:hanging="360"/>
      </w:pPr>
    </w:lvl>
    <w:lvl w:ilvl="2" w:tplc="F4E0E232" w:tentative="1">
      <w:start w:val="1"/>
      <w:numFmt w:val="lowerRoman"/>
      <w:lvlText w:val="%3."/>
      <w:lvlJc w:val="right"/>
      <w:pPr>
        <w:tabs>
          <w:tab w:val="num" w:pos="2160"/>
        </w:tabs>
        <w:ind w:left="2160" w:hanging="180"/>
      </w:pPr>
    </w:lvl>
    <w:lvl w:ilvl="3" w:tplc="3C6EB0B2" w:tentative="1">
      <w:start w:val="1"/>
      <w:numFmt w:val="decimal"/>
      <w:lvlText w:val="%4."/>
      <w:lvlJc w:val="left"/>
      <w:pPr>
        <w:tabs>
          <w:tab w:val="num" w:pos="2880"/>
        </w:tabs>
        <w:ind w:left="2880" w:hanging="360"/>
      </w:pPr>
    </w:lvl>
    <w:lvl w:ilvl="4" w:tplc="43160BC4" w:tentative="1">
      <w:start w:val="1"/>
      <w:numFmt w:val="lowerLetter"/>
      <w:lvlText w:val="%5."/>
      <w:lvlJc w:val="left"/>
      <w:pPr>
        <w:tabs>
          <w:tab w:val="num" w:pos="3600"/>
        </w:tabs>
        <w:ind w:left="3600" w:hanging="360"/>
      </w:pPr>
    </w:lvl>
    <w:lvl w:ilvl="5" w:tplc="A4AA8BE8" w:tentative="1">
      <w:start w:val="1"/>
      <w:numFmt w:val="lowerRoman"/>
      <w:lvlText w:val="%6."/>
      <w:lvlJc w:val="right"/>
      <w:pPr>
        <w:tabs>
          <w:tab w:val="num" w:pos="4320"/>
        </w:tabs>
        <w:ind w:left="4320" w:hanging="180"/>
      </w:pPr>
    </w:lvl>
    <w:lvl w:ilvl="6" w:tplc="BD1C6E22" w:tentative="1">
      <w:start w:val="1"/>
      <w:numFmt w:val="decimal"/>
      <w:lvlText w:val="%7."/>
      <w:lvlJc w:val="left"/>
      <w:pPr>
        <w:tabs>
          <w:tab w:val="num" w:pos="5040"/>
        </w:tabs>
        <w:ind w:left="5040" w:hanging="360"/>
      </w:pPr>
    </w:lvl>
    <w:lvl w:ilvl="7" w:tplc="7DA48A98" w:tentative="1">
      <w:start w:val="1"/>
      <w:numFmt w:val="lowerLetter"/>
      <w:lvlText w:val="%8."/>
      <w:lvlJc w:val="left"/>
      <w:pPr>
        <w:tabs>
          <w:tab w:val="num" w:pos="5760"/>
        </w:tabs>
        <w:ind w:left="5760" w:hanging="360"/>
      </w:pPr>
    </w:lvl>
    <w:lvl w:ilvl="8" w:tplc="6A12BBA6" w:tentative="1">
      <w:start w:val="1"/>
      <w:numFmt w:val="lowerRoman"/>
      <w:lvlText w:val="%9."/>
      <w:lvlJc w:val="right"/>
      <w:pPr>
        <w:tabs>
          <w:tab w:val="num" w:pos="6480"/>
        </w:tabs>
        <w:ind w:left="6480" w:hanging="180"/>
      </w:pPr>
    </w:lvl>
  </w:abstractNum>
  <w:abstractNum w:abstractNumId="1659" w15:restartNumberingAfterBreak="0">
    <w:nsid w:val="75574D44"/>
    <w:multiLevelType w:val="hybridMultilevel"/>
    <w:tmpl w:val="C6622C04"/>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660" w15:restartNumberingAfterBreak="0">
    <w:nsid w:val="756B6CF4"/>
    <w:multiLevelType w:val="hybridMultilevel"/>
    <w:tmpl w:val="4600E4A0"/>
    <w:lvl w:ilvl="0" w:tplc="3A5C6C5A">
      <w:start w:val="1"/>
      <w:numFmt w:val="lowerRoman"/>
      <w:lvlText w:val="%1."/>
      <w:lvlJc w:val="left"/>
      <w:pPr>
        <w:ind w:left="234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1"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62" w15:restartNumberingAfterBreak="0">
    <w:nsid w:val="75CD0D3E"/>
    <w:multiLevelType w:val="hybridMultilevel"/>
    <w:tmpl w:val="4A8A11D0"/>
    <w:lvl w:ilvl="0" w:tplc="8BC6A93C">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3" w15:restartNumberingAfterBreak="0">
    <w:nsid w:val="75D7127B"/>
    <w:multiLevelType w:val="hybridMultilevel"/>
    <w:tmpl w:val="3EBAD692"/>
    <w:lvl w:ilvl="0" w:tplc="66B0CDA8">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4" w15:restartNumberingAfterBreak="0">
    <w:nsid w:val="75F2167A"/>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5" w15:restartNumberingAfterBreak="0">
    <w:nsid w:val="761004CE"/>
    <w:multiLevelType w:val="hybridMultilevel"/>
    <w:tmpl w:val="1EE24A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6" w15:restartNumberingAfterBreak="0">
    <w:nsid w:val="761C6CFC"/>
    <w:multiLevelType w:val="hybridMultilevel"/>
    <w:tmpl w:val="B0E01384"/>
    <w:lvl w:ilvl="0" w:tplc="D494E44C">
      <w:start w:val="6"/>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7"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68" w15:restartNumberingAfterBreak="0">
    <w:nsid w:val="764D36F2"/>
    <w:multiLevelType w:val="hybridMultilevel"/>
    <w:tmpl w:val="F3801FB4"/>
    <w:lvl w:ilvl="0" w:tplc="C838B8CE">
      <w:start w:val="1"/>
      <w:numFmt w:val="lowerLetter"/>
      <w:lvlText w:val="%1)"/>
      <w:lvlJc w:val="left"/>
      <w:pPr>
        <w:ind w:left="185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9" w15:restartNumberingAfterBreak="0">
    <w:nsid w:val="767661C6"/>
    <w:multiLevelType w:val="hybridMultilevel"/>
    <w:tmpl w:val="F88219FC"/>
    <w:lvl w:ilvl="0" w:tplc="C22CABEC">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70"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671" w15:restartNumberingAfterBreak="0">
    <w:nsid w:val="76904DC6"/>
    <w:multiLevelType w:val="hybridMultilevel"/>
    <w:tmpl w:val="55785100"/>
    <w:lvl w:ilvl="0" w:tplc="CC36ACDE">
      <w:start w:val="1"/>
      <w:numFmt w:val="lowerLetter"/>
      <w:lvlText w:val="%1)"/>
      <w:lvlJc w:val="left"/>
      <w:pPr>
        <w:ind w:left="720" w:hanging="360"/>
      </w:pPr>
      <w:rPr>
        <w:i w:val="0"/>
        <w:i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2" w15:restartNumberingAfterBreak="0">
    <w:nsid w:val="76A60B46"/>
    <w:multiLevelType w:val="hybridMultilevel"/>
    <w:tmpl w:val="8E4EBBDE"/>
    <w:lvl w:ilvl="0" w:tplc="071C1C2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3" w15:restartNumberingAfterBreak="0">
    <w:nsid w:val="76A7494C"/>
    <w:multiLevelType w:val="hybridMultilevel"/>
    <w:tmpl w:val="63B6CE46"/>
    <w:lvl w:ilvl="0" w:tplc="0DF48AA2">
      <w:start w:val="1"/>
      <w:numFmt w:val="lowerRoman"/>
      <w:lvlText w:val="%1)"/>
      <w:lvlJc w:val="left"/>
      <w:pPr>
        <w:ind w:left="735" w:hanging="360"/>
      </w:pPr>
      <w:rPr>
        <w:rFonts w:ascii="Arial" w:hAnsi="Arial" w:hint="default"/>
        <w:b w:val="0"/>
        <w:i w:val="0"/>
        <w:color w:val="auto"/>
        <w:sz w:val="20"/>
        <w:szCs w:val="20"/>
      </w:rPr>
    </w:lvl>
    <w:lvl w:ilvl="1" w:tplc="1C090019" w:tentative="1">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1674" w15:restartNumberingAfterBreak="0">
    <w:nsid w:val="76B95C61"/>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5" w15:restartNumberingAfterBreak="0">
    <w:nsid w:val="76CA7069"/>
    <w:multiLevelType w:val="multilevel"/>
    <w:tmpl w:val="90BE45DC"/>
    <w:lvl w:ilvl="0">
      <w:numFmt w:val="bullet"/>
      <w:lvlText w:val=""/>
      <w:lvlJc w:val="left"/>
      <w:pPr>
        <w:ind w:left="360" w:hanging="360"/>
      </w:pPr>
      <w:rPr>
        <w:rFonts w:ascii="Symbol" w:hAnsi="Symbol"/>
        <w:sz w:val="18"/>
      </w:rPr>
    </w:lvl>
    <w:lvl w:ilvl="1">
      <w:numFmt w:val="bullet"/>
      <w:lvlText w:val="-"/>
      <w:lvlJc w:val="left"/>
      <w:pPr>
        <w:ind w:left="1440" w:hanging="720"/>
      </w:pPr>
      <w:rPr>
        <w:rFonts w:ascii="Arial" w:eastAsia="Times New Roman" w:hAnsi="Arial"/>
        <w:sz w:val="18"/>
      </w:rPr>
    </w:lvl>
    <w:lvl w:ilvl="2">
      <w:numFmt w:val="bullet"/>
      <w:lvlText w:val="-"/>
      <w:lvlJc w:val="left"/>
      <w:pPr>
        <w:ind w:left="1800" w:hanging="360"/>
      </w:pPr>
      <w:rPr>
        <w:rFonts w:ascii="Arial" w:eastAsia="Times New Roman" w:hAnsi="Arial"/>
        <w:sz w:val="18"/>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676" w15:restartNumberingAfterBreak="0">
    <w:nsid w:val="76EB752B"/>
    <w:multiLevelType w:val="hybridMultilevel"/>
    <w:tmpl w:val="D85240F0"/>
    <w:lvl w:ilvl="0" w:tplc="3DFEC0E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677" w15:restartNumberingAfterBreak="0">
    <w:nsid w:val="773C1989"/>
    <w:multiLevelType w:val="hybridMultilevel"/>
    <w:tmpl w:val="AD32F49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8"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79"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80" w15:restartNumberingAfterBreak="0">
    <w:nsid w:val="77507CEE"/>
    <w:multiLevelType w:val="hybridMultilevel"/>
    <w:tmpl w:val="FC9EC16A"/>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1" w15:restartNumberingAfterBreak="0">
    <w:nsid w:val="775F538B"/>
    <w:multiLevelType w:val="hybridMultilevel"/>
    <w:tmpl w:val="573066A4"/>
    <w:lvl w:ilvl="0" w:tplc="025E1E9A">
      <w:start w:val="1"/>
      <w:numFmt w:val="lowerRoman"/>
      <w:lvlText w:val="%1)"/>
      <w:lvlJc w:val="left"/>
      <w:pPr>
        <w:tabs>
          <w:tab w:val="num" w:pos="4608"/>
        </w:tabs>
        <w:ind w:left="4608"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2" w15:restartNumberingAfterBreak="0">
    <w:nsid w:val="77681A70"/>
    <w:multiLevelType w:val="hybridMultilevel"/>
    <w:tmpl w:val="DCB00114"/>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4"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5" w15:restartNumberingAfterBreak="0">
    <w:nsid w:val="77A95FCD"/>
    <w:multiLevelType w:val="hybridMultilevel"/>
    <w:tmpl w:val="20DA9A7A"/>
    <w:lvl w:ilvl="0" w:tplc="B1DAA556">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6" w15:restartNumberingAfterBreak="0">
    <w:nsid w:val="77B11149"/>
    <w:multiLevelType w:val="hybridMultilevel"/>
    <w:tmpl w:val="92823056"/>
    <w:lvl w:ilvl="0" w:tplc="DCBE1C3E">
      <w:start w:val="1"/>
      <w:numFmt w:val="lowerLetter"/>
      <w:lvlText w:val="(%1)"/>
      <w:lvlJc w:val="left"/>
      <w:pPr>
        <w:tabs>
          <w:tab w:val="num" w:pos="2880"/>
        </w:tabs>
        <w:ind w:left="1134" w:firstLine="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87"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8" w15:restartNumberingAfterBreak="0">
    <w:nsid w:val="77C76722"/>
    <w:multiLevelType w:val="hybridMultilevel"/>
    <w:tmpl w:val="D1D21EEC"/>
    <w:lvl w:ilvl="0" w:tplc="83BC5BD2">
      <w:start w:val="1"/>
      <w:numFmt w:val="lowerRoman"/>
      <w:lvlText w:val="%1)"/>
      <w:lvlJc w:val="left"/>
      <w:pPr>
        <w:tabs>
          <w:tab w:val="num" w:pos="3780"/>
        </w:tabs>
        <w:ind w:left="3780" w:hanging="360"/>
      </w:pPr>
      <w:rPr>
        <w:rFonts w:ascii="Arial" w:hAnsi="Arial"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689" w15:restartNumberingAfterBreak="0">
    <w:nsid w:val="77CB6F7E"/>
    <w:multiLevelType w:val="hybridMultilevel"/>
    <w:tmpl w:val="4688454A"/>
    <w:lvl w:ilvl="0" w:tplc="0896CDDE">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8090019">
      <w:start w:val="1"/>
      <w:numFmt w:val="lowerLetter"/>
      <w:lvlText w:val="%5."/>
      <w:lvlJc w:val="left"/>
      <w:pPr>
        <w:ind w:left="3600" w:hanging="360"/>
      </w:pPr>
      <w:rPr>
        <w:rFonts w:hint="default"/>
        <w:b w:val="0"/>
        <w:i w:val="0"/>
      </w:r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90" w15:restartNumberingAfterBreak="0">
    <w:nsid w:val="77D028BE"/>
    <w:multiLevelType w:val="multilevel"/>
    <w:tmpl w:val="5ACCD822"/>
    <w:lvl w:ilvl="0">
      <w:start w:val="1"/>
      <w:numFmt w:val="lowerLetter"/>
      <w:lvlText w:val="(%1)"/>
      <w:lvlJc w:val="left"/>
      <w:pPr>
        <w:tabs>
          <w:tab w:val="num" w:pos="360"/>
        </w:tabs>
        <w:ind w:left="360" w:hanging="360"/>
      </w:pPr>
      <w:rPr>
        <w:rFonts w:cs="Times New Roman" w:hint="default"/>
      </w:rPr>
    </w:lvl>
    <w:lvl w:ilvl="1">
      <w:start w:val="1"/>
      <w:numFmt w:val="lowerRoman"/>
      <w:lvlText w:val="(%2)"/>
      <w:lvlJc w:val="left"/>
      <w:pPr>
        <w:tabs>
          <w:tab w:val="num" w:pos="720"/>
        </w:tabs>
        <w:ind w:left="720" w:hanging="72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691" w15:restartNumberingAfterBreak="0">
    <w:nsid w:val="783B4AC9"/>
    <w:multiLevelType w:val="hybridMultilevel"/>
    <w:tmpl w:val="104EBC86"/>
    <w:lvl w:ilvl="0" w:tplc="B204C7C8">
      <w:start w:val="4"/>
      <w:numFmt w:val="lowerLetter"/>
      <w:lvlText w:val="(%1) "/>
      <w:lvlJc w:val="left"/>
      <w:pPr>
        <w:ind w:left="2415" w:hanging="360"/>
      </w:pPr>
      <w:rPr>
        <w:rFonts w:ascii="Arial" w:hAnsi="Arial" w:cs="Times New Roman" w:hint="default"/>
        <w:b w:val="0"/>
        <w:i w:val="0"/>
        <w:sz w:val="20"/>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92" w15:restartNumberingAfterBreak="0">
    <w:nsid w:val="78581A33"/>
    <w:multiLevelType w:val="hybridMultilevel"/>
    <w:tmpl w:val="9804555A"/>
    <w:lvl w:ilvl="0" w:tplc="0B260FC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93" w15:restartNumberingAfterBreak="0">
    <w:nsid w:val="785C274C"/>
    <w:multiLevelType w:val="hybridMultilevel"/>
    <w:tmpl w:val="A0E64320"/>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694" w15:restartNumberingAfterBreak="0">
    <w:nsid w:val="786F1A83"/>
    <w:multiLevelType w:val="hybridMultilevel"/>
    <w:tmpl w:val="A77480E0"/>
    <w:lvl w:ilvl="0" w:tplc="2DEC0910">
      <w:start w:val="1"/>
      <w:numFmt w:val="lowerRoman"/>
      <w:lvlText w:val="%1)"/>
      <w:lvlJc w:val="left"/>
      <w:pPr>
        <w:tabs>
          <w:tab w:val="num" w:pos="1985"/>
        </w:tabs>
        <w:ind w:left="1985" w:hanging="284"/>
      </w:pPr>
      <w:rPr>
        <w:rFonts w:ascii="Arial" w:eastAsia="Times New Roman" w:hAnsi="Aria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5" w15:restartNumberingAfterBreak="0">
    <w:nsid w:val="78774BCC"/>
    <w:multiLevelType w:val="multilevel"/>
    <w:tmpl w:val="3CD6607A"/>
    <w:lvl w:ilvl="0">
      <w:start w:val="2"/>
      <w:numFmt w:val="decimal"/>
      <w:lvlText w:val="%1."/>
      <w:lvlJc w:val="left"/>
      <w:pPr>
        <w:ind w:left="720" w:hanging="720"/>
      </w:pPr>
      <w:rPr>
        <w:rFonts w:cs="Times New Roman"/>
      </w:rPr>
    </w:lvl>
    <w:lvl w:ilvl="1">
      <w:start w:val="1"/>
      <w:numFmt w:val="decimal"/>
      <w:lvlText w:val="%1.%2"/>
      <w:lvlJc w:val="left"/>
      <w:pPr>
        <w:ind w:left="1665" w:hanging="945"/>
      </w:pPr>
      <w:rPr>
        <w:rFonts w:cs="Times New Roman"/>
      </w:rPr>
    </w:lvl>
    <w:lvl w:ilvl="2">
      <w:start w:val="1"/>
      <w:numFmt w:val="decimal"/>
      <w:lvlText w:val="%1.%2.%3"/>
      <w:lvlJc w:val="left"/>
      <w:pPr>
        <w:ind w:left="2385" w:hanging="945"/>
      </w:pPr>
      <w:rPr>
        <w:rFonts w:cs="Times New Roman"/>
      </w:rPr>
    </w:lvl>
    <w:lvl w:ilvl="3">
      <w:start w:val="1"/>
      <w:numFmt w:val="decimal"/>
      <w:lvlText w:val="%1.%2.%3.%4"/>
      <w:lvlJc w:val="left"/>
      <w:pPr>
        <w:ind w:left="3105" w:hanging="945"/>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696" w15:restartNumberingAfterBreak="0">
    <w:nsid w:val="788F54C6"/>
    <w:multiLevelType w:val="hybridMultilevel"/>
    <w:tmpl w:val="FCD669F8"/>
    <w:lvl w:ilvl="0" w:tplc="8E586B90">
      <w:start w:val="1"/>
      <w:numFmt w:val="lowerLetter"/>
      <w:lvlText w:val="(%1)"/>
      <w:lvlJc w:val="left"/>
      <w:pPr>
        <w:ind w:left="72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97"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98" w15:restartNumberingAfterBreak="0">
    <w:nsid w:val="78D30CA4"/>
    <w:multiLevelType w:val="hybridMultilevel"/>
    <w:tmpl w:val="64AC9E04"/>
    <w:lvl w:ilvl="0" w:tplc="08090001">
      <w:start w:val="1"/>
      <w:numFmt w:val="bullet"/>
      <w:lvlText w:val=""/>
      <w:lvlJc w:val="left"/>
      <w:pPr>
        <w:tabs>
          <w:tab w:val="num" w:pos="900"/>
        </w:tabs>
        <w:ind w:left="90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99" w15:restartNumberingAfterBreak="0">
    <w:nsid w:val="79120681"/>
    <w:multiLevelType w:val="hybridMultilevel"/>
    <w:tmpl w:val="8320C71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0" w15:restartNumberingAfterBreak="0">
    <w:nsid w:val="79131609"/>
    <w:multiLevelType w:val="hybridMultilevel"/>
    <w:tmpl w:val="1318DA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1" w15:restartNumberingAfterBreak="0">
    <w:nsid w:val="791A2FB1"/>
    <w:multiLevelType w:val="multilevel"/>
    <w:tmpl w:val="41B647B4"/>
    <w:lvl w:ilvl="0">
      <w:start w:val="18"/>
      <w:numFmt w:val="decimal"/>
      <w:lvlText w:val="%1"/>
      <w:lvlJc w:val="left"/>
      <w:pPr>
        <w:ind w:left="375" w:hanging="375"/>
      </w:pPr>
      <w:rPr>
        <w:rFonts w:hint="default"/>
        <w:u w:val="none"/>
      </w:rPr>
    </w:lvl>
    <w:lvl w:ilvl="1">
      <w:start w:val="2"/>
      <w:numFmt w:val="lowerLetter"/>
      <w:lvlText w:val="(%2)"/>
      <w:lvlJc w:val="left"/>
      <w:pPr>
        <w:ind w:left="375" w:hanging="375"/>
      </w:pPr>
      <w:rPr>
        <w:rFonts w:ascii="Arial" w:hAnsi="Arial" w:hint="default"/>
        <w:b w:val="0"/>
        <w:i w:val="0"/>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702" w15:restartNumberingAfterBreak="0">
    <w:nsid w:val="7928436B"/>
    <w:multiLevelType w:val="hybridMultilevel"/>
    <w:tmpl w:val="D6E8288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3" w15:restartNumberingAfterBreak="0">
    <w:nsid w:val="794227C9"/>
    <w:multiLevelType w:val="hybridMultilevel"/>
    <w:tmpl w:val="0DF6D7F0"/>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04" w15:restartNumberingAfterBreak="0">
    <w:nsid w:val="79480A4B"/>
    <w:multiLevelType w:val="hybridMultilevel"/>
    <w:tmpl w:val="1C6A71D8"/>
    <w:lvl w:ilvl="0" w:tplc="64768A70">
      <w:start w:val="1"/>
      <w:numFmt w:val="bullet"/>
      <w:lvlText w:val="-"/>
      <w:lvlJc w:val="left"/>
      <w:pPr>
        <w:tabs>
          <w:tab w:val="num" w:pos="284"/>
        </w:tabs>
        <w:ind w:left="284" w:hanging="284"/>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05" w15:restartNumberingAfterBreak="0">
    <w:nsid w:val="794C2AE0"/>
    <w:multiLevelType w:val="hybridMultilevel"/>
    <w:tmpl w:val="0270C804"/>
    <w:lvl w:ilvl="0" w:tplc="1C1CA55A">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06" w15:restartNumberingAfterBreak="0">
    <w:nsid w:val="794D50C2"/>
    <w:multiLevelType w:val="hybridMultilevel"/>
    <w:tmpl w:val="E974C234"/>
    <w:lvl w:ilvl="0" w:tplc="2DEC0910">
      <w:start w:val="1"/>
      <w:numFmt w:val="lowerRoman"/>
      <w:lvlText w:val="%1)"/>
      <w:lvlJc w:val="left"/>
      <w:pPr>
        <w:ind w:left="2628" w:hanging="360"/>
      </w:pPr>
      <w:rPr>
        <w:rFonts w:ascii="Arial" w:eastAsia="Times New Roman" w:hAnsi="Arial" w:cs="Times New Roman"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707" w15:restartNumberingAfterBreak="0">
    <w:nsid w:val="7951624D"/>
    <w:multiLevelType w:val="hybridMultilevel"/>
    <w:tmpl w:val="EE04990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8" w15:restartNumberingAfterBreak="0">
    <w:nsid w:val="79533DCC"/>
    <w:multiLevelType w:val="hybridMultilevel"/>
    <w:tmpl w:val="07F2333E"/>
    <w:lvl w:ilvl="0" w:tplc="3AC4C3EC">
      <w:start w:val="1"/>
      <w:numFmt w:val="decimal"/>
      <w:lvlText w:val="%1."/>
      <w:lvlJc w:val="left"/>
      <w:pPr>
        <w:tabs>
          <w:tab w:val="num" w:pos="851"/>
        </w:tabs>
        <w:ind w:left="851" w:hanging="567"/>
      </w:pPr>
      <w:rPr>
        <w:rFonts w:hint="default"/>
        <w:b w:val="0"/>
        <w:i/>
        <w:color w:val="808080"/>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09" w15:restartNumberingAfterBreak="0">
    <w:nsid w:val="795743BB"/>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710" w15:restartNumberingAfterBreak="0">
    <w:nsid w:val="797977C3"/>
    <w:multiLevelType w:val="hybridMultilevel"/>
    <w:tmpl w:val="49C21DC8"/>
    <w:lvl w:ilvl="0" w:tplc="FFFFFFFF">
      <w:start w:val="1"/>
      <w:numFmt w:val="lowerLetter"/>
      <w:lvlText w:val="(%1)"/>
      <w:lvlJc w:val="left"/>
      <w:pPr>
        <w:tabs>
          <w:tab w:val="num" w:pos="1069"/>
        </w:tabs>
        <w:ind w:left="1069" w:hanging="360"/>
      </w:pPr>
    </w:lvl>
    <w:lvl w:ilvl="1" w:tplc="FFFFFFFF">
      <w:start w:val="1"/>
      <w:numFmt w:val="lowerLetter"/>
      <w:lvlText w:val="%2."/>
      <w:lvlJc w:val="left"/>
      <w:pPr>
        <w:tabs>
          <w:tab w:val="num" w:pos="938"/>
        </w:tabs>
        <w:ind w:left="938" w:hanging="360"/>
      </w:pPr>
    </w:lvl>
    <w:lvl w:ilvl="2" w:tplc="FFFFFFFF">
      <w:start w:val="1"/>
      <w:numFmt w:val="lowerRoman"/>
      <w:lvlText w:val="%3."/>
      <w:lvlJc w:val="right"/>
      <w:pPr>
        <w:tabs>
          <w:tab w:val="num" w:pos="1658"/>
        </w:tabs>
        <w:ind w:left="1658" w:hanging="180"/>
      </w:pPr>
    </w:lvl>
    <w:lvl w:ilvl="3" w:tplc="FFFFFFFF">
      <w:start w:val="1"/>
      <w:numFmt w:val="decimal"/>
      <w:lvlText w:val="%4."/>
      <w:lvlJc w:val="left"/>
      <w:pPr>
        <w:tabs>
          <w:tab w:val="num" w:pos="2378"/>
        </w:tabs>
        <w:ind w:left="2378" w:hanging="360"/>
      </w:pPr>
    </w:lvl>
    <w:lvl w:ilvl="4" w:tplc="FFFFFFFF">
      <w:start w:val="1"/>
      <w:numFmt w:val="lowerLetter"/>
      <w:lvlText w:val="%5."/>
      <w:lvlJc w:val="left"/>
      <w:pPr>
        <w:tabs>
          <w:tab w:val="num" w:pos="3098"/>
        </w:tabs>
        <w:ind w:left="3098" w:hanging="360"/>
      </w:pPr>
    </w:lvl>
    <w:lvl w:ilvl="5" w:tplc="FFFFFFFF">
      <w:start w:val="1"/>
      <w:numFmt w:val="lowerRoman"/>
      <w:lvlText w:val="%6."/>
      <w:lvlJc w:val="right"/>
      <w:pPr>
        <w:tabs>
          <w:tab w:val="num" w:pos="3818"/>
        </w:tabs>
        <w:ind w:left="3818" w:hanging="180"/>
      </w:pPr>
    </w:lvl>
    <w:lvl w:ilvl="6" w:tplc="FFFFFFFF">
      <w:start w:val="1"/>
      <w:numFmt w:val="decimal"/>
      <w:lvlText w:val="%7."/>
      <w:lvlJc w:val="left"/>
      <w:pPr>
        <w:tabs>
          <w:tab w:val="num" w:pos="4538"/>
        </w:tabs>
        <w:ind w:left="4538" w:hanging="360"/>
      </w:pPr>
    </w:lvl>
    <w:lvl w:ilvl="7" w:tplc="FFFFFFFF">
      <w:start w:val="1"/>
      <w:numFmt w:val="lowerLetter"/>
      <w:lvlText w:val="%8."/>
      <w:lvlJc w:val="left"/>
      <w:pPr>
        <w:tabs>
          <w:tab w:val="num" w:pos="5258"/>
        </w:tabs>
        <w:ind w:left="5258" w:hanging="360"/>
      </w:pPr>
    </w:lvl>
    <w:lvl w:ilvl="8" w:tplc="FFFFFFFF">
      <w:start w:val="1"/>
      <w:numFmt w:val="lowerRoman"/>
      <w:lvlText w:val="%9."/>
      <w:lvlJc w:val="right"/>
      <w:pPr>
        <w:tabs>
          <w:tab w:val="num" w:pos="5978"/>
        </w:tabs>
        <w:ind w:left="5978" w:hanging="180"/>
      </w:pPr>
    </w:lvl>
  </w:abstractNum>
  <w:abstractNum w:abstractNumId="1711" w15:restartNumberingAfterBreak="0">
    <w:nsid w:val="798A6B40"/>
    <w:multiLevelType w:val="hybridMultilevel"/>
    <w:tmpl w:val="64A0E97A"/>
    <w:lvl w:ilvl="0" w:tplc="2544EEF8">
      <w:start w:val="1"/>
      <w:numFmt w:val="lowerRoman"/>
      <w:lvlText w:val="%1)"/>
      <w:lvlJc w:val="left"/>
      <w:pPr>
        <w:ind w:left="1800" w:hanging="360"/>
      </w:pPr>
      <w:rPr>
        <w:rFonts w:ascii="Arial" w:hAnsi="Arial" w:hint="default"/>
        <w:b w:val="0"/>
        <w:i w:val="0"/>
        <w:sz w:val="18"/>
        <w:szCs w:val="18"/>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12" w15:restartNumberingAfterBreak="0">
    <w:nsid w:val="79935264"/>
    <w:multiLevelType w:val="hybridMultilevel"/>
    <w:tmpl w:val="6FBAAA5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08090019">
      <w:start w:val="1"/>
      <w:numFmt w:val="lowerLetter"/>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713" w15:restartNumberingAfterBreak="0">
    <w:nsid w:val="79935B18"/>
    <w:multiLevelType w:val="multilevel"/>
    <w:tmpl w:val="D1FE8030"/>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714" w15:restartNumberingAfterBreak="0">
    <w:nsid w:val="799761D9"/>
    <w:multiLevelType w:val="hybridMultilevel"/>
    <w:tmpl w:val="0C2E9E86"/>
    <w:lvl w:ilvl="0" w:tplc="1C1CA5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5" w15:restartNumberingAfterBreak="0">
    <w:nsid w:val="79DE1F01"/>
    <w:multiLevelType w:val="hybridMultilevel"/>
    <w:tmpl w:val="52DC3688"/>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6" w15:restartNumberingAfterBreak="0">
    <w:nsid w:val="7A032243"/>
    <w:multiLevelType w:val="hybridMultilevel"/>
    <w:tmpl w:val="37D43BB4"/>
    <w:lvl w:ilvl="0" w:tplc="2DD6F1F6">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7" w15:restartNumberingAfterBreak="0">
    <w:nsid w:val="7A0B54D7"/>
    <w:multiLevelType w:val="multilevel"/>
    <w:tmpl w:val="6D328AA8"/>
    <w:lvl w:ilvl="0">
      <w:start w:val="1"/>
      <w:numFmt w:val="lowerRoman"/>
      <w:lvlText w:val="%1."/>
      <w:lvlJc w:val="left"/>
      <w:pPr>
        <w:tabs>
          <w:tab w:val="num" w:pos="720"/>
        </w:tabs>
        <w:ind w:left="720" w:hanging="72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18"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719" w15:restartNumberingAfterBreak="0">
    <w:nsid w:val="7A347538"/>
    <w:multiLevelType w:val="hybridMultilevel"/>
    <w:tmpl w:val="B3F8A03C"/>
    <w:lvl w:ilvl="0" w:tplc="C8DC1860">
      <w:start w:val="1"/>
      <w:numFmt w:val="decimal"/>
      <w:lvlText w:val="%1."/>
      <w:lvlJc w:val="left"/>
      <w:pPr>
        <w:ind w:left="720" w:hanging="360"/>
      </w:pPr>
      <w:rPr>
        <w:rFonts w:hint="default"/>
        <w:i w:val="0"/>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0" w15:restartNumberingAfterBreak="0">
    <w:nsid w:val="7A3C2241"/>
    <w:multiLevelType w:val="hybridMultilevel"/>
    <w:tmpl w:val="4266CF22"/>
    <w:lvl w:ilvl="0" w:tplc="08090001">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21" w15:restartNumberingAfterBreak="0">
    <w:nsid w:val="7A567917"/>
    <w:multiLevelType w:val="hybridMultilevel"/>
    <w:tmpl w:val="3B769472"/>
    <w:lvl w:ilvl="0" w:tplc="04090017">
      <w:start w:val="1"/>
      <w:numFmt w:val="lowerRoman"/>
      <w:lvlText w:val="(%1)"/>
      <w:lvlJc w:val="left"/>
      <w:pPr>
        <w:tabs>
          <w:tab w:val="num" w:pos="0"/>
        </w:tabs>
        <w:ind w:left="36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2" w15:restartNumberingAfterBreak="0">
    <w:nsid w:val="7A5E2DAA"/>
    <w:multiLevelType w:val="hybridMultilevel"/>
    <w:tmpl w:val="2358664A"/>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3" w15:restartNumberingAfterBreak="0">
    <w:nsid w:val="7A8102FD"/>
    <w:multiLevelType w:val="singleLevel"/>
    <w:tmpl w:val="257ECEE2"/>
    <w:lvl w:ilvl="0">
      <w:start w:val="1"/>
      <w:numFmt w:val="bullet"/>
      <w:lvlText w:val=""/>
      <w:lvlJc w:val="left"/>
      <w:pPr>
        <w:tabs>
          <w:tab w:val="num" w:pos="567"/>
        </w:tabs>
        <w:ind w:left="567" w:hanging="567"/>
      </w:pPr>
      <w:rPr>
        <w:rFonts w:ascii="Symbol" w:hAnsi="Symbol" w:hint="default"/>
      </w:rPr>
    </w:lvl>
  </w:abstractNum>
  <w:abstractNum w:abstractNumId="1724" w15:restartNumberingAfterBreak="0">
    <w:nsid w:val="7AA137CE"/>
    <w:multiLevelType w:val="hybridMultilevel"/>
    <w:tmpl w:val="750CD2C6"/>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5" w15:restartNumberingAfterBreak="0">
    <w:nsid w:val="7AA260E7"/>
    <w:multiLevelType w:val="hybridMultilevel"/>
    <w:tmpl w:val="7608AFBE"/>
    <w:lvl w:ilvl="0" w:tplc="1C090017">
      <w:start w:val="1"/>
      <w:numFmt w:val="lowerLetter"/>
      <w:lvlText w:val="%1)"/>
      <w:lvlJc w:val="left"/>
      <w:pPr>
        <w:tabs>
          <w:tab w:val="num" w:pos="1080"/>
        </w:tabs>
        <w:ind w:left="1080" w:hanging="360"/>
      </w:pPr>
      <w:rPr>
        <w:rFonts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6" w15:restartNumberingAfterBreak="0">
    <w:nsid w:val="7AA609B9"/>
    <w:multiLevelType w:val="hybridMultilevel"/>
    <w:tmpl w:val="69F44E46"/>
    <w:lvl w:ilvl="0" w:tplc="621A02DE">
      <w:start w:val="7"/>
      <w:numFmt w:val="bullet"/>
      <w:lvlText w:val=""/>
      <w:lvlJc w:val="left"/>
      <w:pPr>
        <w:tabs>
          <w:tab w:val="num" w:pos="1800"/>
        </w:tabs>
        <w:ind w:left="1758" w:hanging="318"/>
      </w:pPr>
      <w:rPr>
        <w:rFonts w:ascii="Symbol" w:hAnsi="Symbol" w:hint="default"/>
        <w:b/>
        <w:i w:val="0"/>
        <w:sz w:val="16"/>
      </w:rPr>
    </w:lvl>
    <w:lvl w:ilvl="1" w:tplc="08090001">
      <w:start w:val="2"/>
      <w:numFmt w:val="bullet"/>
      <w:lvlText w:val="-"/>
      <w:lvlJc w:val="left"/>
      <w:pPr>
        <w:tabs>
          <w:tab w:val="num" w:pos="1800"/>
        </w:tabs>
        <w:ind w:left="1800" w:hanging="720"/>
      </w:pPr>
      <w:rPr>
        <w:rFonts w:ascii="Times New Roman" w:eastAsia="Times New Roman" w:hAnsi="Times New Roman"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27" w15:restartNumberingAfterBreak="0">
    <w:nsid w:val="7ACD4F52"/>
    <w:multiLevelType w:val="hybridMultilevel"/>
    <w:tmpl w:val="A2E0EDF8"/>
    <w:lvl w:ilvl="0" w:tplc="A7BC4F1E">
      <w:start w:val="1"/>
      <w:numFmt w:val="lowerRoman"/>
      <w:lvlText w:val="%1."/>
      <w:lvlJc w:val="left"/>
      <w:pPr>
        <w:ind w:left="1334" w:hanging="360"/>
      </w:pPr>
      <w:rPr>
        <w:rFonts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1728" w15:restartNumberingAfterBreak="0">
    <w:nsid w:val="7ADD3266"/>
    <w:multiLevelType w:val="hybridMultilevel"/>
    <w:tmpl w:val="9CC84E06"/>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9" w15:restartNumberingAfterBreak="0">
    <w:nsid w:val="7AF26C59"/>
    <w:multiLevelType w:val="hybridMultilevel"/>
    <w:tmpl w:val="589E1E88"/>
    <w:lvl w:ilvl="0" w:tplc="7D243764">
      <w:start w:val="1"/>
      <w:numFmt w:val="decimal"/>
      <w:lvlText w:val="F%1"/>
      <w:lvlJc w:val="left"/>
      <w:pPr>
        <w:tabs>
          <w:tab w:val="num" w:pos="502"/>
        </w:tabs>
        <w:ind w:left="502" w:hanging="360"/>
      </w:pPr>
      <w:rPr>
        <w:rFonts w:ascii="Arial" w:hAnsi="Arial" w:cs="Times New Roman" w:hint="default"/>
      </w:rPr>
    </w:lvl>
    <w:lvl w:ilvl="1" w:tplc="08090019">
      <w:start w:val="1"/>
      <w:numFmt w:val="lowerLetter"/>
      <w:lvlText w:val="%2."/>
      <w:lvlJc w:val="left"/>
      <w:pPr>
        <w:tabs>
          <w:tab w:val="num" w:pos="1222"/>
        </w:tabs>
        <w:ind w:left="1222" w:hanging="360"/>
      </w:pPr>
    </w:lvl>
    <w:lvl w:ilvl="2" w:tplc="0809001B">
      <w:start w:val="1"/>
      <w:numFmt w:val="lowerRoman"/>
      <w:lvlText w:val="%3."/>
      <w:lvlJc w:val="right"/>
      <w:pPr>
        <w:tabs>
          <w:tab w:val="num" w:pos="1942"/>
        </w:tabs>
        <w:ind w:left="1942" w:hanging="180"/>
      </w:pPr>
    </w:lvl>
    <w:lvl w:ilvl="3" w:tplc="0809000F">
      <w:start w:val="1"/>
      <w:numFmt w:val="decimal"/>
      <w:lvlText w:val="%4."/>
      <w:lvlJc w:val="left"/>
      <w:pPr>
        <w:tabs>
          <w:tab w:val="num" w:pos="2662"/>
        </w:tabs>
        <w:ind w:left="2662" w:hanging="360"/>
      </w:pPr>
    </w:lvl>
    <w:lvl w:ilvl="4" w:tplc="08090019">
      <w:start w:val="1"/>
      <w:numFmt w:val="lowerLetter"/>
      <w:lvlText w:val="%5."/>
      <w:lvlJc w:val="left"/>
      <w:pPr>
        <w:tabs>
          <w:tab w:val="num" w:pos="3382"/>
        </w:tabs>
        <w:ind w:left="3382" w:hanging="360"/>
      </w:pPr>
    </w:lvl>
    <w:lvl w:ilvl="5" w:tplc="0809001B">
      <w:start w:val="1"/>
      <w:numFmt w:val="lowerRoman"/>
      <w:lvlText w:val="%6."/>
      <w:lvlJc w:val="right"/>
      <w:pPr>
        <w:tabs>
          <w:tab w:val="num" w:pos="4102"/>
        </w:tabs>
        <w:ind w:left="4102" w:hanging="180"/>
      </w:pPr>
    </w:lvl>
    <w:lvl w:ilvl="6" w:tplc="0809000F">
      <w:start w:val="1"/>
      <w:numFmt w:val="decimal"/>
      <w:lvlText w:val="%7."/>
      <w:lvlJc w:val="left"/>
      <w:pPr>
        <w:tabs>
          <w:tab w:val="num" w:pos="4822"/>
        </w:tabs>
        <w:ind w:left="4822" w:hanging="360"/>
      </w:pPr>
    </w:lvl>
    <w:lvl w:ilvl="7" w:tplc="08090019">
      <w:start w:val="1"/>
      <w:numFmt w:val="lowerLetter"/>
      <w:lvlText w:val="%8."/>
      <w:lvlJc w:val="left"/>
      <w:pPr>
        <w:tabs>
          <w:tab w:val="num" w:pos="5542"/>
        </w:tabs>
        <w:ind w:left="5542" w:hanging="360"/>
      </w:pPr>
    </w:lvl>
    <w:lvl w:ilvl="8" w:tplc="0809001B">
      <w:start w:val="1"/>
      <w:numFmt w:val="lowerRoman"/>
      <w:lvlText w:val="%9."/>
      <w:lvlJc w:val="right"/>
      <w:pPr>
        <w:tabs>
          <w:tab w:val="num" w:pos="6262"/>
        </w:tabs>
        <w:ind w:left="6262" w:hanging="180"/>
      </w:pPr>
    </w:lvl>
  </w:abstractNum>
  <w:abstractNum w:abstractNumId="1730"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31" w15:restartNumberingAfterBreak="0">
    <w:nsid w:val="7B053F45"/>
    <w:multiLevelType w:val="hybridMultilevel"/>
    <w:tmpl w:val="EF88E50E"/>
    <w:lvl w:ilvl="0" w:tplc="1C090001">
      <w:start w:val="1"/>
      <w:numFmt w:val="bullet"/>
      <w:lvlText w:val=""/>
      <w:lvlJc w:val="left"/>
      <w:pPr>
        <w:ind w:left="1854" w:hanging="360"/>
      </w:pPr>
      <w:rPr>
        <w:rFonts w:ascii="Symbol" w:hAnsi="Symbol" w:hint="default"/>
      </w:rPr>
    </w:lvl>
    <w:lvl w:ilvl="1" w:tplc="1C090003">
      <w:start w:val="1"/>
      <w:numFmt w:val="bullet"/>
      <w:lvlText w:val="o"/>
      <w:lvlJc w:val="left"/>
      <w:pPr>
        <w:ind w:left="2574" w:hanging="360"/>
      </w:pPr>
      <w:rPr>
        <w:rFonts w:ascii="Courier New" w:hAnsi="Courier New" w:cs="Courier New" w:hint="default"/>
      </w:rPr>
    </w:lvl>
    <w:lvl w:ilvl="2" w:tplc="1C090005">
      <w:start w:val="1"/>
      <w:numFmt w:val="bullet"/>
      <w:lvlText w:val=""/>
      <w:lvlJc w:val="left"/>
      <w:pPr>
        <w:ind w:left="3294" w:hanging="360"/>
      </w:pPr>
      <w:rPr>
        <w:rFonts w:ascii="Wingdings" w:hAnsi="Wingdings" w:hint="default"/>
      </w:rPr>
    </w:lvl>
    <w:lvl w:ilvl="3" w:tplc="1C090001">
      <w:start w:val="1"/>
      <w:numFmt w:val="bullet"/>
      <w:lvlText w:val=""/>
      <w:lvlJc w:val="left"/>
      <w:pPr>
        <w:ind w:left="4014" w:hanging="360"/>
      </w:pPr>
      <w:rPr>
        <w:rFonts w:ascii="Symbol" w:hAnsi="Symbol" w:hint="default"/>
      </w:rPr>
    </w:lvl>
    <w:lvl w:ilvl="4" w:tplc="1C090003">
      <w:start w:val="1"/>
      <w:numFmt w:val="bullet"/>
      <w:lvlText w:val="o"/>
      <w:lvlJc w:val="left"/>
      <w:pPr>
        <w:ind w:left="4734" w:hanging="360"/>
      </w:pPr>
      <w:rPr>
        <w:rFonts w:ascii="Courier New" w:hAnsi="Courier New" w:cs="Courier New" w:hint="default"/>
      </w:rPr>
    </w:lvl>
    <w:lvl w:ilvl="5" w:tplc="1C090005">
      <w:start w:val="1"/>
      <w:numFmt w:val="bullet"/>
      <w:lvlText w:val=""/>
      <w:lvlJc w:val="left"/>
      <w:pPr>
        <w:ind w:left="5454" w:hanging="360"/>
      </w:pPr>
      <w:rPr>
        <w:rFonts w:ascii="Wingdings" w:hAnsi="Wingdings" w:hint="default"/>
      </w:rPr>
    </w:lvl>
    <w:lvl w:ilvl="6" w:tplc="1C090001">
      <w:start w:val="1"/>
      <w:numFmt w:val="bullet"/>
      <w:lvlText w:val=""/>
      <w:lvlJc w:val="left"/>
      <w:pPr>
        <w:ind w:left="6174" w:hanging="360"/>
      </w:pPr>
      <w:rPr>
        <w:rFonts w:ascii="Symbol" w:hAnsi="Symbol" w:hint="default"/>
      </w:rPr>
    </w:lvl>
    <w:lvl w:ilvl="7" w:tplc="1C090003">
      <w:start w:val="1"/>
      <w:numFmt w:val="bullet"/>
      <w:lvlText w:val="o"/>
      <w:lvlJc w:val="left"/>
      <w:pPr>
        <w:ind w:left="6894" w:hanging="360"/>
      </w:pPr>
      <w:rPr>
        <w:rFonts w:ascii="Courier New" w:hAnsi="Courier New" w:cs="Courier New" w:hint="default"/>
      </w:rPr>
    </w:lvl>
    <w:lvl w:ilvl="8" w:tplc="1C090005">
      <w:start w:val="1"/>
      <w:numFmt w:val="bullet"/>
      <w:lvlText w:val=""/>
      <w:lvlJc w:val="left"/>
      <w:pPr>
        <w:ind w:left="7614" w:hanging="360"/>
      </w:pPr>
      <w:rPr>
        <w:rFonts w:ascii="Wingdings" w:hAnsi="Wingdings" w:hint="default"/>
      </w:rPr>
    </w:lvl>
  </w:abstractNum>
  <w:abstractNum w:abstractNumId="1732" w15:restartNumberingAfterBreak="0">
    <w:nsid w:val="7B106CAE"/>
    <w:multiLevelType w:val="hybridMultilevel"/>
    <w:tmpl w:val="3EEA15E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733" w15:restartNumberingAfterBreak="0">
    <w:nsid w:val="7B1C2F6E"/>
    <w:multiLevelType w:val="multilevel"/>
    <w:tmpl w:val="4F5296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34" w15:restartNumberingAfterBreak="0">
    <w:nsid w:val="7B4610C5"/>
    <w:multiLevelType w:val="hybridMultilevel"/>
    <w:tmpl w:val="F8B031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35" w15:restartNumberingAfterBreak="0">
    <w:nsid w:val="7B7D3BE4"/>
    <w:multiLevelType w:val="hybridMultilevel"/>
    <w:tmpl w:val="B516B252"/>
    <w:lvl w:ilvl="0" w:tplc="912CDE5C">
      <w:start w:val="1"/>
      <w:numFmt w:val="lowerRoman"/>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6" w15:restartNumberingAfterBreak="0">
    <w:nsid w:val="7B8851CD"/>
    <w:multiLevelType w:val="hybridMultilevel"/>
    <w:tmpl w:val="C9122DB4"/>
    <w:lvl w:ilvl="0" w:tplc="77964FE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37" w15:restartNumberingAfterBreak="0">
    <w:nsid w:val="7B9731EC"/>
    <w:multiLevelType w:val="hybridMultilevel"/>
    <w:tmpl w:val="D050041C"/>
    <w:lvl w:ilvl="0" w:tplc="D1D68B5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38" w15:restartNumberingAfterBreak="0">
    <w:nsid w:val="7B9A1D66"/>
    <w:multiLevelType w:val="hybridMultilevel"/>
    <w:tmpl w:val="ADAE9164"/>
    <w:lvl w:ilvl="0" w:tplc="04090017">
      <w:start w:val="1"/>
      <w:numFmt w:val="lowerLetter"/>
      <w:lvlText w:val="%1)"/>
      <w:lvlJc w:val="left"/>
      <w:pPr>
        <w:ind w:left="32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9"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40" w15:restartNumberingAfterBreak="0">
    <w:nsid w:val="7BAE12C5"/>
    <w:multiLevelType w:val="hybridMultilevel"/>
    <w:tmpl w:val="86F29626"/>
    <w:lvl w:ilvl="0" w:tplc="1C090001">
      <w:start w:val="1"/>
      <w:numFmt w:val="bullet"/>
      <w:lvlText w:val=""/>
      <w:lvlJc w:val="left"/>
      <w:pPr>
        <w:ind w:left="2183" w:hanging="360"/>
      </w:pPr>
      <w:rPr>
        <w:rFonts w:ascii="Symbol" w:hAnsi="Symbol" w:hint="default"/>
      </w:rPr>
    </w:lvl>
    <w:lvl w:ilvl="1" w:tplc="1C090003">
      <w:start w:val="1"/>
      <w:numFmt w:val="bullet"/>
      <w:lvlText w:val="o"/>
      <w:lvlJc w:val="left"/>
      <w:pPr>
        <w:ind w:left="2903" w:hanging="360"/>
      </w:pPr>
      <w:rPr>
        <w:rFonts w:ascii="Courier New" w:hAnsi="Courier New" w:cs="Courier New" w:hint="default"/>
      </w:rPr>
    </w:lvl>
    <w:lvl w:ilvl="2" w:tplc="1C090005">
      <w:start w:val="1"/>
      <w:numFmt w:val="bullet"/>
      <w:lvlText w:val=""/>
      <w:lvlJc w:val="left"/>
      <w:pPr>
        <w:ind w:left="3623" w:hanging="360"/>
      </w:pPr>
      <w:rPr>
        <w:rFonts w:ascii="Wingdings" w:hAnsi="Wingdings" w:hint="default"/>
      </w:rPr>
    </w:lvl>
    <w:lvl w:ilvl="3" w:tplc="1C090001">
      <w:start w:val="1"/>
      <w:numFmt w:val="bullet"/>
      <w:lvlText w:val=""/>
      <w:lvlJc w:val="left"/>
      <w:pPr>
        <w:ind w:left="4343" w:hanging="360"/>
      </w:pPr>
      <w:rPr>
        <w:rFonts w:ascii="Symbol" w:hAnsi="Symbol" w:hint="default"/>
      </w:rPr>
    </w:lvl>
    <w:lvl w:ilvl="4" w:tplc="1C090003">
      <w:start w:val="1"/>
      <w:numFmt w:val="bullet"/>
      <w:lvlText w:val="o"/>
      <w:lvlJc w:val="left"/>
      <w:pPr>
        <w:ind w:left="5063" w:hanging="360"/>
      </w:pPr>
      <w:rPr>
        <w:rFonts w:ascii="Courier New" w:hAnsi="Courier New" w:cs="Courier New" w:hint="default"/>
      </w:rPr>
    </w:lvl>
    <w:lvl w:ilvl="5" w:tplc="1C090005">
      <w:start w:val="1"/>
      <w:numFmt w:val="bullet"/>
      <w:lvlText w:val=""/>
      <w:lvlJc w:val="left"/>
      <w:pPr>
        <w:ind w:left="5783" w:hanging="360"/>
      </w:pPr>
      <w:rPr>
        <w:rFonts w:ascii="Wingdings" w:hAnsi="Wingdings" w:hint="default"/>
      </w:rPr>
    </w:lvl>
    <w:lvl w:ilvl="6" w:tplc="1C090001">
      <w:start w:val="1"/>
      <w:numFmt w:val="bullet"/>
      <w:lvlText w:val=""/>
      <w:lvlJc w:val="left"/>
      <w:pPr>
        <w:ind w:left="6503" w:hanging="360"/>
      </w:pPr>
      <w:rPr>
        <w:rFonts w:ascii="Symbol" w:hAnsi="Symbol" w:hint="default"/>
      </w:rPr>
    </w:lvl>
    <w:lvl w:ilvl="7" w:tplc="1C090003">
      <w:start w:val="1"/>
      <w:numFmt w:val="bullet"/>
      <w:lvlText w:val="o"/>
      <w:lvlJc w:val="left"/>
      <w:pPr>
        <w:ind w:left="7223" w:hanging="360"/>
      </w:pPr>
      <w:rPr>
        <w:rFonts w:ascii="Courier New" w:hAnsi="Courier New" w:cs="Courier New" w:hint="default"/>
      </w:rPr>
    </w:lvl>
    <w:lvl w:ilvl="8" w:tplc="1C090005">
      <w:start w:val="1"/>
      <w:numFmt w:val="bullet"/>
      <w:lvlText w:val=""/>
      <w:lvlJc w:val="left"/>
      <w:pPr>
        <w:ind w:left="7943" w:hanging="360"/>
      </w:pPr>
      <w:rPr>
        <w:rFonts w:ascii="Wingdings" w:hAnsi="Wingdings" w:hint="default"/>
      </w:rPr>
    </w:lvl>
  </w:abstractNum>
  <w:abstractNum w:abstractNumId="1741" w15:restartNumberingAfterBreak="0">
    <w:nsid w:val="7BB7664C"/>
    <w:multiLevelType w:val="hybridMultilevel"/>
    <w:tmpl w:val="92C05EE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742"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43" w15:restartNumberingAfterBreak="0">
    <w:nsid w:val="7BB81005"/>
    <w:multiLevelType w:val="hybridMultilevel"/>
    <w:tmpl w:val="6DB2C846"/>
    <w:lvl w:ilvl="0" w:tplc="C5FE41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4" w15:restartNumberingAfterBreak="0">
    <w:nsid w:val="7BBE0D2F"/>
    <w:multiLevelType w:val="hybridMultilevel"/>
    <w:tmpl w:val="0BAAB360"/>
    <w:lvl w:ilvl="0" w:tplc="20AA86EA">
      <w:start w:val="1"/>
      <w:numFmt w:val="lowerRoman"/>
      <w:lvlText w:val="(%1)"/>
      <w:lvlJc w:val="left"/>
      <w:pPr>
        <w:ind w:left="2160" w:hanging="720"/>
      </w:pPr>
      <w:rPr>
        <w:rFonts w:ascii="Arial" w:hAnsi="Arial" w:cs="Arial"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45" w15:restartNumberingAfterBreak="0">
    <w:nsid w:val="7BC92766"/>
    <w:multiLevelType w:val="hybridMultilevel"/>
    <w:tmpl w:val="4880C43E"/>
    <w:lvl w:ilvl="0" w:tplc="1238652C">
      <w:start w:val="1"/>
      <w:numFmt w:val="bullet"/>
      <w:lvlText w:val="-"/>
      <w:lvlJc w:val="left"/>
      <w:pPr>
        <w:ind w:left="1287" w:hanging="360"/>
      </w:pPr>
      <w:rPr>
        <w:rFonts w:ascii="Times New Roman" w:hAnsi="Times New Roman" w:cs="Times New Roman"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6" w15:restartNumberingAfterBreak="0">
    <w:nsid w:val="7BFC37F0"/>
    <w:multiLevelType w:val="hybridMultilevel"/>
    <w:tmpl w:val="512801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7" w15:restartNumberingAfterBreak="0">
    <w:nsid w:val="7C017932"/>
    <w:multiLevelType w:val="hybridMultilevel"/>
    <w:tmpl w:val="82660508"/>
    <w:lvl w:ilvl="0" w:tplc="D88E7488">
      <w:start w:val="1"/>
      <w:numFmt w:val="lowerRoman"/>
      <w:lvlText w:val="%1."/>
      <w:lvlJc w:val="left"/>
      <w:pPr>
        <w:tabs>
          <w:tab w:val="num" w:pos="720"/>
        </w:tabs>
        <w:ind w:left="720" w:hanging="720"/>
      </w:pPr>
      <w:rPr>
        <w:rFonts w:cs="Times New Roman" w:hint="default"/>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48" w15:restartNumberingAfterBreak="0">
    <w:nsid w:val="7C0D4980"/>
    <w:multiLevelType w:val="hybridMultilevel"/>
    <w:tmpl w:val="E8C80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9" w15:restartNumberingAfterBreak="0">
    <w:nsid w:val="7C2D2CD8"/>
    <w:multiLevelType w:val="hybridMultilevel"/>
    <w:tmpl w:val="02024018"/>
    <w:lvl w:ilvl="0" w:tplc="487411F4">
      <w:start w:val="1"/>
      <w:numFmt w:val="lowerRoman"/>
      <w:lvlText w:val="(%1)"/>
      <w:lvlJc w:val="left"/>
      <w:pPr>
        <w:tabs>
          <w:tab w:val="num" w:pos="2160"/>
        </w:tabs>
        <w:ind w:left="2160" w:hanging="720"/>
      </w:pPr>
      <w:rPr>
        <w:rFonts w:hint="default"/>
        <w:i w:val="0"/>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750" w15:restartNumberingAfterBreak="0">
    <w:nsid w:val="7C406958"/>
    <w:multiLevelType w:val="hybridMultilevel"/>
    <w:tmpl w:val="6AF0FBB4"/>
    <w:lvl w:ilvl="0" w:tplc="7F6CD4CA">
      <w:start w:val="1"/>
      <w:numFmt w:val="bullet"/>
      <w:lvlText w:val=""/>
      <w:lvlJc w:val="left"/>
      <w:pPr>
        <w:tabs>
          <w:tab w:val="num" w:pos="284"/>
        </w:tabs>
        <w:ind w:left="284" w:hanging="284"/>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51"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752" w15:restartNumberingAfterBreak="0">
    <w:nsid w:val="7C523126"/>
    <w:multiLevelType w:val="hybridMultilevel"/>
    <w:tmpl w:val="19F2CB3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53" w15:restartNumberingAfterBreak="0">
    <w:nsid w:val="7C615FA6"/>
    <w:multiLevelType w:val="hybridMultilevel"/>
    <w:tmpl w:val="82929E92"/>
    <w:lvl w:ilvl="0" w:tplc="E80E075E">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54" w15:restartNumberingAfterBreak="0">
    <w:nsid w:val="7C6C130A"/>
    <w:multiLevelType w:val="hybridMultilevel"/>
    <w:tmpl w:val="2612DE4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755" w15:restartNumberingAfterBreak="0">
    <w:nsid w:val="7C7618C9"/>
    <w:multiLevelType w:val="hybridMultilevel"/>
    <w:tmpl w:val="0BC6F43A"/>
    <w:lvl w:ilvl="0" w:tplc="949E028C">
      <w:start w:val="3"/>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start w:val="1"/>
      <w:numFmt w:val="decimal"/>
      <w:lvlText w:val="%4."/>
      <w:lvlJc w:val="left"/>
      <w:pPr>
        <w:ind w:left="3087" w:hanging="360"/>
      </w:pPr>
    </w:lvl>
    <w:lvl w:ilvl="4" w:tplc="1C090019">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756" w15:restartNumberingAfterBreak="0">
    <w:nsid w:val="7C7729FC"/>
    <w:multiLevelType w:val="hybridMultilevel"/>
    <w:tmpl w:val="B8842B1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57" w15:restartNumberingAfterBreak="0">
    <w:nsid w:val="7C801D75"/>
    <w:multiLevelType w:val="hybridMultilevel"/>
    <w:tmpl w:val="A1721DFC"/>
    <w:lvl w:ilvl="0" w:tplc="C442B1C4">
      <w:start w:val="5"/>
      <w:numFmt w:val="bullet"/>
      <w:lvlText w:val="-"/>
      <w:lvlJc w:val="left"/>
      <w:pPr>
        <w:tabs>
          <w:tab w:val="num" w:pos="284"/>
        </w:tabs>
        <w:ind w:left="284" w:hanging="284"/>
      </w:pPr>
      <w:rPr>
        <w:rFonts w:ascii="Arial" w:eastAsia="Times New Roman" w:hAnsi="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58" w15:restartNumberingAfterBreak="0">
    <w:nsid w:val="7C8D757C"/>
    <w:multiLevelType w:val="hybridMultilevel"/>
    <w:tmpl w:val="B7222B8C"/>
    <w:lvl w:ilvl="0" w:tplc="15B04C0C">
      <w:start w:val="1"/>
      <w:numFmt w:val="bullet"/>
      <w:lvlText w:val="-"/>
      <w:lvlJc w:val="left"/>
      <w:pPr>
        <w:tabs>
          <w:tab w:val="num" w:pos="170"/>
        </w:tabs>
        <w:ind w:left="170" w:hanging="113"/>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9" w15:restartNumberingAfterBreak="0">
    <w:nsid w:val="7C9F319A"/>
    <w:multiLevelType w:val="hybridMultilevel"/>
    <w:tmpl w:val="1FD483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0" w15:restartNumberingAfterBreak="0">
    <w:nsid w:val="7CA05B82"/>
    <w:multiLevelType w:val="hybridMultilevel"/>
    <w:tmpl w:val="E9C488A6"/>
    <w:lvl w:ilvl="0" w:tplc="6622BED8">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1" w15:restartNumberingAfterBreak="0">
    <w:nsid w:val="7CA47EDB"/>
    <w:multiLevelType w:val="hybridMultilevel"/>
    <w:tmpl w:val="EAFC64BA"/>
    <w:lvl w:ilvl="0" w:tplc="6EC4E546">
      <w:start w:val="1"/>
      <w:numFmt w:val="decimal"/>
      <w:lvlText w:val="%1."/>
      <w:lvlJc w:val="left"/>
      <w:pPr>
        <w:tabs>
          <w:tab w:val="num" w:pos="567"/>
        </w:tabs>
        <w:ind w:left="567" w:hanging="567"/>
      </w:pPr>
      <w:rPr>
        <w:rFonts w:hint="default"/>
        <w:b w:val="0"/>
        <w:i w:val="0"/>
        <w:color w:val="auto"/>
      </w:rPr>
    </w:lvl>
    <w:lvl w:ilvl="1" w:tplc="1C090017">
      <w:start w:val="1"/>
      <w:numFmt w:val="lowerLetter"/>
      <w:lvlText w:val="%2)"/>
      <w:lvlJc w:val="left"/>
      <w:pPr>
        <w:tabs>
          <w:tab w:val="num" w:pos="851"/>
        </w:tabs>
        <w:ind w:left="851" w:hanging="284"/>
      </w:pPr>
      <w:rPr>
        <w:rFonts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62" w15:restartNumberingAfterBreak="0">
    <w:nsid w:val="7CBE4F24"/>
    <w:multiLevelType w:val="hybridMultilevel"/>
    <w:tmpl w:val="742C35F6"/>
    <w:lvl w:ilvl="0" w:tplc="F996A77A">
      <w:start w:val="1"/>
      <w:numFmt w:val="lowerLetter"/>
      <w:lvlText w:val="(%1)"/>
      <w:lvlJc w:val="left"/>
      <w:pPr>
        <w:ind w:left="721" w:hanging="36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763" w15:restartNumberingAfterBreak="0">
    <w:nsid w:val="7CC96E8A"/>
    <w:multiLevelType w:val="hybridMultilevel"/>
    <w:tmpl w:val="B6D0FF98"/>
    <w:lvl w:ilvl="0" w:tplc="2AD8294E">
      <w:start w:val="1"/>
      <w:numFmt w:val="decimal"/>
      <w:lvlText w:val="%1."/>
      <w:lvlJc w:val="left"/>
      <w:pPr>
        <w:ind w:left="2629" w:hanging="360"/>
      </w:pPr>
      <w:rPr>
        <w:rFonts w:cs="Times New Roman" w:hint="default"/>
      </w:rPr>
    </w:lvl>
    <w:lvl w:ilvl="1" w:tplc="1C090019">
      <w:start w:val="1"/>
      <w:numFmt w:val="lowerLetter"/>
      <w:lvlText w:val="%2."/>
      <w:lvlJc w:val="left"/>
      <w:pPr>
        <w:ind w:left="3349" w:hanging="360"/>
      </w:pPr>
      <w:rPr>
        <w:rFonts w:cs="Times New Roman"/>
      </w:rPr>
    </w:lvl>
    <w:lvl w:ilvl="2" w:tplc="1C09001B" w:tentative="1">
      <w:start w:val="1"/>
      <w:numFmt w:val="lowerRoman"/>
      <w:lvlText w:val="%3."/>
      <w:lvlJc w:val="right"/>
      <w:pPr>
        <w:ind w:left="4069" w:hanging="180"/>
      </w:pPr>
      <w:rPr>
        <w:rFonts w:cs="Times New Roman"/>
      </w:rPr>
    </w:lvl>
    <w:lvl w:ilvl="3" w:tplc="1C09000F" w:tentative="1">
      <w:start w:val="1"/>
      <w:numFmt w:val="decimal"/>
      <w:lvlText w:val="%4."/>
      <w:lvlJc w:val="left"/>
      <w:pPr>
        <w:ind w:left="4789" w:hanging="360"/>
      </w:pPr>
      <w:rPr>
        <w:rFonts w:cs="Times New Roman"/>
      </w:rPr>
    </w:lvl>
    <w:lvl w:ilvl="4" w:tplc="1C090019" w:tentative="1">
      <w:start w:val="1"/>
      <w:numFmt w:val="lowerLetter"/>
      <w:lvlText w:val="%5."/>
      <w:lvlJc w:val="left"/>
      <w:pPr>
        <w:ind w:left="5509" w:hanging="360"/>
      </w:pPr>
      <w:rPr>
        <w:rFonts w:cs="Times New Roman"/>
      </w:rPr>
    </w:lvl>
    <w:lvl w:ilvl="5" w:tplc="1C09001B" w:tentative="1">
      <w:start w:val="1"/>
      <w:numFmt w:val="lowerRoman"/>
      <w:lvlText w:val="%6."/>
      <w:lvlJc w:val="right"/>
      <w:pPr>
        <w:ind w:left="6229" w:hanging="180"/>
      </w:pPr>
      <w:rPr>
        <w:rFonts w:cs="Times New Roman"/>
      </w:rPr>
    </w:lvl>
    <w:lvl w:ilvl="6" w:tplc="1C09000F" w:tentative="1">
      <w:start w:val="1"/>
      <w:numFmt w:val="decimal"/>
      <w:lvlText w:val="%7."/>
      <w:lvlJc w:val="left"/>
      <w:pPr>
        <w:ind w:left="6949" w:hanging="360"/>
      </w:pPr>
      <w:rPr>
        <w:rFonts w:cs="Times New Roman"/>
      </w:rPr>
    </w:lvl>
    <w:lvl w:ilvl="7" w:tplc="1C090019" w:tentative="1">
      <w:start w:val="1"/>
      <w:numFmt w:val="lowerLetter"/>
      <w:lvlText w:val="%8."/>
      <w:lvlJc w:val="left"/>
      <w:pPr>
        <w:ind w:left="7669" w:hanging="360"/>
      </w:pPr>
      <w:rPr>
        <w:rFonts w:cs="Times New Roman"/>
      </w:rPr>
    </w:lvl>
    <w:lvl w:ilvl="8" w:tplc="1C09001B" w:tentative="1">
      <w:start w:val="1"/>
      <w:numFmt w:val="lowerRoman"/>
      <w:lvlText w:val="%9."/>
      <w:lvlJc w:val="right"/>
      <w:pPr>
        <w:ind w:left="8389" w:hanging="180"/>
      </w:pPr>
      <w:rPr>
        <w:rFonts w:cs="Times New Roman"/>
      </w:rPr>
    </w:lvl>
  </w:abstractNum>
  <w:abstractNum w:abstractNumId="1764" w15:restartNumberingAfterBreak="0">
    <w:nsid w:val="7CE52205"/>
    <w:multiLevelType w:val="hybridMultilevel"/>
    <w:tmpl w:val="78BC270A"/>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1765" w15:restartNumberingAfterBreak="0">
    <w:nsid w:val="7CE542A5"/>
    <w:multiLevelType w:val="hybridMultilevel"/>
    <w:tmpl w:val="25C6A22A"/>
    <w:lvl w:ilvl="0" w:tplc="CFAC8704">
      <w:start w:val="1"/>
      <w:numFmt w:val="lowerLetter"/>
      <w:lvlText w:val="%1)"/>
      <w:lvlJc w:val="left"/>
      <w:pPr>
        <w:ind w:left="720" w:hanging="360"/>
      </w:pPr>
      <w:rPr>
        <w:i w:val="0"/>
        <w:i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6" w15:restartNumberingAfterBreak="0">
    <w:nsid w:val="7CF5171F"/>
    <w:multiLevelType w:val="hybridMultilevel"/>
    <w:tmpl w:val="F19EC86A"/>
    <w:lvl w:ilvl="0" w:tplc="FDF8D7B0">
      <w:start w:val="1"/>
      <w:numFmt w:val="lowerLetter"/>
      <w:lvlText w:val="%1)"/>
      <w:lvlJc w:val="left"/>
      <w:pPr>
        <w:ind w:left="1494" w:hanging="360"/>
      </w:pPr>
      <w:rPr>
        <w:rFonts w:ascii="Arial" w:hAnsi="Arial" w:hint="default"/>
        <w:b/>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767"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768"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69" w15:restartNumberingAfterBreak="0">
    <w:nsid w:val="7D20090E"/>
    <w:multiLevelType w:val="hybridMultilevel"/>
    <w:tmpl w:val="F33CCDAC"/>
    <w:lvl w:ilvl="0" w:tplc="0409000F">
      <w:start w:val="1"/>
      <w:numFmt w:val="decimal"/>
      <w:lvlText w:val="%1."/>
      <w:lvlJc w:val="left"/>
      <w:pPr>
        <w:tabs>
          <w:tab w:val="num" w:pos="720"/>
        </w:tabs>
        <w:ind w:left="720" w:hanging="360"/>
      </w:pPr>
    </w:lvl>
    <w:lvl w:ilvl="1" w:tplc="F8081502">
      <w:start w:val="1"/>
      <w:numFmt w:val="lowerLetter"/>
      <w:lvlText w:val="%2)"/>
      <w:lvlJc w:val="left"/>
      <w:pPr>
        <w:tabs>
          <w:tab w:val="num" w:pos="1980"/>
        </w:tabs>
        <w:ind w:left="1980" w:hanging="900"/>
      </w:pPr>
    </w:lvl>
    <w:lvl w:ilvl="2" w:tplc="3F0E643E">
      <w:start w:val="1"/>
      <w:numFmt w:val="lowerLetter"/>
      <w:lvlText w:val="%3)"/>
      <w:lvlJc w:val="left"/>
      <w:pPr>
        <w:tabs>
          <w:tab w:val="num" w:pos="2880"/>
        </w:tabs>
        <w:ind w:left="2880" w:hanging="900"/>
      </w:pPr>
      <w:rPr>
        <w:rFonts w:ascii="Arial" w:eastAsia="Times New Roman" w:hAnsi="Arial" w:cs="Arial"/>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70" w15:restartNumberingAfterBreak="0">
    <w:nsid w:val="7D3D5A46"/>
    <w:multiLevelType w:val="hybridMultilevel"/>
    <w:tmpl w:val="0994CBA2"/>
    <w:lvl w:ilvl="0" w:tplc="CEF41B5C">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771" w15:restartNumberingAfterBreak="0">
    <w:nsid w:val="7D79500F"/>
    <w:multiLevelType w:val="hybridMultilevel"/>
    <w:tmpl w:val="4B1846C2"/>
    <w:lvl w:ilvl="0" w:tplc="691E17A2">
      <w:start w:val="1"/>
      <w:numFmt w:val="decimal"/>
      <w:lvlText w:val="%1."/>
      <w:lvlJc w:val="left"/>
      <w:pPr>
        <w:ind w:left="2880" w:hanging="360"/>
      </w:pPr>
      <w:rPr>
        <w:rFonts w:hint="default"/>
        <w:b w:val="0"/>
        <w:i w:val="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772" w15:restartNumberingAfterBreak="0">
    <w:nsid w:val="7D806179"/>
    <w:multiLevelType w:val="hybridMultilevel"/>
    <w:tmpl w:val="52585CC6"/>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760885BE">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73" w15:restartNumberingAfterBreak="0">
    <w:nsid w:val="7D865A8E"/>
    <w:multiLevelType w:val="hybridMultilevel"/>
    <w:tmpl w:val="DF82FE8C"/>
    <w:lvl w:ilvl="0" w:tplc="FFFFFFFF">
      <w:start w:val="2"/>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74" w15:restartNumberingAfterBreak="0">
    <w:nsid w:val="7D8A6619"/>
    <w:multiLevelType w:val="hybridMultilevel"/>
    <w:tmpl w:val="36AE3CC8"/>
    <w:lvl w:ilvl="0" w:tplc="1C090019">
      <w:start w:val="1"/>
      <w:numFmt w:val="lowerLetter"/>
      <w:lvlText w:val="%1."/>
      <w:lvlJc w:val="left"/>
      <w:pPr>
        <w:ind w:left="2988" w:hanging="360"/>
      </w:pPr>
    </w:lvl>
    <w:lvl w:ilvl="1" w:tplc="E408C690">
      <w:start w:val="1"/>
      <w:numFmt w:val="lowerRoman"/>
      <w:lvlText w:val="%2)"/>
      <w:lvlJc w:val="left"/>
      <w:pPr>
        <w:ind w:left="3708" w:hanging="360"/>
      </w:pPr>
      <w:rPr>
        <w:rFonts w:hint="default"/>
      </w:r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775" w15:restartNumberingAfterBreak="0">
    <w:nsid w:val="7D945EC2"/>
    <w:multiLevelType w:val="hybridMultilevel"/>
    <w:tmpl w:val="09F69302"/>
    <w:lvl w:ilvl="0" w:tplc="62FCB512">
      <w:start w:val="1"/>
      <w:numFmt w:val="lowerRoman"/>
      <w:lvlText w:val="%1."/>
      <w:lvlJc w:val="left"/>
      <w:pPr>
        <w:ind w:left="2062" w:hanging="360"/>
      </w:pPr>
      <w:rPr>
        <w:rFonts w:hint="default"/>
        <w:b w:val="0"/>
        <w:i w:val="0"/>
      </w:r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776" w15:restartNumberingAfterBreak="0">
    <w:nsid w:val="7DB42D27"/>
    <w:multiLevelType w:val="hybridMultilevel"/>
    <w:tmpl w:val="4836C094"/>
    <w:lvl w:ilvl="0" w:tplc="40B27FDA">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77" w15:restartNumberingAfterBreak="0">
    <w:nsid w:val="7DBD1D0A"/>
    <w:multiLevelType w:val="hybridMultilevel"/>
    <w:tmpl w:val="A24A69FC"/>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78" w15:restartNumberingAfterBreak="0">
    <w:nsid w:val="7DCD7290"/>
    <w:multiLevelType w:val="hybridMultilevel"/>
    <w:tmpl w:val="51CEA718"/>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79" w15:restartNumberingAfterBreak="0">
    <w:nsid w:val="7DCE0CFE"/>
    <w:multiLevelType w:val="hybridMultilevel"/>
    <w:tmpl w:val="CB783C3C"/>
    <w:lvl w:ilvl="0" w:tplc="C8EE064C">
      <w:start w:val="1"/>
      <w:numFmt w:val="lowerRoman"/>
      <w:lvlText w:val="(%1)"/>
      <w:lvlJc w:val="left"/>
      <w:pPr>
        <w:ind w:left="1997" w:hanging="720"/>
      </w:pPr>
      <w:rPr>
        <w:rFonts w:cs="Times New Roman" w:hint="default"/>
      </w:rPr>
    </w:lvl>
    <w:lvl w:ilvl="1" w:tplc="1C090019" w:tentative="1">
      <w:start w:val="1"/>
      <w:numFmt w:val="lowerLetter"/>
      <w:lvlText w:val="%2."/>
      <w:lvlJc w:val="left"/>
      <w:pPr>
        <w:ind w:left="2357" w:hanging="360"/>
      </w:pPr>
      <w:rPr>
        <w:rFonts w:cs="Times New Roman"/>
      </w:rPr>
    </w:lvl>
    <w:lvl w:ilvl="2" w:tplc="1C09001B" w:tentative="1">
      <w:start w:val="1"/>
      <w:numFmt w:val="lowerRoman"/>
      <w:lvlText w:val="%3."/>
      <w:lvlJc w:val="right"/>
      <w:pPr>
        <w:ind w:left="3077" w:hanging="180"/>
      </w:pPr>
      <w:rPr>
        <w:rFonts w:cs="Times New Roman"/>
      </w:rPr>
    </w:lvl>
    <w:lvl w:ilvl="3" w:tplc="1C09000F" w:tentative="1">
      <w:start w:val="1"/>
      <w:numFmt w:val="decimal"/>
      <w:lvlText w:val="%4."/>
      <w:lvlJc w:val="left"/>
      <w:pPr>
        <w:ind w:left="3797" w:hanging="360"/>
      </w:pPr>
      <w:rPr>
        <w:rFonts w:cs="Times New Roman"/>
      </w:rPr>
    </w:lvl>
    <w:lvl w:ilvl="4" w:tplc="1C090019" w:tentative="1">
      <w:start w:val="1"/>
      <w:numFmt w:val="lowerLetter"/>
      <w:lvlText w:val="%5."/>
      <w:lvlJc w:val="left"/>
      <w:pPr>
        <w:ind w:left="4517" w:hanging="360"/>
      </w:pPr>
      <w:rPr>
        <w:rFonts w:cs="Times New Roman"/>
      </w:rPr>
    </w:lvl>
    <w:lvl w:ilvl="5" w:tplc="1C09001B" w:tentative="1">
      <w:start w:val="1"/>
      <w:numFmt w:val="lowerRoman"/>
      <w:lvlText w:val="%6."/>
      <w:lvlJc w:val="right"/>
      <w:pPr>
        <w:ind w:left="5237" w:hanging="180"/>
      </w:pPr>
      <w:rPr>
        <w:rFonts w:cs="Times New Roman"/>
      </w:rPr>
    </w:lvl>
    <w:lvl w:ilvl="6" w:tplc="1C09000F" w:tentative="1">
      <w:start w:val="1"/>
      <w:numFmt w:val="decimal"/>
      <w:lvlText w:val="%7."/>
      <w:lvlJc w:val="left"/>
      <w:pPr>
        <w:ind w:left="5957" w:hanging="360"/>
      </w:pPr>
      <w:rPr>
        <w:rFonts w:cs="Times New Roman"/>
      </w:rPr>
    </w:lvl>
    <w:lvl w:ilvl="7" w:tplc="1C090019" w:tentative="1">
      <w:start w:val="1"/>
      <w:numFmt w:val="lowerLetter"/>
      <w:lvlText w:val="%8."/>
      <w:lvlJc w:val="left"/>
      <w:pPr>
        <w:ind w:left="6677" w:hanging="360"/>
      </w:pPr>
      <w:rPr>
        <w:rFonts w:cs="Times New Roman"/>
      </w:rPr>
    </w:lvl>
    <w:lvl w:ilvl="8" w:tplc="1C09001B" w:tentative="1">
      <w:start w:val="1"/>
      <w:numFmt w:val="lowerRoman"/>
      <w:lvlText w:val="%9."/>
      <w:lvlJc w:val="right"/>
      <w:pPr>
        <w:ind w:left="7397" w:hanging="180"/>
      </w:pPr>
      <w:rPr>
        <w:rFonts w:cs="Times New Roman"/>
      </w:rPr>
    </w:lvl>
  </w:abstractNum>
  <w:abstractNum w:abstractNumId="1780" w15:restartNumberingAfterBreak="0">
    <w:nsid w:val="7DD64B2A"/>
    <w:multiLevelType w:val="hybridMultilevel"/>
    <w:tmpl w:val="A00A1C1E"/>
    <w:lvl w:ilvl="0" w:tplc="19C84FA2">
      <w:start w:val="4"/>
      <w:numFmt w:val="bullet"/>
      <w:lvlText w:val="-"/>
      <w:lvlJc w:val="left"/>
      <w:pPr>
        <w:tabs>
          <w:tab w:val="num" w:pos="1418"/>
        </w:tabs>
        <w:ind w:left="141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81" w15:restartNumberingAfterBreak="0">
    <w:nsid w:val="7DE75540"/>
    <w:multiLevelType w:val="hybridMultilevel"/>
    <w:tmpl w:val="4E94EEB8"/>
    <w:lvl w:ilvl="0" w:tplc="9C96D16C">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2" w15:restartNumberingAfterBreak="0">
    <w:nsid w:val="7DED4F9E"/>
    <w:multiLevelType w:val="hybridMultilevel"/>
    <w:tmpl w:val="385E00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3" w15:restartNumberingAfterBreak="0">
    <w:nsid w:val="7DF211DB"/>
    <w:multiLevelType w:val="hybridMultilevel"/>
    <w:tmpl w:val="230E1D20"/>
    <w:lvl w:ilvl="0" w:tplc="DF845D6A">
      <w:start w:val="1"/>
      <w:numFmt w:val="lowerRoman"/>
      <w:lvlText w:val="(%1)"/>
      <w:lvlJc w:val="left"/>
      <w:pPr>
        <w:ind w:left="1081" w:hanging="72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784" w15:restartNumberingAfterBreak="0">
    <w:nsid w:val="7E333F02"/>
    <w:multiLevelType w:val="hybridMultilevel"/>
    <w:tmpl w:val="08004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85" w15:restartNumberingAfterBreak="0">
    <w:nsid w:val="7E473280"/>
    <w:multiLevelType w:val="hybridMultilevel"/>
    <w:tmpl w:val="EA58B6EC"/>
    <w:lvl w:ilvl="0" w:tplc="01069E96">
      <w:start w:val="1"/>
      <w:numFmt w:val="decimal"/>
      <w:lvlText w:val="%1."/>
      <w:lvlJc w:val="left"/>
      <w:pPr>
        <w:tabs>
          <w:tab w:val="num" w:pos="360"/>
        </w:tabs>
        <w:ind w:left="360" w:hanging="360"/>
      </w:pPr>
      <w:rPr>
        <w:rFonts w:hint="default"/>
        <w:sz w:val="20"/>
        <w:szCs w:val="20"/>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786" w15:restartNumberingAfterBreak="0">
    <w:nsid w:val="7E5549C5"/>
    <w:multiLevelType w:val="hybridMultilevel"/>
    <w:tmpl w:val="BB32F978"/>
    <w:lvl w:ilvl="0" w:tplc="416664CA">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7"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88" w15:restartNumberingAfterBreak="0">
    <w:nsid w:val="7E8E73BF"/>
    <w:multiLevelType w:val="hybridMultilevel"/>
    <w:tmpl w:val="0F06E014"/>
    <w:lvl w:ilvl="0" w:tplc="5DA02C7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789" w15:restartNumberingAfterBreak="0">
    <w:nsid w:val="7E95014D"/>
    <w:multiLevelType w:val="hybridMultilevel"/>
    <w:tmpl w:val="20CA6F4E"/>
    <w:lvl w:ilvl="0" w:tplc="FB521378">
      <w:start w:val="1"/>
      <w:numFmt w:val="upperLetter"/>
      <w:lvlText w:val="%1."/>
      <w:lvlJc w:val="left"/>
      <w:pPr>
        <w:ind w:left="1080" w:hanging="36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1790" w15:restartNumberingAfterBreak="0">
    <w:nsid w:val="7E990442"/>
    <w:multiLevelType w:val="hybridMultilevel"/>
    <w:tmpl w:val="16F65858"/>
    <w:lvl w:ilvl="0" w:tplc="F9C6A9F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1" w15:restartNumberingAfterBreak="0">
    <w:nsid w:val="7E9A29A3"/>
    <w:multiLevelType w:val="hybridMultilevel"/>
    <w:tmpl w:val="2FFE9676"/>
    <w:lvl w:ilvl="0" w:tplc="116CB828">
      <w:start w:val="1"/>
      <w:numFmt w:val="lowerRoman"/>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792" w15:restartNumberingAfterBreak="0">
    <w:nsid w:val="7E9D13CF"/>
    <w:multiLevelType w:val="hybridMultilevel"/>
    <w:tmpl w:val="4106E26A"/>
    <w:lvl w:ilvl="0" w:tplc="FFFFFFFF">
      <w:start w:val="1"/>
      <w:numFmt w:val="lowerRoman"/>
      <w:lvlText w:val="(%1)"/>
      <w:lvlJc w:val="left"/>
      <w:pPr>
        <w:tabs>
          <w:tab w:val="num" w:pos="1081"/>
        </w:tabs>
        <w:ind w:left="1081" w:hanging="720"/>
      </w:pPr>
      <w:rPr>
        <w:rFonts w:cs="Times New Roman" w:hint="default"/>
      </w:rPr>
    </w:lvl>
    <w:lvl w:ilvl="1" w:tplc="FFFFFFFF" w:tentative="1">
      <w:start w:val="1"/>
      <w:numFmt w:val="lowerLetter"/>
      <w:lvlText w:val="%2."/>
      <w:lvlJc w:val="left"/>
      <w:pPr>
        <w:tabs>
          <w:tab w:val="num" w:pos="1441"/>
        </w:tabs>
        <w:ind w:left="1441" w:hanging="360"/>
      </w:pPr>
      <w:rPr>
        <w:rFonts w:cs="Times New Roman"/>
      </w:rPr>
    </w:lvl>
    <w:lvl w:ilvl="2" w:tplc="FFFFFFFF" w:tentative="1">
      <w:start w:val="1"/>
      <w:numFmt w:val="lowerRoman"/>
      <w:lvlText w:val="%3."/>
      <w:lvlJc w:val="right"/>
      <w:pPr>
        <w:tabs>
          <w:tab w:val="num" w:pos="2161"/>
        </w:tabs>
        <w:ind w:left="2161" w:hanging="180"/>
      </w:pPr>
      <w:rPr>
        <w:rFonts w:cs="Times New Roman"/>
      </w:rPr>
    </w:lvl>
    <w:lvl w:ilvl="3" w:tplc="FFFFFFFF" w:tentative="1">
      <w:start w:val="1"/>
      <w:numFmt w:val="decimal"/>
      <w:lvlText w:val="%4."/>
      <w:lvlJc w:val="left"/>
      <w:pPr>
        <w:tabs>
          <w:tab w:val="num" w:pos="2881"/>
        </w:tabs>
        <w:ind w:left="2881" w:hanging="360"/>
      </w:pPr>
      <w:rPr>
        <w:rFonts w:cs="Times New Roman"/>
      </w:rPr>
    </w:lvl>
    <w:lvl w:ilvl="4" w:tplc="FFFFFFFF" w:tentative="1">
      <w:start w:val="1"/>
      <w:numFmt w:val="lowerLetter"/>
      <w:lvlText w:val="%5."/>
      <w:lvlJc w:val="left"/>
      <w:pPr>
        <w:tabs>
          <w:tab w:val="num" w:pos="3601"/>
        </w:tabs>
        <w:ind w:left="3601" w:hanging="360"/>
      </w:pPr>
      <w:rPr>
        <w:rFonts w:cs="Times New Roman"/>
      </w:rPr>
    </w:lvl>
    <w:lvl w:ilvl="5" w:tplc="FFFFFFFF" w:tentative="1">
      <w:start w:val="1"/>
      <w:numFmt w:val="lowerRoman"/>
      <w:lvlText w:val="%6."/>
      <w:lvlJc w:val="right"/>
      <w:pPr>
        <w:tabs>
          <w:tab w:val="num" w:pos="4321"/>
        </w:tabs>
        <w:ind w:left="4321" w:hanging="180"/>
      </w:pPr>
      <w:rPr>
        <w:rFonts w:cs="Times New Roman"/>
      </w:rPr>
    </w:lvl>
    <w:lvl w:ilvl="6" w:tplc="FFFFFFFF" w:tentative="1">
      <w:start w:val="1"/>
      <w:numFmt w:val="decimal"/>
      <w:lvlText w:val="%7."/>
      <w:lvlJc w:val="left"/>
      <w:pPr>
        <w:tabs>
          <w:tab w:val="num" w:pos="5041"/>
        </w:tabs>
        <w:ind w:left="5041" w:hanging="360"/>
      </w:pPr>
      <w:rPr>
        <w:rFonts w:cs="Times New Roman"/>
      </w:rPr>
    </w:lvl>
    <w:lvl w:ilvl="7" w:tplc="FFFFFFFF" w:tentative="1">
      <w:start w:val="1"/>
      <w:numFmt w:val="lowerLetter"/>
      <w:lvlText w:val="%8."/>
      <w:lvlJc w:val="left"/>
      <w:pPr>
        <w:tabs>
          <w:tab w:val="num" w:pos="5761"/>
        </w:tabs>
        <w:ind w:left="5761" w:hanging="360"/>
      </w:pPr>
      <w:rPr>
        <w:rFonts w:cs="Times New Roman"/>
      </w:rPr>
    </w:lvl>
    <w:lvl w:ilvl="8" w:tplc="FFFFFFFF" w:tentative="1">
      <w:start w:val="1"/>
      <w:numFmt w:val="lowerRoman"/>
      <w:lvlText w:val="%9."/>
      <w:lvlJc w:val="right"/>
      <w:pPr>
        <w:tabs>
          <w:tab w:val="num" w:pos="6481"/>
        </w:tabs>
        <w:ind w:left="6481" w:hanging="180"/>
      </w:pPr>
      <w:rPr>
        <w:rFonts w:cs="Times New Roman"/>
      </w:rPr>
    </w:lvl>
  </w:abstractNum>
  <w:abstractNum w:abstractNumId="1793" w15:restartNumberingAfterBreak="0">
    <w:nsid w:val="7EBC5967"/>
    <w:multiLevelType w:val="hybridMultilevel"/>
    <w:tmpl w:val="310E628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794" w15:restartNumberingAfterBreak="0">
    <w:nsid w:val="7EFD732E"/>
    <w:multiLevelType w:val="hybridMultilevel"/>
    <w:tmpl w:val="BCACAB80"/>
    <w:lvl w:ilvl="0" w:tplc="D47E6366">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5" w15:restartNumberingAfterBreak="0">
    <w:nsid w:val="7F03774F"/>
    <w:multiLevelType w:val="hybridMultilevel"/>
    <w:tmpl w:val="E392EA72"/>
    <w:lvl w:ilvl="0" w:tplc="AC48F3F0">
      <w:start w:val="1"/>
      <w:numFmt w:val="lowerLetter"/>
      <w:lvlText w:val="(%1)"/>
      <w:lvlJc w:val="left"/>
      <w:pPr>
        <w:ind w:left="2880" w:hanging="360"/>
      </w:pPr>
      <w:rPr>
        <w:rFonts w:ascii="Arial" w:hAnsi="Arial"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796"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7" w15:restartNumberingAfterBreak="0">
    <w:nsid w:val="7F1349CE"/>
    <w:multiLevelType w:val="hybridMultilevel"/>
    <w:tmpl w:val="6EC8466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798"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99" w15:restartNumberingAfterBreak="0">
    <w:nsid w:val="7F26167D"/>
    <w:multiLevelType w:val="hybridMultilevel"/>
    <w:tmpl w:val="7CDCA63A"/>
    <w:lvl w:ilvl="0" w:tplc="D12AF456">
      <w:start w:val="1"/>
      <w:numFmt w:val="upperLetter"/>
      <w:lvlText w:val="%1."/>
      <w:lvlJc w:val="left"/>
      <w:pPr>
        <w:tabs>
          <w:tab w:val="num" w:pos="1080"/>
        </w:tabs>
        <w:ind w:left="1080" w:hanging="720"/>
      </w:pPr>
    </w:lvl>
    <w:lvl w:ilvl="1" w:tplc="89389DBC">
      <w:start w:val="1"/>
      <w:numFmt w:val="lowerLetter"/>
      <w:lvlText w:val="%2)"/>
      <w:lvlJc w:val="left"/>
      <w:pPr>
        <w:tabs>
          <w:tab w:val="num" w:pos="1800"/>
        </w:tabs>
        <w:ind w:left="1800" w:hanging="72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00" w15:restartNumberingAfterBreak="0">
    <w:nsid w:val="7F2618A7"/>
    <w:multiLevelType w:val="hybridMultilevel"/>
    <w:tmpl w:val="32F6539C"/>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1" w15:restartNumberingAfterBreak="0">
    <w:nsid w:val="7F4C4E50"/>
    <w:multiLevelType w:val="singleLevel"/>
    <w:tmpl w:val="0809000F"/>
    <w:lvl w:ilvl="0">
      <w:start w:val="1"/>
      <w:numFmt w:val="decimal"/>
      <w:pStyle w:val="abclist15sp"/>
      <w:lvlText w:val="%1."/>
      <w:lvlJc w:val="left"/>
      <w:pPr>
        <w:tabs>
          <w:tab w:val="num" w:pos="360"/>
        </w:tabs>
        <w:ind w:left="360" w:hanging="360"/>
      </w:pPr>
    </w:lvl>
  </w:abstractNum>
  <w:abstractNum w:abstractNumId="1802" w15:restartNumberingAfterBreak="0">
    <w:nsid w:val="7F4F530B"/>
    <w:multiLevelType w:val="hybridMultilevel"/>
    <w:tmpl w:val="2334CEB6"/>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03" w15:restartNumberingAfterBreak="0">
    <w:nsid w:val="7F681C0A"/>
    <w:multiLevelType w:val="hybridMultilevel"/>
    <w:tmpl w:val="D56E5D5E"/>
    <w:lvl w:ilvl="0" w:tplc="7D00F75A">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4" w15:restartNumberingAfterBreak="0">
    <w:nsid w:val="7F7A3976"/>
    <w:multiLevelType w:val="hybridMultilevel"/>
    <w:tmpl w:val="92BA79C6"/>
    <w:lvl w:ilvl="0" w:tplc="462A1290">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5" w15:restartNumberingAfterBreak="0">
    <w:nsid w:val="7F8C682A"/>
    <w:multiLevelType w:val="hybridMultilevel"/>
    <w:tmpl w:val="C17E7FF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6" w15:restartNumberingAfterBreak="0">
    <w:nsid w:val="7F8E4F07"/>
    <w:multiLevelType w:val="hybridMultilevel"/>
    <w:tmpl w:val="DC7AB1EC"/>
    <w:lvl w:ilvl="0" w:tplc="60CA928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807"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8" w15:restartNumberingAfterBreak="0">
    <w:nsid w:val="7FCD1E6C"/>
    <w:multiLevelType w:val="hybridMultilevel"/>
    <w:tmpl w:val="78D029B6"/>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09"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849248101">
    <w:abstractNumId w:val="26"/>
  </w:num>
  <w:num w:numId="2" w16cid:durableId="1066416989">
    <w:abstractNumId w:val="1109"/>
  </w:num>
  <w:num w:numId="3" w16cid:durableId="906961309">
    <w:abstractNumId w:val="1612"/>
  </w:num>
  <w:num w:numId="4" w16cid:durableId="1710909568">
    <w:abstractNumId w:val="1807"/>
  </w:num>
  <w:num w:numId="5" w16cid:durableId="1199779695">
    <w:abstractNumId w:val="1569"/>
  </w:num>
  <w:num w:numId="6" w16cid:durableId="965888576">
    <w:abstractNumId w:val="479"/>
  </w:num>
  <w:num w:numId="7" w16cid:durableId="1981422852">
    <w:abstractNumId w:val="662"/>
  </w:num>
  <w:num w:numId="8" w16cid:durableId="1092975145">
    <w:abstractNumId w:val="480"/>
  </w:num>
  <w:num w:numId="9" w16cid:durableId="625477138">
    <w:abstractNumId w:val="563"/>
  </w:num>
  <w:num w:numId="10" w16cid:durableId="591936168">
    <w:abstractNumId w:val="1078"/>
  </w:num>
  <w:num w:numId="11" w16cid:durableId="874001428">
    <w:abstractNumId w:val="1387"/>
  </w:num>
  <w:num w:numId="12" w16cid:durableId="1439253017">
    <w:abstractNumId w:val="591"/>
  </w:num>
  <w:num w:numId="13" w16cid:durableId="1385179706">
    <w:abstractNumId w:val="1320"/>
  </w:num>
  <w:num w:numId="14" w16cid:durableId="1629359694">
    <w:abstractNumId w:val="986"/>
  </w:num>
  <w:num w:numId="15" w16cid:durableId="2122799573">
    <w:abstractNumId w:val="513"/>
  </w:num>
  <w:num w:numId="16" w16cid:durableId="1220281804">
    <w:abstractNumId w:val="1313"/>
  </w:num>
  <w:num w:numId="17" w16cid:durableId="1709834274">
    <w:abstractNumId w:val="132"/>
  </w:num>
  <w:num w:numId="18" w16cid:durableId="43528384">
    <w:abstractNumId w:val="417"/>
  </w:num>
  <w:num w:numId="19" w16cid:durableId="1282494960">
    <w:abstractNumId w:val="604"/>
  </w:num>
  <w:num w:numId="20" w16cid:durableId="1848715696">
    <w:abstractNumId w:val="68"/>
  </w:num>
  <w:num w:numId="21" w16cid:durableId="704404116">
    <w:abstractNumId w:val="252"/>
  </w:num>
  <w:num w:numId="22" w16cid:durableId="1467352921">
    <w:abstractNumId w:val="251"/>
  </w:num>
  <w:num w:numId="23" w16cid:durableId="1357072867">
    <w:abstractNumId w:val="455"/>
  </w:num>
  <w:num w:numId="24" w16cid:durableId="2103261102">
    <w:abstractNumId w:val="1571"/>
  </w:num>
  <w:num w:numId="25" w16cid:durableId="1891531750">
    <w:abstractNumId w:val="855"/>
  </w:num>
  <w:num w:numId="26" w16cid:durableId="365954578">
    <w:abstractNumId w:val="1040"/>
  </w:num>
  <w:num w:numId="27" w16cid:durableId="880673179">
    <w:abstractNumId w:val="1619"/>
  </w:num>
  <w:num w:numId="28" w16cid:durableId="923731115">
    <w:abstractNumId w:val="964"/>
  </w:num>
  <w:num w:numId="29" w16cid:durableId="2041199442">
    <w:abstractNumId w:val="1575"/>
  </w:num>
  <w:num w:numId="30" w16cid:durableId="1990744783">
    <w:abstractNumId w:val="726"/>
  </w:num>
  <w:num w:numId="31" w16cid:durableId="1793666004">
    <w:abstractNumId w:val="1581"/>
  </w:num>
  <w:num w:numId="32" w16cid:durableId="496192975">
    <w:abstractNumId w:val="933"/>
  </w:num>
  <w:num w:numId="33" w16cid:durableId="804349385">
    <w:abstractNumId w:val="184"/>
  </w:num>
  <w:num w:numId="34" w16cid:durableId="1940675344">
    <w:abstractNumId w:val="1474"/>
  </w:num>
  <w:num w:numId="35" w16cid:durableId="420954230">
    <w:abstractNumId w:val="359"/>
  </w:num>
  <w:num w:numId="36" w16cid:durableId="1749382180">
    <w:abstractNumId w:val="445"/>
  </w:num>
  <w:num w:numId="37" w16cid:durableId="319232831">
    <w:abstractNumId w:val="1798"/>
  </w:num>
  <w:num w:numId="38" w16cid:durableId="1440369757">
    <w:abstractNumId w:val="1615"/>
  </w:num>
  <w:num w:numId="39" w16cid:durableId="386342424">
    <w:abstractNumId w:val="990"/>
  </w:num>
  <w:num w:numId="40" w16cid:durableId="136917304">
    <w:abstractNumId w:val="430"/>
  </w:num>
  <w:num w:numId="41" w16cid:durableId="621109806">
    <w:abstractNumId w:val="679"/>
  </w:num>
  <w:num w:numId="42" w16cid:durableId="415857727">
    <w:abstractNumId w:val="565"/>
  </w:num>
  <w:num w:numId="43" w16cid:durableId="2002199176">
    <w:abstractNumId w:val="70"/>
  </w:num>
  <w:num w:numId="44" w16cid:durableId="1746221888">
    <w:abstractNumId w:val="1661"/>
  </w:num>
  <w:num w:numId="45" w16cid:durableId="521745764">
    <w:abstractNumId w:val="932"/>
  </w:num>
  <w:num w:numId="46" w16cid:durableId="2003922599">
    <w:abstractNumId w:val="1787"/>
  </w:num>
  <w:num w:numId="47" w16cid:durableId="971785638">
    <w:abstractNumId w:val="844"/>
  </w:num>
  <w:num w:numId="48" w16cid:durableId="288974627">
    <w:abstractNumId w:val="1113"/>
  </w:num>
  <w:num w:numId="49" w16cid:durableId="1156260895">
    <w:abstractNumId w:val="1064"/>
  </w:num>
  <w:num w:numId="50" w16cid:durableId="840704214">
    <w:abstractNumId w:val="1232"/>
  </w:num>
  <w:num w:numId="51" w16cid:durableId="1386678709">
    <w:abstractNumId w:val="966"/>
  </w:num>
  <w:num w:numId="52" w16cid:durableId="544485997">
    <w:abstractNumId w:val="118"/>
  </w:num>
  <w:num w:numId="53" w16cid:durableId="188881350">
    <w:abstractNumId w:val="387"/>
  </w:num>
  <w:num w:numId="54" w16cid:durableId="941842503">
    <w:abstractNumId w:val="1573"/>
  </w:num>
  <w:num w:numId="55" w16cid:durableId="2003383990">
    <w:abstractNumId w:val="407"/>
  </w:num>
  <w:num w:numId="56" w16cid:durableId="658925951">
    <w:abstractNumId w:val="140"/>
  </w:num>
  <w:num w:numId="57" w16cid:durableId="522208815">
    <w:abstractNumId w:val="1471"/>
  </w:num>
  <w:num w:numId="58" w16cid:durableId="2136563013">
    <w:abstractNumId w:val="671"/>
  </w:num>
  <w:num w:numId="59" w16cid:durableId="658002811">
    <w:abstractNumId w:val="321"/>
  </w:num>
  <w:num w:numId="60" w16cid:durableId="1464620488">
    <w:abstractNumId w:val="790"/>
  </w:num>
  <w:num w:numId="61" w16cid:durableId="1653021546">
    <w:abstractNumId w:val="871"/>
  </w:num>
  <w:num w:numId="62" w16cid:durableId="567226790">
    <w:abstractNumId w:val="852"/>
  </w:num>
  <w:num w:numId="63" w16cid:durableId="769281144">
    <w:abstractNumId w:val="1589"/>
  </w:num>
  <w:num w:numId="64" w16cid:durableId="1189634768">
    <w:abstractNumId w:val="1070"/>
  </w:num>
  <w:num w:numId="65" w16cid:durableId="808475154">
    <w:abstractNumId w:val="73"/>
  </w:num>
  <w:num w:numId="66" w16cid:durableId="175117290">
    <w:abstractNumId w:val="914"/>
  </w:num>
  <w:num w:numId="67" w16cid:durableId="121534776">
    <w:abstractNumId w:val="176"/>
  </w:num>
  <w:num w:numId="68" w16cid:durableId="133912767">
    <w:abstractNumId w:val="950"/>
  </w:num>
  <w:num w:numId="69" w16cid:durableId="1151600290">
    <w:abstractNumId w:val="699"/>
  </w:num>
  <w:num w:numId="70" w16cid:durableId="1614360807">
    <w:abstractNumId w:val="1006"/>
  </w:num>
  <w:num w:numId="71" w16cid:durableId="1413429213">
    <w:abstractNumId w:val="1049"/>
  </w:num>
  <w:num w:numId="72" w16cid:durableId="1012297323">
    <w:abstractNumId w:val="798"/>
  </w:num>
  <w:num w:numId="73" w16cid:durableId="20017066">
    <w:abstractNumId w:val="1634"/>
  </w:num>
  <w:num w:numId="74" w16cid:durableId="2144612222">
    <w:abstractNumId w:val="1460"/>
  </w:num>
  <w:num w:numId="75" w16cid:durableId="1701666103">
    <w:abstractNumId w:val="1191"/>
  </w:num>
  <w:num w:numId="76" w16cid:durableId="68120360">
    <w:abstractNumId w:val="913"/>
  </w:num>
  <w:num w:numId="77" w16cid:durableId="321004708">
    <w:abstractNumId w:val="755"/>
  </w:num>
  <w:num w:numId="78" w16cid:durableId="998653414">
    <w:abstractNumId w:val="228"/>
  </w:num>
  <w:num w:numId="79" w16cid:durableId="1470591791">
    <w:abstractNumId w:val="1069"/>
  </w:num>
  <w:num w:numId="80" w16cid:durableId="326860080">
    <w:abstractNumId w:val="708"/>
  </w:num>
  <w:num w:numId="81" w16cid:durableId="1161503129">
    <w:abstractNumId w:val="984"/>
  </w:num>
  <w:num w:numId="82" w16cid:durableId="1081561415">
    <w:abstractNumId w:val="1247"/>
  </w:num>
  <w:num w:numId="83" w16cid:durableId="911769019">
    <w:abstractNumId w:val="1549"/>
  </w:num>
  <w:num w:numId="84" w16cid:durableId="1418092184">
    <w:abstractNumId w:val="117"/>
  </w:num>
  <w:num w:numId="85" w16cid:durableId="279382539">
    <w:abstractNumId w:val="173"/>
  </w:num>
  <w:num w:numId="86" w16cid:durableId="1261255901">
    <w:abstractNumId w:val="1362"/>
  </w:num>
  <w:num w:numId="87" w16cid:durableId="1076827981">
    <w:abstractNumId w:val="1328"/>
  </w:num>
  <w:num w:numId="88" w16cid:durableId="1875845564">
    <w:abstractNumId w:val="398"/>
  </w:num>
  <w:num w:numId="89" w16cid:durableId="2092922310">
    <w:abstractNumId w:val="1030"/>
  </w:num>
  <w:num w:numId="90" w16cid:durableId="1311786955">
    <w:abstractNumId w:val="492"/>
  </w:num>
  <w:num w:numId="91" w16cid:durableId="91973655">
    <w:abstractNumId w:val="867"/>
  </w:num>
  <w:num w:numId="92" w16cid:durableId="107748131">
    <w:abstractNumId w:val="1470"/>
  </w:num>
  <w:num w:numId="93" w16cid:durableId="1541238544">
    <w:abstractNumId w:val="1628"/>
  </w:num>
  <w:num w:numId="94" w16cid:durableId="580068031">
    <w:abstractNumId w:val="1692"/>
  </w:num>
  <w:num w:numId="95" w16cid:durableId="2059359560">
    <w:abstractNumId w:val="517"/>
  </w:num>
  <w:num w:numId="96" w16cid:durableId="513300059">
    <w:abstractNumId w:val="1705"/>
  </w:num>
  <w:num w:numId="97" w16cid:durableId="1196970122">
    <w:abstractNumId w:val="921"/>
  </w:num>
  <w:num w:numId="98" w16cid:durableId="1393381375">
    <w:abstractNumId w:val="263"/>
  </w:num>
  <w:num w:numId="99" w16cid:durableId="677581318">
    <w:abstractNumId w:val="156"/>
  </w:num>
  <w:num w:numId="100" w16cid:durableId="1523976461">
    <w:abstractNumId w:val="971"/>
  </w:num>
  <w:num w:numId="101" w16cid:durableId="942151551">
    <w:abstractNumId w:val="791"/>
  </w:num>
  <w:num w:numId="102" w16cid:durableId="1271161649">
    <w:abstractNumId w:val="792"/>
  </w:num>
  <w:num w:numId="103" w16cid:durableId="294408369">
    <w:abstractNumId w:val="1613"/>
  </w:num>
  <w:num w:numId="104" w16cid:durableId="1120761948">
    <w:abstractNumId w:val="248"/>
  </w:num>
  <w:num w:numId="105" w16cid:durableId="361635087">
    <w:abstractNumId w:val="150"/>
  </w:num>
  <w:num w:numId="106" w16cid:durableId="590432713">
    <w:abstractNumId w:val="875"/>
  </w:num>
  <w:num w:numId="107" w16cid:durableId="444161228">
    <w:abstractNumId w:val="34"/>
  </w:num>
  <w:num w:numId="108" w16cid:durableId="2113746332">
    <w:abstractNumId w:val="519"/>
  </w:num>
  <w:num w:numId="109" w16cid:durableId="941575563">
    <w:abstractNumId w:val="458"/>
  </w:num>
  <w:num w:numId="110" w16cid:durableId="570846351">
    <w:abstractNumId w:val="1716"/>
  </w:num>
  <w:num w:numId="111" w16cid:durableId="387218920">
    <w:abstractNumId w:val="922"/>
  </w:num>
  <w:num w:numId="112" w16cid:durableId="1277904576">
    <w:abstractNumId w:val="1482"/>
  </w:num>
  <w:num w:numId="113" w16cid:durableId="1851602567">
    <w:abstractNumId w:val="936"/>
  </w:num>
  <w:num w:numId="114" w16cid:durableId="463739129">
    <w:abstractNumId w:val="1203"/>
  </w:num>
  <w:num w:numId="115" w16cid:durableId="1605190656">
    <w:abstractNumId w:val="664"/>
  </w:num>
  <w:num w:numId="116" w16cid:durableId="1050887283">
    <w:abstractNumId w:val="1794"/>
  </w:num>
  <w:num w:numId="117" w16cid:durableId="1111128060">
    <w:abstractNumId w:val="801"/>
  </w:num>
  <w:num w:numId="118" w16cid:durableId="2123842391">
    <w:abstractNumId w:val="1016"/>
  </w:num>
  <w:num w:numId="119" w16cid:durableId="1688941823">
    <w:abstractNumId w:val="743"/>
  </w:num>
  <w:num w:numId="120" w16cid:durableId="1977828774">
    <w:abstractNumId w:val="48"/>
  </w:num>
  <w:num w:numId="121" w16cid:durableId="176581877">
    <w:abstractNumId w:val="1562"/>
  </w:num>
  <w:num w:numId="122" w16cid:durableId="1093428531">
    <w:abstractNumId w:val="608"/>
  </w:num>
  <w:num w:numId="123" w16cid:durableId="1527670037">
    <w:abstractNumId w:val="454"/>
  </w:num>
  <w:num w:numId="124" w16cid:durableId="1522664666">
    <w:abstractNumId w:val="1386"/>
  </w:num>
  <w:num w:numId="125" w16cid:durableId="1794202316">
    <w:abstractNumId w:val="1212"/>
  </w:num>
  <w:num w:numId="126" w16cid:durableId="1002313501">
    <w:abstractNumId w:val="1422"/>
  </w:num>
  <w:num w:numId="127" w16cid:durableId="54548764">
    <w:abstractNumId w:val="654"/>
  </w:num>
  <w:num w:numId="128" w16cid:durableId="368141428">
    <w:abstractNumId w:val="74"/>
  </w:num>
  <w:num w:numId="129" w16cid:durableId="819419677">
    <w:abstractNumId w:val="1370"/>
  </w:num>
  <w:num w:numId="130" w16cid:durableId="1689599827">
    <w:abstractNumId w:val="1285"/>
  </w:num>
  <w:num w:numId="131" w16cid:durableId="583533548">
    <w:abstractNumId w:val="614"/>
  </w:num>
  <w:num w:numId="132" w16cid:durableId="380323221">
    <w:abstractNumId w:val="777"/>
  </w:num>
  <w:num w:numId="133" w16cid:durableId="614408252">
    <w:abstractNumId w:val="1805"/>
  </w:num>
  <w:num w:numId="134" w16cid:durableId="1289044784">
    <w:abstractNumId w:val="1346"/>
  </w:num>
  <w:num w:numId="135" w16cid:durableId="419450012">
    <w:abstractNumId w:val="1724"/>
  </w:num>
  <w:num w:numId="136" w16cid:durableId="371268961">
    <w:abstractNumId w:val="1415"/>
  </w:num>
  <w:num w:numId="137" w16cid:durableId="279773486">
    <w:abstractNumId w:val="552"/>
  </w:num>
  <w:num w:numId="138" w16cid:durableId="17318488">
    <w:abstractNumId w:val="1632"/>
  </w:num>
  <w:num w:numId="139" w16cid:durableId="757866621">
    <w:abstractNumId w:val="1541"/>
  </w:num>
  <w:num w:numId="140" w16cid:durableId="1372920317">
    <w:abstractNumId w:val="284"/>
  </w:num>
  <w:num w:numId="141" w16cid:durableId="550579286">
    <w:abstractNumId w:val="1098"/>
  </w:num>
  <w:num w:numId="142" w16cid:durableId="253514967">
    <w:abstractNumId w:val="1302"/>
  </w:num>
  <w:num w:numId="143" w16cid:durableId="747847152">
    <w:abstractNumId w:val="139"/>
  </w:num>
  <w:num w:numId="144" w16cid:durableId="787628494">
    <w:abstractNumId w:val="405"/>
  </w:num>
  <w:num w:numId="145" w16cid:durableId="1547374808">
    <w:abstractNumId w:val="154"/>
  </w:num>
  <w:num w:numId="146" w16cid:durableId="693925955">
    <w:abstractNumId w:val="1258"/>
  </w:num>
  <w:num w:numId="147" w16cid:durableId="1250583505">
    <w:abstractNumId w:val="1190"/>
  </w:num>
  <w:num w:numId="148" w16cid:durableId="1309287275">
    <w:abstractNumId w:val="501"/>
  </w:num>
  <w:num w:numId="149" w16cid:durableId="1756123206">
    <w:abstractNumId w:val="1623"/>
  </w:num>
  <w:num w:numId="150" w16cid:durableId="556935400">
    <w:abstractNumId w:val="838"/>
  </w:num>
  <w:num w:numId="151" w16cid:durableId="368577202">
    <w:abstractNumId w:val="134"/>
  </w:num>
  <w:num w:numId="152" w16cid:durableId="1706364726">
    <w:abstractNumId w:val="809"/>
  </w:num>
  <w:num w:numId="153" w16cid:durableId="68163708">
    <w:abstractNumId w:val="1554"/>
  </w:num>
  <w:num w:numId="154" w16cid:durableId="1750272839">
    <w:abstractNumId w:val="1281"/>
  </w:num>
  <w:num w:numId="155" w16cid:durableId="1309359260">
    <w:abstractNumId w:val="500"/>
  </w:num>
  <w:num w:numId="156" w16cid:durableId="2009794391">
    <w:abstractNumId w:val="423"/>
  </w:num>
  <w:num w:numId="157" w16cid:durableId="944654387">
    <w:abstractNumId w:val="1334"/>
  </w:num>
  <w:num w:numId="158" w16cid:durableId="330917474">
    <w:abstractNumId w:val="843"/>
  </w:num>
  <w:num w:numId="159" w16cid:durableId="273175108">
    <w:abstractNumId w:val="1715"/>
  </w:num>
  <w:num w:numId="160" w16cid:durableId="1684550576">
    <w:abstractNumId w:val="909"/>
  </w:num>
  <w:num w:numId="161" w16cid:durableId="934675838">
    <w:abstractNumId w:val="687"/>
  </w:num>
  <w:num w:numId="162" w16cid:durableId="994450090">
    <w:abstractNumId w:val="795"/>
  </w:num>
  <w:num w:numId="163" w16cid:durableId="383453695">
    <w:abstractNumId w:val="917"/>
  </w:num>
  <w:num w:numId="164" w16cid:durableId="734552021">
    <w:abstractNumId w:val="124"/>
  </w:num>
  <w:num w:numId="165" w16cid:durableId="457988646">
    <w:abstractNumId w:val="1626"/>
  </w:num>
  <w:num w:numId="166" w16cid:durableId="1969584560">
    <w:abstractNumId w:val="1504"/>
  </w:num>
  <w:num w:numId="167" w16cid:durableId="374041092">
    <w:abstractNumId w:val="1803"/>
  </w:num>
  <w:num w:numId="168" w16cid:durableId="1811051919">
    <w:abstractNumId w:val="1412"/>
  </w:num>
  <w:num w:numId="169" w16cid:durableId="1990591253">
    <w:abstractNumId w:val="449"/>
  </w:num>
  <w:num w:numId="170" w16cid:durableId="768475221">
    <w:abstractNumId w:val="905"/>
  </w:num>
  <w:num w:numId="171" w16cid:durableId="1513371148">
    <w:abstractNumId w:val="579"/>
  </w:num>
  <w:num w:numId="172" w16cid:durableId="1714577064">
    <w:abstractNumId w:val="308"/>
  </w:num>
  <w:num w:numId="173" w16cid:durableId="1328245585">
    <w:abstractNumId w:val="1685"/>
  </w:num>
  <w:num w:numId="174" w16cid:durableId="302464741">
    <w:abstractNumId w:val="452"/>
  </w:num>
  <w:num w:numId="175" w16cid:durableId="1521162096">
    <w:abstractNumId w:val="507"/>
  </w:num>
  <w:num w:numId="176" w16cid:durableId="479229408">
    <w:abstractNumId w:val="778"/>
  </w:num>
  <w:num w:numId="177" w16cid:durableId="520821539">
    <w:abstractNumId w:val="1363"/>
  </w:num>
  <w:num w:numId="178" w16cid:durableId="1862670007">
    <w:abstractNumId w:val="310"/>
  </w:num>
  <w:num w:numId="179" w16cid:durableId="126051836">
    <w:abstractNumId w:val="135"/>
  </w:num>
  <w:num w:numId="180" w16cid:durableId="1681468164">
    <w:abstractNumId w:val="759"/>
  </w:num>
  <w:num w:numId="181" w16cid:durableId="1205143613">
    <w:abstractNumId w:val="982"/>
  </w:num>
  <w:num w:numId="182" w16cid:durableId="1954747375">
    <w:abstractNumId w:val="287"/>
  </w:num>
  <w:num w:numId="183" w16cid:durableId="2074158461">
    <w:abstractNumId w:val="1599"/>
  </w:num>
  <w:num w:numId="184" w16cid:durableId="460533564">
    <w:abstractNumId w:val="322"/>
  </w:num>
  <w:num w:numId="185" w16cid:durableId="1610162078">
    <w:abstractNumId w:val="63"/>
  </w:num>
  <w:num w:numId="186" w16cid:durableId="887455189">
    <w:abstractNumId w:val="1023"/>
  </w:num>
  <w:num w:numId="187" w16cid:durableId="1744523145">
    <w:abstractNumId w:val="576"/>
  </w:num>
  <w:num w:numId="188" w16cid:durableId="2046904979">
    <w:abstractNumId w:val="1219"/>
  </w:num>
  <w:num w:numId="189" w16cid:durableId="353504876">
    <w:abstractNumId w:val="336"/>
  </w:num>
  <w:num w:numId="190" w16cid:durableId="1196308471">
    <w:abstractNumId w:val="383"/>
  </w:num>
  <w:num w:numId="191" w16cid:durableId="67728039">
    <w:abstractNumId w:val="1526"/>
  </w:num>
  <w:num w:numId="192" w16cid:durableId="874463264">
    <w:abstractNumId w:val="719"/>
  </w:num>
  <w:num w:numId="193" w16cid:durableId="1903523341">
    <w:abstractNumId w:val="555"/>
  </w:num>
  <w:num w:numId="194" w16cid:durableId="1081680989">
    <w:abstractNumId w:val="1210"/>
  </w:num>
  <w:num w:numId="195" w16cid:durableId="691683437">
    <w:abstractNumId w:val="1094"/>
  </w:num>
  <w:num w:numId="196" w16cid:durableId="1514804560">
    <w:abstractNumId w:val="92"/>
  </w:num>
  <w:num w:numId="197" w16cid:durableId="1082604397">
    <w:abstractNumId w:val="1013"/>
  </w:num>
  <w:num w:numId="198" w16cid:durableId="1649743754">
    <w:abstractNumId w:val="806"/>
  </w:num>
  <w:num w:numId="199" w16cid:durableId="927346251">
    <w:abstractNumId w:val="227"/>
  </w:num>
  <w:num w:numId="200" w16cid:durableId="1765178155">
    <w:abstractNumId w:val="606"/>
  </w:num>
  <w:num w:numId="201" w16cid:durableId="2078671015">
    <w:abstractNumId w:val="295"/>
  </w:num>
  <w:num w:numId="202" w16cid:durableId="328408737">
    <w:abstractNumId w:val="1215"/>
  </w:num>
  <w:num w:numId="203" w16cid:durableId="1036810858">
    <w:abstractNumId w:val="800"/>
  </w:num>
  <w:num w:numId="204" w16cid:durableId="1811703934">
    <w:abstractNumId w:val="67"/>
  </w:num>
  <w:num w:numId="205" w16cid:durableId="1759864975">
    <w:abstractNumId w:val="946"/>
  </w:num>
  <w:num w:numId="206" w16cid:durableId="246695185">
    <w:abstractNumId w:val="486"/>
  </w:num>
  <w:num w:numId="207" w16cid:durableId="149954276">
    <w:abstractNumId w:val="297"/>
  </w:num>
  <w:num w:numId="208" w16cid:durableId="1579900365">
    <w:abstractNumId w:val="1709"/>
  </w:num>
  <w:num w:numId="209" w16cid:durableId="1501582630">
    <w:abstractNumId w:val="1233"/>
  </w:num>
  <w:num w:numId="210" w16cid:durableId="122892655">
    <w:abstractNumId w:val="1084"/>
  </w:num>
  <w:num w:numId="211" w16cid:durableId="904876712">
    <w:abstractNumId w:val="1437"/>
  </w:num>
  <w:num w:numId="212" w16cid:durableId="478615100">
    <w:abstractNumId w:val="1557"/>
  </w:num>
  <w:num w:numId="213" w16cid:durableId="286472583">
    <w:abstractNumId w:val="1616"/>
  </w:num>
  <w:num w:numId="214" w16cid:durableId="1783913516">
    <w:abstractNumId w:val="1678"/>
  </w:num>
  <w:num w:numId="215" w16cid:durableId="29385080">
    <w:abstractNumId w:val="1323"/>
  </w:num>
  <w:num w:numId="216" w16cid:durableId="1698652343">
    <w:abstractNumId w:val="1727"/>
  </w:num>
  <w:num w:numId="217" w16cid:durableId="2052146894">
    <w:abstractNumId w:val="236"/>
  </w:num>
  <w:num w:numId="218" w16cid:durableId="2036424697">
    <w:abstractNumId w:val="1750"/>
  </w:num>
  <w:num w:numId="219" w16cid:durableId="230238234">
    <w:abstractNumId w:val="273"/>
  </w:num>
  <w:num w:numId="220" w16cid:durableId="429740608">
    <w:abstractNumId w:val="661"/>
  </w:num>
  <w:num w:numId="221" w16cid:durableId="854002308">
    <w:abstractNumId w:val="674"/>
  </w:num>
  <w:num w:numId="222" w16cid:durableId="334306305">
    <w:abstractNumId w:val="1128"/>
  </w:num>
  <w:num w:numId="223" w16cid:durableId="1025516298">
    <w:abstractNumId w:val="182"/>
  </w:num>
  <w:num w:numId="224" w16cid:durableId="901328319">
    <w:abstractNumId w:val="1383"/>
  </w:num>
  <w:num w:numId="225" w16cid:durableId="1731228621">
    <w:abstractNumId w:val="975"/>
  </w:num>
  <w:num w:numId="226" w16cid:durableId="1464037188">
    <w:abstractNumId w:val="483"/>
  </w:num>
  <w:num w:numId="227" w16cid:durableId="1499618194">
    <w:abstractNumId w:val="1555"/>
  </w:num>
  <w:num w:numId="228" w16cid:durableId="684983761">
    <w:abstractNumId w:val="1770"/>
  </w:num>
  <w:num w:numId="229" w16cid:durableId="1023823208">
    <w:abstractNumId w:val="532"/>
  </w:num>
  <w:num w:numId="230" w16cid:durableId="2135977782">
    <w:abstractNumId w:val="607"/>
  </w:num>
  <w:num w:numId="231" w16cid:durableId="886993559">
    <w:abstractNumId w:val="1610"/>
  </w:num>
  <w:num w:numId="232" w16cid:durableId="1962227664">
    <w:abstractNumId w:val="1131"/>
  </w:num>
  <w:num w:numId="233" w16cid:durableId="1655793392">
    <w:abstractNumId w:val="1001"/>
  </w:num>
  <w:num w:numId="234" w16cid:durableId="361832082">
    <w:abstractNumId w:val="1534"/>
  </w:num>
  <w:num w:numId="235" w16cid:durableId="481194080">
    <w:abstractNumId w:val="1063"/>
  </w:num>
  <w:num w:numId="236" w16cid:durableId="718669975">
    <w:abstractNumId w:val="1416"/>
  </w:num>
  <w:num w:numId="237" w16cid:durableId="211307652">
    <w:abstractNumId w:val="78"/>
  </w:num>
  <w:num w:numId="238" w16cid:durableId="166558528">
    <w:abstractNumId w:val="1413"/>
  </w:num>
  <w:num w:numId="239" w16cid:durableId="1702784922">
    <w:abstractNumId w:val="1773"/>
  </w:num>
  <w:num w:numId="240" w16cid:durableId="898172099">
    <w:abstractNumId w:val="736"/>
  </w:num>
  <w:num w:numId="241" w16cid:durableId="1141531547">
    <w:abstractNumId w:val="477"/>
  </w:num>
  <w:num w:numId="242" w16cid:durableId="1960410182">
    <w:abstractNumId w:val="1548"/>
  </w:num>
  <w:num w:numId="243" w16cid:durableId="203562428">
    <w:abstractNumId w:val="1792"/>
  </w:num>
  <w:num w:numId="244" w16cid:durableId="2052802417">
    <w:abstractNumId w:val="1249"/>
  </w:num>
  <w:num w:numId="245" w16cid:durableId="148863831">
    <w:abstractNumId w:val="556"/>
  </w:num>
  <w:num w:numId="246" w16cid:durableId="706224887">
    <w:abstractNumId w:val="35"/>
  </w:num>
  <w:num w:numId="247" w16cid:durableId="1854831638">
    <w:abstractNumId w:val="1704"/>
  </w:num>
  <w:num w:numId="248" w16cid:durableId="259919038">
    <w:abstractNumId w:val="779"/>
  </w:num>
  <w:num w:numId="249" w16cid:durableId="142704218">
    <w:abstractNumId w:val="727"/>
  </w:num>
  <w:num w:numId="250" w16cid:durableId="1806393539">
    <w:abstractNumId w:val="639"/>
  </w:num>
  <w:num w:numId="251" w16cid:durableId="1610503601">
    <w:abstractNumId w:val="144"/>
  </w:num>
  <w:num w:numId="252" w16cid:durableId="1487941646">
    <w:abstractNumId w:val="1378"/>
  </w:num>
  <w:num w:numId="253" w16cid:durableId="1567111378">
    <w:abstractNumId w:val="1201"/>
  </w:num>
  <w:num w:numId="254" w16cid:durableId="819423939">
    <w:abstractNumId w:val="1775"/>
  </w:num>
  <w:num w:numId="255" w16cid:durableId="1305041014">
    <w:abstractNumId w:val="133"/>
  </w:num>
  <w:num w:numId="256" w16cid:durableId="2025671743">
    <w:abstractNumId w:val="147"/>
  </w:num>
  <w:num w:numId="257" w16cid:durableId="1371568089">
    <w:abstractNumId w:val="1642"/>
  </w:num>
  <w:num w:numId="258" w16cid:durableId="989137591">
    <w:abstractNumId w:val="592"/>
  </w:num>
  <w:num w:numId="259" w16cid:durableId="1852139574">
    <w:abstractNumId w:val="1481"/>
  </w:num>
  <w:num w:numId="260" w16cid:durableId="1609695747">
    <w:abstractNumId w:val="1003"/>
  </w:num>
  <w:num w:numId="261" w16cid:durableId="1408770171">
    <w:abstractNumId w:val="954"/>
  </w:num>
  <w:num w:numId="262" w16cid:durableId="1896307028">
    <w:abstractNumId w:val="240"/>
  </w:num>
  <w:num w:numId="263" w16cid:durableId="1651709103">
    <w:abstractNumId w:val="89"/>
  </w:num>
  <w:num w:numId="264" w16cid:durableId="1435901431">
    <w:abstractNumId w:val="1650"/>
  </w:num>
  <w:num w:numId="265" w16cid:durableId="1915239032">
    <w:abstractNumId w:val="1036"/>
  </w:num>
  <w:num w:numId="266" w16cid:durableId="614795187">
    <w:abstractNumId w:val="1169"/>
  </w:num>
  <w:num w:numId="267" w16cid:durableId="1179661084">
    <w:abstractNumId w:val="378"/>
  </w:num>
  <w:num w:numId="268" w16cid:durableId="2065525260">
    <w:abstractNumId w:val="709"/>
  </w:num>
  <w:num w:numId="269" w16cid:durableId="708913445">
    <w:abstractNumId w:val="739"/>
  </w:num>
  <w:num w:numId="270" w16cid:durableId="2011134066">
    <w:abstractNumId w:val="1360"/>
  </w:num>
  <w:num w:numId="271" w16cid:durableId="512841164">
    <w:abstractNumId w:val="1179"/>
  </w:num>
  <w:num w:numId="272" w16cid:durableId="1683554585">
    <w:abstractNumId w:val="558"/>
  </w:num>
  <w:num w:numId="273" w16cid:durableId="1654988332">
    <w:abstractNumId w:val="224"/>
  </w:num>
  <w:num w:numId="274" w16cid:durableId="404836798">
    <w:abstractNumId w:val="291"/>
  </w:num>
  <w:num w:numId="275" w16cid:durableId="446315269">
    <w:abstractNumId w:val="712"/>
  </w:num>
  <w:num w:numId="276" w16cid:durableId="1416249228">
    <w:abstractNumId w:val="1071"/>
  </w:num>
  <w:num w:numId="277" w16cid:durableId="411700724">
    <w:abstractNumId w:val="1483"/>
  </w:num>
  <w:num w:numId="278" w16cid:durableId="693069824">
    <w:abstractNumId w:val="71"/>
  </w:num>
  <w:num w:numId="279" w16cid:durableId="173233014">
    <w:abstractNumId w:val="83"/>
  </w:num>
  <w:num w:numId="280" w16cid:durableId="1233008187">
    <w:abstractNumId w:val="185"/>
  </w:num>
  <w:num w:numId="281" w16cid:durableId="1777090130">
    <w:abstractNumId w:val="101"/>
  </w:num>
  <w:num w:numId="282" w16cid:durableId="657853867">
    <w:abstractNumId w:val="460"/>
  </w:num>
  <w:num w:numId="283" w16cid:durableId="1699577375">
    <w:abstractNumId w:val="380"/>
  </w:num>
  <w:num w:numId="284" w16cid:durableId="898982174">
    <w:abstractNumId w:val="1189"/>
  </w:num>
  <w:num w:numId="285" w16cid:durableId="580335514">
    <w:abstractNumId w:val="428"/>
  </w:num>
  <w:num w:numId="286" w16cid:durableId="1339581571">
    <w:abstractNumId w:val="1276"/>
  </w:num>
  <w:num w:numId="287" w16cid:durableId="525871208">
    <w:abstractNumId w:val="1464"/>
  </w:num>
  <w:num w:numId="288" w16cid:durableId="1453472920">
    <w:abstractNumId w:val="1757"/>
  </w:num>
  <w:num w:numId="289" w16cid:durableId="340278460">
    <w:abstractNumId w:val="1407"/>
  </w:num>
  <w:num w:numId="290" w16cid:durableId="307366206">
    <w:abstractNumId w:val="64"/>
  </w:num>
  <w:num w:numId="291" w16cid:durableId="1732849235">
    <w:abstractNumId w:val="1758"/>
  </w:num>
  <w:num w:numId="292" w16cid:durableId="692655320">
    <w:abstractNumId w:val="663"/>
  </w:num>
  <w:num w:numId="293" w16cid:durableId="1616906683">
    <w:abstractNumId w:val="115"/>
  </w:num>
  <w:num w:numId="294" w16cid:durableId="343827605">
    <w:abstractNumId w:val="1790"/>
  </w:num>
  <w:num w:numId="295" w16cid:durableId="1831209458">
    <w:abstractNumId w:val="980"/>
  </w:num>
  <w:num w:numId="296" w16cid:durableId="757747418">
    <w:abstractNumId w:val="204"/>
  </w:num>
  <w:num w:numId="297" w16cid:durableId="109134541">
    <w:abstractNumId w:val="769"/>
  </w:num>
  <w:num w:numId="298" w16cid:durableId="1548492005">
    <w:abstractNumId w:val="847"/>
  </w:num>
  <w:num w:numId="299" w16cid:durableId="1018969773">
    <w:abstractNumId w:val="908"/>
  </w:num>
  <w:num w:numId="300" w16cid:durableId="669528215">
    <w:abstractNumId w:val="508"/>
  </w:num>
  <w:num w:numId="301" w16cid:durableId="899242455">
    <w:abstractNumId w:val="1336"/>
  </w:num>
  <w:num w:numId="302" w16cid:durableId="2034182091">
    <w:abstractNumId w:val="1627"/>
  </w:num>
  <w:num w:numId="303" w16cid:durableId="947348882">
    <w:abstractNumId w:val="632"/>
  </w:num>
  <w:num w:numId="304" w16cid:durableId="1199977255">
    <w:abstractNumId w:val="1372"/>
  </w:num>
  <w:num w:numId="305" w16cid:durableId="1216314355">
    <w:abstractNumId w:val="181"/>
  </w:num>
  <w:num w:numId="306" w16cid:durableId="1018432955">
    <w:abstractNumId w:val="247"/>
  </w:num>
  <w:num w:numId="307" w16cid:durableId="1146623612">
    <w:abstractNumId w:val="223"/>
  </w:num>
  <w:num w:numId="308" w16cid:durableId="1400636896">
    <w:abstractNumId w:val="487"/>
  </w:num>
  <w:num w:numId="309" w16cid:durableId="1518739340">
    <w:abstractNumId w:val="1095"/>
  </w:num>
  <w:num w:numId="310" w16cid:durableId="68119274">
    <w:abstractNumId w:val="103"/>
  </w:num>
  <w:num w:numId="311" w16cid:durableId="101655088">
    <w:abstractNumId w:val="690"/>
  </w:num>
  <w:num w:numId="312" w16cid:durableId="1304853555">
    <w:abstractNumId w:val="746"/>
  </w:num>
  <w:num w:numId="313" w16cid:durableId="1169171829">
    <w:abstractNumId w:val="317"/>
  </w:num>
  <w:num w:numId="314" w16cid:durableId="1938168548">
    <w:abstractNumId w:val="949"/>
  </w:num>
  <w:num w:numId="315" w16cid:durableId="273103159">
    <w:abstractNumId w:val="1604"/>
  </w:num>
  <w:num w:numId="316" w16cid:durableId="1335454639">
    <w:abstractNumId w:val="46"/>
  </w:num>
  <w:num w:numId="317" w16cid:durableId="43212544">
    <w:abstractNumId w:val="143"/>
  </w:num>
  <w:num w:numId="318" w16cid:durableId="314574343">
    <w:abstractNumId w:val="110"/>
  </w:num>
  <w:num w:numId="319" w16cid:durableId="736897240">
    <w:abstractNumId w:val="546"/>
  </w:num>
  <w:num w:numId="320" w16cid:durableId="748159327">
    <w:abstractNumId w:val="105"/>
  </w:num>
  <w:num w:numId="321" w16cid:durableId="861288388">
    <w:abstractNumId w:val="9"/>
  </w:num>
  <w:num w:numId="322" w16cid:durableId="309750324">
    <w:abstractNumId w:val="7"/>
  </w:num>
  <w:num w:numId="323" w16cid:durableId="1860965903">
    <w:abstractNumId w:val="6"/>
  </w:num>
  <w:num w:numId="324" w16cid:durableId="823855480">
    <w:abstractNumId w:val="5"/>
  </w:num>
  <w:num w:numId="325" w16cid:durableId="2094546294">
    <w:abstractNumId w:val="4"/>
  </w:num>
  <w:num w:numId="326" w16cid:durableId="336735240">
    <w:abstractNumId w:val="8"/>
  </w:num>
  <w:num w:numId="327" w16cid:durableId="1094714438">
    <w:abstractNumId w:val="3"/>
  </w:num>
  <w:num w:numId="328" w16cid:durableId="1961259891">
    <w:abstractNumId w:val="2"/>
  </w:num>
  <w:num w:numId="329" w16cid:durableId="2118869916">
    <w:abstractNumId w:val="1"/>
  </w:num>
  <w:num w:numId="330" w16cid:durableId="2118792315">
    <w:abstractNumId w:val="0"/>
  </w:num>
  <w:num w:numId="331" w16cid:durableId="814759240">
    <w:abstractNumId w:val="1301"/>
  </w:num>
  <w:num w:numId="332" w16cid:durableId="116534609">
    <w:abstractNumId w:val="853"/>
  </w:num>
  <w:num w:numId="333" w16cid:durableId="809324207">
    <w:abstractNumId w:val="882"/>
  </w:num>
  <w:num w:numId="334" w16cid:durableId="1345284657">
    <w:abstractNumId w:val="278"/>
  </w:num>
  <w:num w:numId="335" w16cid:durableId="1463378791">
    <w:abstractNumId w:val="120"/>
  </w:num>
  <w:num w:numId="336" w16cid:durableId="2027706191">
    <w:abstractNumId w:val="341"/>
  </w:num>
  <w:num w:numId="337" w16cid:durableId="473104513">
    <w:abstractNumId w:val="1714"/>
  </w:num>
  <w:num w:numId="338" w16cid:durableId="1493639643">
    <w:abstractNumId w:val="267"/>
  </w:num>
  <w:num w:numId="339" w16cid:durableId="1978561027">
    <w:abstractNumId w:val="462"/>
  </w:num>
  <w:num w:numId="340" w16cid:durableId="1708025834">
    <w:abstractNumId w:val="1574"/>
  </w:num>
  <w:num w:numId="341" w16cid:durableId="361516994">
    <w:abstractNumId w:val="998"/>
  </w:num>
  <w:num w:numId="342" w16cid:durableId="513737385">
    <w:abstractNumId w:val="342"/>
  </w:num>
  <w:num w:numId="343" w16cid:durableId="174658653">
    <w:abstractNumId w:val="66"/>
  </w:num>
  <w:num w:numId="344" w16cid:durableId="1532962839">
    <w:abstractNumId w:val="1052"/>
  </w:num>
  <w:num w:numId="345" w16cid:durableId="944649356">
    <w:abstractNumId w:val="61"/>
  </w:num>
  <w:num w:numId="346" w16cid:durableId="1595430508">
    <w:abstractNumId w:val="1161"/>
  </w:num>
  <w:num w:numId="347" w16cid:durableId="893540504">
    <w:abstractNumId w:val="819"/>
  </w:num>
  <w:num w:numId="348" w16cid:durableId="1973634572">
    <w:abstractNumId w:val="377"/>
  </w:num>
  <w:num w:numId="349" w16cid:durableId="17584344">
    <w:abstractNumId w:val="1250"/>
  </w:num>
  <w:num w:numId="350" w16cid:durableId="121970395">
    <w:abstractNumId w:val="919"/>
  </w:num>
  <w:num w:numId="351" w16cid:durableId="1307273375">
    <w:abstractNumId w:val="194"/>
  </w:num>
  <w:num w:numId="352" w16cid:durableId="725031384">
    <w:abstractNumId w:val="1106"/>
  </w:num>
  <w:num w:numId="353" w16cid:durableId="1750035631">
    <w:abstractNumId w:val="526"/>
  </w:num>
  <w:num w:numId="354" w16cid:durableId="1201283567">
    <w:abstractNumId w:val="1259"/>
  </w:num>
  <w:num w:numId="355" w16cid:durableId="425270636">
    <w:abstractNumId w:val="981"/>
  </w:num>
  <w:num w:numId="356" w16cid:durableId="515316344">
    <w:abstractNumId w:val="443"/>
  </w:num>
  <w:num w:numId="357" w16cid:durableId="1269384517">
    <w:abstractNumId w:val="1476"/>
  </w:num>
  <w:num w:numId="358" w16cid:durableId="1059982524">
    <w:abstractNumId w:val="1748"/>
  </w:num>
  <w:num w:numId="359" w16cid:durableId="183592391">
    <w:abstractNumId w:val="1007"/>
  </w:num>
  <w:num w:numId="360" w16cid:durableId="944384325">
    <w:abstractNumId w:val="854"/>
  </w:num>
  <w:num w:numId="361" w16cid:durableId="260182277">
    <w:abstractNumId w:val="375"/>
  </w:num>
  <w:num w:numId="362" w16cid:durableId="549417730">
    <w:abstractNumId w:val="1339"/>
  </w:num>
  <w:num w:numId="363" w16cid:durableId="2024890948">
    <w:abstractNumId w:val="586"/>
  </w:num>
  <w:num w:numId="364" w16cid:durableId="371611788">
    <w:abstractNumId w:val="69"/>
  </w:num>
  <w:num w:numId="365" w16cid:durableId="1387028986">
    <w:abstractNumId w:val="1443"/>
  </w:num>
  <w:num w:numId="366" w16cid:durableId="1357534717">
    <w:abstractNumId w:val="1588"/>
  </w:num>
  <w:num w:numId="367" w16cid:durableId="31851749">
    <w:abstractNumId w:val="151"/>
  </w:num>
  <w:num w:numId="368" w16cid:durableId="1731804296">
    <w:abstractNumId w:val="976"/>
  </w:num>
  <w:num w:numId="369" w16cid:durableId="270551410">
    <w:abstractNumId w:val="345"/>
  </w:num>
  <w:num w:numId="370" w16cid:durableId="1262907332">
    <w:abstractNumId w:val="152"/>
  </w:num>
  <w:num w:numId="371" w16cid:durableId="919367404">
    <w:abstractNumId w:val="1515"/>
  </w:num>
  <w:num w:numId="372" w16cid:durableId="1951930109">
    <w:abstractNumId w:val="305"/>
  </w:num>
  <w:num w:numId="373" w16cid:durableId="1866668545">
    <w:abstractNumId w:val="466"/>
  </w:num>
  <w:num w:numId="374" w16cid:durableId="838420833">
    <w:abstractNumId w:val="1672"/>
  </w:num>
  <w:num w:numId="375" w16cid:durableId="1163207134">
    <w:abstractNumId w:val="1736"/>
  </w:num>
  <w:num w:numId="376" w16cid:durableId="329257614">
    <w:abstractNumId w:val="21"/>
  </w:num>
  <w:num w:numId="377" w16cid:durableId="1210993872">
    <w:abstractNumId w:val="1559"/>
  </w:num>
  <w:num w:numId="378" w16cid:durableId="1348026255">
    <w:abstractNumId w:val="1762"/>
  </w:num>
  <w:num w:numId="379" w16cid:durableId="867109689">
    <w:abstractNumId w:val="1783"/>
  </w:num>
  <w:num w:numId="380" w16cid:durableId="1426339488">
    <w:abstractNumId w:val="811"/>
  </w:num>
  <w:num w:numId="381" w16cid:durableId="190993590">
    <w:abstractNumId w:val="1780"/>
  </w:num>
  <w:num w:numId="382" w16cid:durableId="996609108">
    <w:abstractNumId w:val="220"/>
  </w:num>
  <w:num w:numId="383" w16cid:durableId="485586669">
    <w:abstractNumId w:val="1085"/>
  </w:num>
  <w:num w:numId="384" w16cid:durableId="515852503">
    <w:abstractNumId w:val="876"/>
  </w:num>
  <w:num w:numId="385" w16cid:durableId="933363941">
    <w:abstractNumId w:val="840"/>
  </w:num>
  <w:num w:numId="386" w16cid:durableId="1738432292">
    <w:abstractNumId w:val="927"/>
  </w:num>
  <w:num w:numId="387" w16cid:durableId="643699942">
    <w:abstractNumId w:val="441"/>
  </w:num>
  <w:num w:numId="388" w16cid:durableId="559633866">
    <w:abstractNumId w:val="1092"/>
  </w:num>
  <w:num w:numId="389" w16cid:durableId="1404646127">
    <w:abstractNumId w:val="343"/>
  </w:num>
  <w:num w:numId="390" w16cid:durableId="1365597725">
    <w:abstractNumId w:val="1156"/>
  </w:num>
  <w:num w:numId="391" w16cid:durableId="1228151260">
    <w:abstractNumId w:val="1331"/>
  </w:num>
  <w:num w:numId="392" w16cid:durableId="387656034">
    <w:abstractNumId w:val="596"/>
  </w:num>
  <w:num w:numId="393" w16cid:durableId="1118376609">
    <w:abstractNumId w:val="1355"/>
  </w:num>
  <w:num w:numId="394" w16cid:durableId="50739185">
    <w:abstractNumId w:val="575"/>
  </w:num>
  <w:num w:numId="395" w16cid:durableId="1070663011">
    <w:abstractNumId w:val="931"/>
  </w:num>
  <w:num w:numId="396" w16cid:durableId="1444693486">
    <w:abstractNumId w:val="275"/>
  </w:num>
  <w:num w:numId="397" w16cid:durableId="2052268308">
    <w:abstractNumId w:val="1743"/>
  </w:num>
  <w:num w:numId="398" w16cid:durableId="40830949">
    <w:abstractNumId w:val="780"/>
  </w:num>
  <w:num w:numId="399" w16cid:durableId="1367102894">
    <w:abstractNumId w:val="1130"/>
  </w:num>
  <w:num w:numId="400" w16cid:durableId="416093869">
    <w:abstractNumId w:val="392"/>
  </w:num>
  <w:num w:numId="401" w16cid:durableId="391775407">
    <w:abstractNumId w:val="1489"/>
  </w:num>
  <w:num w:numId="402" w16cid:durableId="1642347817">
    <w:abstractNumId w:val="1177"/>
  </w:num>
  <w:num w:numId="403" w16cid:durableId="2026011596">
    <w:abstractNumId w:val="754"/>
  </w:num>
  <w:num w:numId="404" w16cid:durableId="434987466">
    <w:abstractNumId w:val="164"/>
  </w:num>
  <w:num w:numId="405" w16cid:durableId="616568264">
    <w:abstractNumId w:val="1176"/>
  </w:num>
  <w:num w:numId="406" w16cid:durableId="1528525594">
    <w:abstractNumId w:val="424"/>
  </w:num>
  <w:num w:numId="407" w16cid:durableId="225646906">
    <w:abstractNumId w:val="1209"/>
  </w:num>
  <w:num w:numId="408" w16cid:durableId="1448311990">
    <w:abstractNumId w:val="1667"/>
  </w:num>
  <w:num w:numId="409" w16cid:durableId="809249950">
    <w:abstractNumId w:val="146"/>
  </w:num>
  <w:num w:numId="410" w16cid:durableId="2044136585">
    <w:abstractNumId w:val="1763"/>
  </w:num>
  <w:num w:numId="411" w16cid:durableId="1671055223">
    <w:abstractNumId w:val="1373"/>
  </w:num>
  <w:num w:numId="412" w16cid:durableId="821242423">
    <w:abstractNumId w:val="221"/>
  </w:num>
  <w:num w:numId="413" w16cid:durableId="718407570">
    <w:abstractNumId w:val="1601"/>
  </w:num>
  <w:num w:numId="414" w16cid:durableId="1561205189">
    <w:abstractNumId w:val="641"/>
  </w:num>
  <w:num w:numId="415" w16cid:durableId="1397436194">
    <w:abstractNumId w:val="622"/>
  </w:num>
  <w:num w:numId="416" w16cid:durableId="1012149073">
    <w:abstractNumId w:val="1284"/>
  </w:num>
  <w:num w:numId="417" w16cid:durableId="1428383993">
    <w:abstractNumId w:val="553"/>
  </w:num>
  <w:num w:numId="418" w16cid:durableId="29379502">
    <w:abstractNumId w:val="22"/>
  </w:num>
  <w:num w:numId="419" w16cid:durableId="1040202964">
    <w:abstractNumId w:val="1243"/>
  </w:num>
  <w:num w:numId="420" w16cid:durableId="33624135">
    <w:abstractNumId w:val="1255"/>
  </w:num>
  <w:num w:numId="421" w16cid:durableId="1869486121">
    <w:abstractNumId w:val="415"/>
  </w:num>
  <w:num w:numId="422" w16cid:durableId="1606576323">
    <w:abstractNumId w:val="535"/>
  </w:num>
  <w:num w:numId="423" w16cid:durableId="420369997">
    <w:abstractNumId w:val="1427"/>
  </w:num>
  <w:num w:numId="424" w16cid:durableId="261689092">
    <w:abstractNumId w:val="1511"/>
  </w:num>
  <w:num w:numId="425" w16cid:durableId="1554383847">
    <w:abstractNumId w:val="241"/>
  </w:num>
  <w:num w:numId="426" w16cid:durableId="1170409239">
    <w:abstractNumId w:val="1732"/>
  </w:num>
  <w:num w:numId="427" w16cid:durableId="648365643">
    <w:abstractNumId w:val="1735"/>
  </w:num>
  <w:num w:numId="428" w16cid:durableId="1149132220">
    <w:abstractNumId w:val="10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220165013">
    <w:abstractNumId w:val="1290"/>
  </w:num>
  <w:num w:numId="430" w16cid:durableId="354814840">
    <w:abstractNumId w:val="813"/>
  </w:num>
  <w:num w:numId="431" w16cid:durableId="1370958702">
    <w:abstractNumId w:val="541"/>
  </w:num>
  <w:num w:numId="432" w16cid:durableId="473059089">
    <w:abstractNumId w:val="1401"/>
  </w:num>
  <w:num w:numId="433" w16cid:durableId="1197700643">
    <w:abstractNumId w:val="832"/>
  </w:num>
  <w:num w:numId="434" w16cid:durableId="1687094056">
    <w:abstractNumId w:val="700"/>
  </w:num>
  <w:num w:numId="435" w16cid:durableId="418135116">
    <w:abstractNumId w:val="1149"/>
  </w:num>
  <w:num w:numId="436" w16cid:durableId="302737756">
    <w:abstractNumId w:val="32"/>
  </w:num>
  <w:num w:numId="437" w16cid:durableId="390233543">
    <w:abstractNumId w:val="108"/>
  </w:num>
  <w:num w:numId="438" w16cid:durableId="1440759328">
    <w:abstractNumId w:val="109"/>
  </w:num>
  <w:num w:numId="439" w16cid:durableId="957178690">
    <w:abstractNumId w:val="1585"/>
  </w:num>
  <w:num w:numId="440" w16cid:durableId="1759521271">
    <w:abstractNumId w:val="771"/>
  </w:num>
  <w:num w:numId="441" w16cid:durableId="15423635">
    <w:abstractNumId w:val="839"/>
  </w:num>
  <w:num w:numId="442" w16cid:durableId="692151935">
    <w:abstractNumId w:val="1577"/>
  </w:num>
  <w:num w:numId="443" w16cid:durableId="833572582">
    <w:abstractNumId w:val="620"/>
  </w:num>
  <w:num w:numId="444" w16cid:durableId="1352297730">
    <w:abstractNumId w:val="640"/>
  </w:num>
  <w:num w:numId="445" w16cid:durableId="707878389">
    <w:abstractNumId w:val="1227"/>
  </w:num>
  <w:num w:numId="446" w16cid:durableId="1036929285">
    <w:abstractNumId w:val="1666"/>
  </w:num>
  <w:num w:numId="447" w16cid:durableId="709651265">
    <w:abstractNumId w:val="357"/>
  </w:num>
  <w:num w:numId="448" w16cid:durableId="1556815803">
    <w:abstractNumId w:val="1590"/>
  </w:num>
  <w:num w:numId="449" w16cid:durableId="1267467782">
    <w:abstractNumId w:val="1265"/>
  </w:num>
  <w:num w:numId="450" w16cid:durableId="1504587488">
    <w:abstractNumId w:val="887"/>
  </w:num>
  <w:num w:numId="451" w16cid:durableId="943147026">
    <w:abstractNumId w:val="934"/>
  </w:num>
  <w:num w:numId="452" w16cid:durableId="1816600444">
    <w:abstractNumId w:val="189"/>
  </w:num>
  <w:num w:numId="453" w16cid:durableId="1823350536">
    <w:abstractNumId w:val="1572"/>
  </w:num>
  <w:num w:numId="454" w16cid:durableId="663433935">
    <w:abstractNumId w:val="1420"/>
  </w:num>
  <w:num w:numId="455" w16cid:durableId="514729571">
    <w:abstractNumId w:val="230"/>
  </w:num>
  <w:num w:numId="456" w16cid:durableId="1984920556">
    <w:abstractNumId w:val="1441"/>
  </w:num>
  <w:num w:numId="457" w16cid:durableId="68431359">
    <w:abstractNumId w:val="1523"/>
  </w:num>
  <w:num w:numId="458" w16cid:durableId="2029335288">
    <w:abstractNumId w:val="896"/>
  </w:num>
  <w:num w:numId="459" w16cid:durableId="785661024">
    <w:abstractNumId w:val="1273"/>
  </w:num>
  <w:num w:numId="460" w16cid:durableId="1370840248">
    <w:abstractNumId w:val="27"/>
  </w:num>
  <w:num w:numId="461" w16cid:durableId="1552155272">
    <w:abstractNumId w:val="1608"/>
  </w:num>
  <w:num w:numId="462" w16cid:durableId="277685427">
    <w:abstractNumId w:val="96"/>
  </w:num>
  <w:num w:numId="463" w16cid:durableId="1526403736">
    <w:abstractNumId w:val="650"/>
  </w:num>
  <w:num w:numId="464" w16cid:durableId="1693412701">
    <w:abstractNumId w:val="393"/>
  </w:num>
  <w:num w:numId="465" w16cid:durableId="787504001">
    <w:abstractNumId w:val="131"/>
  </w:num>
  <w:num w:numId="466" w16cid:durableId="1449158268">
    <w:abstractNumId w:val="823"/>
  </w:num>
  <w:num w:numId="467" w16cid:durableId="786238731">
    <w:abstractNumId w:val="1680"/>
  </w:num>
  <w:num w:numId="468" w16cid:durableId="668143812">
    <w:abstractNumId w:val="1340"/>
  </w:num>
  <w:num w:numId="469" w16cid:durableId="486016447">
    <w:abstractNumId w:val="1808"/>
  </w:num>
  <w:num w:numId="470" w16cid:durableId="1931959671">
    <w:abstractNumId w:val="1224"/>
  </w:num>
  <w:num w:numId="471" w16cid:durableId="959339238">
    <w:abstractNumId w:val="756"/>
  </w:num>
  <w:num w:numId="472" w16cid:durableId="934289698">
    <w:abstractNumId w:val="353"/>
  </w:num>
  <w:num w:numId="473" w16cid:durableId="769085498">
    <w:abstractNumId w:val="282"/>
  </w:num>
  <w:num w:numId="474" w16cid:durableId="865753141">
    <w:abstractNumId w:val="818"/>
  </w:num>
  <w:num w:numId="475" w16cid:durableId="1253516298">
    <w:abstractNumId w:val="1101"/>
  </w:num>
  <w:num w:numId="476" w16cid:durableId="703598096">
    <w:abstractNumId w:val="910"/>
  </w:num>
  <w:num w:numId="477" w16cid:durableId="1298612484">
    <w:abstractNumId w:val="277"/>
  </w:num>
  <w:num w:numId="478" w16cid:durableId="349112705">
    <w:abstractNumId w:val="106"/>
  </w:num>
  <w:num w:numId="479" w16cid:durableId="2011982619">
    <w:abstractNumId w:val="1751"/>
  </w:num>
  <w:num w:numId="480" w16cid:durableId="1461067154">
    <w:abstractNumId w:val="817"/>
  </w:num>
  <w:num w:numId="481" w16cid:durableId="262690255">
    <w:abstractNumId w:val="861"/>
  </w:num>
  <w:num w:numId="482" w16cid:durableId="2075424427">
    <w:abstractNumId w:val="288"/>
  </w:num>
  <w:num w:numId="483" w16cid:durableId="1484659727">
    <w:abstractNumId w:val="774"/>
  </w:num>
  <w:num w:numId="484" w16cid:durableId="783039648">
    <w:abstractNumId w:val="161"/>
  </w:num>
  <w:num w:numId="485" w16cid:durableId="2143956468">
    <w:abstractNumId w:val="15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2054383271">
    <w:abstractNumId w:val="520"/>
  </w:num>
  <w:num w:numId="487" w16cid:durableId="1991402879">
    <w:abstractNumId w:val="80"/>
  </w:num>
  <w:num w:numId="488" w16cid:durableId="1089353214">
    <w:abstractNumId w:val="623"/>
  </w:num>
  <w:num w:numId="489" w16cid:durableId="2117600159">
    <w:abstractNumId w:val="676"/>
  </w:num>
  <w:num w:numId="490" w16cid:durableId="1318025167">
    <w:abstractNumId w:val="544"/>
  </w:num>
  <w:num w:numId="491" w16cid:durableId="1411927640">
    <w:abstractNumId w:val="904"/>
  </w:num>
  <w:num w:numId="492" w16cid:durableId="177805760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497308380">
    <w:abstractNumId w:val="972"/>
  </w:num>
  <w:num w:numId="494" w16cid:durableId="1608803897">
    <w:abstractNumId w:val="1261"/>
  </w:num>
  <w:num w:numId="495" w16cid:durableId="605579148">
    <w:abstractNumId w:val="280"/>
  </w:num>
  <w:num w:numId="496" w16cid:durableId="1042706812">
    <w:abstractNumId w:val="324"/>
  </w:num>
  <w:num w:numId="497" w16cid:durableId="1103039273">
    <w:abstractNumId w:val="822"/>
  </w:num>
  <w:num w:numId="498" w16cid:durableId="21709306">
    <w:abstractNumId w:val="1467"/>
  </w:num>
  <w:num w:numId="499" w16cid:durableId="1097750017">
    <w:abstractNumId w:val="1275"/>
  </w:num>
  <w:num w:numId="500" w16cid:durableId="488250774">
    <w:abstractNumId w:val="191"/>
  </w:num>
  <w:num w:numId="501" w16cid:durableId="1848010598">
    <w:abstractNumId w:val="1300"/>
  </w:num>
  <w:num w:numId="502" w16cid:durableId="1489323674">
    <w:abstractNumId w:val="355"/>
  </w:num>
  <w:num w:numId="503" w16cid:durableId="1997831279">
    <w:abstractNumId w:val="1564"/>
  </w:num>
  <w:num w:numId="504" w16cid:durableId="23755654">
    <w:abstractNumId w:val="1067"/>
  </w:num>
  <w:num w:numId="505" w16cid:durableId="205989218">
    <w:abstractNumId w:val="731"/>
  </w:num>
  <w:num w:numId="506" w16cid:durableId="869683646">
    <w:abstractNumId w:val="634"/>
  </w:num>
  <w:num w:numId="507" w16cid:durableId="1799762322">
    <w:abstractNumId w:val="1594"/>
  </w:num>
  <w:num w:numId="508" w16cid:durableId="271865413">
    <w:abstractNumId w:val="1183"/>
  </w:num>
  <w:num w:numId="509" w16cid:durableId="716441356">
    <w:abstractNumId w:val="750"/>
  </w:num>
  <w:num w:numId="510" w16cid:durableId="1808547807">
    <w:abstractNumId w:val="841"/>
  </w:num>
  <w:num w:numId="511" w16cid:durableId="261843150">
    <w:abstractNumId w:val="1031"/>
  </w:num>
  <w:num w:numId="512" w16cid:durableId="1645887735">
    <w:abstractNumId w:val="488"/>
  </w:num>
  <w:num w:numId="513" w16cid:durableId="736366357">
    <w:abstractNumId w:val="995"/>
  </w:num>
  <w:num w:numId="514" w16cid:durableId="2055304319">
    <w:abstractNumId w:val="594"/>
  </w:num>
  <w:num w:numId="515" w16cid:durableId="605580702">
    <w:abstractNumId w:val="193"/>
  </w:num>
  <w:num w:numId="516" w16cid:durableId="67968457">
    <w:abstractNumId w:val="1188"/>
  </w:num>
  <w:num w:numId="517" w16cid:durableId="1293831077">
    <w:abstractNumId w:val="977"/>
  </w:num>
  <w:num w:numId="518" w16cid:durableId="295961032">
    <w:abstractNumId w:val="1759"/>
  </w:num>
  <w:num w:numId="519" w16cid:durableId="1430349951">
    <w:abstractNumId w:val="1026"/>
  </w:num>
  <w:num w:numId="520" w16cid:durableId="2071341278">
    <w:abstractNumId w:val="420"/>
  </w:num>
  <w:num w:numId="521" w16cid:durableId="1903756161">
    <w:abstractNumId w:val="653"/>
  </w:num>
  <w:num w:numId="522" w16cid:durableId="1481651861">
    <w:abstractNumId w:val="432"/>
  </w:num>
  <w:num w:numId="523" w16cid:durableId="1770273369">
    <w:abstractNumId w:val="1159"/>
  </w:num>
  <w:num w:numId="524" w16cid:durableId="1841431481">
    <w:abstractNumId w:val="244"/>
  </w:num>
  <w:num w:numId="525" w16cid:durableId="379715963">
    <w:abstractNumId w:val="40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526" w16cid:durableId="71394521">
    <w:abstractNumId w:val="812"/>
  </w:num>
  <w:num w:numId="527" w16cid:durableId="1137991582">
    <w:abstractNumId w:val="442"/>
  </w:num>
  <w:num w:numId="528" w16cid:durableId="524636957">
    <w:abstractNumId w:val="1361"/>
  </w:num>
  <w:num w:numId="529" w16cid:durableId="618680002">
    <w:abstractNumId w:val="602"/>
  </w:num>
  <w:num w:numId="530" w16cid:durableId="220793165">
    <w:abstractNumId w:val="1256"/>
  </w:num>
  <w:num w:numId="531" w16cid:durableId="177500184">
    <w:abstractNumId w:val="328"/>
  </w:num>
  <w:num w:numId="532" w16cid:durableId="751051514">
    <w:abstractNumId w:val="612"/>
  </w:num>
  <w:num w:numId="533" w16cid:durableId="1898588131">
    <w:abstractNumId w:val="1280"/>
  </w:num>
  <w:num w:numId="534" w16cid:durableId="1072049376">
    <w:abstractNumId w:val="1329"/>
  </w:num>
  <w:num w:numId="535" w16cid:durableId="1610964789">
    <w:abstractNumId w:val="20"/>
  </w:num>
  <w:num w:numId="536" w16cid:durableId="86853047">
    <w:abstractNumId w:val="1244"/>
  </w:num>
  <w:num w:numId="537" w16cid:durableId="345062986">
    <w:abstractNumId w:val="1178"/>
  </w:num>
  <w:num w:numId="538" w16cid:durableId="245845033">
    <w:abstractNumId w:val="504"/>
  </w:num>
  <w:num w:numId="539" w16cid:durableId="183441007">
    <w:abstractNumId w:val="364"/>
  </w:num>
  <w:num w:numId="540" w16cid:durableId="707224779">
    <w:abstractNumId w:val="1297"/>
  </w:num>
  <w:num w:numId="541" w16cid:durableId="321743087">
    <w:abstractNumId w:val="1745"/>
  </w:num>
  <w:num w:numId="542" w16cid:durableId="419258888">
    <w:abstractNumId w:val="960"/>
  </w:num>
  <w:num w:numId="543" w16cid:durableId="2071465197">
    <w:abstractNumId w:val="450"/>
  </w:num>
  <w:num w:numId="544" w16cid:durableId="482507615">
    <w:abstractNumId w:val="1631"/>
  </w:num>
  <w:num w:numId="545" w16cid:durableId="1246649537">
    <w:abstractNumId w:val="1375"/>
  </w:num>
  <w:num w:numId="546" w16cid:durableId="869218487">
    <w:abstractNumId w:val="947"/>
  </w:num>
  <w:num w:numId="547" w16cid:durableId="754789934">
    <w:abstractNumId w:val="945"/>
  </w:num>
  <w:num w:numId="548" w16cid:durableId="1169297891">
    <w:abstractNumId w:val="470"/>
  </w:num>
  <w:num w:numId="549" w16cid:durableId="828401058">
    <w:abstractNumId w:val="1246"/>
  </w:num>
  <w:num w:numId="550" w16cid:durableId="1029063277">
    <w:abstractNumId w:val="229"/>
  </w:num>
  <w:num w:numId="551" w16cid:durableId="1906910093">
    <w:abstractNumId w:val="1127"/>
  </w:num>
  <w:num w:numId="552" w16cid:durableId="1449929339">
    <w:abstractNumId w:val="885"/>
  </w:num>
  <w:num w:numId="553" w16cid:durableId="175661037">
    <w:abstractNumId w:val="1008"/>
  </w:num>
  <w:num w:numId="554" w16cid:durableId="1675840910">
    <w:abstractNumId w:val="874"/>
  </w:num>
  <w:num w:numId="555" w16cid:durableId="1724909441">
    <w:abstractNumId w:val="1002"/>
  </w:num>
  <w:num w:numId="556" w16cid:durableId="576015751">
    <w:abstractNumId w:val="1703"/>
  </w:num>
  <w:num w:numId="557" w16cid:durableId="1673024629">
    <w:abstractNumId w:val="1341"/>
  </w:num>
  <w:num w:numId="558" w16cid:durableId="896430954">
    <w:abstractNumId w:val="827"/>
  </w:num>
  <w:num w:numId="559" w16cid:durableId="1674799404">
    <w:abstractNumId w:val="1547"/>
  </w:num>
  <w:num w:numId="560" w16cid:durableId="582301863">
    <w:abstractNumId w:val="1561"/>
  </w:num>
  <w:num w:numId="561" w16cid:durableId="2002846767">
    <w:abstractNumId w:val="168"/>
  </w:num>
  <w:num w:numId="562" w16cid:durableId="1210261933">
    <w:abstractNumId w:val="888"/>
  </w:num>
  <w:num w:numId="563" w16cid:durableId="964772114">
    <w:abstractNumId w:val="799"/>
  </w:num>
  <w:num w:numId="564" w16cid:durableId="1155411553">
    <w:abstractNumId w:val="104"/>
  </w:num>
  <w:num w:numId="565" w16cid:durableId="982345920">
    <w:abstractNumId w:val="1119"/>
  </w:num>
  <w:num w:numId="566" w16cid:durableId="1019501571">
    <w:abstractNumId w:val="1404"/>
  </w:num>
  <w:num w:numId="567" w16cid:durableId="1673753799">
    <w:abstractNumId w:val="1734"/>
  </w:num>
  <w:num w:numId="568" w16cid:durableId="813107087">
    <w:abstractNumId w:val="1410"/>
  </w:num>
  <w:num w:numId="569" w16cid:durableId="497426392">
    <w:abstractNumId w:val="335"/>
  </w:num>
  <w:num w:numId="570" w16cid:durableId="586351026">
    <w:abstractNumId w:val="389"/>
  </w:num>
  <w:num w:numId="571" w16cid:durableId="1367951422">
    <w:abstractNumId w:val="912"/>
  </w:num>
  <w:num w:numId="572" w16cid:durableId="1209415878">
    <w:abstractNumId w:val="571"/>
  </w:num>
  <w:num w:numId="573" w16cid:durableId="90591929">
    <w:abstractNumId w:val="1453"/>
  </w:num>
  <w:num w:numId="574" w16cid:durableId="269975330">
    <w:abstractNumId w:val="758"/>
  </w:num>
  <w:num w:numId="575" w16cid:durableId="1549075081">
    <w:abstractNumId w:val="160"/>
  </w:num>
  <w:num w:numId="576" w16cid:durableId="1432435952">
    <w:abstractNumId w:val="851"/>
  </w:num>
  <w:num w:numId="577" w16cid:durableId="1453090074">
    <w:abstractNumId w:val="1451"/>
  </w:num>
  <w:num w:numId="578" w16cid:durableId="1666855040">
    <w:abstractNumId w:val="569"/>
  </w:num>
  <w:num w:numId="579" w16cid:durableId="1517767717">
    <w:abstractNumId w:val="340"/>
  </w:num>
  <w:num w:numId="580" w16cid:durableId="654144539">
    <w:abstractNumId w:val="1776"/>
  </w:num>
  <w:num w:numId="581" w16cid:durableId="2102290950">
    <w:abstractNumId w:val="1350"/>
  </w:num>
  <w:num w:numId="582" w16cid:durableId="1090391369">
    <w:abstractNumId w:val="425"/>
  </w:num>
  <w:num w:numId="583" w16cid:durableId="561792453">
    <w:abstractNumId w:val="531"/>
  </w:num>
  <w:num w:numId="584" w16cid:durableId="1910118861">
    <w:abstractNumId w:val="1760"/>
  </w:num>
  <w:num w:numId="585" w16cid:durableId="601762613">
    <w:abstractNumId w:val="898"/>
  </w:num>
  <w:num w:numId="586" w16cid:durableId="477385604">
    <w:abstractNumId w:val="1112"/>
  </w:num>
  <w:num w:numId="587" w16cid:durableId="411467216">
    <w:abstractNumId w:val="1213"/>
  </w:num>
  <w:num w:numId="588" w16cid:durableId="991833291">
    <w:abstractNumId w:val="1580"/>
  </w:num>
  <w:num w:numId="589" w16cid:durableId="2078817471">
    <w:abstractNumId w:val="667"/>
  </w:num>
  <w:num w:numId="590" w16cid:durableId="1232734463">
    <w:abstractNumId w:val="745"/>
  </w:num>
  <w:num w:numId="591" w16cid:durableId="735781659">
    <w:abstractNumId w:val="1166"/>
  </w:num>
  <w:num w:numId="592" w16cid:durableId="1062866842">
    <w:abstractNumId w:val="952"/>
  </w:num>
  <w:num w:numId="593" w16cid:durableId="1185631267">
    <w:abstractNumId w:val="1655"/>
  </w:num>
  <w:num w:numId="594" w16cid:durableId="1543595247">
    <w:abstractNumId w:val="1777"/>
  </w:num>
  <w:num w:numId="595" w16cid:durableId="1683777510">
    <w:abstractNumId w:val="141"/>
  </w:num>
  <w:num w:numId="596" w16cid:durableId="1043671869">
    <w:abstractNumId w:val="1239"/>
  </w:num>
  <w:num w:numId="597" w16cid:durableId="514661514">
    <w:abstractNumId w:val="624"/>
  </w:num>
  <w:num w:numId="598" w16cid:durableId="1712729305">
    <w:abstractNumId w:val="114"/>
  </w:num>
  <w:num w:numId="599" w16cid:durableId="1038745617">
    <w:abstractNumId w:val="1431"/>
  </w:num>
  <w:num w:numId="600" w16cid:durableId="508058129">
    <w:abstractNumId w:val="540"/>
  </w:num>
  <w:num w:numId="601" w16cid:durableId="1512062680">
    <w:abstractNumId w:val="404"/>
  </w:num>
  <w:num w:numId="602" w16cid:durableId="159273868">
    <w:abstractNumId w:val="670"/>
  </w:num>
  <w:num w:numId="603" w16cid:durableId="1631472210">
    <w:abstractNumId w:val="599"/>
  </w:num>
  <w:num w:numId="604" w16cid:durableId="1133789719">
    <w:abstractNumId w:val="1358"/>
  </w:num>
  <w:num w:numId="605" w16cid:durableId="1668439573">
    <w:abstractNumId w:val="1105"/>
  </w:num>
  <w:num w:numId="606" w16cid:durableId="1083066573">
    <w:abstractNumId w:val="159"/>
  </w:num>
  <w:num w:numId="607" w16cid:durableId="1319579156">
    <w:abstractNumId w:val="72"/>
  </w:num>
  <w:num w:numId="608" w16cid:durableId="870069191">
    <w:abstractNumId w:val="419"/>
  </w:num>
  <w:num w:numId="609" w16cid:durableId="1565027650">
    <w:abstractNumId w:val="368"/>
  </w:num>
  <w:num w:numId="610" w16cid:durableId="1617054393">
    <w:abstractNumId w:val="617"/>
  </w:num>
  <w:num w:numId="611" w16cid:durableId="1708215759">
    <w:abstractNumId w:val="1718"/>
  </w:num>
  <w:num w:numId="612" w16cid:durableId="1910117516">
    <w:abstractNumId w:val="31"/>
  </w:num>
  <w:num w:numId="613" w16cid:durableId="675426483">
    <w:abstractNumId w:val="1702"/>
  </w:num>
  <w:num w:numId="614" w16cid:durableId="1803227746">
    <w:abstractNumId w:val="1074"/>
  </w:num>
  <w:num w:numId="615" w16cid:durableId="1454668490">
    <w:abstractNumId w:val="1056"/>
  </w:num>
  <w:num w:numId="616" w16cid:durableId="1276328740">
    <w:abstractNumId w:val="188"/>
  </w:num>
  <w:num w:numId="617" w16cid:durableId="2004114910">
    <w:abstractNumId w:val="198"/>
  </w:num>
  <w:num w:numId="618" w16cid:durableId="1347441670">
    <w:abstractNumId w:val="121"/>
  </w:num>
  <w:num w:numId="619" w16cid:durableId="121732163">
    <w:abstractNumId w:val="107"/>
  </w:num>
  <w:num w:numId="620" w16cid:durableId="255986839">
    <w:abstractNumId w:val="1012"/>
  </w:num>
  <w:num w:numId="621" w16cid:durableId="70733528">
    <w:abstractNumId w:val="1395"/>
  </w:num>
  <w:num w:numId="622" w16cid:durableId="305092040">
    <w:abstractNumId w:val="783"/>
  </w:num>
  <w:num w:numId="623" w16cid:durableId="562060425">
    <w:abstractNumId w:val="734"/>
  </w:num>
  <w:num w:numId="624" w16cid:durableId="530262962">
    <w:abstractNumId w:val="1457"/>
  </w:num>
  <w:num w:numId="625" w16cid:durableId="870722681">
    <w:abstractNumId w:val="1153"/>
  </w:num>
  <w:num w:numId="626" w16cid:durableId="1090347572">
    <w:abstractNumId w:val="1485"/>
  </w:num>
  <w:num w:numId="627" w16cid:durableId="892889570">
    <w:abstractNumId w:val="448"/>
  </w:num>
  <w:num w:numId="628" w16cid:durableId="872381890">
    <w:abstractNumId w:val="201"/>
  </w:num>
  <w:num w:numId="629" w16cid:durableId="1632009015">
    <w:abstractNumId w:val="1713"/>
  </w:num>
  <w:num w:numId="630" w16cid:durableId="1027145808">
    <w:abstractNumId w:val="429"/>
  </w:num>
  <w:num w:numId="631" w16cid:durableId="713893549">
    <w:abstractNumId w:val="880"/>
  </w:num>
  <w:num w:numId="632" w16cid:durableId="255792141">
    <w:abstractNumId w:val="1193"/>
  </w:num>
  <w:num w:numId="633" w16cid:durableId="2088722844">
    <w:abstractNumId w:val="1364"/>
  </w:num>
  <w:num w:numId="634" w16cid:durableId="1319923846">
    <w:abstractNumId w:val="1739"/>
  </w:num>
  <w:num w:numId="635" w16cid:durableId="236092629">
    <w:abstractNumId w:val="666"/>
  </w:num>
  <w:num w:numId="636" w16cid:durableId="2114550655">
    <w:abstractNumId w:val="1381"/>
  </w:num>
  <w:num w:numId="637" w16cid:durableId="1271164445">
    <w:abstractNumId w:val="1742"/>
  </w:num>
  <w:num w:numId="638" w16cid:durableId="1355694803">
    <w:abstractNumId w:val="129"/>
  </w:num>
  <w:num w:numId="639" w16cid:durableId="555433550">
    <w:abstractNumId w:val="1540"/>
  </w:num>
  <w:num w:numId="640" w16cid:durableId="615871404">
    <w:abstractNumId w:val="928"/>
  </w:num>
  <w:num w:numId="641" w16cid:durableId="512963620">
    <w:abstractNumId w:val="1537"/>
  </w:num>
  <w:num w:numId="642" w16cid:durableId="1134831223">
    <w:abstractNumId w:val="416"/>
  </w:num>
  <w:num w:numId="643" w16cid:durableId="924265664">
    <w:abstractNumId w:val="265"/>
  </w:num>
  <w:num w:numId="644" w16cid:durableId="1038698447">
    <w:abstractNumId w:val="235"/>
  </w:num>
  <w:num w:numId="645" w16cid:durableId="1320890796">
    <w:abstractNumId w:val="585"/>
  </w:num>
  <w:num w:numId="646" w16cid:durableId="1206257811">
    <w:abstractNumId w:val="60"/>
  </w:num>
  <w:num w:numId="647" w16cid:durableId="1275477099">
    <w:abstractNumId w:val="179"/>
  </w:num>
  <w:num w:numId="648" w16cid:durableId="1914124996">
    <w:abstractNumId w:val="1597"/>
  </w:num>
  <w:num w:numId="649" w16cid:durableId="1963530973">
    <w:abstractNumId w:val="1053"/>
  </w:num>
  <w:num w:numId="650" w16cid:durableId="684751322">
    <w:abstractNumId w:val="1701"/>
  </w:num>
  <w:num w:numId="651" w16cid:durableId="157113497">
    <w:abstractNumId w:val="824"/>
  </w:num>
  <w:num w:numId="652" w16cid:durableId="1918319091">
    <w:abstractNumId w:val="422"/>
  </w:num>
  <w:num w:numId="653" w16cid:durableId="1062799733">
    <w:abstractNumId w:val="564"/>
  </w:num>
  <w:num w:numId="654" w16cid:durableId="976422055">
    <w:abstractNumId w:val="918"/>
  </w:num>
  <w:num w:numId="655" w16cid:durableId="708267253">
    <w:abstractNumId w:val="464"/>
  </w:num>
  <w:num w:numId="656" w16cid:durableId="1037126148">
    <w:abstractNumId w:val="1082"/>
  </w:num>
  <w:num w:numId="657" w16cid:durableId="1990747840">
    <w:abstractNumId w:val="547"/>
  </w:num>
  <w:num w:numId="658" w16cid:durableId="378162809">
    <w:abstractNumId w:val="1242"/>
  </w:num>
  <w:num w:numId="659" w16cid:durableId="1476681443">
    <w:abstractNumId w:val="680"/>
  </w:num>
  <w:num w:numId="660" w16cid:durableId="1713649334">
    <w:abstractNumId w:val="1502"/>
  </w:num>
  <w:num w:numId="661" w16cid:durableId="1877111699">
    <w:abstractNumId w:val="1254"/>
  </w:num>
  <w:num w:numId="662" w16cid:durableId="1588151080">
    <w:abstractNumId w:val="1583"/>
  </w:num>
  <w:num w:numId="663" w16cid:durableId="1093740319">
    <w:abstractNumId w:val="1020"/>
  </w:num>
  <w:num w:numId="664" w16cid:durableId="665328845">
    <w:abstractNumId w:val="1303"/>
  </w:num>
  <w:num w:numId="665" w16cid:durableId="1628000849">
    <w:abstractNumId w:val="1767"/>
  </w:num>
  <w:num w:numId="666" w16cid:durableId="728765513">
    <w:abstractNumId w:val="293"/>
  </w:num>
  <w:num w:numId="667" w16cid:durableId="776799955">
    <w:abstractNumId w:val="116"/>
  </w:num>
  <w:num w:numId="668" w16cid:durableId="1358384040">
    <w:abstractNumId w:val="395"/>
  </w:num>
  <w:num w:numId="669" w16cid:durableId="109672512">
    <w:abstractNumId w:val="351"/>
  </w:num>
  <w:num w:numId="670" w16cid:durableId="668560498">
    <w:abstractNumId w:val="177"/>
  </w:num>
  <w:num w:numId="671" w16cid:durableId="262231450">
    <w:abstractNumId w:val="1051"/>
  </w:num>
  <w:num w:numId="672" w16cid:durableId="433284306">
    <w:abstractNumId w:val="1282"/>
  </w:num>
  <w:num w:numId="673" w16cid:durableId="1413939563">
    <w:abstractNumId w:val="722"/>
  </w:num>
  <w:num w:numId="674" w16cid:durableId="410469107">
    <w:abstractNumId w:val="1294"/>
  </w:num>
  <w:num w:numId="675" w16cid:durableId="990519726">
    <w:abstractNumId w:val="142"/>
  </w:num>
  <w:num w:numId="676" w16cid:durableId="17437684">
    <w:abstractNumId w:val="685"/>
  </w:num>
  <w:num w:numId="677" w16cid:durableId="48723478">
    <w:abstractNumId w:val="1802"/>
  </w:num>
  <w:num w:numId="678" w16cid:durableId="961497125">
    <w:abstractNumId w:val="1325"/>
  </w:num>
  <w:num w:numId="679" w16cid:durableId="1601571143">
    <w:abstractNumId w:val="636"/>
  </w:num>
  <w:num w:numId="680" w16cid:durableId="1616207973">
    <w:abstractNumId w:val="906"/>
  </w:num>
  <w:num w:numId="681" w16cid:durableId="1633289511">
    <w:abstractNumId w:val="399"/>
  </w:num>
  <w:num w:numId="682" w16cid:durableId="443426961">
    <w:abstractNumId w:val="613"/>
  </w:num>
  <w:num w:numId="683" w16cid:durableId="1335572850">
    <w:abstractNumId w:val="1570"/>
  </w:num>
  <w:num w:numId="684" w16cid:durableId="1970472332">
    <w:abstractNumId w:val="1788"/>
  </w:num>
  <w:num w:numId="685" w16cid:durableId="307587365">
    <w:abstractNumId w:val="645"/>
  </w:num>
  <w:num w:numId="686" w16cid:durableId="1276599747">
    <w:abstractNumId w:val="559"/>
  </w:num>
  <w:num w:numId="687" w16cid:durableId="1760103296">
    <w:abstractNumId w:val="805"/>
  </w:num>
  <w:num w:numId="688" w16cid:durableId="1369985323">
    <w:abstractNumId w:val="657"/>
  </w:num>
  <w:num w:numId="689" w16cid:durableId="1137259811">
    <w:abstractNumId w:val="776"/>
  </w:num>
  <w:num w:numId="690" w16cid:durableId="1174757777">
    <w:abstractNumId w:val="1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755445007">
    <w:abstractNumId w:val="1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412577871">
    <w:abstractNumId w:val="825"/>
  </w:num>
  <w:num w:numId="693" w16cid:durableId="1279678562">
    <w:abstractNumId w:val="56"/>
  </w:num>
  <w:num w:numId="694" w16cid:durableId="1415317186">
    <w:abstractNumId w:val="1699"/>
  </w:num>
  <w:num w:numId="695" w16cid:durableId="2088140129">
    <w:abstractNumId w:val="1025"/>
  </w:num>
  <w:num w:numId="696" w16cid:durableId="460271299">
    <w:abstractNumId w:val="41"/>
  </w:num>
  <w:num w:numId="697" w16cid:durableId="1036660651">
    <w:abstractNumId w:val="689"/>
  </w:num>
  <w:num w:numId="698" w16cid:durableId="627782294">
    <w:abstractNumId w:val="507"/>
    <w:lvlOverride w:ilvl="0">
      <w:lvl w:ilvl="0" w:tplc="29AE3E7E">
        <w:start w:val="1"/>
        <w:numFmt w:val="lowerRoman"/>
        <w:lvlText w:val="(%1)"/>
        <w:lvlJc w:val="left"/>
        <w:pPr>
          <w:ind w:left="3240" w:hanging="720"/>
        </w:pPr>
        <w:rPr>
          <w:rFonts w:hint="default"/>
        </w:rPr>
      </w:lvl>
    </w:lvlOverride>
    <w:lvlOverride w:ilvl="1">
      <w:lvl w:ilvl="1" w:tplc="22628ED4" w:tentative="1">
        <w:start w:val="1"/>
        <w:numFmt w:val="lowerLetter"/>
        <w:lvlText w:val="%2."/>
        <w:lvlJc w:val="left"/>
        <w:pPr>
          <w:ind w:left="1440" w:hanging="360"/>
        </w:pPr>
      </w:lvl>
    </w:lvlOverride>
    <w:lvlOverride w:ilvl="2">
      <w:lvl w:ilvl="2" w:tplc="B62C634E" w:tentative="1">
        <w:start w:val="1"/>
        <w:numFmt w:val="lowerRoman"/>
        <w:lvlText w:val="%3."/>
        <w:lvlJc w:val="right"/>
        <w:pPr>
          <w:ind w:left="2160" w:hanging="180"/>
        </w:pPr>
      </w:lvl>
    </w:lvlOverride>
    <w:lvlOverride w:ilvl="3">
      <w:lvl w:ilvl="3" w:tplc="83C45EB6">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99" w16cid:durableId="868420960">
    <w:abstractNumId w:val="1018"/>
  </w:num>
  <w:num w:numId="700" w16cid:durableId="1263611948">
    <w:abstractNumId w:val="1753"/>
  </w:num>
  <w:num w:numId="701" w16cid:durableId="179510792">
    <w:abstractNumId w:val="36"/>
  </w:num>
  <w:num w:numId="702" w16cid:durableId="1575696698">
    <w:abstractNumId w:val="1184"/>
  </w:num>
  <w:num w:numId="703" w16cid:durableId="1580362713">
    <w:abstractNumId w:val="1354"/>
  </w:num>
  <w:num w:numId="704" w16cid:durableId="272515108">
    <w:abstractNumId w:val="1639"/>
  </w:num>
  <w:num w:numId="705" w16cid:durableId="1950044668">
    <w:abstractNumId w:val="883"/>
  </w:num>
  <w:num w:numId="706" w16cid:durableId="1417677923">
    <w:abstractNumId w:val="162"/>
  </w:num>
  <w:num w:numId="707" w16cid:durableId="1343511798">
    <w:abstractNumId w:val="701"/>
  </w:num>
  <w:num w:numId="708" w16cid:durableId="1316687176">
    <w:abstractNumId w:val="81"/>
  </w:num>
  <w:num w:numId="709" w16cid:durableId="1112168317">
    <w:abstractNumId w:val="773"/>
  </w:num>
  <w:num w:numId="710" w16cid:durableId="1906212852">
    <w:abstractNumId w:val="651"/>
  </w:num>
  <w:num w:numId="711" w16cid:durableId="35085192">
    <w:abstractNumId w:val="472"/>
  </w:num>
  <w:num w:numId="712" w16cid:durableId="1503744408">
    <w:abstractNumId w:val="413"/>
  </w:num>
  <w:num w:numId="713" w16cid:durableId="926619360">
    <w:abstractNumId w:val="884"/>
  </w:num>
  <w:num w:numId="714" w16cid:durableId="1092773808">
    <w:abstractNumId w:val="1795"/>
  </w:num>
  <w:num w:numId="715" w16cid:durableId="1014111229">
    <w:abstractNumId w:val="1668"/>
  </w:num>
  <w:num w:numId="716" w16cid:durableId="1690643313">
    <w:abstractNumId w:val="1637"/>
  </w:num>
  <w:num w:numId="717" w16cid:durableId="1613590373">
    <w:abstractNumId w:val="877"/>
  </w:num>
  <w:num w:numId="718" w16cid:durableId="1059744079">
    <w:abstractNumId w:val="1677"/>
  </w:num>
  <w:num w:numId="719" w16cid:durableId="1305045439">
    <w:abstractNumId w:val="474"/>
  </w:num>
  <w:num w:numId="720" w16cid:durableId="541014047">
    <w:abstractNumId w:val="723"/>
  </w:num>
  <w:num w:numId="721" w16cid:durableId="80494456">
    <w:abstractNumId w:val="713"/>
  </w:num>
  <w:num w:numId="722" w16cid:durableId="456068701">
    <w:abstractNumId w:val="804"/>
  </w:num>
  <w:num w:numId="723" w16cid:durableId="1673870041">
    <w:abstractNumId w:val="1662"/>
  </w:num>
  <w:num w:numId="724" w16cid:durableId="1078361901">
    <w:abstractNumId w:val="202"/>
  </w:num>
  <w:num w:numId="725" w16cid:durableId="1824812396">
    <w:abstractNumId w:val="98"/>
  </w:num>
  <w:num w:numId="726" w16cid:durableId="1547181979">
    <w:abstractNumId w:val="528"/>
  </w:num>
  <w:num w:numId="727" w16cid:durableId="2006399548">
    <w:abstractNumId w:val="753"/>
  </w:num>
  <w:num w:numId="728" w16cid:durableId="1709799800">
    <w:abstractNumId w:val="6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617560736">
    <w:abstractNumId w:val="242"/>
  </w:num>
  <w:num w:numId="730" w16cid:durableId="1594239556">
    <w:abstractNumId w:val="1357"/>
  </w:num>
  <w:num w:numId="731" w16cid:durableId="263457869">
    <w:abstractNumId w:val="1379"/>
  </w:num>
  <w:num w:numId="732" w16cid:durableId="999384902">
    <w:abstractNumId w:val="47"/>
  </w:num>
  <w:num w:numId="733" w16cid:durableId="735932653">
    <w:abstractNumId w:val="382"/>
  </w:num>
  <w:num w:numId="734" w16cid:durableId="1367608846">
    <w:abstractNumId w:val="1136"/>
  </w:num>
  <w:num w:numId="735" w16cid:durableId="1854958233">
    <w:abstractNumId w:val="1461"/>
  </w:num>
  <w:num w:numId="736" w16cid:durableId="494030340">
    <w:abstractNumId w:val="1059"/>
  </w:num>
  <w:num w:numId="737" w16cid:durableId="1248612409">
    <w:abstractNumId w:val="965"/>
  </w:num>
  <w:num w:numId="738" w16cid:durableId="931860000">
    <w:abstractNumId w:val="865"/>
  </w:num>
  <w:num w:numId="739" w16cid:durableId="1912302614">
    <w:abstractNumId w:val="1366"/>
  </w:num>
  <w:num w:numId="740" w16cid:durableId="2106344672">
    <w:abstractNumId w:val="929"/>
  </w:num>
  <w:num w:numId="741" w16cid:durableId="11734926">
    <w:abstractNumId w:val="292"/>
  </w:num>
  <w:num w:numId="742" w16cid:durableId="1727801117">
    <w:abstractNumId w:val="296"/>
  </w:num>
  <w:num w:numId="743" w16cid:durableId="2031560950">
    <w:abstractNumId w:val="1107"/>
  </w:num>
  <w:num w:numId="744" w16cid:durableId="944194257">
    <w:abstractNumId w:val="721"/>
  </w:num>
  <w:num w:numId="745" w16cid:durableId="1574663856">
    <w:abstractNumId w:val="1349"/>
  </w:num>
  <w:num w:numId="746" w16cid:durableId="1429040312">
    <w:abstractNumId w:val="1676"/>
  </w:num>
  <w:num w:numId="747" w16cid:durableId="1614552283">
    <w:abstractNumId w:val="1414"/>
  </w:num>
  <w:num w:numId="748" w16cid:durableId="523052507">
    <w:abstractNumId w:val="232"/>
  </w:num>
  <w:num w:numId="749" w16cid:durableId="1990212816">
    <w:abstractNumId w:val="1221"/>
  </w:num>
  <w:num w:numId="750" w16cid:durableId="1144156117">
    <w:abstractNumId w:val="944"/>
  </w:num>
  <w:num w:numId="751" w16cid:durableId="1954749269">
    <w:abstractNumId w:val="1042"/>
  </w:num>
  <w:num w:numId="752" w16cid:durableId="1736312753">
    <w:abstractNumId w:val="1047"/>
  </w:num>
  <w:num w:numId="753" w16cid:durableId="1095514921">
    <w:abstractNumId w:val="1015"/>
  </w:num>
  <w:num w:numId="754" w16cid:durableId="2040011921">
    <w:abstractNumId w:val="213"/>
  </w:num>
  <w:num w:numId="755" w16cid:durableId="558590779">
    <w:abstractNumId w:val="1168"/>
  </w:num>
  <w:num w:numId="756" w16cid:durableId="1584948365">
    <w:abstractNumId w:val="1663"/>
  </w:num>
  <w:num w:numId="757" w16cid:durableId="850534578">
    <w:abstractNumId w:val="593"/>
  </w:num>
  <w:num w:numId="758" w16cid:durableId="1672902370">
    <w:abstractNumId w:val="233"/>
  </w:num>
  <w:num w:numId="759" w16cid:durableId="906719081">
    <w:abstractNumId w:val="1312"/>
  </w:num>
  <w:num w:numId="760" w16cid:durableId="483816543">
    <w:abstractNumId w:val="961"/>
  </w:num>
  <w:num w:numId="761" w16cid:durableId="840706140">
    <w:abstractNumId w:val="1425"/>
  </w:num>
  <w:num w:numId="762" w16cid:durableId="853572361">
    <w:abstractNumId w:val="59"/>
  </w:num>
  <w:num w:numId="763" w16cid:durableId="1680768720">
    <w:abstractNumId w:val="214"/>
  </w:num>
  <w:num w:numId="764" w16cid:durableId="994331904">
    <w:abstractNumId w:val="506"/>
  </w:num>
  <w:num w:numId="765" w16cid:durableId="2083678527">
    <w:abstractNumId w:val="195"/>
  </w:num>
  <w:num w:numId="766" w16cid:durableId="909968150">
    <w:abstractNumId w:val="1103"/>
  </w:num>
  <w:num w:numId="767" w16cid:durableId="724767201">
    <w:abstractNumId w:val="49"/>
  </w:num>
  <w:num w:numId="768" w16cid:durableId="834952904">
    <w:abstractNumId w:val="1602"/>
  </w:num>
  <w:num w:numId="769" w16cid:durableId="482046351">
    <w:abstractNumId w:val="52"/>
  </w:num>
  <w:num w:numId="770" w16cid:durableId="1194686150">
    <w:abstractNumId w:val="436"/>
  </w:num>
  <w:num w:numId="771" w16cid:durableId="1592853631">
    <w:abstractNumId w:val="88"/>
  </w:num>
  <w:num w:numId="772" w16cid:durableId="1767190382">
    <w:abstractNumId w:val="365"/>
  </w:num>
  <w:num w:numId="773" w16cid:durableId="1346442305">
    <w:abstractNumId w:val="1118"/>
  </w:num>
  <w:num w:numId="774" w16cid:durableId="1598630692">
    <w:abstractNumId w:val="1659"/>
  </w:num>
  <w:num w:numId="775" w16cid:durableId="979383655">
    <w:abstractNumId w:val="1440"/>
  </w:num>
  <w:num w:numId="776" w16cid:durableId="534386849">
    <w:abstractNumId w:val="1004"/>
  </w:num>
  <w:num w:numId="777" w16cid:durableId="1031611647">
    <w:abstractNumId w:val="494"/>
  </w:num>
  <w:num w:numId="778" w16cid:durableId="1567569037">
    <w:abstractNumId w:val="376"/>
  </w:num>
  <w:num w:numId="779" w16cid:durableId="302126579">
    <w:abstractNumId w:val="463"/>
  </w:num>
  <w:num w:numId="780" w16cid:durableId="1317496616">
    <w:abstractNumId w:val="1167"/>
  </w:num>
  <w:num w:numId="781" w16cid:durableId="1020858117">
    <w:abstractNumId w:val="318"/>
  </w:num>
  <w:num w:numId="782" w16cid:durableId="744229405">
    <w:abstractNumId w:val="638"/>
  </w:num>
  <w:num w:numId="783" w16cid:durableId="417870936">
    <w:abstractNumId w:val="897"/>
  </w:num>
  <w:num w:numId="784" w16cid:durableId="1680082894">
    <w:abstractNumId w:val="695"/>
  </w:num>
  <w:num w:numId="785" w16cid:durableId="1625697938">
    <w:abstractNumId w:val="1043"/>
  </w:num>
  <w:num w:numId="786" w16cid:durableId="331376351">
    <w:abstractNumId w:val="856"/>
  </w:num>
  <w:num w:numId="787" w16cid:durableId="2086759912">
    <w:abstractNumId w:val="1194"/>
  </w:num>
  <w:num w:numId="788" w16cid:durableId="1064332554">
    <w:abstractNumId w:val="1508"/>
  </w:num>
  <w:num w:numId="789" w16cid:durableId="971448021">
    <w:abstractNumId w:val="943"/>
  </w:num>
  <w:num w:numId="790" w16cid:durableId="1818182889">
    <w:abstractNumId w:val="1774"/>
  </w:num>
  <w:num w:numId="791" w16cid:durableId="323552297">
    <w:abstractNumId w:val="1287"/>
  </w:num>
  <w:num w:numId="792" w16cid:durableId="1122379489">
    <w:abstractNumId w:val="1682"/>
  </w:num>
  <w:num w:numId="793" w16cid:durableId="1547911595">
    <w:abstractNumId w:val="1014"/>
  </w:num>
  <w:num w:numId="794" w16cid:durableId="1482766926">
    <w:abstractNumId w:val="1039"/>
  </w:num>
  <w:num w:numId="795" w16cid:durableId="1229727966">
    <w:abstractNumId w:val="57"/>
  </w:num>
  <w:num w:numId="796" w16cid:durableId="1994944997">
    <w:abstractNumId w:val="1531"/>
  </w:num>
  <w:num w:numId="797" w16cid:durableId="1449425094">
    <w:abstractNumId w:val="1307"/>
  </w:num>
  <w:num w:numId="798" w16cid:durableId="1115949702">
    <w:abstractNumId w:val="1399"/>
  </w:num>
  <w:num w:numId="799" w16cid:durableId="513039004">
    <w:abstractNumId w:val="702"/>
  </w:num>
  <w:num w:numId="800" w16cid:durableId="1701467251">
    <w:abstractNumId w:val="807"/>
  </w:num>
  <w:num w:numId="801" w16cid:durableId="978415171">
    <w:abstractNumId w:val="1174"/>
  </w:num>
  <w:num w:numId="802" w16cid:durableId="116338320">
    <w:abstractNumId w:val="1398"/>
  </w:num>
  <w:num w:numId="803" w16cid:durableId="145705357">
    <w:abstractNumId w:val="283"/>
  </w:num>
  <w:num w:numId="804" w16cid:durableId="1895849182">
    <w:abstractNumId w:val="1207"/>
  </w:num>
  <w:num w:numId="805" w16cid:durableId="2030598469">
    <w:abstractNumId w:val="469"/>
  </w:num>
  <w:num w:numId="806" w16cid:durableId="866723416">
    <w:abstractNumId w:val="1733"/>
  </w:num>
  <w:num w:numId="807" w16cid:durableId="1206680142">
    <w:abstractNumId w:val="1319"/>
  </w:num>
  <w:num w:numId="808" w16cid:durableId="1736664988">
    <w:abstractNumId w:val="1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250362184">
    <w:abstractNumId w:val="10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2050758135">
    <w:abstractNumId w:val="17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999458963">
    <w:abstractNumId w:val="1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357585147">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716733219">
    <w:abstractNumId w:val="1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1668436598">
    <w:abstractNumId w:val="749"/>
  </w:num>
  <w:num w:numId="815" w16cid:durableId="1703699856">
    <w:abstractNumId w:val="1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283657147">
    <w:abstractNumId w:val="1557"/>
  </w:num>
  <w:num w:numId="817" w16cid:durableId="1866409456">
    <w:abstractNumId w:val="1437"/>
  </w:num>
  <w:num w:numId="818" w16cid:durableId="1702053635">
    <w:abstractNumId w:val="4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104379268">
    <w:abstractNumId w:val="302"/>
  </w:num>
  <w:num w:numId="820" w16cid:durableId="520515918">
    <w:abstractNumId w:val="895"/>
  </w:num>
  <w:num w:numId="821" w16cid:durableId="65609898">
    <w:abstractNumId w:val="536"/>
  </w:num>
  <w:num w:numId="822" w16cid:durableId="1084254636">
    <w:abstractNumId w:val="1683"/>
  </w:num>
  <w:num w:numId="823" w16cid:durableId="593637596">
    <w:abstractNumId w:val="87"/>
  </w:num>
  <w:num w:numId="824" w16cid:durableId="1545095391">
    <w:abstractNumId w:val="1521"/>
  </w:num>
  <w:num w:numId="825" w16cid:durableId="331106069">
    <w:abstractNumId w:val="669"/>
  </w:num>
  <w:num w:numId="826" w16cid:durableId="1219122546">
    <w:abstractNumId w:val="418"/>
  </w:num>
  <w:num w:numId="827" w16cid:durableId="1259171339">
    <w:abstractNumId w:val="1058"/>
  </w:num>
  <w:num w:numId="828" w16cid:durableId="98571545">
    <w:abstractNumId w:val="948"/>
  </w:num>
  <w:num w:numId="829" w16cid:durableId="590968907">
    <w:abstractNumId w:val="25"/>
  </w:num>
  <w:num w:numId="830" w16cid:durableId="154078451">
    <w:abstractNumId w:val="412"/>
  </w:num>
  <w:num w:numId="831" w16cid:durableId="310715006">
    <w:abstractNumId w:val="1556"/>
  </w:num>
  <w:num w:numId="832" w16cid:durableId="1528256031">
    <w:abstractNumId w:val="1220"/>
  </w:num>
  <w:num w:numId="833" w16cid:durableId="148862296">
    <w:abstractNumId w:val="560"/>
  </w:num>
  <w:num w:numId="834" w16cid:durableId="821115794">
    <w:abstractNumId w:val="635"/>
  </w:num>
  <w:num w:numId="835" w16cid:durableId="1922638997">
    <w:abstractNumId w:val="1271"/>
  </w:num>
  <w:num w:numId="836" w16cid:durableId="1497458637">
    <w:abstractNumId w:val="1270"/>
  </w:num>
  <w:num w:numId="837" w16cid:durableId="1494179924">
    <w:abstractNumId w:val="1033"/>
  </w:num>
  <w:num w:numId="838" w16cid:durableId="443355177">
    <w:abstractNumId w:val="44"/>
  </w:num>
  <w:num w:numId="839" w16cid:durableId="1037198912">
    <w:abstractNumId w:val="10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306319574">
    <w:abstractNumId w:val="673"/>
  </w:num>
  <w:num w:numId="841" w16cid:durableId="979649177">
    <w:abstractNumId w:val="1738"/>
  </w:num>
  <w:num w:numId="842" w16cid:durableId="1388649420">
    <w:abstractNumId w:val="190"/>
  </w:num>
  <w:num w:numId="843" w16cid:durableId="320158213">
    <w:abstractNumId w:val="320"/>
  </w:num>
  <w:num w:numId="844" w16cid:durableId="1731659335">
    <w:abstractNumId w:val="40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13617780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120996538">
    <w:abstractNumId w:val="13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1722628930">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437720983">
    <w:abstractNumId w:val="4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511261441">
    <w:abstractNumId w:val="2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456686155">
    <w:abstractNumId w:val="1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735198596">
    <w:abstractNumId w:val="320"/>
  </w:num>
  <w:num w:numId="852" w16cid:durableId="1089696192">
    <w:abstractNumId w:val="262"/>
  </w:num>
  <w:num w:numId="853" w16cid:durableId="102189387">
    <w:abstractNumId w:val="1653"/>
  </w:num>
  <w:num w:numId="854" w16cid:durableId="1113670244">
    <w:abstractNumId w:val="562"/>
  </w:num>
  <w:num w:numId="855" w16cid:durableId="1675953586">
    <w:abstractNumId w:val="1163"/>
  </w:num>
  <w:num w:numId="856" w16cid:durableId="1370764834">
    <w:abstractNumId w:val="1236"/>
  </w:num>
  <w:num w:numId="857" w16cid:durableId="626356834">
    <w:abstractNumId w:val="720"/>
  </w:num>
  <w:num w:numId="858" w16cid:durableId="1286279963">
    <w:abstractNumId w:val="939"/>
  </w:num>
  <w:num w:numId="859" w16cid:durableId="1694065571">
    <w:abstractNumId w:val="388"/>
  </w:num>
  <w:num w:numId="860" w16cid:durableId="1381591027">
    <w:abstractNumId w:val="1542"/>
  </w:num>
  <w:num w:numId="861" w16cid:durableId="444926885">
    <w:abstractNumId w:val="1456"/>
  </w:num>
  <w:num w:numId="862" w16cid:durableId="936912967">
    <w:abstractNumId w:val="427"/>
  </w:num>
  <w:num w:numId="863" w16cid:durableId="450713101">
    <w:abstractNumId w:val="272"/>
  </w:num>
  <w:num w:numId="864" w16cid:durableId="1882940432">
    <w:abstractNumId w:val="1296"/>
  </w:num>
  <w:num w:numId="865" w16cid:durableId="435755548">
    <w:abstractNumId w:val="1202"/>
  </w:num>
  <w:num w:numId="866" w16cid:durableId="1669869491">
    <w:abstractNumId w:val="10"/>
    <w:lvlOverride w:ilvl="0">
      <w:lvl w:ilvl="0">
        <w:numFmt w:val="bullet"/>
        <w:lvlText w:val="•"/>
        <w:legacy w:legacy="1" w:legacySpace="0" w:legacyIndent="0"/>
        <w:lvlJc w:val="left"/>
        <w:rPr>
          <w:rFonts w:ascii="Times New Roman" w:hAnsi="Times New Roman" w:cs="Times New Roman" w:hint="default"/>
          <w:sz w:val="36"/>
        </w:rPr>
      </w:lvl>
    </w:lvlOverride>
  </w:num>
  <w:num w:numId="867" w16cid:durableId="543255850">
    <w:abstractNumId w:val="1635"/>
  </w:num>
  <w:num w:numId="868" w16cid:durableId="939527953">
    <w:abstractNumId w:val="691"/>
  </w:num>
  <w:num w:numId="869" w16cid:durableId="380981638">
    <w:abstractNumId w:val="379"/>
  </w:num>
  <w:num w:numId="870" w16cid:durableId="776757999">
    <w:abstractNumId w:val="829"/>
  </w:num>
  <w:num w:numId="871" w16cid:durableId="1183208866">
    <w:abstractNumId w:val="1503"/>
  </w:num>
  <w:num w:numId="872" w16cid:durableId="323749786">
    <w:abstractNumId w:val="396"/>
  </w:num>
  <w:num w:numId="873" w16cid:durableId="379869618">
    <w:abstractNumId w:val="217"/>
  </w:num>
  <w:num w:numId="874" w16cid:durableId="1379160434">
    <w:abstractNumId w:val="209"/>
  </w:num>
  <w:num w:numId="875" w16cid:durableId="1797672796">
    <w:abstractNumId w:val="1234"/>
  </w:num>
  <w:num w:numId="876" w16cid:durableId="757479380">
    <w:abstractNumId w:val="1693"/>
  </w:num>
  <w:num w:numId="877" w16cid:durableId="441072571">
    <w:abstractNumId w:val="245"/>
  </w:num>
  <w:num w:numId="878" w16cid:durableId="203952313">
    <w:abstractNumId w:val="266"/>
  </w:num>
  <w:num w:numId="879" w16cid:durableId="616065474">
    <w:abstractNumId w:val="1428"/>
  </w:num>
  <w:num w:numId="880" w16cid:durableId="264004071">
    <w:abstractNumId w:val="1389"/>
  </w:num>
  <w:num w:numId="881" w16cid:durableId="356737928">
    <w:abstractNumId w:val="1046"/>
  </w:num>
  <w:num w:numId="882" w16cid:durableId="1800148128">
    <w:abstractNumId w:val="527"/>
  </w:num>
  <w:num w:numId="883" w16cid:durableId="34081360">
    <w:abstractNumId w:val="153"/>
  </w:num>
  <w:num w:numId="884" w16cid:durableId="1890412202">
    <w:abstractNumId w:val="1299"/>
  </w:num>
  <w:num w:numId="885" w16cid:durableId="1502357966">
    <w:abstractNumId w:val="75"/>
  </w:num>
  <w:num w:numId="886" w16cid:durableId="1333873900">
    <w:abstractNumId w:val="226"/>
  </w:num>
  <w:num w:numId="887" w16cid:durableId="1634944519">
    <w:abstractNumId w:val="1508"/>
    <w:lvlOverride w:ilvl="0">
      <w:lvl w:ilvl="0" w:tplc="1C090019">
        <w:start w:val="1"/>
        <w:numFmt w:val="lowerRoman"/>
        <w:lvlText w:val="%1."/>
        <w:lvlJc w:val="left"/>
        <w:pPr>
          <w:ind w:left="5508" w:hanging="720"/>
        </w:pPr>
        <w:rPr>
          <w:rFonts w:hint="default"/>
        </w:rPr>
      </w:lvl>
    </w:lvlOverride>
    <w:lvlOverride w:ilvl="1">
      <w:lvl w:ilvl="1" w:tplc="2DEC0910" w:tentative="1">
        <w:start w:val="1"/>
        <w:numFmt w:val="lowerLetter"/>
        <w:lvlText w:val="%2."/>
        <w:lvlJc w:val="left"/>
        <w:pPr>
          <w:ind w:left="1440" w:hanging="360"/>
        </w:pPr>
      </w:lvl>
    </w:lvlOverride>
    <w:lvlOverride w:ilvl="2">
      <w:lvl w:ilvl="2" w:tplc="04090017" w:tentative="1">
        <w:start w:val="1"/>
        <w:numFmt w:val="lowerRoman"/>
        <w:lvlText w:val="%3."/>
        <w:lvlJc w:val="right"/>
        <w:pPr>
          <w:ind w:left="2160" w:hanging="180"/>
        </w:pPr>
      </w:lvl>
    </w:lvlOverride>
    <w:lvlOverride w:ilvl="3">
      <w:lvl w:ilvl="3" w:tplc="1C09000F">
        <w:start w:val="1"/>
        <w:numFmt w:val="decimal"/>
        <w:lvlText w:val="%4."/>
        <w:lvlJc w:val="left"/>
        <w:pPr>
          <w:ind w:left="2880" w:hanging="360"/>
        </w:pPr>
      </w:lvl>
    </w:lvlOverride>
    <w:lvlOverride w:ilvl="4">
      <w:lvl w:ilvl="4" w:tplc="1C090019" w:tentative="1">
        <w:start w:val="1"/>
        <w:numFmt w:val="lowerLetter"/>
        <w:lvlText w:val="%5."/>
        <w:lvlJc w:val="left"/>
        <w:pPr>
          <w:ind w:left="3600" w:hanging="360"/>
        </w:pPr>
      </w:lvl>
    </w:lvlOverride>
    <w:lvlOverride w:ilvl="5">
      <w:lvl w:ilvl="5" w:tplc="1C09001B" w:tentative="1">
        <w:start w:val="1"/>
        <w:numFmt w:val="lowerRoman"/>
        <w:lvlText w:val="%6."/>
        <w:lvlJc w:val="right"/>
        <w:pPr>
          <w:ind w:left="4320" w:hanging="180"/>
        </w:pPr>
      </w:lvl>
    </w:lvlOverride>
    <w:lvlOverride w:ilvl="6">
      <w:lvl w:ilvl="6" w:tplc="1C09000F" w:tentative="1">
        <w:start w:val="1"/>
        <w:numFmt w:val="decimal"/>
        <w:lvlText w:val="%7."/>
        <w:lvlJc w:val="left"/>
        <w:pPr>
          <w:ind w:left="5040" w:hanging="360"/>
        </w:pPr>
      </w:lvl>
    </w:lvlOverride>
    <w:lvlOverride w:ilvl="7">
      <w:lvl w:ilvl="7" w:tplc="1C090019" w:tentative="1">
        <w:start w:val="1"/>
        <w:numFmt w:val="lowerLetter"/>
        <w:lvlText w:val="%8."/>
        <w:lvlJc w:val="left"/>
        <w:pPr>
          <w:ind w:left="5760" w:hanging="360"/>
        </w:pPr>
      </w:lvl>
    </w:lvlOverride>
    <w:lvlOverride w:ilvl="8">
      <w:lvl w:ilvl="8" w:tplc="1C09001B" w:tentative="1">
        <w:start w:val="1"/>
        <w:numFmt w:val="lowerRoman"/>
        <w:lvlText w:val="%9."/>
        <w:lvlJc w:val="right"/>
        <w:pPr>
          <w:ind w:left="6480" w:hanging="180"/>
        </w:pPr>
      </w:lvl>
    </w:lvlOverride>
  </w:num>
  <w:num w:numId="888" w16cid:durableId="679503630">
    <w:abstractNumId w:val="1712"/>
  </w:num>
  <w:num w:numId="889" w16cid:durableId="1988783631">
    <w:abstractNumId w:val="444"/>
  </w:num>
  <w:num w:numId="890" w16cid:durableId="1404254510">
    <w:abstractNumId w:val="872"/>
  </w:num>
  <w:num w:numId="891" w16cid:durableId="1387609020">
    <w:abstractNumId w:val="515"/>
  </w:num>
  <w:num w:numId="892" w16cid:durableId="1555385281">
    <w:abstractNumId w:val="15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02933834">
    <w:abstractNumId w:val="1293"/>
  </w:num>
  <w:num w:numId="894" w16cid:durableId="29576796">
    <w:abstractNumId w:val="136"/>
  </w:num>
  <w:num w:numId="895" w16cid:durableId="1243755680">
    <w:abstractNumId w:val="1689"/>
  </w:num>
  <w:num w:numId="896" w16cid:durableId="477890670">
    <w:abstractNumId w:val="763"/>
  </w:num>
  <w:num w:numId="897" w16cid:durableId="1561017735">
    <w:abstractNumId w:val="1316"/>
  </w:num>
  <w:num w:numId="898" w16cid:durableId="1050887726">
    <w:abstractNumId w:val="1029"/>
  </w:num>
  <w:num w:numId="899" w16cid:durableId="1247692474">
    <w:abstractNumId w:val="38"/>
  </w:num>
  <w:num w:numId="900" w16cid:durableId="221329159">
    <w:abstractNumId w:val="1145"/>
  </w:num>
  <w:num w:numId="901" w16cid:durableId="1753501978">
    <w:abstractNumId w:val="1093"/>
  </w:num>
  <w:num w:numId="902" w16cid:durableId="169029852">
    <w:abstractNumId w:val="1522"/>
  </w:num>
  <w:num w:numId="903" w16cid:durableId="1413433211">
    <w:abstractNumId w:val="113"/>
  </w:num>
  <w:num w:numId="904" w16cid:durableId="761492174">
    <w:abstractNumId w:val="1651"/>
  </w:num>
  <w:num w:numId="905" w16cid:durableId="2092920578">
    <w:abstractNumId w:val="815"/>
  </w:num>
  <w:num w:numId="906" w16cid:durableId="898130455">
    <w:abstractNumId w:val="963"/>
  </w:num>
  <w:num w:numId="907" w16cid:durableId="1418138677">
    <w:abstractNumId w:val="311"/>
  </w:num>
  <w:num w:numId="908" w16cid:durableId="1179077195">
    <w:abstractNumId w:val="1390"/>
  </w:num>
  <w:num w:numId="909" w16cid:durableId="1403941801">
    <w:abstractNumId w:val="775"/>
  </w:num>
  <w:num w:numId="910" w16cid:durableId="606890697">
    <w:abstractNumId w:val="1670"/>
  </w:num>
  <w:num w:numId="911" w16cid:durableId="1639065519">
    <w:abstractNumId w:val="1800"/>
  </w:num>
  <w:num w:numId="912" w16cid:durableId="2052459196">
    <w:abstractNumId w:val="1622"/>
  </w:num>
  <w:num w:numId="913" w16cid:durableId="1256547618">
    <w:abstractNumId w:val="1305"/>
  </w:num>
  <w:num w:numId="914" w16cid:durableId="522016178">
    <w:abstractNumId w:val="1347"/>
  </w:num>
  <w:num w:numId="915" w16cid:durableId="945231070">
    <w:abstractNumId w:val="410"/>
  </w:num>
  <w:num w:numId="916" w16cid:durableId="1249728347">
    <w:abstractNumId w:val="385"/>
  </w:num>
  <w:num w:numId="917" w16cid:durableId="1367755762">
    <w:abstractNumId w:val="1116"/>
  </w:num>
  <w:num w:numId="918" w16cid:durableId="1387022956">
    <w:abstractNumId w:val="1584"/>
  </w:num>
  <w:num w:numId="919" w16cid:durableId="123892001">
    <w:abstractNumId w:val="866"/>
  </w:num>
  <w:num w:numId="920" w16cid:durableId="1421682560">
    <w:abstractNumId w:val="122"/>
  </w:num>
  <w:num w:numId="921" w16cid:durableId="862552031">
    <w:abstractNumId w:val="457"/>
  </w:num>
  <w:num w:numId="922" w16cid:durableId="605816478">
    <w:abstractNumId w:val="1397"/>
  </w:num>
  <w:num w:numId="923" w16cid:durableId="352145977">
    <w:abstractNumId w:val="1493"/>
  </w:num>
  <w:num w:numId="924" w16cid:durableId="56830386">
    <w:abstractNumId w:val="716"/>
  </w:num>
  <w:num w:numId="925" w16cid:durableId="468286790">
    <w:abstractNumId w:val="222"/>
  </w:num>
  <w:num w:numId="926" w16cid:durableId="313723529">
    <w:abstractNumId w:val="440"/>
  </w:num>
  <w:num w:numId="927" w16cid:durableId="1874421562">
    <w:abstractNumId w:val="1656"/>
  </w:num>
  <w:num w:numId="928" w16cid:durableId="903760319">
    <w:abstractNumId w:val="1022"/>
  </w:num>
  <w:num w:numId="929" w16cid:durableId="202669717">
    <w:abstractNumId w:val="516"/>
  </w:num>
  <w:num w:numId="930" w16cid:durableId="1959602053">
    <w:abstractNumId w:val="1664"/>
  </w:num>
  <w:num w:numId="931" w16cid:durableId="2110538982">
    <w:abstractNumId w:val="923"/>
  </w:num>
  <w:num w:numId="932" w16cid:durableId="1607884918">
    <w:abstractNumId w:val="1044"/>
  </w:num>
  <w:num w:numId="933" w16cid:durableId="1888182469">
    <w:abstractNumId w:val="1126"/>
  </w:num>
  <w:num w:numId="934" w16cid:durableId="838735110">
    <w:abstractNumId w:val="361"/>
  </w:num>
  <w:num w:numId="935" w16cid:durableId="949818269">
    <w:abstractNumId w:val="1796"/>
  </w:num>
  <w:num w:numId="936" w16cid:durableId="1093477093">
    <w:abstractNumId w:val="1341"/>
  </w:num>
  <w:num w:numId="937" w16cid:durableId="205338796">
    <w:abstractNumId w:val="685"/>
  </w:num>
  <w:num w:numId="938" w16cid:durableId="131874309">
    <w:abstractNumId w:val="1802"/>
  </w:num>
  <w:num w:numId="939" w16cid:durableId="1653095575">
    <w:abstractNumId w:val="1325"/>
  </w:num>
  <w:num w:numId="940" w16cid:durableId="1565094145">
    <w:abstractNumId w:val="225"/>
  </w:num>
  <w:num w:numId="941" w16cid:durableId="1868329421">
    <w:abstractNumId w:val="510"/>
  </w:num>
  <w:num w:numId="942" w16cid:durableId="924342135">
    <w:abstractNumId w:val="352"/>
  </w:num>
  <w:num w:numId="943" w16cid:durableId="2057964484">
    <w:abstractNumId w:val="1700"/>
  </w:num>
  <w:num w:numId="944" w16cid:durableId="1538618235">
    <w:abstractNumId w:val="787"/>
  </w:num>
  <w:num w:numId="945" w16cid:durableId="1973751021">
    <w:abstractNumId w:val="1396"/>
  </w:num>
  <w:num w:numId="946" w16cid:durableId="1543514849">
    <w:abstractNumId w:val="1100"/>
  </w:num>
  <w:num w:numId="947" w16cid:durableId="1801220407">
    <w:abstractNumId w:val="1756"/>
  </w:num>
  <w:num w:numId="948" w16cid:durableId="607003623">
    <w:abstractNumId w:val="1214"/>
  </w:num>
  <w:num w:numId="949" w16cid:durableId="1265502734">
    <w:abstractNumId w:val="1351"/>
  </w:num>
  <w:num w:numId="950" w16cid:durableId="1851867921">
    <w:abstractNumId w:val="1152"/>
  </w:num>
  <w:num w:numId="951" w16cid:durableId="2147384357">
    <w:abstractNumId w:val="1513"/>
  </w:num>
  <w:num w:numId="952" w16cid:durableId="1914314322">
    <w:abstractNumId w:val="1778"/>
  </w:num>
  <w:num w:numId="953" w16cid:durableId="1659844682">
    <w:abstractNumId w:val="993"/>
  </w:num>
  <w:num w:numId="954" w16cid:durableId="549879565">
    <w:abstractNumId w:val="659"/>
  </w:num>
  <w:num w:numId="955" w16cid:durableId="1169440682">
    <w:abstractNumId w:val="999"/>
  </w:num>
  <w:num w:numId="956" w16cid:durableId="715129016">
    <w:abstractNumId w:val="9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1069032875">
    <w:abstractNumId w:val="1165"/>
  </w:num>
  <w:num w:numId="958" w16cid:durableId="1345472085">
    <w:abstractNumId w:val="942"/>
  </w:num>
  <w:num w:numId="959" w16cid:durableId="1118909776">
    <w:abstractNumId w:val="891"/>
  </w:num>
  <w:num w:numId="960" w16cid:durableId="1898202361">
    <w:abstractNumId w:val="518"/>
  </w:num>
  <w:num w:numId="961" w16cid:durableId="500699579">
    <w:abstractNumId w:val="502"/>
  </w:num>
  <w:num w:numId="962" w16cid:durableId="974721446">
    <w:abstractNumId w:val="1492"/>
  </w:num>
  <w:num w:numId="963" w16cid:durableId="1194266515">
    <w:abstractNumId w:val="1674"/>
  </w:num>
  <w:num w:numId="964" w16cid:durableId="270666898">
    <w:abstractNumId w:val="511"/>
  </w:num>
  <w:num w:numId="965" w16cid:durableId="1639913025">
    <w:abstractNumId w:val="45"/>
  </w:num>
  <w:num w:numId="966" w16cid:durableId="1128619542">
    <w:abstractNumId w:val="1528"/>
  </w:num>
  <w:num w:numId="967" w16cid:durableId="1090540281">
    <w:abstractNumId w:val="421"/>
  </w:num>
  <w:num w:numId="968" w16cid:durableId="578754703">
    <w:abstractNumId w:val="782"/>
  </w:num>
  <w:num w:numId="969" w16cid:durableId="2025128144">
    <w:abstractNumId w:val="1544"/>
  </w:num>
  <w:num w:numId="970" w16cid:durableId="999694257">
    <w:abstractNumId w:val="1079"/>
  </w:num>
  <w:num w:numId="971" w16cid:durableId="1334381523">
    <w:abstractNumId w:val="1446"/>
  </w:num>
  <w:num w:numId="972" w16cid:durableId="1584341747">
    <w:abstractNumId w:val="491"/>
  </w:num>
  <w:num w:numId="973" w16cid:durableId="1680885703">
    <w:abstractNumId w:val="167"/>
  </w:num>
  <w:num w:numId="974" w16cid:durableId="1019963314">
    <w:abstractNumId w:val="331"/>
  </w:num>
  <w:num w:numId="975" w16cid:durableId="1561791915">
    <w:abstractNumId w:val="259"/>
  </w:num>
  <w:num w:numId="976" w16cid:durableId="977370367">
    <w:abstractNumId w:val="744"/>
  </w:num>
  <w:num w:numId="977" w16cid:durableId="545608694">
    <w:abstractNumId w:val="1317"/>
  </w:num>
  <w:num w:numId="978" w16cid:durableId="1284309743">
    <w:abstractNumId w:val="706"/>
  </w:num>
  <w:num w:numId="979" w16cid:durableId="272982073">
    <w:abstractNumId w:val="130"/>
  </w:num>
  <w:num w:numId="980" w16cid:durableId="1669015172">
    <w:abstractNumId w:val="738"/>
  </w:num>
  <w:num w:numId="981" w16cid:durableId="1396203961">
    <w:abstractNumId w:val="250"/>
  </w:num>
  <w:num w:numId="982" w16cid:durableId="323819275">
    <w:abstractNumId w:val="1104"/>
  </w:num>
  <w:num w:numId="983" w16cid:durableId="1509756417">
    <w:abstractNumId w:val="1669"/>
  </w:num>
  <w:num w:numId="984" w16cid:durableId="1126871">
    <w:abstractNumId w:val="1241"/>
  </w:num>
  <w:num w:numId="985" w16cid:durableId="2067147833">
    <w:abstractNumId w:val="1211"/>
  </w:num>
  <w:num w:numId="986" w16cid:durableId="412707343">
    <w:abstractNumId w:val="1688"/>
  </w:num>
  <w:num w:numId="987" w16cid:durableId="732050187">
    <w:abstractNumId w:val="406"/>
  </w:num>
  <w:num w:numId="988" w16cid:durableId="1467889562">
    <w:abstractNumId w:val="901"/>
  </w:num>
  <w:num w:numId="989" w16cid:durableId="769400718">
    <w:abstractNumId w:val="1432"/>
  </w:num>
  <w:num w:numId="990" w16cid:durableId="564343934">
    <w:abstractNumId w:val="1516"/>
  </w:num>
  <w:num w:numId="991" w16cid:durableId="1845510920">
    <w:abstractNumId w:val="149"/>
  </w:num>
  <w:num w:numId="992" w16cid:durableId="1724063778">
    <w:abstractNumId w:val="693"/>
  </w:num>
  <w:num w:numId="993" w16cid:durableId="2046827721">
    <w:abstractNumId w:val="1458"/>
  </w:num>
  <w:num w:numId="994" w16cid:durableId="1932859040">
    <w:abstractNumId w:val="1123"/>
  </w:num>
  <w:num w:numId="995" w16cid:durableId="310789691">
    <w:abstractNumId w:val="864"/>
  </w:num>
  <w:num w:numId="996" w16cid:durableId="701563438">
    <w:abstractNumId w:val="826"/>
  </w:num>
  <w:num w:numId="997" w16cid:durableId="433748254">
    <w:abstractNumId w:val="1472"/>
  </w:num>
  <w:num w:numId="998" w16cid:durableId="116729270">
    <w:abstractNumId w:val="1264"/>
  </w:num>
  <w:num w:numId="999" w16cid:durableId="722096453">
    <w:abstractNumId w:val="414"/>
  </w:num>
  <w:num w:numId="1000" w16cid:durableId="2145728218">
    <w:abstractNumId w:val="374"/>
  </w:num>
  <w:num w:numId="1001" w16cid:durableId="1631398979">
    <w:abstractNumId w:val="925"/>
  </w:num>
  <w:num w:numId="1002" w16cid:durableId="1830487404">
    <w:abstractNumId w:val="1341"/>
  </w:num>
  <w:num w:numId="1003" w16cid:durableId="2057461520">
    <w:abstractNumId w:val="1123"/>
  </w:num>
  <w:num w:numId="1004" w16cid:durableId="2121407973">
    <w:abstractNumId w:val="1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16cid:durableId="87239211">
    <w:abstractNumId w:val="10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16cid:durableId="913051240">
    <w:abstractNumId w:val="7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16cid:durableId="65969797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16cid:durableId="1430082622">
    <w:abstractNumId w:val="1357"/>
  </w:num>
  <w:num w:numId="1009" w16cid:durableId="796415219">
    <w:abstractNumId w:val="1752"/>
  </w:num>
  <w:num w:numId="1010" w16cid:durableId="770976676">
    <w:abstractNumId w:val="1643"/>
  </w:num>
  <w:num w:numId="1011" w16cid:durableId="874151248">
    <w:abstractNumId w:val="955"/>
  </w:num>
  <w:num w:numId="1012" w16cid:durableId="418909964">
    <w:abstractNumId w:val="797"/>
  </w:num>
  <w:num w:numId="1013" w16cid:durableId="1488672825">
    <w:abstractNumId w:val="595"/>
  </w:num>
  <w:num w:numId="1014" w16cid:durableId="2026596126">
    <w:abstractNumId w:val="37"/>
  </w:num>
  <w:num w:numId="1015" w16cid:durableId="1052850004">
    <w:abstractNumId w:val="509"/>
  </w:num>
  <w:num w:numId="1016" w16cid:durableId="526453676">
    <w:abstractNumId w:val="253"/>
  </w:num>
  <w:num w:numId="1017" w16cid:durableId="481317608">
    <w:abstractNumId w:val="192"/>
  </w:num>
  <w:num w:numId="1018" w16cid:durableId="955332032">
    <w:abstractNumId w:val="309"/>
  </w:num>
  <w:num w:numId="1019" w16cid:durableId="143204591">
    <w:abstractNumId w:val="84"/>
  </w:num>
  <w:num w:numId="1020" w16cid:durableId="775753804">
    <w:abstractNumId w:val="197"/>
  </w:num>
  <w:num w:numId="1021" w16cid:durableId="1990480126">
    <w:abstractNumId w:val="1238"/>
  </w:num>
  <w:num w:numId="1022" w16cid:durableId="905528404">
    <w:abstractNumId w:val="279"/>
  </w:num>
  <w:num w:numId="1023" w16cid:durableId="350567593">
    <w:abstractNumId w:val="123"/>
  </w:num>
  <w:num w:numId="1024" w16cid:durableId="1011294257">
    <w:abstractNumId w:val="271"/>
  </w:num>
  <w:num w:numId="1025" w16cid:durableId="2073505844">
    <w:abstractNumId w:val="803"/>
  </w:num>
  <w:num w:numId="1026" w16cid:durableId="70780209">
    <w:abstractNumId w:val="1197"/>
  </w:num>
  <w:num w:numId="1027" w16cid:durableId="1368069325">
    <w:abstractNumId w:val="1473"/>
  </w:num>
  <w:num w:numId="1028" w16cid:durableId="1827355033">
    <w:abstractNumId w:val="581"/>
  </w:num>
  <w:num w:numId="1029" w16cid:durableId="385685598">
    <w:abstractNumId w:val="609"/>
  </w:num>
  <w:num w:numId="1030" w16cid:durableId="1699356421">
    <w:abstractNumId w:val="717"/>
  </w:num>
  <w:num w:numId="1031" w16cid:durableId="581456388">
    <w:abstractNumId w:val="1647"/>
  </w:num>
  <w:num w:numId="1032" w16cid:durableId="341780876">
    <w:abstractNumId w:val="210"/>
  </w:num>
  <w:num w:numId="1033" w16cid:durableId="1342312753">
    <w:abstractNumId w:val="453"/>
  </w:num>
  <w:num w:numId="1034" w16cid:durableId="816073377">
    <w:abstractNumId w:val="435"/>
  </w:num>
  <w:num w:numId="1035" w16cid:durableId="362443959">
    <w:abstractNumId w:val="330"/>
  </w:num>
  <w:num w:numId="1036" w16cid:durableId="405419582">
    <w:abstractNumId w:val="1173"/>
  </w:num>
  <w:num w:numId="1037" w16cid:durableId="1186867124">
    <w:abstractNumId w:val="1196"/>
  </w:num>
  <w:num w:numId="1038" w16cid:durableId="1757706190">
    <w:abstractNumId w:val="1393"/>
  </w:num>
  <w:num w:numId="1039" w16cid:durableId="441069758">
    <w:abstractNumId w:val="658"/>
  </w:num>
  <w:num w:numId="1040" w16cid:durableId="1283223539">
    <w:abstractNumId w:val="694"/>
  </w:num>
  <w:num w:numId="1041" w16cid:durableId="532615435">
    <w:abstractNumId w:val="1447"/>
  </w:num>
  <w:num w:numId="1042" w16cid:durableId="972755759">
    <w:abstractNumId w:val="788"/>
  </w:num>
  <w:num w:numId="1043" w16cid:durableId="2011326935">
    <w:abstractNumId w:val="1337"/>
  </w:num>
  <w:num w:numId="1044" w16cid:durableId="2101636468">
    <w:abstractNumId w:val="90"/>
  </w:num>
  <w:num w:numId="1045" w16cid:durableId="226579234">
    <w:abstractNumId w:val="1005"/>
  </w:num>
  <w:num w:numId="1046" w16cid:durableId="1215192878">
    <w:abstractNumId w:val="1442"/>
  </w:num>
  <w:num w:numId="1047" w16cid:durableId="594939422">
    <w:abstractNumId w:val="1367"/>
  </w:num>
  <w:num w:numId="1048" w16cid:durableId="1042481173">
    <w:abstractNumId w:val="697"/>
  </w:num>
  <w:num w:numId="1049" w16cid:durableId="231042578">
    <w:abstractNumId w:val="1000"/>
  </w:num>
  <w:num w:numId="1050" w16cid:durableId="2075005743">
    <w:abstractNumId w:val="138"/>
  </w:num>
  <w:num w:numId="1051" w16cid:durableId="1825388103">
    <w:abstractNumId w:val="994"/>
  </w:num>
  <w:num w:numId="1052" w16cid:durableId="480197441">
    <w:abstractNumId w:val="239"/>
  </w:num>
  <w:num w:numId="1053" w16cid:durableId="1898935618">
    <w:abstractNumId w:val="762"/>
  </w:num>
  <w:num w:numId="1054" w16cid:durableId="1216812276">
    <w:abstractNumId w:val="1586"/>
  </w:num>
  <w:num w:numId="1055" w16cid:durableId="948321604">
    <w:abstractNumId w:val="751"/>
  </w:num>
  <w:num w:numId="1056" w16cid:durableId="425346125">
    <w:abstractNumId w:val="1454"/>
  </w:num>
  <w:num w:numId="1057" w16cid:durableId="1398481429">
    <w:abstractNumId w:val="970"/>
  </w:num>
  <w:num w:numId="1058" w16cid:durableId="821308645">
    <w:abstractNumId w:val="557"/>
  </w:num>
  <w:num w:numId="1059" w16cid:durableId="580259721">
    <w:abstractNumId w:val="978"/>
  </w:num>
  <w:num w:numId="1060" w16cid:durableId="1726832937">
    <w:abstractNumId w:val="1185"/>
  </w:num>
  <w:num w:numId="1061" w16cid:durableId="290861437">
    <w:abstractNumId w:val="1595"/>
  </w:num>
  <w:num w:numId="1062" w16cid:durableId="1688749948">
    <w:abstractNumId w:val="1262"/>
  </w:num>
  <w:num w:numId="1063" w16cid:durableId="327636970">
    <w:abstractNumId w:val="615"/>
  </w:num>
  <w:num w:numId="1064" w16cid:durableId="393090420">
    <w:abstractNumId w:val="611"/>
  </w:num>
  <w:num w:numId="1065" w16cid:durableId="60179520">
    <w:abstractNumId w:val="1257"/>
  </w:num>
  <w:num w:numId="1066" w16cid:durableId="2118062858">
    <w:abstractNumId w:val="1034"/>
  </w:num>
  <w:num w:numId="1067" w16cid:durableId="670985716">
    <w:abstractNumId w:val="456"/>
  </w:num>
  <w:num w:numId="1068" w16cid:durableId="943457581">
    <w:abstractNumId w:val="1546"/>
  </w:num>
  <w:num w:numId="1069" w16cid:durableId="1017002168">
    <w:abstractNumId w:val="1565"/>
  </w:num>
  <w:num w:numId="1070" w16cid:durableId="21899607">
    <w:abstractNumId w:val="729"/>
  </w:num>
  <w:num w:numId="1071" w16cid:durableId="253781146">
    <w:abstractNumId w:val="649"/>
  </w:num>
  <w:num w:numId="1072" w16cid:durableId="1802264213">
    <w:abstractNumId w:val="1452"/>
  </w:num>
  <w:num w:numId="1073" w16cid:durableId="516888315">
    <w:abstractNumId w:val="1011"/>
  </w:num>
  <w:num w:numId="1074" w16cid:durableId="1875119706">
    <w:abstractNumId w:val="796"/>
  </w:num>
  <w:num w:numId="1075" w16cid:durableId="501119431">
    <w:abstractNumId w:val="238"/>
  </w:num>
  <w:num w:numId="1076" w16cid:durableId="1990861711">
    <w:abstractNumId w:val="1289"/>
  </w:num>
  <w:num w:numId="1077" w16cid:durableId="1312712832">
    <w:abstractNumId w:val="566"/>
  </w:num>
  <w:num w:numId="1078" w16cid:durableId="517349781">
    <w:abstractNumId w:val="1519"/>
  </w:num>
  <w:num w:numId="1079" w16cid:durableId="840583020">
    <w:abstractNumId w:val="30"/>
  </w:num>
  <w:num w:numId="1080" w16cid:durableId="911279618">
    <w:abstractNumId w:val="578"/>
  </w:num>
  <w:num w:numId="1081" w16cid:durableId="1723365312">
    <w:abstractNumId w:val="1170"/>
  </w:num>
  <w:num w:numId="1082" w16cid:durableId="1895965741">
    <w:abstractNumId w:val="539"/>
  </w:num>
  <w:num w:numId="1083" w16cid:durableId="419528324">
    <w:abstractNumId w:val="1600"/>
  </w:num>
  <w:num w:numId="1084" w16cid:durableId="397290434">
    <w:abstractNumId w:val="1068"/>
  </w:num>
  <w:num w:numId="1085" w16cid:durableId="1499613519">
    <w:abstractNumId w:val="1406"/>
  </w:num>
  <w:num w:numId="1086" w16cid:durableId="559440983">
    <w:abstractNumId w:val="148"/>
  </w:num>
  <w:num w:numId="1087" w16cid:durableId="395394065">
    <w:abstractNumId w:val="95"/>
  </w:num>
  <w:num w:numId="1088" w16cid:durableId="17894546">
    <w:abstractNumId w:val="1186"/>
  </w:num>
  <w:num w:numId="1089" w16cid:durableId="2110538789">
    <w:abstractNumId w:val="363"/>
  </w:num>
  <w:num w:numId="1090" w16cid:durableId="101724683">
    <w:abstractNumId w:val="561"/>
  </w:num>
  <w:num w:numId="1091" w16cid:durableId="1768037466">
    <w:abstractNumId w:val="831"/>
  </w:num>
  <w:num w:numId="1092" w16cid:durableId="1354259461">
    <w:abstractNumId w:val="166"/>
  </w:num>
  <w:num w:numId="1093" w16cid:durableId="1274633037">
    <w:abstractNumId w:val="1204"/>
  </w:num>
  <w:num w:numId="1094" w16cid:durableId="1136725394">
    <w:abstractNumId w:val="711"/>
  </w:num>
  <w:num w:numId="1095" w16cid:durableId="1902860551">
    <w:abstractNumId w:val="319"/>
  </w:num>
  <w:num w:numId="1096" w16cid:durableId="978849086">
    <w:abstractNumId w:val="1054"/>
  </w:num>
  <w:num w:numId="1097" w16cid:durableId="1376151109">
    <w:abstractNumId w:val="211"/>
  </w:num>
  <w:num w:numId="1098" w16cid:durableId="1428960083">
    <w:abstractNumId w:val="1426"/>
  </w:num>
  <w:num w:numId="1099" w16cid:durableId="1211258624">
    <w:abstractNumId w:val="1486"/>
  </w:num>
  <w:num w:numId="1100" w16cid:durableId="830293023">
    <w:abstractNumId w:val="1455"/>
  </w:num>
  <w:num w:numId="1101" w16cid:durableId="1532305451">
    <w:abstractNumId w:val="794"/>
  </w:num>
  <w:num w:numId="1102" w16cid:durableId="1271818035">
    <w:abstractNumId w:val="534"/>
  </w:num>
  <w:num w:numId="1103" w16cid:durableId="1361589444">
    <w:abstractNumId w:val="1096"/>
  </w:num>
  <w:num w:numId="1104" w16cid:durableId="1378700443">
    <w:abstractNumId w:val="1228"/>
  </w:num>
  <w:num w:numId="1105" w16cid:durableId="1196311108">
    <w:abstractNumId w:val="17"/>
  </w:num>
  <w:num w:numId="1106" w16cid:durableId="266693159">
    <w:abstractNumId w:val="768"/>
  </w:num>
  <w:num w:numId="1107" w16cid:durableId="765809221">
    <w:abstractNumId w:val="1809"/>
  </w:num>
  <w:num w:numId="1108" w16cid:durableId="373115753">
    <w:abstractNumId w:val="1274"/>
  </w:num>
  <w:num w:numId="1109" w16cid:durableId="539174126">
    <w:abstractNumId w:val="715"/>
  </w:num>
  <w:num w:numId="1110" w16cid:durableId="1175456547">
    <w:abstractNumId w:val="1332"/>
  </w:num>
  <w:num w:numId="1111" w16cid:durableId="437067114">
    <w:abstractNumId w:val="91"/>
  </w:num>
  <w:num w:numId="1112" w16cid:durableId="412512228">
    <w:abstractNumId w:val="1198"/>
  </w:num>
  <w:num w:numId="1113" w16cid:durableId="1559123361">
    <w:abstractNumId w:val="1785"/>
  </w:num>
  <w:num w:numId="1114" w16cid:durableId="1962224745">
    <w:abstractNumId w:val="1567"/>
  </w:num>
  <w:num w:numId="1115" w16cid:durableId="1596673546">
    <w:abstractNumId w:val="339"/>
  </w:num>
  <w:num w:numId="1116" w16cid:durableId="658122251">
    <w:abstractNumId w:val="748"/>
  </w:num>
  <w:num w:numId="1117" w16cid:durableId="682441077">
    <w:abstractNumId w:val="1568"/>
  </w:num>
  <w:num w:numId="1118" w16cid:durableId="1931884584">
    <w:abstractNumId w:val="1187"/>
  </w:num>
  <w:num w:numId="1119" w16cid:durableId="188688135">
    <w:abstractNumId w:val="696"/>
  </w:num>
  <w:num w:numId="1120" w16cid:durableId="1476751673">
    <w:abstractNumId w:val="973"/>
  </w:num>
  <w:num w:numId="1121" w16cid:durableId="1204295590">
    <w:abstractNumId w:val="907"/>
  </w:num>
  <w:num w:numId="1122" w16cid:durableId="1850824383">
    <w:abstractNumId w:val="433"/>
  </w:num>
  <w:num w:numId="1123" w16cid:durableId="110439738">
    <w:abstractNumId w:val="1368"/>
  </w:num>
  <w:num w:numId="1124" w16cid:durableId="1990742504">
    <w:abstractNumId w:val="431"/>
  </w:num>
  <w:num w:numId="1125" w16cid:durableId="1686202833">
    <w:abstractNumId w:val="208"/>
  </w:num>
  <w:num w:numId="1126" w16cid:durableId="1182233929">
    <w:abstractNumId w:val="684"/>
  </w:num>
  <w:num w:numId="1127" w16cid:durableId="1493909622">
    <w:abstractNumId w:val="1252"/>
  </w:num>
  <w:num w:numId="1128" w16cid:durableId="728188750">
    <w:abstractNumId w:val="1630"/>
  </w:num>
  <w:num w:numId="1129" w16cid:durableId="1366443045">
    <w:abstractNumId w:val="1277"/>
  </w:num>
  <w:num w:numId="1130" w16cid:durableId="1848052926">
    <w:abstractNumId w:val="187"/>
  </w:num>
  <w:num w:numId="1131" w16cid:durableId="194734443">
    <w:abstractNumId w:val="785"/>
  </w:num>
  <w:num w:numId="1132" w16cid:durableId="1523935700">
    <w:abstractNumId w:val="1359"/>
  </w:num>
  <w:num w:numId="1133" w16cid:durableId="322665672">
    <w:abstractNumId w:val="1755"/>
  </w:num>
  <w:num w:numId="1134" w16cid:durableId="1257902485">
    <w:abstractNumId w:val="930"/>
  </w:num>
  <w:num w:numId="1135" w16cid:durableId="1624996598">
    <w:abstractNumId w:val="1135"/>
  </w:num>
  <w:num w:numId="1136" w16cid:durableId="470707509">
    <w:abstractNumId w:val="1761"/>
  </w:num>
  <w:num w:numId="1137" w16cid:durableId="2037003550">
    <w:abstractNumId w:val="1405"/>
  </w:num>
  <w:num w:numId="1138" w16cid:durableId="1776247798">
    <w:abstractNumId w:val="1708"/>
  </w:num>
  <w:num w:numId="1139" w16cid:durableId="1665888697">
    <w:abstractNumId w:val="1231"/>
  </w:num>
  <w:num w:numId="1140" w16cid:durableId="625352786">
    <w:abstractNumId w:val="1216"/>
  </w:num>
  <w:num w:numId="1141" w16cid:durableId="2074159660">
    <w:abstractNumId w:val="1611"/>
  </w:num>
  <w:num w:numId="1142" w16cid:durableId="2011829633">
    <w:abstractNumId w:val="521"/>
  </w:num>
  <w:num w:numId="1143" w16cid:durableId="301815776">
    <w:abstractNumId w:val="968"/>
  </w:num>
  <w:num w:numId="1144" w16cid:durableId="1915313734">
    <w:abstractNumId w:val="503"/>
  </w:num>
  <w:num w:numId="1145" w16cid:durableId="50615590">
    <w:abstractNumId w:val="911"/>
  </w:num>
  <w:num w:numId="1146" w16cid:durableId="1095439896">
    <w:abstractNumId w:val="1088"/>
  </w:num>
  <w:num w:numId="1147" w16cid:durableId="932054662">
    <w:abstractNumId w:val="1603"/>
  </w:num>
  <w:num w:numId="1148" w16cid:durableId="534582176">
    <w:abstractNumId w:val="332"/>
  </w:num>
  <w:num w:numId="1149" w16cid:durableId="717625236">
    <w:abstractNumId w:val="391"/>
  </w:num>
  <w:num w:numId="1150" w16cid:durableId="1222786788">
    <w:abstractNumId w:val="490"/>
  </w:num>
  <w:num w:numId="1151" w16cid:durableId="1734624084">
    <w:abstractNumId w:val="289"/>
  </w:num>
  <w:num w:numId="1152" w16cid:durableId="563878817">
    <w:abstractNumId w:val="1138"/>
  </w:num>
  <w:num w:numId="1153" w16cid:durableId="1276407433">
    <w:abstractNumId w:val="411"/>
  </w:num>
  <w:num w:numId="1154" w16cid:durableId="172111387">
    <w:abstractNumId w:val="1465"/>
  </w:num>
  <w:num w:numId="1155" w16cid:durableId="1507936523">
    <w:abstractNumId w:val="155"/>
  </w:num>
  <w:num w:numId="1156" w16cid:durableId="934482665">
    <w:abstractNumId w:val="1195"/>
  </w:num>
  <w:num w:numId="1157" w16cid:durableId="909996690">
    <w:abstractNumId w:val="478"/>
  </w:num>
  <w:num w:numId="1158" w16cid:durableId="761225997">
    <w:abstractNumId w:val="860"/>
  </w:num>
  <w:num w:numId="1159" w16cid:durableId="1089160709">
    <w:abstractNumId w:val="1267"/>
  </w:num>
  <w:num w:numId="1160" w16cid:durableId="1362168142">
    <w:abstractNumId w:val="828"/>
  </w:num>
  <w:num w:numId="1161" w16cid:durableId="1069765334">
    <w:abstractNumId w:val="1768"/>
  </w:num>
  <w:num w:numId="1162" w16cid:durableId="493567419">
    <w:abstractNumId w:val="438"/>
  </w:num>
  <w:num w:numId="1163" w16cid:durableId="342825304">
    <w:abstractNumId w:val="836"/>
  </w:num>
  <w:num w:numId="1164" w16cid:durableId="1341203688">
    <w:abstractNumId w:val="112"/>
  </w:num>
  <w:num w:numId="1165" w16cid:durableId="1507745874">
    <w:abstractNumId w:val="1649"/>
  </w:num>
  <w:num w:numId="1166" w16cid:durableId="2077776991">
    <w:abstractNumId w:val="627"/>
  </w:num>
  <w:num w:numId="1167" w16cid:durableId="75441581">
    <w:abstractNumId w:val="338"/>
  </w:num>
  <w:num w:numId="1168" w16cid:durableId="1770158261">
    <w:abstractNumId w:val="199"/>
  </w:num>
  <w:num w:numId="1169" w16cid:durableId="174610404">
    <w:abstractNumId w:val="1217"/>
  </w:num>
  <w:num w:numId="1170" w16cid:durableId="573517231">
    <w:abstractNumId w:val="1403"/>
  </w:num>
  <w:num w:numId="1171" w16cid:durableId="6324073">
    <w:abstractNumId w:val="325"/>
  </w:num>
  <w:num w:numId="1172" w16cid:durableId="1117601637">
    <w:abstractNumId w:val="468"/>
  </w:num>
  <w:num w:numId="1173" w16cid:durableId="151416353">
    <w:abstractNumId w:val="1055"/>
  </w:num>
  <w:num w:numId="1174" w16cid:durableId="1185099435">
    <w:abstractNumId w:val="1038"/>
  </w:num>
  <w:num w:numId="1175" w16cid:durableId="496270584">
    <w:abstractNumId w:val="1566"/>
  </w:num>
  <w:num w:numId="1176" w16cid:durableId="1249653471">
    <w:abstractNumId w:val="1158"/>
  </w:num>
  <w:num w:numId="1177" w16cid:durableId="1894733310">
    <w:abstractNumId w:val="1772"/>
  </w:num>
  <w:num w:numId="1178" w16cid:durableId="691303503">
    <w:abstractNumId w:val="1475"/>
  </w:num>
  <w:num w:numId="1179" w16cid:durableId="1427967612">
    <w:abstractNumId w:val="1269"/>
  </w:num>
  <w:num w:numId="1180" w16cid:durableId="2047483821">
    <w:abstractNumId w:val="1506"/>
  </w:num>
  <w:num w:numId="1181" w16cid:durableId="919564619">
    <w:abstractNumId w:val="409"/>
  </w:num>
  <w:num w:numId="1182" w16cid:durableId="150679348">
    <w:abstractNumId w:val="1065"/>
  </w:num>
  <w:num w:numId="1183" w16cid:durableId="1604998932">
    <w:abstractNumId w:val="730"/>
  </w:num>
  <w:num w:numId="1184" w16cid:durableId="15348778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5" w16cid:durableId="1639257549">
    <w:abstractNumId w:val="1091"/>
  </w:num>
  <w:num w:numId="1186" w16cid:durableId="1774938917">
    <w:abstractNumId w:val="920"/>
  </w:num>
  <w:num w:numId="1187" w16cid:durableId="1917283273">
    <w:abstractNumId w:val="1076"/>
  </w:num>
  <w:num w:numId="1188" w16cid:durableId="1100419646">
    <w:abstractNumId w:val="1466"/>
  </w:num>
  <w:num w:numId="1189" w16cid:durableId="1771774377">
    <w:abstractNumId w:val="1223"/>
  </w:num>
  <w:num w:numId="1190" w16cid:durableId="321007289">
    <w:abstractNumId w:val="1283"/>
  </w:num>
  <w:num w:numId="1191" w16cid:durableId="837113216">
    <w:abstractNumId w:val="408"/>
  </w:num>
  <w:num w:numId="1192" w16cid:durableId="1911502506">
    <w:abstractNumId w:val="1408"/>
  </w:num>
  <w:num w:numId="1193" w16cid:durableId="2020889862">
    <w:abstractNumId w:val="16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4" w16cid:durableId="486674263">
    <w:abstractNumId w:val="742"/>
  </w:num>
  <w:num w:numId="1195" w16cid:durableId="1362973737">
    <w:abstractNumId w:val="1235"/>
  </w:num>
  <w:num w:numId="1196" w16cid:durableId="1243636222">
    <w:abstractNumId w:val="1115"/>
  </w:num>
  <w:num w:numId="1197" w16cid:durableId="303894510">
    <w:abstractNumId w:val="916"/>
  </w:num>
  <w:num w:numId="1198" w16cid:durableId="2039349300">
    <w:abstractNumId w:val="1162"/>
  </w:num>
  <w:num w:numId="1199" w16cid:durableId="2052604774">
    <w:abstractNumId w:val="1754"/>
  </w:num>
  <w:num w:numId="1200" w16cid:durableId="545028771">
    <w:abstractNumId w:val="732"/>
  </w:num>
  <w:num w:numId="1201" w16cid:durableId="143666148">
    <w:abstractNumId w:val="1711"/>
  </w:num>
  <w:num w:numId="1202" w16cid:durableId="1735859312">
    <w:abstractNumId w:val="1304"/>
  </w:num>
  <w:num w:numId="1203" w16cid:durableId="389427600">
    <w:abstractNumId w:val="1621"/>
  </w:num>
  <w:num w:numId="1204" w16cid:durableId="1595935622">
    <w:abstractNumId w:val="505"/>
  </w:num>
  <w:num w:numId="1205" w16cid:durableId="237638517">
    <w:abstractNumId w:val="1468"/>
  </w:num>
  <w:num w:numId="1206" w16cid:durableId="1680037483">
    <w:abstractNumId w:val="1719"/>
  </w:num>
  <w:num w:numId="1207" w16cid:durableId="904992051">
    <w:abstractNumId w:val="1144"/>
  </w:num>
  <w:num w:numId="1208" w16cid:durableId="1467746742">
    <w:abstractNumId w:val="1182"/>
  </w:num>
  <w:num w:numId="1209" w16cid:durableId="820273798">
    <w:abstractNumId w:val="461"/>
  </w:num>
  <w:num w:numId="1210" w16cid:durableId="731470533">
    <w:abstractNumId w:val="1083"/>
  </w:num>
  <w:num w:numId="1211" w16cid:durableId="1893885257">
    <w:abstractNumId w:val="24"/>
  </w:num>
  <w:num w:numId="1212" w16cid:durableId="248465772">
    <w:abstractNumId w:val="1532"/>
  </w:num>
  <w:num w:numId="1213" w16cid:durableId="1910729764">
    <w:abstractNumId w:val="1665"/>
  </w:num>
  <w:num w:numId="1214" w16cid:durableId="842938955">
    <w:abstractNumId w:val="1309"/>
  </w:num>
  <w:num w:numId="1215" w16cid:durableId="635137727">
    <w:abstractNumId w:val="1445"/>
  </w:num>
  <w:num w:numId="1216" w16cid:durableId="441919852">
    <w:abstractNumId w:val="621"/>
  </w:num>
  <w:num w:numId="1217" w16cid:durableId="1673987635">
    <w:abstractNumId w:val="348"/>
  </w:num>
  <w:num w:numId="1218" w16cid:durableId="940839994">
    <w:abstractNumId w:val="1641"/>
  </w:num>
  <w:num w:numId="1219" w16cid:durableId="898898682">
    <w:abstractNumId w:val="1120"/>
  </w:num>
  <w:num w:numId="1220" w16cid:durableId="1072655839">
    <w:abstractNumId w:val="482"/>
  </w:num>
  <w:num w:numId="1221" w16cid:durableId="1775586161">
    <w:abstractNumId w:val="158"/>
  </w:num>
  <w:num w:numId="1222" w16cid:durableId="1604997648">
    <w:abstractNumId w:val="868"/>
  </w:num>
  <w:num w:numId="1223" w16cid:durableId="410083327">
    <w:abstractNumId w:val="849"/>
  </w:num>
  <w:num w:numId="1224" w16cid:durableId="1618100612">
    <w:abstractNumId w:val="1435"/>
  </w:num>
  <w:num w:numId="1225" w16cid:durableId="161355660">
    <w:abstractNumId w:val="1487"/>
  </w:num>
  <w:num w:numId="1226" w16cid:durableId="1742171876">
    <w:abstractNumId w:val="1449"/>
  </w:num>
  <w:num w:numId="1227" w16cid:durableId="975140897">
    <w:abstractNumId w:val="525"/>
  </w:num>
  <w:num w:numId="1228" w16cid:durableId="1060784958">
    <w:abstractNumId w:val="793"/>
  </w:num>
  <w:num w:numId="1229" w16cid:durableId="776213396">
    <w:abstractNumId w:val="705"/>
  </w:num>
  <w:num w:numId="1230" w16cid:durableId="2045520231">
    <w:abstractNumId w:val="169"/>
  </w:num>
  <w:num w:numId="1231" w16cid:durableId="1258103325">
    <w:abstractNumId w:val="1208"/>
  </w:num>
  <w:num w:numId="1232" w16cid:durableId="1310744276">
    <w:abstractNumId w:val="1310"/>
  </w:num>
  <w:num w:numId="1233" w16cid:durableId="2069066536">
    <w:abstractNumId w:val="1498"/>
  </w:num>
  <w:num w:numId="1234" w16cid:durableId="768113504">
    <w:abstractNumId w:val="681"/>
  </w:num>
  <w:num w:numId="1235" w16cid:durableId="470103098">
    <w:abstractNumId w:val="1352"/>
  </w:num>
  <w:num w:numId="1236" w16cid:durableId="1591349183">
    <w:abstractNumId w:val="246"/>
  </w:num>
  <w:num w:numId="1237" w16cid:durableId="250699970">
    <w:abstractNumId w:val="900"/>
  </w:num>
  <w:num w:numId="1238" w16cid:durableId="600575893">
    <w:abstractNumId w:val="205"/>
  </w:num>
  <w:num w:numId="1239" w16cid:durableId="603270748">
    <w:abstractNumId w:val="370"/>
  </w:num>
  <w:num w:numId="1240" w16cid:durableId="820661784">
    <w:abstractNumId w:val="1517"/>
  </w:num>
  <w:num w:numId="1241" w16cid:durableId="1000158562">
    <w:abstractNumId w:val="1766"/>
  </w:num>
  <w:num w:numId="1242" w16cid:durableId="132253360">
    <w:abstractNumId w:val="940"/>
  </w:num>
  <w:num w:numId="1243" w16cid:durableId="1344286978">
    <w:abstractNumId w:val="1439"/>
  </w:num>
  <w:num w:numId="1244" w16cid:durableId="290673114">
    <w:abstractNumId w:val="522"/>
  </w:num>
  <w:num w:numId="1245" w16cid:durableId="564947616">
    <w:abstractNumId w:val="1681"/>
  </w:num>
  <w:num w:numId="1246" w16cid:durableId="969359444">
    <w:abstractNumId w:val="258"/>
  </w:num>
  <w:num w:numId="1247" w16cid:durableId="1949702161">
    <w:abstractNumId w:val="1327"/>
  </w:num>
  <w:num w:numId="1248" w16cid:durableId="413403304">
    <w:abstractNumId w:val="333"/>
  </w:num>
  <w:num w:numId="1249" w16cid:durableId="891036730">
    <w:abstractNumId w:val="1495"/>
  </w:num>
  <w:num w:numId="1250" w16cid:durableId="612905633">
    <w:abstractNumId w:val="1009"/>
  </w:num>
  <w:num w:numId="1251" w16cid:durableId="1597440821">
    <w:abstractNumId w:val="261"/>
  </w:num>
  <w:num w:numId="1252" w16cid:durableId="1992588884">
    <w:abstractNumId w:val="879"/>
  </w:num>
  <w:num w:numId="1253" w16cid:durableId="595792298">
    <w:abstractNumId w:val="313"/>
  </w:num>
  <w:num w:numId="1254" w16cid:durableId="1157918948">
    <w:abstractNumId w:val="1614"/>
  </w:num>
  <w:num w:numId="1255" w16cid:durableId="471757491">
    <w:abstractNumId w:val="628"/>
  </w:num>
  <w:num w:numId="1256" w16cid:durableId="130907873">
    <w:abstractNumId w:val="111"/>
  </w:num>
  <w:num w:numId="1257" w16cid:durableId="1279873772">
    <w:abstractNumId w:val="1374"/>
  </w:num>
  <w:num w:numId="1258" w16cid:durableId="621955898">
    <w:abstractNumId w:val="1500"/>
  </w:num>
  <w:num w:numId="1259" w16cid:durableId="491992413">
    <w:abstractNumId w:val="1171"/>
  </w:num>
  <w:num w:numId="1260" w16cid:durableId="1703825102">
    <w:abstractNumId w:val="554"/>
  </w:num>
  <w:num w:numId="1261" w16cid:durableId="1504709190">
    <w:abstractNumId w:val="1192"/>
  </w:num>
  <w:num w:numId="1262" w16cid:durableId="1809086910">
    <w:abstractNumId w:val="1536"/>
  </w:num>
  <w:num w:numId="1263" w16cid:durableId="1075276970">
    <w:abstractNumId w:val="1099"/>
  </w:num>
  <w:num w:numId="1264" w16cid:durableId="1055660736">
    <w:abstractNumId w:val="1146"/>
  </w:num>
  <w:num w:numId="1265" w16cid:durableId="1841701699">
    <w:abstractNumId w:val="1200"/>
  </w:num>
  <w:num w:numId="1266" w16cid:durableId="325934880">
    <w:abstractNumId w:val="660"/>
  </w:num>
  <w:num w:numId="1267" w16cid:durableId="1636258850">
    <w:abstractNumId w:val="451"/>
  </w:num>
  <w:num w:numId="1268" w16cid:durableId="777139423">
    <w:abstractNumId w:val="1151"/>
  </w:num>
  <w:num w:numId="1269" w16cid:durableId="1552613738">
    <w:abstractNumId w:val="43"/>
  </w:num>
  <w:num w:numId="1270" w16cid:durableId="106658176">
    <w:abstractNumId w:val="1308"/>
  </w:num>
  <w:num w:numId="1271" w16cid:durableId="643433129">
    <w:abstractNumId w:val="367"/>
  </w:num>
  <w:num w:numId="1272" w16cid:durableId="743189298">
    <w:abstractNumId w:val="633"/>
  </w:num>
  <w:num w:numId="1273" w16cid:durableId="108209334">
    <w:abstractNumId w:val="299"/>
  </w:num>
  <w:num w:numId="1274" w16cid:durableId="690761577">
    <w:abstractNumId w:val="1806"/>
  </w:num>
  <w:num w:numId="1275" w16cid:durableId="2138178877">
    <w:abstractNumId w:val="724"/>
  </w:num>
  <w:num w:numId="1276" w16cid:durableId="54545325">
    <w:abstractNumId w:val="315"/>
  </w:num>
  <w:num w:numId="1277" w16cid:durableId="2114547860">
    <w:abstractNumId w:val="371"/>
  </w:num>
  <w:num w:numId="1278" w16cid:durableId="1797872360">
    <w:abstractNumId w:val="967"/>
  </w:num>
  <w:num w:numId="1279" w16cid:durableId="1977563045">
    <w:abstractNumId w:val="1582"/>
  </w:num>
  <w:num w:numId="1280" w16cid:durableId="1214582953">
    <w:abstractNumId w:val="207"/>
  </w:num>
  <w:num w:numId="1281" w16cid:durableId="906719387">
    <w:abstractNumId w:val="1382"/>
  </w:num>
  <w:num w:numId="1282" w16cid:durableId="1683320370">
    <w:abstractNumId w:val="1609"/>
  </w:num>
  <w:num w:numId="1283" w16cid:durableId="1899978724">
    <w:abstractNumId w:val="543"/>
  </w:num>
  <w:num w:numId="1284" w16cid:durableId="655451634">
    <w:abstractNumId w:val="1024"/>
  </w:num>
  <w:num w:numId="1285" w16cid:durableId="1070348425">
    <w:abstractNumId w:val="951"/>
  </w:num>
  <w:num w:numId="1286" w16cid:durableId="1143888310">
    <w:abstractNumId w:val="974"/>
  </w:num>
  <w:num w:numId="1287" w16cid:durableId="1902279980">
    <w:abstractNumId w:val="935"/>
  </w:num>
  <w:num w:numId="1288" w16cid:durableId="926383157">
    <w:abstractNumId w:val="572"/>
  </w:num>
  <w:num w:numId="1289" w16cid:durableId="371076652">
    <w:abstractNumId w:val="323"/>
  </w:num>
  <w:num w:numId="1290" w16cid:durableId="725296182">
    <w:abstractNumId w:val="859"/>
  </w:num>
  <w:num w:numId="1291" w16cid:durableId="1253704314">
    <w:abstractNumId w:val="625"/>
  </w:num>
  <w:num w:numId="1292" w16cid:durableId="330959614">
    <w:abstractNumId w:val="29"/>
  </w:num>
  <w:num w:numId="1293" w16cid:durableId="1021053744">
    <w:abstractNumId w:val="269"/>
  </w:num>
  <w:num w:numId="1294" w16cid:durableId="738014733">
    <w:abstractNumId w:val="300"/>
  </w:num>
  <w:num w:numId="1295" w16cid:durableId="614144216">
    <w:abstractNumId w:val="953"/>
  </w:num>
  <w:num w:numId="1296" w16cid:durableId="628708500">
    <w:abstractNumId w:val="1111"/>
  </w:num>
  <w:num w:numId="1297" w16cid:durableId="1159923915">
    <w:abstractNumId w:val="307"/>
  </w:num>
  <w:num w:numId="1298" w16cid:durableId="1590235218">
    <w:abstractNumId w:val="180"/>
  </w:num>
  <w:num w:numId="1299" w16cid:durableId="105807652">
    <w:abstractNumId w:val="1648"/>
  </w:num>
  <w:num w:numId="1300" w16cid:durableId="2123185721">
    <w:abstractNumId w:val="1147"/>
  </w:num>
  <w:num w:numId="1301" w16cid:durableId="565919728">
    <w:abstractNumId w:val="358"/>
  </w:num>
  <w:num w:numId="1302" w16cid:durableId="1891115300">
    <w:abstractNumId w:val="989"/>
  </w:num>
  <w:num w:numId="1303" w16cid:durableId="429010324">
    <w:abstractNumId w:val="231"/>
  </w:num>
  <w:num w:numId="1304" w16cid:durableId="259337172">
    <w:abstractNumId w:val="652"/>
  </w:num>
  <w:num w:numId="1305" w16cid:durableId="246230199">
    <w:abstractNumId w:val="588"/>
  </w:num>
  <w:num w:numId="1306" w16cid:durableId="1997220812">
    <w:abstractNumId w:val="979"/>
  </w:num>
  <w:num w:numId="1307" w16cid:durableId="26223368">
    <w:abstractNumId w:val="270"/>
  </w:num>
  <w:num w:numId="1308" w16cid:durableId="724522769">
    <w:abstractNumId w:val="62"/>
  </w:num>
  <w:num w:numId="1309" w16cid:durableId="2034914720">
    <w:abstractNumId w:val="1086"/>
  </w:num>
  <w:num w:numId="1310" w16cid:durableId="829252822">
    <w:abstractNumId w:val="1206"/>
  </w:num>
  <w:num w:numId="1311" w16cid:durableId="1316228768">
    <w:abstractNumId w:val="1479"/>
  </w:num>
  <w:num w:numId="1312" w16cid:durableId="1600410423">
    <w:abstractNumId w:val="890"/>
  </w:num>
  <w:num w:numId="1313" w16cid:durableId="1252083947">
    <w:abstractNumId w:val="249"/>
  </w:num>
  <w:num w:numId="1314" w16cid:durableId="715811050">
    <w:abstractNumId w:val="530"/>
  </w:num>
  <w:num w:numId="1315" w16cid:durableId="116292622">
    <w:abstractNumId w:val="996"/>
  </w:num>
  <w:num w:numId="1316" w16cid:durableId="1236090726">
    <w:abstractNumId w:val="733"/>
  </w:num>
  <w:num w:numId="1317" w16cid:durableId="856965644">
    <w:abstractNumId w:val="1045"/>
  </w:num>
  <w:num w:numId="1318" w16cid:durableId="1861973306">
    <w:abstractNumId w:val="678"/>
  </w:num>
  <w:num w:numId="1319" w16cid:durableId="197160158">
    <w:abstractNumId w:val="254"/>
  </w:num>
  <w:num w:numId="1320" w16cid:durableId="364722911">
    <w:abstractNumId w:val="1133"/>
  </w:num>
  <w:num w:numId="1321" w16cid:durableId="661542780">
    <w:abstractNumId w:val="915"/>
  </w:num>
  <w:num w:numId="1322" w16cid:durableId="2141992535">
    <w:abstractNumId w:val="1694"/>
  </w:num>
  <w:num w:numId="1323" w16cid:durableId="162087303">
    <w:abstractNumId w:val="1725"/>
  </w:num>
  <w:num w:numId="1324" w16cid:durableId="1097556275">
    <w:abstractNumId w:val="646"/>
  </w:num>
  <w:num w:numId="1325" w16cid:durableId="2020352300">
    <w:abstractNumId w:val="937"/>
  </w:num>
  <w:num w:numId="1326" w16cid:durableId="67729382">
    <w:abstractNumId w:val="857"/>
  </w:num>
  <w:num w:numId="1327" w16cid:durableId="1073508696">
    <w:abstractNumId w:val="1032"/>
  </w:num>
  <w:num w:numId="1328" w16cid:durableId="467624645">
    <w:abstractNumId w:val="523"/>
  </w:num>
  <w:num w:numId="1329" w16cid:durableId="253711548">
    <w:abstractNumId w:val="1157"/>
  </w:num>
  <w:num w:numId="1330" w16cid:durableId="1159540384">
    <w:abstractNumId w:val="983"/>
  </w:num>
  <w:num w:numId="1331" w16cid:durableId="1126892151">
    <w:abstractNumId w:val="842"/>
  </w:num>
  <w:num w:numId="1332" w16cid:durableId="1484734356">
    <w:abstractNumId w:val="1237"/>
  </w:num>
  <w:num w:numId="1333" w16cid:durableId="1498418706">
    <w:abstractNumId w:val="1764"/>
  </w:num>
  <w:num w:numId="1334" w16cid:durableId="1031296276">
    <w:abstractNumId w:val="426"/>
  </w:num>
  <w:num w:numId="1335" w16cid:durableId="1203904448">
    <w:abstractNumId w:val="1633"/>
  </w:num>
  <w:num w:numId="1336" w16cid:durableId="603347600">
    <w:abstractNumId w:val="1245"/>
  </w:num>
  <w:num w:numId="1337" w16cid:durableId="1260717638">
    <w:abstractNumId w:val="1737"/>
  </w:num>
  <w:num w:numId="1338" w16cid:durableId="392701406">
    <w:abstractNumId w:val="1134"/>
  </w:num>
  <w:num w:numId="1339" w16cid:durableId="379786765">
    <w:abstractNumId w:val="1576"/>
  </w:num>
  <w:num w:numId="1340" w16cid:durableId="514343790">
    <w:abstractNumId w:val="850"/>
  </w:num>
  <w:num w:numId="1341" w16cid:durableId="1242056846">
    <w:abstractNumId w:val="1392"/>
  </w:num>
  <w:num w:numId="1342" w16cid:durableId="5449147">
    <w:abstractNumId w:val="1728"/>
  </w:num>
  <w:num w:numId="1343" w16cid:durableId="405952789">
    <w:abstractNumId w:val="257"/>
  </w:num>
  <w:num w:numId="1344" w16cid:durableId="1801223543">
    <w:abstractNumId w:val="381"/>
  </w:num>
  <w:num w:numId="1345" w16cid:durableId="2141267518">
    <w:abstractNumId w:val="926"/>
  </w:num>
  <w:num w:numId="1346" w16cid:durableId="66345555">
    <w:abstractNumId w:val="1660"/>
  </w:num>
  <w:num w:numId="1347" w16cid:durableId="321353999">
    <w:abstractNumId w:val="924"/>
  </w:num>
  <w:num w:numId="1348" w16cid:durableId="228804993">
    <w:abstractNumId w:val="597"/>
  </w:num>
  <w:num w:numId="1349" w16cid:durableId="1626345302">
    <w:abstractNumId w:val="647"/>
  </w:num>
  <w:num w:numId="1350" w16cid:durableId="905994649">
    <w:abstractNumId w:val="1624"/>
  </w:num>
  <w:num w:numId="1351" w16cid:durableId="986737431">
    <w:abstractNumId w:val="1463"/>
  </w:num>
  <w:num w:numId="1352" w16cid:durableId="164708050">
    <w:abstractNumId w:val="218"/>
  </w:num>
  <w:num w:numId="1353" w16cid:durableId="1988973034">
    <w:abstractNumId w:val="1786"/>
  </w:num>
  <w:num w:numId="1354" w16cid:durableId="1289125363">
    <w:abstractNumId w:val="1108"/>
  </w:num>
  <w:num w:numId="1355" w16cid:durableId="579290374">
    <w:abstractNumId w:val="1638"/>
  </w:num>
  <w:num w:numId="1356" w16cid:durableId="24796248">
    <w:abstractNumId w:val="1706"/>
  </w:num>
  <w:num w:numId="1357" w16cid:durableId="2042701410">
    <w:abstractNumId w:val="672"/>
  </w:num>
  <w:num w:numId="1358" w16cid:durableId="1662197139">
    <w:abstractNumId w:val="728"/>
  </w:num>
  <w:num w:numId="1359" w16cid:durableId="1400519014">
    <w:abstractNumId w:val="985"/>
  </w:num>
  <w:num w:numId="1360" w16cid:durableId="1986084492">
    <w:abstractNumId w:val="346"/>
  </w:num>
  <w:num w:numId="1361" w16cid:durableId="855122467">
    <w:abstractNumId w:val="216"/>
  </w:num>
  <w:num w:numId="1362" w16cid:durableId="2030332158">
    <w:abstractNumId w:val="529"/>
  </w:num>
  <w:num w:numId="1363" w16cid:durableId="1689403445">
    <w:abstractNumId w:val="1298"/>
  </w:num>
  <w:num w:numId="1364" w16cid:durableId="281620395">
    <w:abstractNumId w:val="675"/>
  </w:num>
  <w:num w:numId="1365" w16cid:durableId="531109864">
    <w:abstractNumId w:val="497"/>
  </w:num>
  <w:num w:numId="1366" w16cid:durableId="1792699505">
    <w:abstractNumId w:val="1436"/>
  </w:num>
  <w:num w:numId="1367" w16cid:durableId="1610892707">
    <w:abstractNumId w:val="1338"/>
  </w:num>
  <w:num w:numId="1368" w16cid:durableId="1967546302">
    <w:abstractNumId w:val="290"/>
  </w:num>
  <w:num w:numId="1369" w16cid:durableId="1492595234">
    <w:abstractNumId w:val="1797"/>
  </w:num>
  <w:num w:numId="1370" w16cid:durableId="615333384">
    <w:abstractNumId w:val="1696"/>
  </w:num>
  <w:num w:numId="1371" w16cid:durableId="2045131487">
    <w:abstractNumId w:val="1306"/>
  </w:num>
  <w:num w:numId="1372" w16cid:durableId="1557937505">
    <w:abstractNumId w:val="369"/>
  </w:num>
  <w:num w:numId="1373" w16cid:durableId="671030291">
    <w:abstractNumId w:val="397"/>
  </w:num>
  <w:num w:numId="1374" w16cid:durableId="1374236458">
    <w:abstractNumId w:val="1497"/>
  </w:num>
  <w:num w:numId="1375" w16cid:durableId="741097035">
    <w:abstractNumId w:val="601"/>
  </w:num>
  <w:num w:numId="1376" w16cid:durableId="910044319">
    <w:abstractNumId w:val="1490"/>
  </w:num>
  <w:num w:numId="1377" w16cid:durableId="1759867826">
    <w:abstractNumId w:val="274"/>
  </w:num>
  <w:num w:numId="1378" w16cid:durableId="2026052188">
    <w:abstractNumId w:val="234"/>
  </w:num>
  <w:num w:numId="1379" w16cid:durableId="85687037">
    <w:abstractNumId w:val="956"/>
  </w:num>
  <w:num w:numId="1380" w16cid:durableId="791829241">
    <w:abstractNumId w:val="360"/>
  </w:num>
  <w:num w:numId="1381" w16cid:durableId="1635015332">
    <w:abstractNumId w:val="471"/>
  </w:num>
  <w:num w:numId="1382" w16cid:durableId="1290553299">
    <w:abstractNumId w:val="548"/>
  </w:num>
  <w:num w:numId="1383" w16cid:durableId="1671789090">
    <w:abstractNumId w:val="1027"/>
  </w:num>
  <w:num w:numId="1384" w16cid:durableId="507907060">
    <w:abstractNumId w:val="16"/>
  </w:num>
  <w:num w:numId="1385" w16cid:durableId="1875389792">
    <w:abstractNumId w:val="165"/>
  </w:num>
  <w:num w:numId="1386" w16cid:durableId="1649935080">
    <w:abstractNumId w:val="1596"/>
  </w:num>
  <w:num w:numId="1387" w16cid:durableId="1343362446">
    <w:abstractNumId w:val="268"/>
  </w:num>
  <w:num w:numId="1388" w16cid:durableId="1779988530">
    <w:abstractNumId w:val="1722"/>
  </w:num>
  <w:num w:numId="1389" w16cid:durableId="973800711">
    <w:abstractNumId w:val="1062"/>
  </w:num>
  <w:num w:numId="1390" w16cid:durableId="1036850670">
    <w:abstractNumId w:val="698"/>
  </w:num>
  <w:num w:numId="1391" w16cid:durableId="959602769">
    <w:abstractNumId w:val="1606"/>
  </w:num>
  <w:num w:numId="1392" w16cid:durableId="1847985425">
    <w:abstractNumId w:val="1240"/>
  </w:num>
  <w:num w:numId="1393" w16cid:durableId="1125856274">
    <w:abstractNumId w:val="997"/>
  </w:num>
  <w:num w:numId="1394" w16cid:durableId="65762850">
    <w:abstractNumId w:val="1538"/>
  </w:num>
  <w:num w:numId="1395" w16cid:durableId="964189432">
    <w:abstractNumId w:val="618"/>
  </w:num>
  <w:num w:numId="1396" w16cid:durableId="736395009">
    <w:abstractNumId w:val="473"/>
  </w:num>
  <w:num w:numId="1397" w16cid:durableId="65300524">
    <w:abstractNumId w:val="1343"/>
  </w:num>
  <w:num w:numId="1398" w16cid:durableId="1838038932">
    <w:abstractNumId w:val="1142"/>
  </w:num>
  <w:num w:numId="1399" w16cid:durableId="565262764">
    <w:abstractNumId w:val="362"/>
  </w:num>
  <w:num w:numId="1400" w16cid:durableId="702023798">
    <w:abstractNumId w:val="314"/>
  </w:num>
  <w:num w:numId="1401" w16cid:durableId="1229027263">
    <w:abstractNumId w:val="434"/>
  </w:num>
  <w:num w:numId="1402" w16cid:durableId="984240900">
    <w:abstractNumId w:val="326"/>
  </w:num>
  <w:num w:numId="1403" w16cid:durableId="97531952">
    <w:abstractNumId w:val="1494"/>
  </w:num>
  <w:num w:numId="1404" w16cid:durableId="1928080141">
    <w:abstractNumId w:val="94"/>
  </w:num>
  <w:num w:numId="1405" w16cid:durableId="2049181839">
    <w:abstractNumId w:val="683"/>
  </w:num>
  <w:num w:numId="1406" w16cid:durableId="1977836933">
    <w:abstractNumId w:val="1781"/>
  </w:num>
  <w:num w:numId="1407" w16cid:durableId="2015063181">
    <w:abstractNumId w:val="243"/>
  </w:num>
  <w:num w:numId="1408" w16cid:durableId="856192317">
    <w:abstractNumId w:val="1430"/>
  </w:num>
  <w:num w:numId="1409" w16cid:durableId="48694343">
    <w:abstractNumId w:val="1318"/>
  </w:num>
  <w:num w:numId="1410" w16cid:durableId="45837586">
    <w:abstractNumId w:val="1646"/>
  </w:num>
  <w:num w:numId="1411" w16cid:durableId="2050492143">
    <w:abstractNumId w:val="894"/>
  </w:num>
  <w:num w:numId="1412" w16cid:durableId="997418905">
    <w:abstractNumId w:val="514"/>
  </w:num>
  <w:num w:numId="1413" w16cid:durableId="510996187">
    <w:abstractNumId w:val="598"/>
  </w:num>
  <w:num w:numId="1414" w16cid:durableId="417291483">
    <w:abstractNumId w:val="1804"/>
  </w:num>
  <w:num w:numId="1415" w16cid:durableId="1391343601">
    <w:abstractNumId w:val="1248"/>
  </w:num>
  <w:num w:numId="1416" w16cid:durableId="1300308367">
    <w:abstractNumId w:val="82"/>
  </w:num>
  <w:num w:numId="1417" w16cid:durableId="923757564">
    <w:abstractNumId w:val="1291"/>
  </w:num>
  <w:num w:numId="1418" w16cid:durableId="1658219640">
    <w:abstractNumId w:val="215"/>
  </w:num>
  <w:num w:numId="1419" w16cid:durableId="638345654">
    <w:abstractNumId w:val="1687"/>
  </w:num>
  <w:num w:numId="1420" w16cid:durableId="664213596">
    <w:abstractNumId w:val="725"/>
  </w:num>
  <w:num w:numId="1421" w16cid:durableId="550461296">
    <w:abstractNumId w:val="1225"/>
  </w:num>
  <w:num w:numId="1422" w16cid:durableId="1838809283">
    <w:abstractNumId w:val="703"/>
  </w:num>
  <w:num w:numId="1423" w16cid:durableId="529342225">
    <w:abstractNumId w:val="512"/>
  </w:num>
  <w:num w:numId="1424" w16cid:durableId="1736859321">
    <w:abstractNumId w:val="145"/>
  </w:num>
  <w:num w:numId="1425" w16cid:durableId="1488083661">
    <w:abstractNumId w:val="1409"/>
  </w:num>
  <w:num w:numId="1426" w16cid:durableId="1717388391">
    <w:abstractNumId w:val="1345"/>
  </w:num>
  <w:num w:numId="1427" w16cid:durableId="1221012653">
    <w:abstractNumId w:val="542"/>
  </w:num>
  <w:num w:numId="1428" w16cid:durableId="1757945268">
    <w:abstractNumId w:val="1652"/>
  </w:num>
  <w:num w:numId="1429" w16cid:durableId="1938369784">
    <w:abstractNumId w:val="1553"/>
  </w:num>
  <w:num w:numId="1430" w16cid:durableId="1568805466">
    <w:abstractNumId w:val="1525"/>
  </w:num>
  <w:num w:numId="1431" w16cid:durableId="1324889549">
    <w:abstractNumId w:val="1295"/>
  </w:num>
  <w:num w:numId="1432" w16cid:durableId="924530799">
    <w:abstractNumId w:val="873"/>
  </w:num>
  <w:num w:numId="1433" w16cid:durableId="1114907725">
    <w:abstractNumId w:val="329"/>
  </w:num>
  <w:num w:numId="1434" w16cid:durableId="180436507">
    <w:abstractNumId w:val="1771"/>
  </w:num>
  <w:num w:numId="1435" w16cid:durableId="1394500079">
    <w:abstractNumId w:val="203"/>
  </w:num>
  <w:num w:numId="1436" w16cid:durableId="1500920607">
    <w:abstractNumId w:val="1122"/>
  </w:num>
  <w:num w:numId="1437" w16cid:durableId="1453401456">
    <w:abstractNumId w:val="306"/>
  </w:num>
  <w:num w:numId="1438" w16cid:durableId="1477529437">
    <w:abstractNumId w:val="484"/>
  </w:num>
  <w:num w:numId="1439" w16cid:durableId="1888376412">
    <w:abstractNumId w:val="301"/>
  </w:num>
  <w:num w:numId="1440" w16cid:durableId="1164013378">
    <w:abstractNumId w:val="1251"/>
  </w:num>
  <w:num w:numId="1441" w16cid:durableId="656422372">
    <w:abstractNumId w:val="1731"/>
  </w:num>
  <w:num w:numId="1442" w16cid:durableId="348718650">
    <w:abstractNumId w:val="65"/>
  </w:num>
  <w:num w:numId="1443" w16cid:durableId="1493639142">
    <w:abstractNumId w:val="11"/>
  </w:num>
  <w:num w:numId="1444" w16cid:durableId="1869179320">
    <w:abstractNumId w:val="1729"/>
  </w:num>
  <w:num w:numId="1445" w16cid:durableId="461850637">
    <w:abstractNumId w:val="1411"/>
  </w:num>
  <w:num w:numId="1446" w16cid:durableId="1591937096">
    <w:abstractNumId w:val="14"/>
  </w:num>
  <w:num w:numId="1447" w16cid:durableId="20867026">
    <w:abstractNumId w:val="1801"/>
  </w:num>
  <w:num w:numId="1448" w16cid:durableId="1656883772">
    <w:abstractNumId w:val="1593"/>
    <w:lvlOverride w:ilvl="0">
      <w:startOverride w:val="1"/>
    </w:lvlOverride>
  </w:num>
  <w:num w:numId="1449" w16cid:durableId="515388045">
    <w:abstractNumId w:val="337"/>
  </w:num>
  <w:num w:numId="1450" w16cid:durableId="60980928">
    <w:abstractNumId w:val="1484"/>
    <w:lvlOverride w:ilvl="0">
      <w:startOverride w:val="1"/>
    </w:lvlOverride>
  </w:num>
  <w:num w:numId="1451" w16cid:durableId="1926919033">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2" w16cid:durableId="220871130">
    <w:abstractNumId w:val="17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3" w16cid:durableId="352994395">
    <w:abstractNumId w:val="1060"/>
  </w:num>
  <w:num w:numId="1454" w16cid:durableId="1445465597">
    <w:abstractNumId w:val="1512"/>
  </w:num>
  <w:num w:numId="1455" w16cid:durableId="1370839581">
    <w:abstractNumId w:val="13"/>
  </w:num>
  <w:num w:numId="1456" w16cid:durableId="1478764510">
    <w:abstractNumId w:val="281"/>
  </w:num>
  <w:num w:numId="1457" w16cid:durableId="989479586">
    <w:abstractNumId w:val="1154"/>
  </w:num>
  <w:num w:numId="1458" w16cid:durableId="55781130">
    <w:abstractNumId w:val="1723"/>
  </w:num>
  <w:num w:numId="1459" w16cid:durableId="1668098684">
    <w:abstractNumId w:val="1181"/>
  </w:num>
  <w:num w:numId="1460" w16cid:durableId="308830555">
    <w:abstractNumId w:val="1324"/>
  </w:num>
  <w:num w:numId="1461" w16cid:durableId="511530147">
    <w:abstractNumId w:val="1784"/>
  </w:num>
  <w:num w:numId="1462" w16cid:durableId="646974347">
    <w:abstractNumId w:val="1740"/>
  </w:num>
  <w:num w:numId="1463" w16cid:durableId="685668490">
    <w:abstractNumId w:val="16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4" w16cid:durableId="274291681">
    <w:abstractNumId w:val="15"/>
  </w:num>
  <w:num w:numId="1465" w16cid:durableId="112410275">
    <w:abstractNumId w:val="97"/>
  </w:num>
  <w:num w:numId="1466" w16cid:durableId="1277442271">
    <w:abstractNumId w:val="584"/>
  </w:num>
  <w:num w:numId="1467" w16cid:durableId="1687248038">
    <w:abstractNumId w:val="212"/>
  </w:num>
  <w:num w:numId="1468" w16cid:durableId="106580651">
    <w:abstractNumId w:val="1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9" w16cid:durableId="942299453">
    <w:abstractNumId w:val="737"/>
  </w:num>
  <w:num w:numId="1470" w16cid:durableId="2013408905">
    <w:abstractNumId w:val="668"/>
  </w:num>
  <w:num w:numId="1471" w16cid:durableId="194395246">
    <w:abstractNumId w:val="55"/>
  </w:num>
  <w:num w:numId="1472" w16cid:durableId="17631097">
    <w:abstractNumId w:val="686"/>
  </w:num>
  <w:num w:numId="1473" w16cid:durableId="1315985624">
    <w:abstractNumId w:val="390"/>
  </w:num>
  <w:num w:numId="1474" w16cid:durableId="2067295364">
    <w:abstractNumId w:val="1072"/>
  </w:num>
  <w:num w:numId="1475" w16cid:durableId="63992290">
    <w:abstractNumId w:val="77"/>
  </w:num>
  <w:num w:numId="1476" w16cid:durableId="366830483">
    <w:abstractNumId w:val="459"/>
  </w:num>
  <w:num w:numId="1477" w16cid:durableId="1155800457">
    <w:abstractNumId w:val="1125"/>
  </w:num>
  <w:num w:numId="1478" w16cid:durableId="2103838738">
    <w:abstractNumId w:val="1117"/>
  </w:num>
  <w:num w:numId="1479" w16cid:durableId="1702120675">
    <w:abstractNumId w:val="481"/>
  </w:num>
  <w:num w:numId="1480" w16cid:durableId="1723363960">
    <w:abstractNumId w:val="372"/>
  </w:num>
  <w:num w:numId="1481" w16cid:durableId="911308553">
    <w:abstractNumId w:val="1424"/>
  </w:num>
  <w:num w:numId="1482" w16cid:durableId="1915240335">
    <w:abstractNumId w:val="610"/>
  </w:num>
  <w:num w:numId="1483" w16cid:durableId="153649132">
    <w:abstractNumId w:val="40"/>
  </w:num>
  <w:num w:numId="1484" w16cid:durableId="1292319133">
    <w:abstractNumId w:val="1419"/>
  </w:num>
  <w:num w:numId="1485" w16cid:durableId="176236285">
    <w:abstractNumId w:val="1311"/>
  </w:num>
  <w:num w:numId="1486" w16cid:durableId="57365839">
    <w:abstractNumId w:val="475"/>
  </w:num>
  <w:num w:numId="1487" w16cid:durableId="2082482301">
    <w:abstractNumId w:val="373"/>
  </w:num>
  <w:num w:numId="1488" w16cid:durableId="2115245367">
    <w:abstractNumId w:val="1388"/>
  </w:num>
  <w:num w:numId="1489" w16cid:durableId="560603743">
    <w:abstractNumId w:val="260"/>
  </w:num>
  <w:num w:numId="1490" w16cid:durableId="1370062812">
    <w:abstractNumId w:val="1535"/>
  </w:num>
  <w:num w:numId="1491" w16cid:durableId="2012952546">
    <w:abstractNumId w:val="714"/>
  </w:num>
  <w:num w:numId="1492" w16cid:durableId="223220076">
    <w:abstractNumId w:val="1268"/>
  </w:num>
  <w:num w:numId="1493" w16cid:durableId="74212520">
    <w:abstractNumId w:val="533"/>
  </w:num>
  <w:num w:numId="1494" w16cid:durableId="1188174042">
    <w:abstractNumId w:val="656"/>
  </w:num>
  <w:num w:numId="1495" w16cid:durableId="575700867">
    <w:abstractNumId w:val="816"/>
  </w:num>
  <w:num w:numId="1496" w16cid:durableId="194119787">
    <w:abstractNumId w:val="1417"/>
  </w:num>
  <w:num w:numId="1497" w16cid:durableId="502555374">
    <w:abstractNumId w:val="1418"/>
  </w:num>
  <w:num w:numId="1498" w16cid:durableId="396515572">
    <w:abstractNumId w:val="1620"/>
  </w:num>
  <w:num w:numId="1499" w16cid:durableId="1146507237">
    <w:abstractNumId w:val="1369"/>
  </w:num>
  <w:num w:numId="1500" w16cid:durableId="1015234660">
    <w:abstractNumId w:val="784"/>
  </w:num>
  <w:num w:numId="1501" w16cid:durableId="1849908162">
    <w:abstractNumId w:val="580"/>
  </w:num>
  <w:num w:numId="1502" w16cid:durableId="1634095406">
    <w:abstractNumId w:val="1314"/>
  </w:num>
  <w:num w:numId="1503" w16cid:durableId="661929023">
    <w:abstractNumId w:val="1558"/>
  </w:num>
  <w:num w:numId="1504" w16cid:durableId="55667112">
    <w:abstractNumId w:val="1560"/>
  </w:num>
  <w:num w:numId="1505" w16cid:durableId="826093534">
    <w:abstractNumId w:val="1552"/>
  </w:num>
  <w:num w:numId="1506" w16cid:durableId="376778675">
    <w:abstractNumId w:val="1598"/>
  </w:num>
  <w:num w:numId="1507" w16cid:durableId="719746870">
    <w:abstractNumId w:val="1563"/>
  </w:num>
  <w:num w:numId="1508" w16cid:durableId="448625713">
    <w:abstractNumId w:val="496"/>
  </w:num>
  <w:num w:numId="1509" w16cid:durableId="735279512">
    <w:abstractNumId w:val="1114"/>
  </w:num>
  <w:num w:numId="1510" w16cid:durableId="522979612">
    <w:abstractNumId w:val="1730"/>
  </w:num>
  <w:num w:numId="1511" w16cid:durableId="939223072">
    <w:abstractNumId w:val="1726"/>
  </w:num>
  <w:num w:numId="1512" w16cid:durableId="1354189695">
    <w:abstractNumId w:val="1019"/>
  </w:num>
  <w:num w:numId="1513" w16cid:durableId="31881722">
    <w:abstractNumId w:val="1587"/>
  </w:num>
  <w:num w:numId="1514" w16cid:durableId="849682582">
    <w:abstractNumId w:val="858"/>
  </w:num>
  <w:num w:numId="1515" w16cid:durableId="1582371641">
    <w:abstractNumId w:val="219"/>
  </w:num>
  <w:num w:numId="1516" w16cid:durableId="339897061">
    <w:abstractNumId w:val="1510"/>
  </w:num>
  <w:num w:numId="1517" w16cid:durableId="527834083">
    <w:abstractNumId w:val="682"/>
  </w:num>
  <w:num w:numId="1518" w16cid:durableId="43873977">
    <w:abstractNumId w:val="1444"/>
  </w:num>
  <w:num w:numId="1519" w16cid:durableId="1997300695">
    <w:abstractNumId w:val="157"/>
  </w:num>
  <w:num w:numId="1520" w16cid:durableId="2117173203">
    <w:abstractNumId w:val="1433"/>
  </w:num>
  <w:num w:numId="1521" w16cid:durableId="653724422">
    <w:abstractNumId w:val="590"/>
  </w:num>
  <w:num w:numId="1522" w16cid:durableId="232667406">
    <w:abstractNumId w:val="125"/>
  </w:num>
  <w:num w:numId="1523" w16cid:durableId="152113883">
    <w:abstractNumId w:val="766"/>
  </w:num>
  <w:num w:numId="1524" w16cid:durableId="141194903">
    <w:abstractNumId w:val="1199"/>
  </w:num>
  <w:num w:numId="1525" w16cid:durableId="1325888226">
    <w:abstractNumId w:val="1288"/>
  </w:num>
  <w:num w:numId="1526" w16cid:durableId="214052855">
    <w:abstractNumId w:val="629"/>
  </w:num>
  <w:num w:numId="1527" w16cid:durableId="1113789473">
    <w:abstractNumId w:val="316"/>
  </w:num>
  <w:num w:numId="1528" w16cid:durableId="1476753211">
    <w:abstractNumId w:val="814"/>
  </w:num>
  <w:num w:numId="1529" w16cid:durableId="1405448654">
    <w:abstractNumId w:val="740"/>
  </w:num>
  <w:num w:numId="1530" w16cid:durableId="990905256">
    <w:abstractNumId w:val="655"/>
  </w:num>
  <w:num w:numId="1531" w16cid:durableId="1742212794">
    <w:abstractNumId w:val="1462"/>
  </w:num>
  <w:num w:numId="1532" w16cid:durableId="556475908">
    <w:abstractNumId w:val="58"/>
  </w:num>
  <w:num w:numId="1533" w16cid:durableId="618881850">
    <w:abstractNumId w:val="550"/>
  </w:num>
  <w:num w:numId="1534" w16cid:durableId="1692685522">
    <w:abstractNumId w:val="237"/>
  </w:num>
  <w:num w:numId="1535" w16cid:durableId="1103645190">
    <w:abstractNumId w:val="1260"/>
  </w:num>
  <w:num w:numId="1536" w16cid:durableId="2089305054">
    <w:abstractNumId w:val="465"/>
  </w:num>
  <w:num w:numId="1537" w16cid:durableId="1267271852">
    <w:abstractNumId w:val="171"/>
  </w:num>
  <w:num w:numId="1538" w16cid:durableId="1816605060">
    <w:abstractNumId w:val="603"/>
  </w:num>
  <w:num w:numId="1539" w16cid:durableId="1063288396">
    <w:abstractNumId w:val="637"/>
  </w:num>
  <w:num w:numId="1540" w16cid:durableId="2117022888">
    <w:abstractNumId w:val="85"/>
  </w:num>
  <w:num w:numId="1541" w16cid:durableId="1442870208">
    <w:abstractNumId w:val="1478"/>
  </w:num>
  <w:num w:numId="1542" w16cid:durableId="1636791413">
    <w:abstractNumId w:val="765"/>
  </w:num>
  <w:num w:numId="1543" w16cid:durableId="2137528914">
    <w:abstractNumId w:val="786"/>
  </w:num>
  <w:num w:numId="1544" w16cid:durableId="1962759650">
    <w:abstractNumId w:val="781"/>
  </w:num>
  <w:num w:numId="1545" w16cid:durableId="240144993">
    <w:abstractNumId w:val="1658"/>
  </w:num>
  <w:num w:numId="1546" w16cid:durableId="517425407">
    <w:abstractNumId w:val="1698"/>
  </w:num>
  <w:num w:numId="1547" w16cid:durableId="379592120">
    <w:abstractNumId w:val="1400"/>
  </w:num>
  <w:num w:numId="1548" w16cid:durableId="1542088107">
    <w:abstractNumId w:val="1578"/>
  </w:num>
  <w:num w:numId="1549" w16cid:durableId="431975775">
    <w:abstractNumId w:val="402"/>
  </w:num>
  <w:num w:numId="1550" w16cid:durableId="756944444">
    <w:abstractNumId w:val="845"/>
  </w:num>
  <w:num w:numId="1551" w16cid:durableId="950819299">
    <w:abstractNumId w:val="498"/>
  </w:num>
  <w:num w:numId="1552" w16cid:durableId="871765272">
    <w:abstractNumId w:val="987"/>
  </w:num>
  <w:num w:numId="1553" w16cid:durableId="12653581">
    <w:abstractNumId w:val="962"/>
  </w:num>
  <w:num w:numId="1554" w16cid:durableId="1501118550">
    <w:abstractNumId w:val="256"/>
  </w:num>
  <w:num w:numId="1555" w16cid:durableId="1856993386">
    <w:abstractNumId w:val="1402"/>
  </w:num>
  <w:num w:numId="1556" w16cid:durableId="1518543898">
    <w:abstractNumId w:val="1021"/>
  </w:num>
  <w:num w:numId="1557" w16cid:durableId="626086243">
    <w:abstractNumId w:val="835"/>
  </w:num>
  <w:num w:numId="1558" w16cid:durableId="444270173">
    <w:abstractNumId w:val="524"/>
  </w:num>
  <w:num w:numId="1559" w16cid:durableId="1486434458">
    <w:abstractNumId w:val="54"/>
  </w:num>
  <w:num w:numId="1560" w16cid:durableId="849370168">
    <w:abstractNumId w:val="870"/>
  </w:num>
  <w:num w:numId="1561" w16cid:durableId="333000170">
    <w:abstractNumId w:val="186"/>
  </w:num>
  <w:num w:numId="1562" w16cid:durableId="776212404">
    <w:abstractNumId w:val="881"/>
  </w:num>
  <w:num w:numId="1563" w16cid:durableId="662590364">
    <w:abstractNumId w:val="1315"/>
  </w:num>
  <w:num w:numId="1564" w16cid:durableId="1210805779">
    <w:abstractNumId w:val="1720"/>
  </w:num>
  <w:num w:numId="1565" w16cid:durableId="604534037">
    <w:abstractNumId w:val="889"/>
  </w:num>
  <w:num w:numId="1566" w16cid:durableId="1925336689">
    <w:abstractNumId w:val="1087"/>
  </w:num>
  <w:num w:numId="1567" w16cid:durableId="20009729">
    <w:abstractNumId w:val="1172"/>
  </w:num>
  <w:num w:numId="1568" w16cid:durableId="289408644">
    <w:abstractNumId w:val="1089"/>
  </w:num>
  <w:num w:numId="1569" w16cid:durableId="663824942">
    <w:abstractNumId w:val="119"/>
  </w:num>
  <w:num w:numId="1570" w16cid:durableId="1601259320">
    <w:abstractNumId w:val="757"/>
  </w:num>
  <w:num w:numId="1571" w16cid:durableId="1898474012">
    <w:abstractNumId w:val="893"/>
  </w:num>
  <w:num w:numId="1572" w16cid:durableId="81419649">
    <w:abstractNumId w:val="899"/>
  </w:num>
  <w:num w:numId="1573" w16cid:durableId="1815102913">
    <w:abstractNumId w:val="1507"/>
  </w:num>
  <w:num w:numId="1574" w16cid:durableId="850680956">
    <w:abstractNumId w:val="1286"/>
  </w:num>
  <w:num w:numId="1575" w16cid:durableId="1017734727">
    <w:abstractNumId w:val="1164"/>
  </w:num>
  <w:num w:numId="1576" w16cid:durableId="103044382">
    <w:abstractNumId w:val="495"/>
  </w:num>
  <w:num w:numId="1577" w16cid:durableId="854421967">
    <w:abstractNumId w:val="1450"/>
  </w:num>
  <w:num w:numId="1578" w16cid:durableId="1737700092">
    <w:abstractNumId w:val="344"/>
  </w:num>
  <w:num w:numId="1579" w16cid:durableId="844709071">
    <w:abstractNumId w:val="1543"/>
  </w:num>
  <w:num w:numId="1580" w16cid:durableId="180969910">
    <w:abstractNumId w:val="1434"/>
  </w:num>
  <w:num w:numId="1581" w16cid:durableId="1232427901">
    <w:abstractNumId w:val="735"/>
  </w:num>
  <w:num w:numId="1582" w16cid:durableId="498273616">
    <w:abstractNumId w:val="1721"/>
  </w:num>
  <w:num w:numId="1583" w16cid:durableId="1896815042">
    <w:abstractNumId w:val="863"/>
  </w:num>
  <w:num w:numId="1584" w16cid:durableId="1300838178">
    <w:abstractNumId w:val="830"/>
  </w:num>
  <w:num w:numId="1585" w16cid:durableId="1601646967">
    <w:abstractNumId w:val="1459"/>
  </w:num>
  <w:num w:numId="1586" w16cid:durableId="1551918107">
    <w:abstractNumId w:val="545"/>
  </w:num>
  <w:num w:numId="1587" w16cid:durableId="952176814">
    <w:abstractNumId w:val="878"/>
  </w:num>
  <w:num w:numId="1588" w16cid:durableId="607469447">
    <w:abstractNumId w:val="1749"/>
  </w:num>
  <w:num w:numId="1589" w16cid:durableId="1369450667">
    <w:abstractNumId w:val="1066"/>
  </w:num>
  <w:num w:numId="1590" w16cid:durableId="1854345795">
    <w:abstractNumId w:val="1035"/>
  </w:num>
  <w:num w:numId="1591" w16cid:durableId="1363896358">
    <w:abstractNumId w:val="1707"/>
  </w:num>
  <w:num w:numId="1592" w16cid:durableId="1078017356">
    <w:abstractNumId w:val="764"/>
  </w:num>
  <w:num w:numId="1593" w16cid:durableId="1248882071">
    <w:abstractNumId w:val="1229"/>
  </w:num>
  <w:num w:numId="1594" w16cid:durableId="424770552">
    <w:abstractNumId w:val="707"/>
  </w:num>
  <w:num w:numId="1595" w16cid:durableId="885678750">
    <w:abstractNumId w:val="100"/>
  </w:num>
  <w:num w:numId="1596" w16cid:durableId="233586889">
    <w:abstractNumId w:val="810"/>
  </w:num>
  <w:num w:numId="1597" w16cid:durableId="840774018">
    <w:abstractNumId w:val="1326"/>
  </w:num>
  <w:num w:numId="1598" w16cid:durableId="2139644717">
    <w:abstractNumId w:val="1137"/>
  </w:num>
  <w:num w:numId="1599" w16cid:durableId="2035423690">
    <w:abstractNumId w:val="196"/>
  </w:num>
  <w:num w:numId="1600" w16cid:durableId="117991763">
    <w:abstractNumId w:val="386"/>
  </w:num>
  <w:num w:numId="1601" w16cid:durableId="1624383152">
    <w:abstractNumId w:val="1744"/>
  </w:num>
  <w:num w:numId="1602" w16cid:durableId="2061438927">
    <w:abstractNumId w:val="886"/>
  </w:num>
  <w:num w:numId="1603" w16cid:durableId="425809751">
    <w:abstractNumId w:val="551"/>
  </w:num>
  <w:num w:numId="1604" w16cid:durableId="1823541423">
    <w:abstractNumId w:val="1272"/>
  </w:num>
  <w:num w:numId="1605" w16cid:durableId="1283071587">
    <w:abstractNumId w:val="1636"/>
  </w:num>
  <w:num w:numId="1606" w16cid:durableId="1864244460">
    <w:abstractNumId w:val="538"/>
  </w:num>
  <w:num w:numId="1607" w16cid:durableId="818810928">
    <w:abstractNumId w:val="567"/>
  </w:num>
  <w:num w:numId="1608" w16cid:durableId="1195190314">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9" w16cid:durableId="257905313">
    <w:abstractNumId w:val="1132"/>
  </w:num>
  <w:num w:numId="1610" w16cid:durableId="568030331">
    <w:abstractNumId w:val="574"/>
  </w:num>
  <w:num w:numId="1611" w16cid:durableId="1818568878">
    <w:abstractNumId w:val="1520"/>
  </w:num>
  <w:num w:numId="1612" w16cid:durableId="1431928493">
    <w:abstractNumId w:val="837"/>
  </w:num>
  <w:num w:numId="1613" w16cid:durableId="2046515972">
    <w:abstractNumId w:val="1292"/>
  </w:num>
  <w:num w:numId="1614" w16cid:durableId="2063171278">
    <w:abstractNumId w:val="1697"/>
  </w:num>
  <w:num w:numId="1615" w16cid:durableId="1902978258">
    <w:abstractNumId w:val="394"/>
  </w:num>
  <w:num w:numId="1616" w16cid:durableId="1482501643">
    <w:abstractNumId w:val="1075"/>
  </w:num>
  <w:num w:numId="1617" w16cid:durableId="446779434">
    <w:abstractNumId w:val="312"/>
  </w:num>
  <w:num w:numId="1618" w16cid:durableId="618419171">
    <w:abstractNumId w:val="172"/>
  </w:num>
  <w:num w:numId="1619" w16cid:durableId="1766029226">
    <w:abstractNumId w:val="1377"/>
  </w:num>
  <w:num w:numId="1620" w16cid:durableId="219563084">
    <w:abstractNumId w:val="206"/>
  </w:num>
  <w:num w:numId="1621" w16cid:durableId="1360548328">
    <w:abstractNumId w:val="1591"/>
  </w:num>
  <w:num w:numId="1622" w16cid:durableId="1793866666">
    <w:abstractNumId w:val="1124"/>
  </w:num>
  <w:num w:numId="1623" w16cid:durableId="578443095">
    <w:abstractNumId w:val="1205"/>
  </w:num>
  <w:num w:numId="1624" w16cid:durableId="1049303427">
    <w:abstractNumId w:val="1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5" w16cid:durableId="1988390606">
    <w:abstractNumId w:val="1545"/>
  </w:num>
  <w:num w:numId="1626" w16cid:durableId="364793000">
    <w:abstractNumId w:val="1645"/>
  </w:num>
  <w:num w:numId="1627" w16cid:durableId="452864298">
    <w:abstractNumId w:val="1607"/>
  </w:num>
  <w:num w:numId="1628" w16cid:durableId="1513761828">
    <w:abstractNumId w:val="1102"/>
  </w:num>
  <w:num w:numId="1629" w16cid:durableId="798184949">
    <w:abstractNumId w:val="988"/>
  </w:num>
  <w:num w:numId="1630" w16cid:durableId="1446732113">
    <w:abstractNumId w:val="1690"/>
  </w:num>
  <w:num w:numId="1631" w16cid:durableId="1020010437">
    <w:abstractNumId w:val="941"/>
  </w:num>
  <w:num w:numId="1632" w16cid:durableId="1933270239">
    <w:abstractNumId w:val="170"/>
  </w:num>
  <w:num w:numId="1633" w16cid:durableId="790974332">
    <w:abstractNumId w:val="1423"/>
  </w:num>
  <w:num w:numId="1634" w16cid:durableId="309601305">
    <w:abstractNumId w:val="631"/>
  </w:num>
  <w:num w:numId="1635" w16cid:durableId="228686955">
    <w:abstractNumId w:val="485"/>
  </w:num>
  <w:num w:numId="1636" w16cid:durableId="1484858495">
    <w:abstractNumId w:val="1717"/>
  </w:num>
  <w:num w:numId="1637" w16cid:durableId="1422726070">
    <w:abstractNumId w:val="1747"/>
  </w:num>
  <w:num w:numId="1638" w16cid:durableId="1538618346">
    <w:abstractNumId w:val="802"/>
  </w:num>
  <w:num w:numId="1639" w16cid:durableId="693270415">
    <w:abstractNumId w:val="761"/>
  </w:num>
  <w:num w:numId="1640" w16cid:durableId="42295338">
    <w:abstractNumId w:val="1278"/>
  </w:num>
  <w:num w:numId="1641" w16cid:durableId="2072580681">
    <w:abstractNumId w:val="1266"/>
  </w:num>
  <w:num w:numId="1642" w16cid:durableId="693456904">
    <w:abstractNumId w:val="1073"/>
  </w:num>
  <w:num w:numId="1643" w16cid:durableId="35782738">
    <w:abstractNumId w:val="1253"/>
  </w:num>
  <w:num w:numId="1644" w16cid:durableId="1736270581">
    <w:abstractNumId w:val="347"/>
  </w:num>
  <w:num w:numId="1645" w16cid:durableId="611866810">
    <w:abstractNumId w:val="1551"/>
  </w:num>
  <w:num w:numId="1646" w16cid:durableId="557521071">
    <w:abstractNumId w:val="1695"/>
  </w:num>
  <w:num w:numId="1647" w16cid:durableId="490562003">
    <w:abstractNumId w:val="969"/>
  </w:num>
  <w:num w:numId="1648" w16cid:durableId="360398331">
    <w:abstractNumId w:val="537"/>
  </w:num>
  <w:num w:numId="1649" w16cid:durableId="371807749">
    <w:abstractNumId w:val="1279"/>
  </w:num>
  <w:num w:numId="1650" w16cid:durableId="1394810809">
    <w:abstractNumId w:val="493"/>
  </w:num>
  <w:num w:numId="1651" w16cid:durableId="903680326">
    <w:abstractNumId w:val="1675"/>
  </w:num>
  <w:num w:numId="1652" w16cid:durableId="1427924833">
    <w:abstractNumId w:val="255"/>
  </w:num>
  <w:num w:numId="1653" w16cid:durableId="954100639">
    <w:abstractNumId w:val="1322"/>
  </w:num>
  <w:num w:numId="1654" w16cid:durableId="2130855922">
    <w:abstractNumId w:val="350"/>
  </w:num>
  <w:num w:numId="1655" w16cid:durableId="1299996407">
    <w:abstractNumId w:val="605"/>
  </w:num>
  <w:num w:numId="1656" w16cid:durableId="1774205325">
    <w:abstractNumId w:val="643"/>
  </w:num>
  <w:num w:numId="1657" w16cid:durableId="52121370">
    <w:abstractNumId w:val="1218"/>
  </w:num>
  <w:num w:numId="1658" w16cid:durableId="1776747571">
    <w:abstractNumId w:val="1533"/>
  </w:num>
  <w:num w:numId="1659" w16cid:durableId="1392928467">
    <w:abstractNumId w:val="1180"/>
  </w:num>
  <w:num w:numId="1660" w16cid:durableId="1788157697">
    <w:abstractNumId w:val="570"/>
  </w:num>
  <w:num w:numId="1661" w16cid:durableId="243956784">
    <w:abstractNumId w:val="1789"/>
  </w:num>
  <w:num w:numId="1662" w16cid:durableId="240024404">
    <w:abstractNumId w:val="770"/>
  </w:num>
  <w:num w:numId="1663" w16cid:durableId="137891205">
    <w:abstractNumId w:val="1384"/>
  </w:num>
  <w:num w:numId="1664" w16cid:durableId="1399594157">
    <w:abstractNumId w:val="1657"/>
  </w:num>
  <w:num w:numId="1665" w16cid:durableId="1250428000">
    <w:abstractNumId w:val="1421"/>
  </w:num>
  <w:num w:numId="1666" w16cid:durableId="320543890">
    <w:abstractNumId w:val="1160"/>
  </w:num>
  <w:num w:numId="1667" w16cid:durableId="976182420">
    <w:abstractNumId w:val="1353"/>
  </w:num>
  <w:num w:numId="1668" w16cid:durableId="1553729465">
    <w:abstractNumId w:val="1791"/>
  </w:num>
  <w:num w:numId="1669" w16cid:durableId="1652127787">
    <w:abstractNumId w:val="18"/>
  </w:num>
  <w:num w:numId="1670" w16cid:durableId="353574397">
    <w:abstractNumId w:val="12"/>
    <w:lvlOverride w:ilvl="0">
      <w:startOverride w:val="1"/>
      <w:lvl w:ilvl="0">
        <w:start w:val="1"/>
        <w:numFmt w:val="decimal"/>
        <w:lvlText w:val="%1)"/>
        <w:lvlJc w:val="left"/>
        <w:rPr>
          <w:rFonts w:cs="Times New Roman"/>
        </w:rPr>
      </w:lvl>
    </w:lvlOverride>
  </w:num>
  <w:num w:numId="1671" w16cid:durableId="1579946555">
    <w:abstractNumId w:val="1640"/>
  </w:num>
  <w:num w:numId="1672" w16cid:durableId="444008519">
    <w:abstractNumId w:val="626"/>
  </w:num>
  <w:num w:numId="1673" w16cid:durableId="1099332025">
    <w:abstractNumId w:val="10"/>
    <w:lvlOverride w:ilvl="0">
      <w:lvl w:ilvl="0">
        <w:start w:val="1"/>
        <w:numFmt w:val="bullet"/>
        <w:lvlText w:val=""/>
        <w:legacy w:legacy="1" w:legacySpace="0" w:legacyIndent="360"/>
        <w:lvlJc w:val="left"/>
        <w:pPr>
          <w:ind w:left="3479" w:hanging="360"/>
        </w:pPr>
        <w:rPr>
          <w:rFonts w:ascii="Symbol" w:hAnsi="Symbol" w:hint="default"/>
        </w:rPr>
      </w:lvl>
    </w:lvlOverride>
  </w:num>
  <w:num w:numId="1674" w16cid:durableId="189496231">
    <w:abstractNumId w:val="1691"/>
  </w:num>
  <w:num w:numId="1675" w16cid:durableId="118377417">
    <w:abstractNumId w:val="1480"/>
  </w:num>
  <w:num w:numId="1676" w16cid:durableId="575240242">
    <w:abstractNumId w:val="991"/>
  </w:num>
  <w:num w:numId="1677" w16cid:durableId="2063357666">
    <w:abstractNumId w:val="1335"/>
  </w:num>
  <w:num w:numId="1678" w16cid:durableId="1790011632">
    <w:abstractNumId w:val="489"/>
  </w:num>
  <w:num w:numId="1679" w16cid:durableId="138619792">
    <w:abstractNumId w:val="1077"/>
  </w:num>
  <w:num w:numId="1680" w16cid:durableId="1847864966">
    <w:abstractNumId w:val="833"/>
  </w:num>
  <w:num w:numId="1681" w16cid:durableId="269581457">
    <w:abstractNumId w:val="718"/>
  </w:num>
  <w:num w:numId="1682" w16cid:durableId="480120188">
    <w:abstractNumId w:val="1469"/>
  </w:num>
  <w:num w:numId="1683" w16cid:durableId="22096291">
    <w:abstractNumId w:val="1333"/>
  </w:num>
  <w:num w:numId="1684" w16cid:durableId="444926094">
    <w:abstractNumId w:val="1779"/>
  </w:num>
  <w:num w:numId="1685" w16cid:durableId="1595628416">
    <w:abstractNumId w:val="1550"/>
  </w:num>
  <w:num w:numId="1686" w16cid:durableId="46998431">
    <w:abstractNumId w:val="1139"/>
  </w:num>
  <w:num w:numId="1687" w16cid:durableId="1199584961">
    <w:abstractNumId w:val="499"/>
  </w:num>
  <w:num w:numId="1688" w16cid:durableId="980812012">
    <w:abstractNumId w:val="616"/>
  </w:num>
  <w:num w:numId="1689" w16cid:durableId="2072456157">
    <w:abstractNumId w:val="821"/>
  </w:num>
  <w:num w:numId="1690" w16cid:durableId="119540618">
    <w:abstractNumId w:val="1491"/>
  </w:num>
  <w:num w:numId="1691" w16cid:durableId="1839924121">
    <w:abstractNumId w:val="1017"/>
  </w:num>
  <w:num w:numId="1692" w16cid:durableId="580917049">
    <w:abstractNumId w:val="642"/>
  </w:num>
  <w:num w:numId="1693" w16cid:durableId="462314729">
    <w:abstractNumId w:val="33"/>
  </w:num>
  <w:num w:numId="1694" w16cid:durableId="460225150">
    <w:abstractNumId w:val="1429"/>
  </w:num>
  <w:num w:numId="1695" w16cid:durableId="241568941">
    <w:abstractNumId w:val="1344"/>
  </w:num>
  <w:num w:numId="1696" w16cid:durableId="1968077397">
    <w:abstractNumId w:val="1679"/>
  </w:num>
  <w:num w:numId="1697" w16cid:durableId="1916820889">
    <w:abstractNumId w:val="178"/>
  </w:num>
  <w:num w:numId="1698" w16cid:durableId="250508083">
    <w:abstractNumId w:val="1684"/>
  </w:num>
  <w:num w:numId="1699" w16cid:durableId="901017497">
    <w:abstractNumId w:val="99"/>
  </w:num>
  <w:num w:numId="1700" w16cid:durableId="534581403">
    <w:abstractNumId w:val="760"/>
  </w:num>
  <w:num w:numId="1701" w16cid:durableId="1022978995">
    <w:abstractNumId w:val="366"/>
  </w:num>
  <w:num w:numId="1702" w16cid:durableId="2096240755">
    <w:abstractNumId w:val="1618"/>
  </w:num>
  <w:num w:numId="1703" w16cid:durableId="1162743241">
    <w:abstractNumId w:val="16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4" w16cid:durableId="116347194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5" w16cid:durableId="687171250">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6" w16cid:durableId="1662151372">
    <w:abstractNumId w:val="5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7" w16cid:durableId="36129710">
    <w:abstractNumId w:val="1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8" w16cid:durableId="138962450">
    <w:abstractNumId w:val="5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9" w16cid:durableId="225265946">
    <w:abstractNumId w:val="15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0" w16cid:durableId="1638946341">
    <w:abstractNumId w:val="129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1" w16cid:durableId="1738355175">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2" w16cid:durableId="2047757211">
    <w:abstractNumId w:val="2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3" w16cid:durableId="1080176759">
    <w:abstractNumId w:val="17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4" w16cid:durableId="1678993336">
    <w:abstractNumId w:val="1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5" w16cid:durableId="1701739497">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6" w16cid:durableId="1937442845">
    <w:abstractNumId w:val="1226"/>
  </w:num>
  <w:num w:numId="1717" w16cid:durableId="2114549606">
    <w:abstractNumId w:val="1579"/>
  </w:num>
  <w:num w:numId="1718" w16cid:durableId="1688017527">
    <w:abstractNumId w:val="334"/>
  </w:num>
  <w:num w:numId="1719" w16cid:durableId="2045061231">
    <w:abstractNumId w:val="349"/>
  </w:num>
  <w:num w:numId="1720" w16cid:durableId="1738700147">
    <w:abstractNumId w:val="401"/>
  </w:num>
  <w:num w:numId="1721" w16cid:durableId="329718413">
    <w:abstractNumId w:val="573"/>
  </w:num>
  <w:num w:numId="1722" w16cid:durableId="1221985461">
    <w:abstractNumId w:val="298"/>
  </w:num>
  <w:num w:numId="1723" w16cid:durableId="987320096">
    <w:abstractNumId w:val="1121"/>
  </w:num>
  <w:num w:numId="1724" w16cid:durableId="1350135162">
    <w:abstractNumId w:val="848"/>
  </w:num>
  <w:num w:numId="1725" w16cid:durableId="592127947">
    <w:abstractNumId w:val="582"/>
  </w:num>
  <w:num w:numId="1726" w16cid:durableId="1201239741">
    <w:abstractNumId w:val="128"/>
  </w:num>
  <w:num w:numId="1727" w16cid:durableId="331642959">
    <w:abstractNumId w:val="741"/>
  </w:num>
  <w:num w:numId="1728" w16cid:durableId="962155104">
    <w:abstractNumId w:val="1592"/>
  </w:num>
  <w:num w:numId="1729" w16cid:durableId="28535768">
    <w:abstractNumId w:val="677"/>
  </w:num>
  <w:num w:numId="1730" w16cid:durableId="169682971">
    <w:abstractNumId w:val="1671"/>
  </w:num>
  <w:num w:numId="1731" w16cid:durableId="1434976537">
    <w:abstractNumId w:val="1782"/>
  </w:num>
  <w:num w:numId="1732" w16cid:durableId="1105613316">
    <w:abstractNumId w:val="1140"/>
  </w:num>
  <w:num w:numId="1733" w16cid:durableId="1002319267">
    <w:abstractNumId w:val="264"/>
  </w:num>
  <w:num w:numId="1734" w16cid:durableId="301232075">
    <w:abstractNumId w:val="568"/>
  </w:num>
  <w:num w:numId="1735" w16cid:durableId="335812717">
    <w:abstractNumId w:val="354"/>
  </w:num>
  <w:num w:numId="1736" w16cid:durableId="966858618">
    <w:abstractNumId w:val="76"/>
  </w:num>
  <w:num w:numId="1737" w16cid:durableId="1422415450">
    <w:abstractNumId w:val="1505"/>
  </w:num>
  <w:num w:numId="1738" w16cid:durableId="21054412">
    <w:abstractNumId w:val="549"/>
  </w:num>
  <w:num w:numId="1739" w16cid:durableId="691566919">
    <w:abstractNumId w:val="846"/>
  </w:num>
  <w:num w:numId="1740" w16cid:durableId="1561867471">
    <w:abstractNumId w:val="1527"/>
  </w:num>
  <w:num w:numId="1741" w16cid:durableId="445394312">
    <w:abstractNumId w:val="1509"/>
  </w:num>
  <w:num w:numId="1742" w16cid:durableId="2118334157">
    <w:abstractNumId w:val="476"/>
  </w:num>
  <w:num w:numId="1743" w16cid:durableId="624583029">
    <w:abstractNumId w:val="1765"/>
  </w:num>
  <w:num w:numId="1744" w16cid:durableId="247272712">
    <w:abstractNumId w:val="1448"/>
  </w:num>
  <w:num w:numId="1745" w16cid:durableId="126551747">
    <w:abstractNumId w:val="53"/>
  </w:num>
  <w:num w:numId="1746" w16cid:durableId="449207472">
    <w:abstractNumId w:val="1155"/>
  </w:num>
  <w:num w:numId="1747" w16cid:durableId="330837481">
    <w:abstractNumId w:val="752"/>
  </w:num>
  <w:num w:numId="1748" w16cid:durableId="1984461057">
    <w:abstractNumId w:val="102"/>
  </w:num>
  <w:num w:numId="1749" w16cid:durableId="583799418">
    <w:abstractNumId w:val="18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0" w16cid:durableId="135269991">
    <w:abstractNumId w:val="163"/>
  </w:num>
  <w:num w:numId="1751" w16cid:durableId="765347361">
    <w:abstractNumId w:val="1385"/>
  </w:num>
  <w:num w:numId="1752" w16cid:durableId="326908485">
    <w:abstractNumId w:val="439"/>
  </w:num>
  <w:num w:numId="1753" w16cid:durableId="633290280">
    <w:abstractNumId w:val="1605"/>
  </w:num>
  <w:num w:numId="1754" w16cid:durableId="885065129">
    <w:abstractNumId w:val="1629"/>
  </w:num>
  <w:num w:numId="1755" w16cid:durableId="1161695359">
    <w:abstractNumId w:val="174"/>
  </w:num>
  <w:num w:numId="1756" w16cid:durableId="71125962">
    <w:abstractNumId w:val="862"/>
  </w:num>
  <w:num w:numId="1757" w16cid:durableId="953708174">
    <w:abstractNumId w:val="1625"/>
  </w:num>
  <w:num w:numId="1758" w16cid:durableId="357659888">
    <w:abstractNumId w:val="1530"/>
  </w:num>
  <w:num w:numId="1759" w16cid:durableId="1979188368">
    <w:abstractNumId w:val="1129"/>
  </w:num>
  <w:num w:numId="1760" w16cid:durableId="797063204">
    <w:abstractNumId w:val="619"/>
  </w:num>
  <w:num w:numId="1761" w16cid:durableId="183524382">
    <w:abstractNumId w:val="1175"/>
  </w:num>
  <w:num w:numId="1762" w16cid:durableId="773941545">
    <w:abstractNumId w:val="1499"/>
  </w:num>
  <w:num w:numId="1763" w16cid:durableId="389041517">
    <w:abstractNumId w:val="93"/>
  </w:num>
  <w:num w:numId="1764" w16cid:durableId="206915953">
    <w:abstractNumId w:val="665"/>
  </w:num>
  <w:num w:numId="1765" w16cid:durableId="917863248">
    <w:abstractNumId w:val="957"/>
  </w:num>
  <w:num w:numId="1766" w16cid:durableId="2122143759">
    <w:abstractNumId w:val="1488"/>
  </w:num>
  <w:num w:numId="1767" w16cid:durableId="23139383">
    <w:abstractNumId w:val="23"/>
  </w:num>
  <w:num w:numId="1768" w16cid:durableId="1189487460">
    <w:abstractNumId w:val="86"/>
  </w:num>
  <w:num w:numId="1769" w16cid:durableId="1717120690">
    <w:abstractNumId w:val="384"/>
  </w:num>
  <w:num w:numId="1770" w16cid:durableId="542063121">
    <w:abstractNumId w:val="1371"/>
  </w:num>
  <w:num w:numId="1771" w16cid:durableId="1971083154">
    <w:abstractNumId w:val="1104"/>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72" w16cid:durableId="1975602854">
    <w:abstractNumId w:val="1539"/>
  </w:num>
  <w:num w:numId="1773" w16cid:durableId="1183127896">
    <w:abstractNumId w:val="1539"/>
    <w:lvlOverride w:ilvl="0">
      <w:lvl w:ilvl="0" w:tplc="FFFFFFFF">
        <w:start w:val="1"/>
        <w:numFmt w:val="lowerLetter"/>
        <w:lvlText w:val="%1)"/>
        <w:lvlJc w:val="left"/>
        <w:pPr>
          <w:ind w:left="450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721E6E88">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1774" w16cid:durableId="774598802">
    <w:abstractNumId w:val="1342"/>
  </w:num>
  <w:num w:numId="1775" w16cid:durableId="1802385140">
    <w:abstractNumId w:val="577"/>
  </w:num>
  <w:num w:numId="1776" w16cid:durableId="1993875651">
    <w:abstractNumId w:val="789"/>
  </w:num>
  <w:num w:numId="1777" w16cid:durableId="464661312">
    <w:abstractNumId w:val="126"/>
  </w:num>
  <w:num w:numId="1778" w16cid:durableId="1876652465">
    <w:abstractNumId w:val="1644"/>
  </w:num>
  <w:num w:numId="1779" w16cid:durableId="1661931531">
    <w:abstractNumId w:val="175"/>
  </w:num>
  <w:num w:numId="1780" w16cid:durableId="572010912">
    <w:abstractNumId w:val="1391"/>
  </w:num>
  <w:num w:numId="1781" w16cid:durableId="388387031">
    <w:abstractNumId w:val="869"/>
  </w:num>
  <w:num w:numId="1782" w16cid:durableId="109053471">
    <w:abstractNumId w:val="630"/>
  </w:num>
  <w:num w:numId="1783" w16cid:durableId="2028750685">
    <w:abstractNumId w:val="692"/>
  </w:num>
  <w:num w:numId="1784" w16cid:durableId="83503063">
    <w:abstractNumId w:val="19"/>
  </w:num>
  <w:num w:numId="1785" w16cid:durableId="788284906">
    <w:abstractNumId w:val="1061"/>
  </w:num>
  <w:num w:numId="1786" w16cid:durableId="1476490802">
    <w:abstractNumId w:val="1222"/>
  </w:num>
  <w:num w:numId="1787" w16cid:durableId="471992628">
    <w:abstractNumId w:val="767"/>
  </w:num>
  <w:num w:numId="1788" w16cid:durableId="785272595">
    <w:abstractNumId w:val="938"/>
  </w:num>
  <w:num w:numId="1789" w16cid:durableId="1345478483">
    <w:abstractNumId w:val="1438"/>
  </w:num>
  <w:num w:numId="1790" w16cid:durableId="717627295">
    <w:abstractNumId w:val="772"/>
  </w:num>
  <w:num w:numId="1791" w16cid:durableId="1504590564">
    <w:abstractNumId w:val="1141"/>
  </w:num>
  <w:num w:numId="1792" w16cid:durableId="1942032315">
    <w:abstractNumId w:val="747"/>
  </w:num>
  <w:num w:numId="1793" w16cid:durableId="872814755">
    <w:abstractNumId w:val="892"/>
  </w:num>
  <w:num w:numId="1794" w16cid:durableId="1841657520">
    <w:abstractNumId w:val="400"/>
  </w:num>
  <w:num w:numId="1795" w16cid:durableId="621159252">
    <w:abstractNumId w:val="1104"/>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96" w16cid:durableId="59179399">
    <w:abstractNumId w:val="648"/>
  </w:num>
  <w:num w:numId="1797" w16cid:durableId="1047296110">
    <w:abstractNumId w:val="1654"/>
  </w:num>
  <w:num w:numId="1798" w16cid:durableId="1541817958">
    <w:abstractNumId w:val="200"/>
  </w:num>
  <w:num w:numId="1799" w16cid:durableId="1969700916">
    <w:abstractNumId w:val="834"/>
  </w:num>
  <w:num w:numId="1800" w16cid:durableId="1454858651">
    <w:abstractNumId w:val="808"/>
  </w:num>
  <w:num w:numId="1801" w16cid:durableId="1158883957">
    <w:abstractNumId w:val="1057"/>
  </w:num>
  <w:num w:numId="1802" w16cid:durableId="89326493">
    <w:abstractNumId w:val="1037"/>
  </w:num>
  <w:num w:numId="1803" w16cid:durableId="1324429970">
    <w:abstractNumId w:val="79"/>
  </w:num>
  <w:num w:numId="1804" w16cid:durableId="1315186015">
    <w:abstractNumId w:val="1514"/>
  </w:num>
  <w:num w:numId="1805" w16cid:durableId="1700008842">
    <w:abstractNumId w:val="467"/>
  </w:num>
  <w:num w:numId="1806" w16cid:durableId="1245989618">
    <w:abstractNumId w:val="1048"/>
  </w:num>
  <w:num w:numId="1807" w16cid:durableId="1784108829">
    <w:abstractNumId w:val="644"/>
  </w:num>
  <w:num w:numId="1808" w16cid:durableId="688918294">
    <w:abstractNumId w:val="42"/>
  </w:num>
  <w:num w:numId="1809" w16cid:durableId="1968776557">
    <w:abstractNumId w:val="1148"/>
  </w:num>
  <w:num w:numId="1810" w16cid:durableId="204560433">
    <w:abstractNumId w:val="1356"/>
  </w:num>
  <w:num w:numId="1811" w16cid:durableId="531696366">
    <w:abstractNumId w:val="446"/>
  </w:num>
  <w:num w:numId="1812" w16cid:durableId="1793590287">
    <w:abstractNumId w:val="137"/>
  </w:num>
  <w:num w:numId="1813" w16cid:durableId="1742023418">
    <w:abstractNumId w:val="1380"/>
  </w:num>
  <w:num w:numId="1814" w16cid:durableId="2014644342">
    <w:abstractNumId w:val="1090"/>
  </w:num>
  <w:num w:numId="1815" w16cid:durableId="989676846">
    <w:abstractNumId w:val="1348"/>
  </w:num>
  <w:num w:numId="1816" w16cid:durableId="1099981327">
    <w:abstractNumId w:val="958"/>
  </w:num>
  <w:num w:numId="1817" w16cid:durableId="468130962">
    <w:abstractNumId w:val="356"/>
  </w:num>
  <w:num w:numId="1818" w16cid:durableId="1040133781">
    <w:abstractNumId w:val="304"/>
  </w:num>
  <w:num w:numId="1819" w16cid:durableId="1039668596">
    <w:abstractNumId w:val="1010"/>
  </w:num>
  <w:num w:numId="1820" w16cid:durableId="621111357">
    <w:abstractNumId w:val="959"/>
  </w:num>
  <w:num w:numId="1821" w16cid:durableId="1116215693">
    <w:abstractNumId w:val="127"/>
  </w:num>
  <w:num w:numId="1822" w16cid:durableId="2051488041">
    <w:abstractNumId w:val="587"/>
  </w:num>
  <w:num w:numId="1823" w16cid:durableId="313993854">
    <w:abstractNumId w:val="1143"/>
  </w:num>
  <w:num w:numId="1824" w16cid:durableId="1813019121">
    <w:abstractNumId w:val="1097"/>
  </w:num>
  <w:num w:numId="1825" w16cid:durableId="1642229413">
    <w:abstractNumId w:val="1793"/>
  </w:num>
  <w:num w:numId="1826" w16cid:durableId="2126998150">
    <w:abstractNumId w:val="992"/>
  </w:num>
  <w:num w:numId="1827" w16cid:durableId="1951427183">
    <w:abstractNumId w:val="1741"/>
  </w:num>
  <w:num w:numId="1828" w16cid:durableId="1989047926">
    <w:abstractNumId w:val="51"/>
  </w:num>
  <w:num w:numId="1829" w16cid:durableId="1816027602">
    <w:abstractNumId w:val="303"/>
  </w:num>
  <w:num w:numId="1830" w16cid:durableId="1887452050">
    <w:abstractNumId w:val="50"/>
  </w:num>
  <w:num w:numId="1831" w16cid:durableId="307561843">
    <w:abstractNumId w:val="600"/>
  </w:num>
  <w:num w:numId="1832" w16cid:durableId="1096705465">
    <w:abstractNumId w:val="1617"/>
  </w:num>
  <w:num w:numId="1833" w16cid:durableId="1212498327">
    <w:abstractNumId w:val="704"/>
  </w:num>
  <w:num w:numId="1834" w16cid:durableId="2062551941">
    <w:abstractNumId w:val="1496"/>
  </w:num>
  <w:num w:numId="1835" w16cid:durableId="284773982">
    <w:abstractNumId w:val="403"/>
  </w:num>
  <w:num w:numId="1836" w16cid:durableId="1019545682">
    <w:abstractNumId w:val="1050"/>
  </w:num>
  <w:num w:numId="1837" w16cid:durableId="1814643136">
    <w:abstractNumId w:val="447"/>
  </w:num>
  <w:num w:numId="1838" w16cid:durableId="1501119952">
    <w:abstractNumId w:val="28"/>
  </w:num>
  <w:num w:numId="1839" w16cid:durableId="1459685968">
    <w:abstractNumId w:val="1394"/>
  </w:num>
  <w:num w:numId="1840" w16cid:durableId="1350180095">
    <w:abstractNumId w:val="589"/>
  </w:num>
  <w:num w:numId="1841" w16cid:durableId="276447120">
    <w:abstractNumId w:val="902"/>
  </w:num>
  <w:num w:numId="1842" w16cid:durableId="1221096853">
    <w:abstractNumId w:val="286"/>
  </w:num>
  <w:num w:numId="1843" w16cid:durableId="116880271">
    <w:abstractNumId w:val="1673"/>
  </w:num>
  <w:num w:numId="1844" w16cid:durableId="1998415678">
    <w:abstractNumId w:val="903"/>
  </w:num>
  <w:num w:numId="1845" w16cid:durableId="952443112">
    <w:abstractNumId w:val="1321"/>
  </w:num>
  <w:num w:numId="1846" w16cid:durableId="746070474">
    <w:abstractNumId w:val="1746"/>
  </w:num>
  <w:num w:numId="1847" w16cid:durableId="1443767944">
    <w:abstractNumId w:val="820"/>
  </w:num>
  <w:num w:numId="1848" w16cid:durableId="1716348473">
    <w:abstractNumId w:val="1230"/>
  </w:num>
  <w:num w:numId="1849" w16cid:durableId="783235019">
    <w:abstractNumId w:val="583"/>
  </w:num>
  <w:numIdMacAtCleanup w:val="18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né Roux (ER)">
    <w15:presenceInfo w15:providerId="AD" w15:userId="S::RouxC@nra.co.za::9f348871-0e98-4226-86ea-341915aabb30"/>
  </w15:person>
  <w15:person w15:author="Hennie Kotze (NR)">
    <w15:presenceInfo w15:providerId="AD" w15:userId="S::KotzeH@nra.co.za::c539c4e0-36c3-407a-a7be-e315804a8441"/>
  </w15:person>
  <w15:person w15:author="Steven Robertson (SR)">
    <w15:presenceInfo w15:providerId="None" w15:userId="Steven Robertson (SR)"/>
  </w15:person>
  <w15:person w15:author="Keenan Walbrugh (WR)">
    <w15:presenceInfo w15:providerId="AD" w15:userId="S-1-5-21-1004336348-362288127-725345543-8482"/>
  </w15:person>
  <w15:person w15:author="Pauleen Rabinson (ER)">
    <w15:presenceInfo w15:providerId="AD" w15:userId="S::RabinsonP@nra.co.za::cd7abd64-6329-470b-b834-60b991d8b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lickAndTypeStyle w:val="Heading10Char"/>
  <w:drawingGridHorizontalSpacing w:val="100"/>
  <w:displayHorizontalDrawingGridEvery w:val="2"/>
  <w:noPunctuationKerning/>
  <w:characterSpacingControl w:val="doNotCompress"/>
  <w:hdrShapeDefaults>
    <o:shapedefaults v:ext="edit" spidmax="2333"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9C"/>
    <w:rsid w:val="00000771"/>
    <w:rsid w:val="00001584"/>
    <w:rsid w:val="00001A82"/>
    <w:rsid w:val="00002865"/>
    <w:rsid w:val="000032B4"/>
    <w:rsid w:val="00003461"/>
    <w:rsid w:val="0000386B"/>
    <w:rsid w:val="000038AC"/>
    <w:rsid w:val="00003906"/>
    <w:rsid w:val="0000391C"/>
    <w:rsid w:val="0000393C"/>
    <w:rsid w:val="00003D92"/>
    <w:rsid w:val="00003FC8"/>
    <w:rsid w:val="00003FD2"/>
    <w:rsid w:val="0000425B"/>
    <w:rsid w:val="000045C9"/>
    <w:rsid w:val="000047BF"/>
    <w:rsid w:val="00004863"/>
    <w:rsid w:val="000049E8"/>
    <w:rsid w:val="000057C3"/>
    <w:rsid w:val="000057C7"/>
    <w:rsid w:val="00005F0B"/>
    <w:rsid w:val="0000624B"/>
    <w:rsid w:val="00006271"/>
    <w:rsid w:val="000064C9"/>
    <w:rsid w:val="00006744"/>
    <w:rsid w:val="00006E04"/>
    <w:rsid w:val="00007196"/>
    <w:rsid w:val="000071AA"/>
    <w:rsid w:val="0000789A"/>
    <w:rsid w:val="0001008D"/>
    <w:rsid w:val="000103B3"/>
    <w:rsid w:val="00010DA4"/>
    <w:rsid w:val="00011030"/>
    <w:rsid w:val="00011204"/>
    <w:rsid w:val="00011207"/>
    <w:rsid w:val="000113E2"/>
    <w:rsid w:val="000118F7"/>
    <w:rsid w:val="00011ACB"/>
    <w:rsid w:val="00011DD8"/>
    <w:rsid w:val="00011DE8"/>
    <w:rsid w:val="000121A7"/>
    <w:rsid w:val="00012873"/>
    <w:rsid w:val="000128FD"/>
    <w:rsid w:val="00012CE8"/>
    <w:rsid w:val="00012E18"/>
    <w:rsid w:val="00012FFF"/>
    <w:rsid w:val="0001329C"/>
    <w:rsid w:val="00013450"/>
    <w:rsid w:val="00013728"/>
    <w:rsid w:val="00013B7E"/>
    <w:rsid w:val="0001434B"/>
    <w:rsid w:val="0001453D"/>
    <w:rsid w:val="00014AFB"/>
    <w:rsid w:val="00015156"/>
    <w:rsid w:val="00015A80"/>
    <w:rsid w:val="00016140"/>
    <w:rsid w:val="00016199"/>
    <w:rsid w:val="00016211"/>
    <w:rsid w:val="0001695C"/>
    <w:rsid w:val="0001728E"/>
    <w:rsid w:val="00017349"/>
    <w:rsid w:val="0001748D"/>
    <w:rsid w:val="0002046D"/>
    <w:rsid w:val="000207A0"/>
    <w:rsid w:val="0002097E"/>
    <w:rsid w:val="00021A70"/>
    <w:rsid w:val="00021AD9"/>
    <w:rsid w:val="000221C3"/>
    <w:rsid w:val="0002237C"/>
    <w:rsid w:val="000223B8"/>
    <w:rsid w:val="000227AC"/>
    <w:rsid w:val="00022A5A"/>
    <w:rsid w:val="00022DC0"/>
    <w:rsid w:val="00022E52"/>
    <w:rsid w:val="0002301C"/>
    <w:rsid w:val="00023240"/>
    <w:rsid w:val="000232A3"/>
    <w:rsid w:val="000232C6"/>
    <w:rsid w:val="00024007"/>
    <w:rsid w:val="0002451F"/>
    <w:rsid w:val="00024565"/>
    <w:rsid w:val="000248D7"/>
    <w:rsid w:val="00024932"/>
    <w:rsid w:val="00024A0E"/>
    <w:rsid w:val="00025346"/>
    <w:rsid w:val="00025365"/>
    <w:rsid w:val="000258C3"/>
    <w:rsid w:val="00025ABF"/>
    <w:rsid w:val="00025FB4"/>
    <w:rsid w:val="00026722"/>
    <w:rsid w:val="000267D2"/>
    <w:rsid w:val="00026E53"/>
    <w:rsid w:val="0002757A"/>
    <w:rsid w:val="000275CF"/>
    <w:rsid w:val="00027707"/>
    <w:rsid w:val="00027782"/>
    <w:rsid w:val="00027846"/>
    <w:rsid w:val="000279F6"/>
    <w:rsid w:val="00027A7D"/>
    <w:rsid w:val="00027C03"/>
    <w:rsid w:val="00030177"/>
    <w:rsid w:val="00030178"/>
    <w:rsid w:val="000303B2"/>
    <w:rsid w:val="00030515"/>
    <w:rsid w:val="000308B1"/>
    <w:rsid w:val="000314B2"/>
    <w:rsid w:val="00031601"/>
    <w:rsid w:val="000321FE"/>
    <w:rsid w:val="00032618"/>
    <w:rsid w:val="00032A58"/>
    <w:rsid w:val="00033224"/>
    <w:rsid w:val="00033243"/>
    <w:rsid w:val="00033AC6"/>
    <w:rsid w:val="0003410B"/>
    <w:rsid w:val="00034512"/>
    <w:rsid w:val="0003458A"/>
    <w:rsid w:val="000345FC"/>
    <w:rsid w:val="00034627"/>
    <w:rsid w:val="00034C56"/>
    <w:rsid w:val="000350E3"/>
    <w:rsid w:val="000352FD"/>
    <w:rsid w:val="000359FA"/>
    <w:rsid w:val="00036990"/>
    <w:rsid w:val="00036BA3"/>
    <w:rsid w:val="000371E5"/>
    <w:rsid w:val="0003729D"/>
    <w:rsid w:val="00037DB3"/>
    <w:rsid w:val="00037ED9"/>
    <w:rsid w:val="0004021B"/>
    <w:rsid w:val="00040425"/>
    <w:rsid w:val="00040D36"/>
    <w:rsid w:val="00040DD0"/>
    <w:rsid w:val="00041272"/>
    <w:rsid w:val="00041408"/>
    <w:rsid w:val="00041766"/>
    <w:rsid w:val="0004187A"/>
    <w:rsid w:val="00041ABD"/>
    <w:rsid w:val="00042195"/>
    <w:rsid w:val="000421B3"/>
    <w:rsid w:val="0004273A"/>
    <w:rsid w:val="000427CF"/>
    <w:rsid w:val="00042F2F"/>
    <w:rsid w:val="00043127"/>
    <w:rsid w:val="000436DC"/>
    <w:rsid w:val="00043AAF"/>
    <w:rsid w:val="000440FC"/>
    <w:rsid w:val="000445A7"/>
    <w:rsid w:val="00044A99"/>
    <w:rsid w:val="00045702"/>
    <w:rsid w:val="00045C03"/>
    <w:rsid w:val="00046903"/>
    <w:rsid w:val="00046A3D"/>
    <w:rsid w:val="00046E9D"/>
    <w:rsid w:val="00046EDB"/>
    <w:rsid w:val="0005008D"/>
    <w:rsid w:val="00050401"/>
    <w:rsid w:val="00050BDA"/>
    <w:rsid w:val="00050DEF"/>
    <w:rsid w:val="000511C0"/>
    <w:rsid w:val="00051DE3"/>
    <w:rsid w:val="00052033"/>
    <w:rsid w:val="00052038"/>
    <w:rsid w:val="000522D7"/>
    <w:rsid w:val="0005262D"/>
    <w:rsid w:val="000526B5"/>
    <w:rsid w:val="0005284A"/>
    <w:rsid w:val="00052A6A"/>
    <w:rsid w:val="00052B5D"/>
    <w:rsid w:val="000530B7"/>
    <w:rsid w:val="000532F5"/>
    <w:rsid w:val="000536FF"/>
    <w:rsid w:val="0005387B"/>
    <w:rsid w:val="00053893"/>
    <w:rsid w:val="00053B5B"/>
    <w:rsid w:val="00053BE4"/>
    <w:rsid w:val="00053FE9"/>
    <w:rsid w:val="00054351"/>
    <w:rsid w:val="0005454F"/>
    <w:rsid w:val="00054AF5"/>
    <w:rsid w:val="00054DEA"/>
    <w:rsid w:val="00055182"/>
    <w:rsid w:val="00055DB5"/>
    <w:rsid w:val="00056A55"/>
    <w:rsid w:val="00056B12"/>
    <w:rsid w:val="00056C36"/>
    <w:rsid w:val="00056CDA"/>
    <w:rsid w:val="00057458"/>
    <w:rsid w:val="000574B9"/>
    <w:rsid w:val="00057EAB"/>
    <w:rsid w:val="00057EAE"/>
    <w:rsid w:val="00057EC0"/>
    <w:rsid w:val="00057F04"/>
    <w:rsid w:val="00060038"/>
    <w:rsid w:val="00060361"/>
    <w:rsid w:val="00060393"/>
    <w:rsid w:val="00060A0A"/>
    <w:rsid w:val="00060C1E"/>
    <w:rsid w:val="00060ED4"/>
    <w:rsid w:val="00060FF4"/>
    <w:rsid w:val="000614C6"/>
    <w:rsid w:val="00061546"/>
    <w:rsid w:val="000616D7"/>
    <w:rsid w:val="00061ECC"/>
    <w:rsid w:val="00062048"/>
    <w:rsid w:val="000621CA"/>
    <w:rsid w:val="00062778"/>
    <w:rsid w:val="00062C29"/>
    <w:rsid w:val="00062C3F"/>
    <w:rsid w:val="00062DBB"/>
    <w:rsid w:val="00063638"/>
    <w:rsid w:val="00063A1C"/>
    <w:rsid w:val="00064048"/>
    <w:rsid w:val="0006406F"/>
    <w:rsid w:val="00064174"/>
    <w:rsid w:val="0006426B"/>
    <w:rsid w:val="000644A5"/>
    <w:rsid w:val="000651AB"/>
    <w:rsid w:val="000651CB"/>
    <w:rsid w:val="00065479"/>
    <w:rsid w:val="000655C3"/>
    <w:rsid w:val="00065A12"/>
    <w:rsid w:val="00065B6C"/>
    <w:rsid w:val="00065BE5"/>
    <w:rsid w:val="00065EBA"/>
    <w:rsid w:val="000660B1"/>
    <w:rsid w:val="000665FC"/>
    <w:rsid w:val="00066A9F"/>
    <w:rsid w:val="00066BF8"/>
    <w:rsid w:val="00067421"/>
    <w:rsid w:val="0006749E"/>
    <w:rsid w:val="0006757A"/>
    <w:rsid w:val="000675CC"/>
    <w:rsid w:val="000677B6"/>
    <w:rsid w:val="00067BC9"/>
    <w:rsid w:val="00070429"/>
    <w:rsid w:val="00070536"/>
    <w:rsid w:val="0007091B"/>
    <w:rsid w:val="00070978"/>
    <w:rsid w:val="00070A97"/>
    <w:rsid w:val="00070BBD"/>
    <w:rsid w:val="00071048"/>
    <w:rsid w:val="00071306"/>
    <w:rsid w:val="00071699"/>
    <w:rsid w:val="00071825"/>
    <w:rsid w:val="000719F0"/>
    <w:rsid w:val="00071AAC"/>
    <w:rsid w:val="00071FA9"/>
    <w:rsid w:val="000720D0"/>
    <w:rsid w:val="000720D3"/>
    <w:rsid w:val="00072251"/>
    <w:rsid w:val="000729A6"/>
    <w:rsid w:val="00072CB8"/>
    <w:rsid w:val="00073939"/>
    <w:rsid w:val="00073EC0"/>
    <w:rsid w:val="00073FC3"/>
    <w:rsid w:val="000740E5"/>
    <w:rsid w:val="0007464D"/>
    <w:rsid w:val="00074B2E"/>
    <w:rsid w:val="00074B49"/>
    <w:rsid w:val="00074CE7"/>
    <w:rsid w:val="00075066"/>
    <w:rsid w:val="000750CF"/>
    <w:rsid w:val="000752CB"/>
    <w:rsid w:val="000753C0"/>
    <w:rsid w:val="00075D99"/>
    <w:rsid w:val="00075EC3"/>
    <w:rsid w:val="000762B7"/>
    <w:rsid w:val="00076523"/>
    <w:rsid w:val="00076660"/>
    <w:rsid w:val="00076BF4"/>
    <w:rsid w:val="00077145"/>
    <w:rsid w:val="00077890"/>
    <w:rsid w:val="00077959"/>
    <w:rsid w:val="00077B15"/>
    <w:rsid w:val="00077B92"/>
    <w:rsid w:val="000801F4"/>
    <w:rsid w:val="0008033C"/>
    <w:rsid w:val="00081044"/>
    <w:rsid w:val="00081306"/>
    <w:rsid w:val="00081993"/>
    <w:rsid w:val="00081A8B"/>
    <w:rsid w:val="00081D88"/>
    <w:rsid w:val="00081DCC"/>
    <w:rsid w:val="00081E5D"/>
    <w:rsid w:val="000820BA"/>
    <w:rsid w:val="000821AC"/>
    <w:rsid w:val="00082795"/>
    <w:rsid w:val="0008356B"/>
    <w:rsid w:val="0008369D"/>
    <w:rsid w:val="00083917"/>
    <w:rsid w:val="00083AB0"/>
    <w:rsid w:val="0008468A"/>
    <w:rsid w:val="0008489C"/>
    <w:rsid w:val="00084C46"/>
    <w:rsid w:val="0008504B"/>
    <w:rsid w:val="00085087"/>
    <w:rsid w:val="000850B8"/>
    <w:rsid w:val="00085249"/>
    <w:rsid w:val="000854E3"/>
    <w:rsid w:val="00085AD0"/>
    <w:rsid w:val="00085B54"/>
    <w:rsid w:val="00085BB9"/>
    <w:rsid w:val="000863E0"/>
    <w:rsid w:val="0008648B"/>
    <w:rsid w:val="00086643"/>
    <w:rsid w:val="0008766F"/>
    <w:rsid w:val="00087986"/>
    <w:rsid w:val="00087FD8"/>
    <w:rsid w:val="00090986"/>
    <w:rsid w:val="000910D4"/>
    <w:rsid w:val="000915B9"/>
    <w:rsid w:val="00091E10"/>
    <w:rsid w:val="00091ED6"/>
    <w:rsid w:val="000921B3"/>
    <w:rsid w:val="000922C1"/>
    <w:rsid w:val="000925AC"/>
    <w:rsid w:val="000926FC"/>
    <w:rsid w:val="000927C0"/>
    <w:rsid w:val="00092C94"/>
    <w:rsid w:val="000935A6"/>
    <w:rsid w:val="000935C3"/>
    <w:rsid w:val="00093843"/>
    <w:rsid w:val="00093B89"/>
    <w:rsid w:val="00093FCF"/>
    <w:rsid w:val="00094422"/>
    <w:rsid w:val="000946FB"/>
    <w:rsid w:val="000947B8"/>
    <w:rsid w:val="000949AC"/>
    <w:rsid w:val="00094C3F"/>
    <w:rsid w:val="00094E76"/>
    <w:rsid w:val="00094F06"/>
    <w:rsid w:val="00095304"/>
    <w:rsid w:val="00095461"/>
    <w:rsid w:val="00095479"/>
    <w:rsid w:val="00096125"/>
    <w:rsid w:val="000962BD"/>
    <w:rsid w:val="00096985"/>
    <w:rsid w:val="00096D31"/>
    <w:rsid w:val="00096EA3"/>
    <w:rsid w:val="00097A73"/>
    <w:rsid w:val="00097A9B"/>
    <w:rsid w:val="000A0F75"/>
    <w:rsid w:val="000A106F"/>
    <w:rsid w:val="000A13D6"/>
    <w:rsid w:val="000A18CB"/>
    <w:rsid w:val="000A251F"/>
    <w:rsid w:val="000A2619"/>
    <w:rsid w:val="000A2B87"/>
    <w:rsid w:val="000A2F91"/>
    <w:rsid w:val="000A3419"/>
    <w:rsid w:val="000A3905"/>
    <w:rsid w:val="000A3C40"/>
    <w:rsid w:val="000A42CA"/>
    <w:rsid w:val="000A4503"/>
    <w:rsid w:val="000A4713"/>
    <w:rsid w:val="000A4CA5"/>
    <w:rsid w:val="000A5577"/>
    <w:rsid w:val="000A588E"/>
    <w:rsid w:val="000A5D5B"/>
    <w:rsid w:val="000A5E28"/>
    <w:rsid w:val="000A66F4"/>
    <w:rsid w:val="000A6808"/>
    <w:rsid w:val="000A6890"/>
    <w:rsid w:val="000A6BA6"/>
    <w:rsid w:val="000A6BED"/>
    <w:rsid w:val="000A6D90"/>
    <w:rsid w:val="000A7071"/>
    <w:rsid w:val="000A719C"/>
    <w:rsid w:val="000A75C5"/>
    <w:rsid w:val="000A7D4B"/>
    <w:rsid w:val="000A7DE9"/>
    <w:rsid w:val="000B0199"/>
    <w:rsid w:val="000B0241"/>
    <w:rsid w:val="000B059A"/>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CA7"/>
    <w:rsid w:val="000B3D0A"/>
    <w:rsid w:val="000B3EA9"/>
    <w:rsid w:val="000B42D5"/>
    <w:rsid w:val="000B4759"/>
    <w:rsid w:val="000B5482"/>
    <w:rsid w:val="000B57B4"/>
    <w:rsid w:val="000B5860"/>
    <w:rsid w:val="000B5A46"/>
    <w:rsid w:val="000B5CAF"/>
    <w:rsid w:val="000B6350"/>
    <w:rsid w:val="000B6A6B"/>
    <w:rsid w:val="000B722D"/>
    <w:rsid w:val="000B75F4"/>
    <w:rsid w:val="000B7956"/>
    <w:rsid w:val="000B7F95"/>
    <w:rsid w:val="000C01AF"/>
    <w:rsid w:val="000C0447"/>
    <w:rsid w:val="000C045E"/>
    <w:rsid w:val="000C0569"/>
    <w:rsid w:val="000C0642"/>
    <w:rsid w:val="000C0CEB"/>
    <w:rsid w:val="000C0E8D"/>
    <w:rsid w:val="000C0EDA"/>
    <w:rsid w:val="000C1347"/>
    <w:rsid w:val="000C1B7A"/>
    <w:rsid w:val="000C1CEF"/>
    <w:rsid w:val="000C2339"/>
    <w:rsid w:val="000C26C2"/>
    <w:rsid w:val="000C2907"/>
    <w:rsid w:val="000C29A2"/>
    <w:rsid w:val="000C2C42"/>
    <w:rsid w:val="000C2DF6"/>
    <w:rsid w:val="000C2E85"/>
    <w:rsid w:val="000C339C"/>
    <w:rsid w:val="000C360E"/>
    <w:rsid w:val="000C3613"/>
    <w:rsid w:val="000C3696"/>
    <w:rsid w:val="000C39C3"/>
    <w:rsid w:val="000C3A3F"/>
    <w:rsid w:val="000C3AAA"/>
    <w:rsid w:val="000C426F"/>
    <w:rsid w:val="000C471F"/>
    <w:rsid w:val="000C476B"/>
    <w:rsid w:val="000C47BB"/>
    <w:rsid w:val="000C4CE3"/>
    <w:rsid w:val="000C4D53"/>
    <w:rsid w:val="000C4DFB"/>
    <w:rsid w:val="000C52CD"/>
    <w:rsid w:val="000C544E"/>
    <w:rsid w:val="000C5A2C"/>
    <w:rsid w:val="000C5AD3"/>
    <w:rsid w:val="000C5D58"/>
    <w:rsid w:val="000C6186"/>
    <w:rsid w:val="000C6253"/>
    <w:rsid w:val="000C64A3"/>
    <w:rsid w:val="000C661E"/>
    <w:rsid w:val="000C703E"/>
    <w:rsid w:val="000C719A"/>
    <w:rsid w:val="000C73FD"/>
    <w:rsid w:val="000C74AB"/>
    <w:rsid w:val="000D045B"/>
    <w:rsid w:val="000D0693"/>
    <w:rsid w:val="000D0911"/>
    <w:rsid w:val="000D0F36"/>
    <w:rsid w:val="000D116C"/>
    <w:rsid w:val="000D12D1"/>
    <w:rsid w:val="000D1E00"/>
    <w:rsid w:val="000D235E"/>
    <w:rsid w:val="000D243C"/>
    <w:rsid w:val="000D2568"/>
    <w:rsid w:val="000D2650"/>
    <w:rsid w:val="000D2813"/>
    <w:rsid w:val="000D28A1"/>
    <w:rsid w:val="000D2CA4"/>
    <w:rsid w:val="000D2D0B"/>
    <w:rsid w:val="000D3205"/>
    <w:rsid w:val="000D328B"/>
    <w:rsid w:val="000D3336"/>
    <w:rsid w:val="000D363F"/>
    <w:rsid w:val="000D387F"/>
    <w:rsid w:val="000D388D"/>
    <w:rsid w:val="000D3977"/>
    <w:rsid w:val="000D3C9D"/>
    <w:rsid w:val="000D477C"/>
    <w:rsid w:val="000D4A06"/>
    <w:rsid w:val="000D5012"/>
    <w:rsid w:val="000D5247"/>
    <w:rsid w:val="000D5B43"/>
    <w:rsid w:val="000D5B81"/>
    <w:rsid w:val="000D5CF6"/>
    <w:rsid w:val="000D5E0E"/>
    <w:rsid w:val="000D5EA6"/>
    <w:rsid w:val="000D5FB3"/>
    <w:rsid w:val="000D5FF7"/>
    <w:rsid w:val="000D653B"/>
    <w:rsid w:val="000D6EEA"/>
    <w:rsid w:val="000D6F1B"/>
    <w:rsid w:val="000D71C0"/>
    <w:rsid w:val="000D75DA"/>
    <w:rsid w:val="000D75E8"/>
    <w:rsid w:val="000D7835"/>
    <w:rsid w:val="000D7959"/>
    <w:rsid w:val="000D7AA5"/>
    <w:rsid w:val="000E035C"/>
    <w:rsid w:val="000E03B3"/>
    <w:rsid w:val="000E03C3"/>
    <w:rsid w:val="000E0520"/>
    <w:rsid w:val="000E0732"/>
    <w:rsid w:val="000E0B08"/>
    <w:rsid w:val="000E10AC"/>
    <w:rsid w:val="000E13EC"/>
    <w:rsid w:val="000E17DC"/>
    <w:rsid w:val="000E223C"/>
    <w:rsid w:val="000E263E"/>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663"/>
    <w:rsid w:val="000E58E5"/>
    <w:rsid w:val="000E5FEC"/>
    <w:rsid w:val="000E6525"/>
    <w:rsid w:val="000E6774"/>
    <w:rsid w:val="000E6BC6"/>
    <w:rsid w:val="000E6D5A"/>
    <w:rsid w:val="000E7286"/>
    <w:rsid w:val="000E7524"/>
    <w:rsid w:val="000E757F"/>
    <w:rsid w:val="000E7CCA"/>
    <w:rsid w:val="000E7E48"/>
    <w:rsid w:val="000F0081"/>
    <w:rsid w:val="000F0519"/>
    <w:rsid w:val="000F09A0"/>
    <w:rsid w:val="000F0B1F"/>
    <w:rsid w:val="000F0EF2"/>
    <w:rsid w:val="000F0EF6"/>
    <w:rsid w:val="000F102F"/>
    <w:rsid w:val="000F1186"/>
    <w:rsid w:val="000F1C29"/>
    <w:rsid w:val="000F1CDB"/>
    <w:rsid w:val="000F1DF2"/>
    <w:rsid w:val="000F1ED9"/>
    <w:rsid w:val="000F1FE2"/>
    <w:rsid w:val="000F245D"/>
    <w:rsid w:val="000F2832"/>
    <w:rsid w:val="000F29EB"/>
    <w:rsid w:val="000F30DD"/>
    <w:rsid w:val="000F35AC"/>
    <w:rsid w:val="000F371B"/>
    <w:rsid w:val="000F38E3"/>
    <w:rsid w:val="000F3BA1"/>
    <w:rsid w:val="000F3D02"/>
    <w:rsid w:val="000F463D"/>
    <w:rsid w:val="000F47B4"/>
    <w:rsid w:val="000F4E63"/>
    <w:rsid w:val="000F5758"/>
    <w:rsid w:val="000F5C7E"/>
    <w:rsid w:val="000F63E4"/>
    <w:rsid w:val="000F66E8"/>
    <w:rsid w:val="000F675D"/>
    <w:rsid w:val="000F6B10"/>
    <w:rsid w:val="000F794D"/>
    <w:rsid w:val="000F7BB3"/>
    <w:rsid w:val="000F7D91"/>
    <w:rsid w:val="00100288"/>
    <w:rsid w:val="00100584"/>
    <w:rsid w:val="001006D9"/>
    <w:rsid w:val="00100BDA"/>
    <w:rsid w:val="00101118"/>
    <w:rsid w:val="0010117F"/>
    <w:rsid w:val="001014C1"/>
    <w:rsid w:val="001017DB"/>
    <w:rsid w:val="001018EF"/>
    <w:rsid w:val="00101C17"/>
    <w:rsid w:val="00101C86"/>
    <w:rsid w:val="001028F1"/>
    <w:rsid w:val="00102B91"/>
    <w:rsid w:val="00102EA1"/>
    <w:rsid w:val="00104186"/>
    <w:rsid w:val="0010443A"/>
    <w:rsid w:val="0010449F"/>
    <w:rsid w:val="00104610"/>
    <w:rsid w:val="00104982"/>
    <w:rsid w:val="001049E9"/>
    <w:rsid w:val="00104BAE"/>
    <w:rsid w:val="00105125"/>
    <w:rsid w:val="0010566F"/>
    <w:rsid w:val="0010582B"/>
    <w:rsid w:val="0010586B"/>
    <w:rsid w:val="0010592A"/>
    <w:rsid w:val="00106941"/>
    <w:rsid w:val="00106D31"/>
    <w:rsid w:val="00106E91"/>
    <w:rsid w:val="001071CD"/>
    <w:rsid w:val="00107374"/>
    <w:rsid w:val="001075CD"/>
    <w:rsid w:val="001079C7"/>
    <w:rsid w:val="00107FEE"/>
    <w:rsid w:val="00110D25"/>
    <w:rsid w:val="00110E0D"/>
    <w:rsid w:val="00111536"/>
    <w:rsid w:val="001116CE"/>
    <w:rsid w:val="0011179B"/>
    <w:rsid w:val="001119D3"/>
    <w:rsid w:val="00111C54"/>
    <w:rsid w:val="00112759"/>
    <w:rsid w:val="00112AF2"/>
    <w:rsid w:val="00112BDA"/>
    <w:rsid w:val="00112F2C"/>
    <w:rsid w:val="00113424"/>
    <w:rsid w:val="001135DA"/>
    <w:rsid w:val="00113EB0"/>
    <w:rsid w:val="00114091"/>
    <w:rsid w:val="0011416F"/>
    <w:rsid w:val="001141F5"/>
    <w:rsid w:val="00114225"/>
    <w:rsid w:val="001142AA"/>
    <w:rsid w:val="00114460"/>
    <w:rsid w:val="001146AA"/>
    <w:rsid w:val="0011499E"/>
    <w:rsid w:val="00114EFF"/>
    <w:rsid w:val="00114F22"/>
    <w:rsid w:val="0011511C"/>
    <w:rsid w:val="001151B7"/>
    <w:rsid w:val="001153A7"/>
    <w:rsid w:val="00116178"/>
    <w:rsid w:val="00116293"/>
    <w:rsid w:val="001169CB"/>
    <w:rsid w:val="00116CFA"/>
    <w:rsid w:val="00116F70"/>
    <w:rsid w:val="0011707A"/>
    <w:rsid w:val="00117649"/>
    <w:rsid w:val="00120196"/>
    <w:rsid w:val="00120B95"/>
    <w:rsid w:val="001210C8"/>
    <w:rsid w:val="0012139D"/>
    <w:rsid w:val="00121459"/>
    <w:rsid w:val="00121530"/>
    <w:rsid w:val="00121758"/>
    <w:rsid w:val="00121C32"/>
    <w:rsid w:val="00121CEA"/>
    <w:rsid w:val="00122140"/>
    <w:rsid w:val="00122728"/>
    <w:rsid w:val="00122F3C"/>
    <w:rsid w:val="00123465"/>
    <w:rsid w:val="001238A7"/>
    <w:rsid w:val="00123C06"/>
    <w:rsid w:val="001243E1"/>
    <w:rsid w:val="00124826"/>
    <w:rsid w:val="00124B3F"/>
    <w:rsid w:val="00125225"/>
    <w:rsid w:val="001252A0"/>
    <w:rsid w:val="001253F3"/>
    <w:rsid w:val="001258D4"/>
    <w:rsid w:val="00125995"/>
    <w:rsid w:val="001259F2"/>
    <w:rsid w:val="00125C01"/>
    <w:rsid w:val="00126471"/>
    <w:rsid w:val="00126BED"/>
    <w:rsid w:val="00126D3F"/>
    <w:rsid w:val="00126FB9"/>
    <w:rsid w:val="00127677"/>
    <w:rsid w:val="00127ABE"/>
    <w:rsid w:val="00127C46"/>
    <w:rsid w:val="00127D1C"/>
    <w:rsid w:val="00127FBB"/>
    <w:rsid w:val="00130306"/>
    <w:rsid w:val="00130DDD"/>
    <w:rsid w:val="00130F61"/>
    <w:rsid w:val="001313B2"/>
    <w:rsid w:val="0013149A"/>
    <w:rsid w:val="001315A8"/>
    <w:rsid w:val="0013169B"/>
    <w:rsid w:val="001321B2"/>
    <w:rsid w:val="001322EA"/>
    <w:rsid w:val="001323AE"/>
    <w:rsid w:val="001328D1"/>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32E"/>
    <w:rsid w:val="00140418"/>
    <w:rsid w:val="001404A2"/>
    <w:rsid w:val="00140879"/>
    <w:rsid w:val="00140956"/>
    <w:rsid w:val="00140B82"/>
    <w:rsid w:val="00141730"/>
    <w:rsid w:val="001417CB"/>
    <w:rsid w:val="001419DF"/>
    <w:rsid w:val="00141D52"/>
    <w:rsid w:val="00141DB6"/>
    <w:rsid w:val="00142189"/>
    <w:rsid w:val="00142245"/>
    <w:rsid w:val="00142348"/>
    <w:rsid w:val="00142397"/>
    <w:rsid w:val="0014280B"/>
    <w:rsid w:val="00142951"/>
    <w:rsid w:val="00142E00"/>
    <w:rsid w:val="0014303C"/>
    <w:rsid w:val="0014332A"/>
    <w:rsid w:val="00143647"/>
    <w:rsid w:val="0014381E"/>
    <w:rsid w:val="00143A4F"/>
    <w:rsid w:val="00143E2A"/>
    <w:rsid w:val="0014409B"/>
    <w:rsid w:val="00144243"/>
    <w:rsid w:val="001442E2"/>
    <w:rsid w:val="0014467B"/>
    <w:rsid w:val="00144782"/>
    <w:rsid w:val="00144AA7"/>
    <w:rsid w:val="00145045"/>
    <w:rsid w:val="00145156"/>
    <w:rsid w:val="00145161"/>
    <w:rsid w:val="00145766"/>
    <w:rsid w:val="00145945"/>
    <w:rsid w:val="00145963"/>
    <w:rsid w:val="00145BB5"/>
    <w:rsid w:val="00145CBE"/>
    <w:rsid w:val="001466C1"/>
    <w:rsid w:val="00146D17"/>
    <w:rsid w:val="00146F8E"/>
    <w:rsid w:val="001473CE"/>
    <w:rsid w:val="001475FB"/>
    <w:rsid w:val="0014776D"/>
    <w:rsid w:val="00150054"/>
    <w:rsid w:val="001503AD"/>
    <w:rsid w:val="0015093C"/>
    <w:rsid w:val="00150BB5"/>
    <w:rsid w:val="0015112D"/>
    <w:rsid w:val="0015127F"/>
    <w:rsid w:val="001514CC"/>
    <w:rsid w:val="0015186A"/>
    <w:rsid w:val="0015190C"/>
    <w:rsid w:val="00151D6C"/>
    <w:rsid w:val="00152055"/>
    <w:rsid w:val="001524B9"/>
    <w:rsid w:val="00152A12"/>
    <w:rsid w:val="00153037"/>
    <w:rsid w:val="001539F0"/>
    <w:rsid w:val="00153ABB"/>
    <w:rsid w:val="00153D64"/>
    <w:rsid w:val="00153EF6"/>
    <w:rsid w:val="001540DE"/>
    <w:rsid w:val="0015456B"/>
    <w:rsid w:val="00154B9F"/>
    <w:rsid w:val="0015523F"/>
    <w:rsid w:val="00155263"/>
    <w:rsid w:val="00155AB9"/>
    <w:rsid w:val="00155B51"/>
    <w:rsid w:val="00155E21"/>
    <w:rsid w:val="00156328"/>
    <w:rsid w:val="0015681D"/>
    <w:rsid w:val="00156893"/>
    <w:rsid w:val="00156EFB"/>
    <w:rsid w:val="00156F4C"/>
    <w:rsid w:val="00157542"/>
    <w:rsid w:val="00157B9D"/>
    <w:rsid w:val="0016001D"/>
    <w:rsid w:val="001600AB"/>
    <w:rsid w:val="001606BB"/>
    <w:rsid w:val="0016081B"/>
    <w:rsid w:val="00160B48"/>
    <w:rsid w:val="00161490"/>
    <w:rsid w:val="00161B21"/>
    <w:rsid w:val="0016236B"/>
    <w:rsid w:val="0016245E"/>
    <w:rsid w:val="00162506"/>
    <w:rsid w:val="0016258D"/>
    <w:rsid w:val="001625CA"/>
    <w:rsid w:val="001625DD"/>
    <w:rsid w:val="001627B6"/>
    <w:rsid w:val="00162BA8"/>
    <w:rsid w:val="00162C85"/>
    <w:rsid w:val="00163840"/>
    <w:rsid w:val="00163D5D"/>
    <w:rsid w:val="00163F9C"/>
    <w:rsid w:val="0016444F"/>
    <w:rsid w:val="001649DC"/>
    <w:rsid w:val="00164BC4"/>
    <w:rsid w:val="00164D0E"/>
    <w:rsid w:val="00164E1D"/>
    <w:rsid w:val="001653DE"/>
    <w:rsid w:val="00165416"/>
    <w:rsid w:val="00165488"/>
    <w:rsid w:val="001654CA"/>
    <w:rsid w:val="0016553A"/>
    <w:rsid w:val="00165599"/>
    <w:rsid w:val="00165626"/>
    <w:rsid w:val="00165992"/>
    <w:rsid w:val="001659F2"/>
    <w:rsid w:val="00165F48"/>
    <w:rsid w:val="00165F67"/>
    <w:rsid w:val="0016666B"/>
    <w:rsid w:val="00166858"/>
    <w:rsid w:val="00166DF8"/>
    <w:rsid w:val="0016734C"/>
    <w:rsid w:val="0016771F"/>
    <w:rsid w:val="001679DD"/>
    <w:rsid w:val="00167A40"/>
    <w:rsid w:val="00167CC5"/>
    <w:rsid w:val="00167CC9"/>
    <w:rsid w:val="00167D61"/>
    <w:rsid w:val="00170116"/>
    <w:rsid w:val="001702D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692"/>
    <w:rsid w:val="00172957"/>
    <w:rsid w:val="001729E8"/>
    <w:rsid w:val="00172B2C"/>
    <w:rsid w:val="00172B88"/>
    <w:rsid w:val="00172B9E"/>
    <w:rsid w:val="0017300F"/>
    <w:rsid w:val="001730CE"/>
    <w:rsid w:val="0017317D"/>
    <w:rsid w:val="0017335D"/>
    <w:rsid w:val="0017336C"/>
    <w:rsid w:val="00173848"/>
    <w:rsid w:val="001738F4"/>
    <w:rsid w:val="001743B6"/>
    <w:rsid w:val="00174915"/>
    <w:rsid w:val="001749E8"/>
    <w:rsid w:val="00174CBE"/>
    <w:rsid w:val="001750B2"/>
    <w:rsid w:val="00175721"/>
    <w:rsid w:val="001760A7"/>
    <w:rsid w:val="0017666B"/>
    <w:rsid w:val="001775E6"/>
    <w:rsid w:val="001776CE"/>
    <w:rsid w:val="00177AB9"/>
    <w:rsid w:val="00177EBE"/>
    <w:rsid w:val="001803EE"/>
    <w:rsid w:val="00181043"/>
    <w:rsid w:val="00181540"/>
    <w:rsid w:val="0018176F"/>
    <w:rsid w:val="00181E03"/>
    <w:rsid w:val="0018264D"/>
    <w:rsid w:val="001826EF"/>
    <w:rsid w:val="0018278B"/>
    <w:rsid w:val="00182795"/>
    <w:rsid w:val="00182A1A"/>
    <w:rsid w:val="001834EC"/>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A4"/>
    <w:rsid w:val="001879F9"/>
    <w:rsid w:val="00187C87"/>
    <w:rsid w:val="00187E5C"/>
    <w:rsid w:val="00190185"/>
    <w:rsid w:val="00190534"/>
    <w:rsid w:val="0019053E"/>
    <w:rsid w:val="00190967"/>
    <w:rsid w:val="001909E1"/>
    <w:rsid w:val="00191064"/>
    <w:rsid w:val="001923CE"/>
    <w:rsid w:val="0019259C"/>
    <w:rsid w:val="00192614"/>
    <w:rsid w:val="00192718"/>
    <w:rsid w:val="00192799"/>
    <w:rsid w:val="001928E1"/>
    <w:rsid w:val="00192CCE"/>
    <w:rsid w:val="00193232"/>
    <w:rsid w:val="001937E5"/>
    <w:rsid w:val="00193C9E"/>
    <w:rsid w:val="00193E4C"/>
    <w:rsid w:val="00193FC6"/>
    <w:rsid w:val="001942B1"/>
    <w:rsid w:val="0019465C"/>
    <w:rsid w:val="0019486F"/>
    <w:rsid w:val="00194A46"/>
    <w:rsid w:val="00194C37"/>
    <w:rsid w:val="00194C83"/>
    <w:rsid w:val="00194D8C"/>
    <w:rsid w:val="001950AA"/>
    <w:rsid w:val="00195603"/>
    <w:rsid w:val="00195999"/>
    <w:rsid w:val="00195AC9"/>
    <w:rsid w:val="00195C70"/>
    <w:rsid w:val="001962D7"/>
    <w:rsid w:val="001962E4"/>
    <w:rsid w:val="00196821"/>
    <w:rsid w:val="00197405"/>
    <w:rsid w:val="00197739"/>
    <w:rsid w:val="0019788C"/>
    <w:rsid w:val="001978A2"/>
    <w:rsid w:val="001A0599"/>
    <w:rsid w:val="001A05CF"/>
    <w:rsid w:val="001A084C"/>
    <w:rsid w:val="001A091C"/>
    <w:rsid w:val="001A0AE5"/>
    <w:rsid w:val="001A0E16"/>
    <w:rsid w:val="001A11EE"/>
    <w:rsid w:val="001A16AA"/>
    <w:rsid w:val="001A1996"/>
    <w:rsid w:val="001A1CB0"/>
    <w:rsid w:val="001A1D6A"/>
    <w:rsid w:val="001A1E5C"/>
    <w:rsid w:val="001A1FA7"/>
    <w:rsid w:val="001A2512"/>
    <w:rsid w:val="001A2EC0"/>
    <w:rsid w:val="001A3824"/>
    <w:rsid w:val="001A396C"/>
    <w:rsid w:val="001A39E4"/>
    <w:rsid w:val="001A3ACE"/>
    <w:rsid w:val="001A3BA3"/>
    <w:rsid w:val="001A3D13"/>
    <w:rsid w:val="001A43A6"/>
    <w:rsid w:val="001A44C3"/>
    <w:rsid w:val="001A4943"/>
    <w:rsid w:val="001A509A"/>
    <w:rsid w:val="001A5C80"/>
    <w:rsid w:val="001A5ED4"/>
    <w:rsid w:val="001A62D0"/>
    <w:rsid w:val="001A6A1B"/>
    <w:rsid w:val="001A6A63"/>
    <w:rsid w:val="001A6E9D"/>
    <w:rsid w:val="001A79C1"/>
    <w:rsid w:val="001B000C"/>
    <w:rsid w:val="001B0A58"/>
    <w:rsid w:val="001B16A4"/>
    <w:rsid w:val="001B1FE9"/>
    <w:rsid w:val="001B246E"/>
    <w:rsid w:val="001B2BB2"/>
    <w:rsid w:val="001B301A"/>
    <w:rsid w:val="001B32EA"/>
    <w:rsid w:val="001B4531"/>
    <w:rsid w:val="001B49EF"/>
    <w:rsid w:val="001B4D17"/>
    <w:rsid w:val="001B54C9"/>
    <w:rsid w:val="001B5777"/>
    <w:rsid w:val="001B589F"/>
    <w:rsid w:val="001B5DBD"/>
    <w:rsid w:val="001B60D3"/>
    <w:rsid w:val="001B62AD"/>
    <w:rsid w:val="001B66E8"/>
    <w:rsid w:val="001B6B41"/>
    <w:rsid w:val="001B6C78"/>
    <w:rsid w:val="001B6FCB"/>
    <w:rsid w:val="001B7074"/>
    <w:rsid w:val="001B7151"/>
    <w:rsid w:val="001B7227"/>
    <w:rsid w:val="001B73D6"/>
    <w:rsid w:val="001B73F0"/>
    <w:rsid w:val="001B77CE"/>
    <w:rsid w:val="001B7B66"/>
    <w:rsid w:val="001B7CF6"/>
    <w:rsid w:val="001B7EE7"/>
    <w:rsid w:val="001C061C"/>
    <w:rsid w:val="001C063C"/>
    <w:rsid w:val="001C0821"/>
    <w:rsid w:val="001C08B2"/>
    <w:rsid w:val="001C0ADD"/>
    <w:rsid w:val="001C0D35"/>
    <w:rsid w:val="001C0E9D"/>
    <w:rsid w:val="001C0FDB"/>
    <w:rsid w:val="001C176B"/>
    <w:rsid w:val="001C2221"/>
    <w:rsid w:val="001C2438"/>
    <w:rsid w:val="001C2451"/>
    <w:rsid w:val="001C273A"/>
    <w:rsid w:val="001C2CB3"/>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E5"/>
    <w:rsid w:val="001C6DB9"/>
    <w:rsid w:val="001C6EF0"/>
    <w:rsid w:val="001C7259"/>
    <w:rsid w:val="001C745F"/>
    <w:rsid w:val="001D030B"/>
    <w:rsid w:val="001D09B3"/>
    <w:rsid w:val="001D10A4"/>
    <w:rsid w:val="001D14A5"/>
    <w:rsid w:val="001D15C4"/>
    <w:rsid w:val="001D176A"/>
    <w:rsid w:val="001D1B45"/>
    <w:rsid w:val="001D1BC9"/>
    <w:rsid w:val="001D208D"/>
    <w:rsid w:val="001D2F68"/>
    <w:rsid w:val="001D3607"/>
    <w:rsid w:val="001D413A"/>
    <w:rsid w:val="001D424D"/>
    <w:rsid w:val="001D4490"/>
    <w:rsid w:val="001D4A96"/>
    <w:rsid w:val="001D4AAE"/>
    <w:rsid w:val="001D4C0B"/>
    <w:rsid w:val="001D511F"/>
    <w:rsid w:val="001D53A3"/>
    <w:rsid w:val="001D53A7"/>
    <w:rsid w:val="001D5864"/>
    <w:rsid w:val="001D58D3"/>
    <w:rsid w:val="001D58EB"/>
    <w:rsid w:val="001D6134"/>
    <w:rsid w:val="001D654D"/>
    <w:rsid w:val="001D6638"/>
    <w:rsid w:val="001D6BB9"/>
    <w:rsid w:val="001D754B"/>
    <w:rsid w:val="001D7640"/>
    <w:rsid w:val="001D7A0E"/>
    <w:rsid w:val="001D7AC3"/>
    <w:rsid w:val="001E0339"/>
    <w:rsid w:val="001E0824"/>
    <w:rsid w:val="001E0891"/>
    <w:rsid w:val="001E0B58"/>
    <w:rsid w:val="001E0F65"/>
    <w:rsid w:val="001E1222"/>
    <w:rsid w:val="001E1B11"/>
    <w:rsid w:val="001E1E29"/>
    <w:rsid w:val="001E2D6D"/>
    <w:rsid w:val="001E2E58"/>
    <w:rsid w:val="001E2E96"/>
    <w:rsid w:val="001E2EF7"/>
    <w:rsid w:val="001E3388"/>
    <w:rsid w:val="001E3454"/>
    <w:rsid w:val="001E3B2B"/>
    <w:rsid w:val="001E3B48"/>
    <w:rsid w:val="001E3B97"/>
    <w:rsid w:val="001E3C2E"/>
    <w:rsid w:val="001E3DE7"/>
    <w:rsid w:val="001E40FA"/>
    <w:rsid w:val="001E46EB"/>
    <w:rsid w:val="001E477B"/>
    <w:rsid w:val="001E4854"/>
    <w:rsid w:val="001E4A1C"/>
    <w:rsid w:val="001E4AF4"/>
    <w:rsid w:val="001E4CA0"/>
    <w:rsid w:val="001E5994"/>
    <w:rsid w:val="001E59C6"/>
    <w:rsid w:val="001E5EE5"/>
    <w:rsid w:val="001E6A50"/>
    <w:rsid w:val="001E6A75"/>
    <w:rsid w:val="001E6CE3"/>
    <w:rsid w:val="001E6F8D"/>
    <w:rsid w:val="001E6FA2"/>
    <w:rsid w:val="001E722A"/>
    <w:rsid w:val="001E73C0"/>
    <w:rsid w:val="001E7697"/>
    <w:rsid w:val="001E7822"/>
    <w:rsid w:val="001E79F9"/>
    <w:rsid w:val="001E7E2D"/>
    <w:rsid w:val="001E7EA1"/>
    <w:rsid w:val="001F042B"/>
    <w:rsid w:val="001F0CC1"/>
    <w:rsid w:val="001F11FD"/>
    <w:rsid w:val="001F122D"/>
    <w:rsid w:val="001F12ED"/>
    <w:rsid w:val="001F13A9"/>
    <w:rsid w:val="001F1474"/>
    <w:rsid w:val="001F1657"/>
    <w:rsid w:val="001F1AA2"/>
    <w:rsid w:val="001F1C37"/>
    <w:rsid w:val="001F2036"/>
    <w:rsid w:val="001F2334"/>
    <w:rsid w:val="001F2508"/>
    <w:rsid w:val="001F2DD8"/>
    <w:rsid w:val="001F2F40"/>
    <w:rsid w:val="001F2FD4"/>
    <w:rsid w:val="001F318B"/>
    <w:rsid w:val="001F3219"/>
    <w:rsid w:val="001F3992"/>
    <w:rsid w:val="001F4312"/>
    <w:rsid w:val="001F44E7"/>
    <w:rsid w:val="001F498E"/>
    <w:rsid w:val="001F49F4"/>
    <w:rsid w:val="001F4B1C"/>
    <w:rsid w:val="001F5767"/>
    <w:rsid w:val="001F5D87"/>
    <w:rsid w:val="001F668E"/>
    <w:rsid w:val="001F68C8"/>
    <w:rsid w:val="001F6987"/>
    <w:rsid w:val="001F698D"/>
    <w:rsid w:val="001F6A1C"/>
    <w:rsid w:val="001F6B45"/>
    <w:rsid w:val="001F6FA3"/>
    <w:rsid w:val="001F7249"/>
    <w:rsid w:val="001F739F"/>
    <w:rsid w:val="001F78AA"/>
    <w:rsid w:val="001F790E"/>
    <w:rsid w:val="001F794F"/>
    <w:rsid w:val="001F79B2"/>
    <w:rsid w:val="001F7A82"/>
    <w:rsid w:val="0020027A"/>
    <w:rsid w:val="00200494"/>
    <w:rsid w:val="00200639"/>
    <w:rsid w:val="00200FD8"/>
    <w:rsid w:val="0020143A"/>
    <w:rsid w:val="002017D9"/>
    <w:rsid w:val="00201E6B"/>
    <w:rsid w:val="002024B2"/>
    <w:rsid w:val="002034C7"/>
    <w:rsid w:val="00203EA0"/>
    <w:rsid w:val="00203EFD"/>
    <w:rsid w:val="00203F9A"/>
    <w:rsid w:val="0020400C"/>
    <w:rsid w:val="002043BC"/>
    <w:rsid w:val="0020443B"/>
    <w:rsid w:val="00204EE7"/>
    <w:rsid w:val="00205197"/>
    <w:rsid w:val="002051FF"/>
    <w:rsid w:val="00205320"/>
    <w:rsid w:val="002057FF"/>
    <w:rsid w:val="00205E09"/>
    <w:rsid w:val="00205FAC"/>
    <w:rsid w:val="00206D6B"/>
    <w:rsid w:val="002072F7"/>
    <w:rsid w:val="002073B2"/>
    <w:rsid w:val="002077E3"/>
    <w:rsid w:val="002100FB"/>
    <w:rsid w:val="0021012B"/>
    <w:rsid w:val="002101D4"/>
    <w:rsid w:val="002101E1"/>
    <w:rsid w:val="00210306"/>
    <w:rsid w:val="002107B9"/>
    <w:rsid w:val="00210C67"/>
    <w:rsid w:val="00210ED5"/>
    <w:rsid w:val="00211686"/>
    <w:rsid w:val="00211A28"/>
    <w:rsid w:val="00212351"/>
    <w:rsid w:val="0021262A"/>
    <w:rsid w:val="002126EF"/>
    <w:rsid w:val="0021274A"/>
    <w:rsid w:val="00212AAB"/>
    <w:rsid w:val="00212ECE"/>
    <w:rsid w:val="00212F79"/>
    <w:rsid w:val="0021364A"/>
    <w:rsid w:val="00213FD6"/>
    <w:rsid w:val="002141B9"/>
    <w:rsid w:val="002147C2"/>
    <w:rsid w:val="00214AC8"/>
    <w:rsid w:val="00214B48"/>
    <w:rsid w:val="00214B96"/>
    <w:rsid w:val="00214E4C"/>
    <w:rsid w:val="002157A2"/>
    <w:rsid w:val="00215860"/>
    <w:rsid w:val="00215B30"/>
    <w:rsid w:val="00215C60"/>
    <w:rsid w:val="00215D4A"/>
    <w:rsid w:val="00216135"/>
    <w:rsid w:val="002163FD"/>
    <w:rsid w:val="00216B7A"/>
    <w:rsid w:val="00216C25"/>
    <w:rsid w:val="00216DA3"/>
    <w:rsid w:val="00217215"/>
    <w:rsid w:val="002172C0"/>
    <w:rsid w:val="00217F7F"/>
    <w:rsid w:val="00217F85"/>
    <w:rsid w:val="002200EF"/>
    <w:rsid w:val="002202EB"/>
    <w:rsid w:val="00220345"/>
    <w:rsid w:val="0022045C"/>
    <w:rsid w:val="002206A8"/>
    <w:rsid w:val="00220901"/>
    <w:rsid w:val="00220C3F"/>
    <w:rsid w:val="0022144E"/>
    <w:rsid w:val="00221D10"/>
    <w:rsid w:val="00221DDD"/>
    <w:rsid w:val="00221E5B"/>
    <w:rsid w:val="00222249"/>
    <w:rsid w:val="0022241D"/>
    <w:rsid w:val="00222458"/>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1233"/>
    <w:rsid w:val="002317FD"/>
    <w:rsid w:val="00231801"/>
    <w:rsid w:val="00231C4F"/>
    <w:rsid w:val="00231F72"/>
    <w:rsid w:val="00232066"/>
    <w:rsid w:val="0023208F"/>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009"/>
    <w:rsid w:val="00236530"/>
    <w:rsid w:val="002365B1"/>
    <w:rsid w:val="002366F1"/>
    <w:rsid w:val="00236996"/>
    <w:rsid w:val="00236D8A"/>
    <w:rsid w:val="00237144"/>
    <w:rsid w:val="00237172"/>
    <w:rsid w:val="00237803"/>
    <w:rsid w:val="0024017F"/>
    <w:rsid w:val="0024032E"/>
    <w:rsid w:val="002407A8"/>
    <w:rsid w:val="00240A5B"/>
    <w:rsid w:val="00240AC6"/>
    <w:rsid w:val="00240C82"/>
    <w:rsid w:val="00240F23"/>
    <w:rsid w:val="00240FD8"/>
    <w:rsid w:val="00241046"/>
    <w:rsid w:val="00241399"/>
    <w:rsid w:val="00241BFD"/>
    <w:rsid w:val="00241D41"/>
    <w:rsid w:val="00241EC2"/>
    <w:rsid w:val="00241F7C"/>
    <w:rsid w:val="00242390"/>
    <w:rsid w:val="00242950"/>
    <w:rsid w:val="00242AF2"/>
    <w:rsid w:val="00242B8D"/>
    <w:rsid w:val="00243E8B"/>
    <w:rsid w:val="00245134"/>
    <w:rsid w:val="00245284"/>
    <w:rsid w:val="002452BC"/>
    <w:rsid w:val="00245600"/>
    <w:rsid w:val="00245785"/>
    <w:rsid w:val="0024609B"/>
    <w:rsid w:val="002460F5"/>
    <w:rsid w:val="00246424"/>
    <w:rsid w:val="0024644E"/>
    <w:rsid w:val="00246611"/>
    <w:rsid w:val="00247158"/>
    <w:rsid w:val="00247498"/>
    <w:rsid w:val="00247703"/>
    <w:rsid w:val="0024784F"/>
    <w:rsid w:val="00247B3D"/>
    <w:rsid w:val="00247B78"/>
    <w:rsid w:val="0025005F"/>
    <w:rsid w:val="00250345"/>
    <w:rsid w:val="00250E06"/>
    <w:rsid w:val="00251078"/>
    <w:rsid w:val="002510BE"/>
    <w:rsid w:val="00251DCA"/>
    <w:rsid w:val="00251DDD"/>
    <w:rsid w:val="0025220E"/>
    <w:rsid w:val="0025221F"/>
    <w:rsid w:val="0025300C"/>
    <w:rsid w:val="0025348E"/>
    <w:rsid w:val="00253975"/>
    <w:rsid w:val="00253BD5"/>
    <w:rsid w:val="00253F04"/>
    <w:rsid w:val="002540BD"/>
    <w:rsid w:val="00254990"/>
    <w:rsid w:val="00255027"/>
    <w:rsid w:val="00255431"/>
    <w:rsid w:val="002554E3"/>
    <w:rsid w:val="002558AA"/>
    <w:rsid w:val="00255A7A"/>
    <w:rsid w:val="00255C32"/>
    <w:rsid w:val="00255CFD"/>
    <w:rsid w:val="00255FBA"/>
    <w:rsid w:val="00256232"/>
    <w:rsid w:val="00256629"/>
    <w:rsid w:val="00256683"/>
    <w:rsid w:val="00256791"/>
    <w:rsid w:val="0025752B"/>
    <w:rsid w:val="00257788"/>
    <w:rsid w:val="00257862"/>
    <w:rsid w:val="0025787C"/>
    <w:rsid w:val="00257980"/>
    <w:rsid w:val="00257ABC"/>
    <w:rsid w:val="00257DA6"/>
    <w:rsid w:val="00260028"/>
    <w:rsid w:val="0026025A"/>
    <w:rsid w:val="002604FC"/>
    <w:rsid w:val="00260DA2"/>
    <w:rsid w:val="002610B6"/>
    <w:rsid w:val="002614A2"/>
    <w:rsid w:val="00261508"/>
    <w:rsid w:val="00261AEF"/>
    <w:rsid w:val="00262116"/>
    <w:rsid w:val="002621CF"/>
    <w:rsid w:val="002621EB"/>
    <w:rsid w:val="00262356"/>
    <w:rsid w:val="0026265D"/>
    <w:rsid w:val="00262B77"/>
    <w:rsid w:val="00262DF1"/>
    <w:rsid w:val="0026314C"/>
    <w:rsid w:val="002632E3"/>
    <w:rsid w:val="002637B0"/>
    <w:rsid w:val="00263AD7"/>
    <w:rsid w:val="00263B86"/>
    <w:rsid w:val="00263D53"/>
    <w:rsid w:val="00263DCB"/>
    <w:rsid w:val="00264333"/>
    <w:rsid w:val="002648E5"/>
    <w:rsid w:val="00264AA5"/>
    <w:rsid w:val="00264D0B"/>
    <w:rsid w:val="00264F50"/>
    <w:rsid w:val="002659CA"/>
    <w:rsid w:val="00265E4F"/>
    <w:rsid w:val="002665D9"/>
    <w:rsid w:val="00267159"/>
    <w:rsid w:val="0026723B"/>
    <w:rsid w:val="002674DD"/>
    <w:rsid w:val="002677A0"/>
    <w:rsid w:val="00267C91"/>
    <w:rsid w:val="00267D68"/>
    <w:rsid w:val="00267E8B"/>
    <w:rsid w:val="002706FE"/>
    <w:rsid w:val="00270DEA"/>
    <w:rsid w:val="0027139D"/>
    <w:rsid w:val="00271DB6"/>
    <w:rsid w:val="00271E90"/>
    <w:rsid w:val="00272001"/>
    <w:rsid w:val="002720C0"/>
    <w:rsid w:val="002723A1"/>
    <w:rsid w:val="002729D1"/>
    <w:rsid w:val="00273151"/>
    <w:rsid w:val="0027324B"/>
    <w:rsid w:val="002734EA"/>
    <w:rsid w:val="002738D4"/>
    <w:rsid w:val="00273A6B"/>
    <w:rsid w:val="00273AFA"/>
    <w:rsid w:val="0027417E"/>
    <w:rsid w:val="0027420B"/>
    <w:rsid w:val="002742A7"/>
    <w:rsid w:val="00274E29"/>
    <w:rsid w:val="0027516C"/>
    <w:rsid w:val="00275A97"/>
    <w:rsid w:val="002766C6"/>
    <w:rsid w:val="00276B90"/>
    <w:rsid w:val="00276C9E"/>
    <w:rsid w:val="00276F85"/>
    <w:rsid w:val="00277231"/>
    <w:rsid w:val="00277418"/>
    <w:rsid w:val="00277484"/>
    <w:rsid w:val="002775AF"/>
    <w:rsid w:val="00277A51"/>
    <w:rsid w:val="00277E7D"/>
    <w:rsid w:val="00277ECB"/>
    <w:rsid w:val="00280014"/>
    <w:rsid w:val="002802B1"/>
    <w:rsid w:val="002803AC"/>
    <w:rsid w:val="0028109C"/>
    <w:rsid w:val="00281325"/>
    <w:rsid w:val="00281593"/>
    <w:rsid w:val="002816A3"/>
    <w:rsid w:val="002816D7"/>
    <w:rsid w:val="00281C81"/>
    <w:rsid w:val="00281EB7"/>
    <w:rsid w:val="0028209C"/>
    <w:rsid w:val="002821DD"/>
    <w:rsid w:val="0028224D"/>
    <w:rsid w:val="00282406"/>
    <w:rsid w:val="00282652"/>
    <w:rsid w:val="002827CB"/>
    <w:rsid w:val="0028294A"/>
    <w:rsid w:val="00282EB2"/>
    <w:rsid w:val="00283A69"/>
    <w:rsid w:val="00283ADD"/>
    <w:rsid w:val="00283EB8"/>
    <w:rsid w:val="0028423A"/>
    <w:rsid w:val="00284314"/>
    <w:rsid w:val="00284388"/>
    <w:rsid w:val="00284937"/>
    <w:rsid w:val="002849D7"/>
    <w:rsid w:val="00284AEE"/>
    <w:rsid w:val="00284CFF"/>
    <w:rsid w:val="0028546F"/>
    <w:rsid w:val="0028566B"/>
    <w:rsid w:val="002858EF"/>
    <w:rsid w:val="0028597D"/>
    <w:rsid w:val="00285E84"/>
    <w:rsid w:val="00286214"/>
    <w:rsid w:val="0028632A"/>
    <w:rsid w:val="0028657A"/>
    <w:rsid w:val="002868E7"/>
    <w:rsid w:val="00286984"/>
    <w:rsid w:val="00286B89"/>
    <w:rsid w:val="00286C96"/>
    <w:rsid w:val="00286E79"/>
    <w:rsid w:val="00286F53"/>
    <w:rsid w:val="0028721F"/>
    <w:rsid w:val="002874EB"/>
    <w:rsid w:val="00287879"/>
    <w:rsid w:val="00287F86"/>
    <w:rsid w:val="0029004D"/>
    <w:rsid w:val="0029138E"/>
    <w:rsid w:val="00291C25"/>
    <w:rsid w:val="00291D8F"/>
    <w:rsid w:val="00291F4A"/>
    <w:rsid w:val="00291FF4"/>
    <w:rsid w:val="002926B1"/>
    <w:rsid w:val="0029287A"/>
    <w:rsid w:val="00292A80"/>
    <w:rsid w:val="00292FB8"/>
    <w:rsid w:val="00292FC8"/>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6144"/>
    <w:rsid w:val="002965BC"/>
    <w:rsid w:val="0029680C"/>
    <w:rsid w:val="002968F4"/>
    <w:rsid w:val="00296BB2"/>
    <w:rsid w:val="00296EDB"/>
    <w:rsid w:val="002970C0"/>
    <w:rsid w:val="002972E0"/>
    <w:rsid w:val="0029740D"/>
    <w:rsid w:val="00297C05"/>
    <w:rsid w:val="00297C0E"/>
    <w:rsid w:val="00297D82"/>
    <w:rsid w:val="00297E27"/>
    <w:rsid w:val="002A0214"/>
    <w:rsid w:val="002A0954"/>
    <w:rsid w:val="002A0D4A"/>
    <w:rsid w:val="002A1954"/>
    <w:rsid w:val="002A2269"/>
    <w:rsid w:val="002A2A19"/>
    <w:rsid w:val="002A31B8"/>
    <w:rsid w:val="002A32F3"/>
    <w:rsid w:val="002A3A54"/>
    <w:rsid w:val="002A4298"/>
    <w:rsid w:val="002A450E"/>
    <w:rsid w:val="002A479E"/>
    <w:rsid w:val="002A4B7D"/>
    <w:rsid w:val="002A4C13"/>
    <w:rsid w:val="002A4F03"/>
    <w:rsid w:val="002A4F7D"/>
    <w:rsid w:val="002A4FE5"/>
    <w:rsid w:val="002A55C9"/>
    <w:rsid w:val="002A57B9"/>
    <w:rsid w:val="002A57EB"/>
    <w:rsid w:val="002A5939"/>
    <w:rsid w:val="002A620A"/>
    <w:rsid w:val="002A622E"/>
    <w:rsid w:val="002A65CA"/>
    <w:rsid w:val="002A6A62"/>
    <w:rsid w:val="002A707C"/>
    <w:rsid w:val="002A7226"/>
    <w:rsid w:val="002A7686"/>
    <w:rsid w:val="002A790B"/>
    <w:rsid w:val="002A79E6"/>
    <w:rsid w:val="002A7BF0"/>
    <w:rsid w:val="002A7D84"/>
    <w:rsid w:val="002A7E08"/>
    <w:rsid w:val="002B00D7"/>
    <w:rsid w:val="002B1105"/>
    <w:rsid w:val="002B126E"/>
    <w:rsid w:val="002B175E"/>
    <w:rsid w:val="002B1A61"/>
    <w:rsid w:val="002B1B78"/>
    <w:rsid w:val="002B1F67"/>
    <w:rsid w:val="002B2D0D"/>
    <w:rsid w:val="002B2EC3"/>
    <w:rsid w:val="002B374C"/>
    <w:rsid w:val="002B37B6"/>
    <w:rsid w:val="002B3E28"/>
    <w:rsid w:val="002B4519"/>
    <w:rsid w:val="002B4961"/>
    <w:rsid w:val="002B4B45"/>
    <w:rsid w:val="002B4C75"/>
    <w:rsid w:val="002B5154"/>
    <w:rsid w:val="002B546A"/>
    <w:rsid w:val="002B54BF"/>
    <w:rsid w:val="002B571D"/>
    <w:rsid w:val="002B5762"/>
    <w:rsid w:val="002B5BF6"/>
    <w:rsid w:val="002B5E2E"/>
    <w:rsid w:val="002B603E"/>
    <w:rsid w:val="002B64F3"/>
    <w:rsid w:val="002B66CE"/>
    <w:rsid w:val="002B68C3"/>
    <w:rsid w:val="002B6C06"/>
    <w:rsid w:val="002B6D67"/>
    <w:rsid w:val="002B71D4"/>
    <w:rsid w:val="002B7549"/>
    <w:rsid w:val="002B76C2"/>
    <w:rsid w:val="002B78A8"/>
    <w:rsid w:val="002B7D76"/>
    <w:rsid w:val="002B7E49"/>
    <w:rsid w:val="002B7F01"/>
    <w:rsid w:val="002C030B"/>
    <w:rsid w:val="002C0533"/>
    <w:rsid w:val="002C06FB"/>
    <w:rsid w:val="002C0A8D"/>
    <w:rsid w:val="002C134A"/>
    <w:rsid w:val="002C1706"/>
    <w:rsid w:val="002C1735"/>
    <w:rsid w:val="002C1757"/>
    <w:rsid w:val="002C1C92"/>
    <w:rsid w:val="002C1C95"/>
    <w:rsid w:val="002C1F81"/>
    <w:rsid w:val="002C2393"/>
    <w:rsid w:val="002C2644"/>
    <w:rsid w:val="002C2D68"/>
    <w:rsid w:val="002C2DE7"/>
    <w:rsid w:val="002C2FE7"/>
    <w:rsid w:val="002C3306"/>
    <w:rsid w:val="002C3903"/>
    <w:rsid w:val="002C3D0B"/>
    <w:rsid w:val="002C416F"/>
    <w:rsid w:val="002C43B3"/>
    <w:rsid w:val="002C4598"/>
    <w:rsid w:val="002C4903"/>
    <w:rsid w:val="002C4D33"/>
    <w:rsid w:val="002C4F3F"/>
    <w:rsid w:val="002C53CC"/>
    <w:rsid w:val="002C58C7"/>
    <w:rsid w:val="002C5993"/>
    <w:rsid w:val="002C5AF4"/>
    <w:rsid w:val="002C5C66"/>
    <w:rsid w:val="002C621A"/>
    <w:rsid w:val="002C6777"/>
    <w:rsid w:val="002C68A2"/>
    <w:rsid w:val="002C6A85"/>
    <w:rsid w:val="002C77FB"/>
    <w:rsid w:val="002C7A17"/>
    <w:rsid w:val="002D0883"/>
    <w:rsid w:val="002D0E68"/>
    <w:rsid w:val="002D13C4"/>
    <w:rsid w:val="002D1572"/>
    <w:rsid w:val="002D1BA8"/>
    <w:rsid w:val="002D1D28"/>
    <w:rsid w:val="002D24A1"/>
    <w:rsid w:val="002D25B3"/>
    <w:rsid w:val="002D28B1"/>
    <w:rsid w:val="002D29D2"/>
    <w:rsid w:val="002D2A51"/>
    <w:rsid w:val="002D2B86"/>
    <w:rsid w:val="002D39EF"/>
    <w:rsid w:val="002D3BAE"/>
    <w:rsid w:val="002D3E5E"/>
    <w:rsid w:val="002D3F44"/>
    <w:rsid w:val="002D3F50"/>
    <w:rsid w:val="002D468F"/>
    <w:rsid w:val="002D494D"/>
    <w:rsid w:val="002D4E24"/>
    <w:rsid w:val="002D504F"/>
    <w:rsid w:val="002D51C6"/>
    <w:rsid w:val="002D596C"/>
    <w:rsid w:val="002D5989"/>
    <w:rsid w:val="002D5A13"/>
    <w:rsid w:val="002D5BAD"/>
    <w:rsid w:val="002D5BF5"/>
    <w:rsid w:val="002D673D"/>
    <w:rsid w:val="002D6BC5"/>
    <w:rsid w:val="002D6D6E"/>
    <w:rsid w:val="002D6FD4"/>
    <w:rsid w:val="002D71BA"/>
    <w:rsid w:val="002D723A"/>
    <w:rsid w:val="002D725B"/>
    <w:rsid w:val="002D736E"/>
    <w:rsid w:val="002D7681"/>
    <w:rsid w:val="002D7A4A"/>
    <w:rsid w:val="002D7BC2"/>
    <w:rsid w:val="002D7C99"/>
    <w:rsid w:val="002E02AA"/>
    <w:rsid w:val="002E04CE"/>
    <w:rsid w:val="002E0D84"/>
    <w:rsid w:val="002E1210"/>
    <w:rsid w:val="002E124C"/>
    <w:rsid w:val="002E1793"/>
    <w:rsid w:val="002E192A"/>
    <w:rsid w:val="002E1FB0"/>
    <w:rsid w:val="002E21D4"/>
    <w:rsid w:val="002E24C2"/>
    <w:rsid w:val="002E273E"/>
    <w:rsid w:val="002E2832"/>
    <w:rsid w:val="002E2908"/>
    <w:rsid w:val="002E2A81"/>
    <w:rsid w:val="002E2ABA"/>
    <w:rsid w:val="002E31A8"/>
    <w:rsid w:val="002E39AC"/>
    <w:rsid w:val="002E3A2D"/>
    <w:rsid w:val="002E3C22"/>
    <w:rsid w:val="002E4451"/>
    <w:rsid w:val="002E4F7E"/>
    <w:rsid w:val="002E511F"/>
    <w:rsid w:val="002E51BA"/>
    <w:rsid w:val="002E55B7"/>
    <w:rsid w:val="002E561F"/>
    <w:rsid w:val="002E572A"/>
    <w:rsid w:val="002E585B"/>
    <w:rsid w:val="002E5916"/>
    <w:rsid w:val="002E5B9B"/>
    <w:rsid w:val="002E5FD8"/>
    <w:rsid w:val="002E644A"/>
    <w:rsid w:val="002E6451"/>
    <w:rsid w:val="002E64D1"/>
    <w:rsid w:val="002E66F5"/>
    <w:rsid w:val="002E680F"/>
    <w:rsid w:val="002E75B5"/>
    <w:rsid w:val="002E7D19"/>
    <w:rsid w:val="002E7F90"/>
    <w:rsid w:val="002F0387"/>
    <w:rsid w:val="002F04A3"/>
    <w:rsid w:val="002F0E92"/>
    <w:rsid w:val="002F0EAA"/>
    <w:rsid w:val="002F15DC"/>
    <w:rsid w:val="002F1A6D"/>
    <w:rsid w:val="002F2041"/>
    <w:rsid w:val="002F2062"/>
    <w:rsid w:val="002F21F6"/>
    <w:rsid w:val="002F22A7"/>
    <w:rsid w:val="002F22D5"/>
    <w:rsid w:val="002F2809"/>
    <w:rsid w:val="002F297C"/>
    <w:rsid w:val="002F2B90"/>
    <w:rsid w:val="002F2C7B"/>
    <w:rsid w:val="002F3016"/>
    <w:rsid w:val="002F33B1"/>
    <w:rsid w:val="002F3B95"/>
    <w:rsid w:val="002F41B6"/>
    <w:rsid w:val="002F450C"/>
    <w:rsid w:val="002F4539"/>
    <w:rsid w:val="002F46A8"/>
    <w:rsid w:val="002F4E25"/>
    <w:rsid w:val="002F4FD9"/>
    <w:rsid w:val="002F5038"/>
    <w:rsid w:val="002F55A4"/>
    <w:rsid w:val="002F5A71"/>
    <w:rsid w:val="002F5D80"/>
    <w:rsid w:val="002F5E91"/>
    <w:rsid w:val="002F5E95"/>
    <w:rsid w:val="002F6132"/>
    <w:rsid w:val="002F64EB"/>
    <w:rsid w:val="002F6906"/>
    <w:rsid w:val="002F7598"/>
    <w:rsid w:val="002F7923"/>
    <w:rsid w:val="002F7A3A"/>
    <w:rsid w:val="002F7FE3"/>
    <w:rsid w:val="0030007A"/>
    <w:rsid w:val="003004F5"/>
    <w:rsid w:val="0030054C"/>
    <w:rsid w:val="00300AAF"/>
    <w:rsid w:val="00300D16"/>
    <w:rsid w:val="0030120B"/>
    <w:rsid w:val="003013E8"/>
    <w:rsid w:val="00301769"/>
    <w:rsid w:val="00301B2F"/>
    <w:rsid w:val="0030204B"/>
    <w:rsid w:val="00302299"/>
    <w:rsid w:val="003022E4"/>
    <w:rsid w:val="00302345"/>
    <w:rsid w:val="003032EE"/>
    <w:rsid w:val="00303806"/>
    <w:rsid w:val="00303C03"/>
    <w:rsid w:val="00303C64"/>
    <w:rsid w:val="00303CF5"/>
    <w:rsid w:val="00303E2B"/>
    <w:rsid w:val="0030436D"/>
    <w:rsid w:val="00304879"/>
    <w:rsid w:val="00304C0D"/>
    <w:rsid w:val="00305249"/>
    <w:rsid w:val="00305A78"/>
    <w:rsid w:val="00305B65"/>
    <w:rsid w:val="0030634D"/>
    <w:rsid w:val="00306632"/>
    <w:rsid w:val="0030695F"/>
    <w:rsid w:val="00306F3F"/>
    <w:rsid w:val="00306FF2"/>
    <w:rsid w:val="00307545"/>
    <w:rsid w:val="0030756F"/>
    <w:rsid w:val="00307BDA"/>
    <w:rsid w:val="00307DBC"/>
    <w:rsid w:val="0031002C"/>
    <w:rsid w:val="0031024C"/>
    <w:rsid w:val="00310505"/>
    <w:rsid w:val="00310611"/>
    <w:rsid w:val="00310AC2"/>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D41"/>
    <w:rsid w:val="00315FAD"/>
    <w:rsid w:val="00316114"/>
    <w:rsid w:val="00316A28"/>
    <w:rsid w:val="00317005"/>
    <w:rsid w:val="003170A7"/>
    <w:rsid w:val="0031751F"/>
    <w:rsid w:val="0031763F"/>
    <w:rsid w:val="003177CF"/>
    <w:rsid w:val="00317A1B"/>
    <w:rsid w:val="00317D2E"/>
    <w:rsid w:val="0032037E"/>
    <w:rsid w:val="0032066F"/>
    <w:rsid w:val="0032148D"/>
    <w:rsid w:val="00321739"/>
    <w:rsid w:val="003217EC"/>
    <w:rsid w:val="003218DC"/>
    <w:rsid w:val="00321BAD"/>
    <w:rsid w:val="00321C71"/>
    <w:rsid w:val="00321E92"/>
    <w:rsid w:val="00322194"/>
    <w:rsid w:val="003221DD"/>
    <w:rsid w:val="00322B8C"/>
    <w:rsid w:val="00322C52"/>
    <w:rsid w:val="00323234"/>
    <w:rsid w:val="003236E8"/>
    <w:rsid w:val="00323CC5"/>
    <w:rsid w:val="00323E00"/>
    <w:rsid w:val="0032459D"/>
    <w:rsid w:val="00324C52"/>
    <w:rsid w:val="00324D78"/>
    <w:rsid w:val="00324EAF"/>
    <w:rsid w:val="0032541D"/>
    <w:rsid w:val="00325665"/>
    <w:rsid w:val="00325761"/>
    <w:rsid w:val="003267BE"/>
    <w:rsid w:val="00326866"/>
    <w:rsid w:val="00326A71"/>
    <w:rsid w:val="00326C6D"/>
    <w:rsid w:val="00326D4D"/>
    <w:rsid w:val="00327156"/>
    <w:rsid w:val="003277BA"/>
    <w:rsid w:val="00327A46"/>
    <w:rsid w:val="00327DB0"/>
    <w:rsid w:val="0033046B"/>
    <w:rsid w:val="00330497"/>
    <w:rsid w:val="003306CC"/>
    <w:rsid w:val="00330736"/>
    <w:rsid w:val="003308F9"/>
    <w:rsid w:val="00330B8C"/>
    <w:rsid w:val="00331531"/>
    <w:rsid w:val="003316EE"/>
    <w:rsid w:val="003317C6"/>
    <w:rsid w:val="00331B0E"/>
    <w:rsid w:val="00331B30"/>
    <w:rsid w:val="00331D00"/>
    <w:rsid w:val="00332198"/>
    <w:rsid w:val="00332389"/>
    <w:rsid w:val="003324CB"/>
    <w:rsid w:val="00332635"/>
    <w:rsid w:val="00332C40"/>
    <w:rsid w:val="00332D78"/>
    <w:rsid w:val="003330DC"/>
    <w:rsid w:val="00333280"/>
    <w:rsid w:val="003332FC"/>
    <w:rsid w:val="00333704"/>
    <w:rsid w:val="0033385D"/>
    <w:rsid w:val="00333A20"/>
    <w:rsid w:val="00333B29"/>
    <w:rsid w:val="0033441F"/>
    <w:rsid w:val="00334966"/>
    <w:rsid w:val="00334B22"/>
    <w:rsid w:val="00334BD0"/>
    <w:rsid w:val="00335208"/>
    <w:rsid w:val="00335245"/>
    <w:rsid w:val="003354B6"/>
    <w:rsid w:val="003357D5"/>
    <w:rsid w:val="00335E87"/>
    <w:rsid w:val="0033628A"/>
    <w:rsid w:val="0033649F"/>
    <w:rsid w:val="00336757"/>
    <w:rsid w:val="00336AF9"/>
    <w:rsid w:val="003370A2"/>
    <w:rsid w:val="0033749C"/>
    <w:rsid w:val="003374D2"/>
    <w:rsid w:val="003375EB"/>
    <w:rsid w:val="0033762E"/>
    <w:rsid w:val="00337774"/>
    <w:rsid w:val="00337F0B"/>
    <w:rsid w:val="00337FBB"/>
    <w:rsid w:val="003401AA"/>
    <w:rsid w:val="0034022A"/>
    <w:rsid w:val="00340549"/>
    <w:rsid w:val="003407CD"/>
    <w:rsid w:val="003411E7"/>
    <w:rsid w:val="0034124B"/>
    <w:rsid w:val="0034163E"/>
    <w:rsid w:val="00341CD6"/>
    <w:rsid w:val="00341E10"/>
    <w:rsid w:val="00341E4F"/>
    <w:rsid w:val="0034209B"/>
    <w:rsid w:val="00342914"/>
    <w:rsid w:val="00342BA9"/>
    <w:rsid w:val="00342E4D"/>
    <w:rsid w:val="0034301F"/>
    <w:rsid w:val="00343309"/>
    <w:rsid w:val="00343A4E"/>
    <w:rsid w:val="00343A72"/>
    <w:rsid w:val="00343A82"/>
    <w:rsid w:val="00343AAF"/>
    <w:rsid w:val="00343B68"/>
    <w:rsid w:val="00343BEE"/>
    <w:rsid w:val="003447C6"/>
    <w:rsid w:val="003447CF"/>
    <w:rsid w:val="003448A9"/>
    <w:rsid w:val="00344DE6"/>
    <w:rsid w:val="0034510B"/>
    <w:rsid w:val="003452C4"/>
    <w:rsid w:val="00345C39"/>
    <w:rsid w:val="00345F3A"/>
    <w:rsid w:val="00346220"/>
    <w:rsid w:val="003462B9"/>
    <w:rsid w:val="00346305"/>
    <w:rsid w:val="003467C9"/>
    <w:rsid w:val="00346894"/>
    <w:rsid w:val="00346B4F"/>
    <w:rsid w:val="00346D7D"/>
    <w:rsid w:val="00346E81"/>
    <w:rsid w:val="0034745D"/>
    <w:rsid w:val="00347614"/>
    <w:rsid w:val="00347FC7"/>
    <w:rsid w:val="003500FD"/>
    <w:rsid w:val="00350138"/>
    <w:rsid w:val="003501CB"/>
    <w:rsid w:val="0035033B"/>
    <w:rsid w:val="00350484"/>
    <w:rsid w:val="0035049B"/>
    <w:rsid w:val="00350649"/>
    <w:rsid w:val="00350AA9"/>
    <w:rsid w:val="00350CCD"/>
    <w:rsid w:val="00350D20"/>
    <w:rsid w:val="0035163C"/>
    <w:rsid w:val="0035180A"/>
    <w:rsid w:val="003518EE"/>
    <w:rsid w:val="00351BF9"/>
    <w:rsid w:val="00352042"/>
    <w:rsid w:val="003520FB"/>
    <w:rsid w:val="00352237"/>
    <w:rsid w:val="0035269A"/>
    <w:rsid w:val="00352918"/>
    <w:rsid w:val="00352C95"/>
    <w:rsid w:val="00352F2E"/>
    <w:rsid w:val="00353059"/>
    <w:rsid w:val="0035320A"/>
    <w:rsid w:val="00353708"/>
    <w:rsid w:val="003538D2"/>
    <w:rsid w:val="003538EB"/>
    <w:rsid w:val="00353BD3"/>
    <w:rsid w:val="00353C19"/>
    <w:rsid w:val="0035402F"/>
    <w:rsid w:val="00354E41"/>
    <w:rsid w:val="00354EAB"/>
    <w:rsid w:val="003550A6"/>
    <w:rsid w:val="003551EE"/>
    <w:rsid w:val="00355A63"/>
    <w:rsid w:val="00355DA2"/>
    <w:rsid w:val="0035673C"/>
    <w:rsid w:val="00356C57"/>
    <w:rsid w:val="00356CEE"/>
    <w:rsid w:val="00356F6E"/>
    <w:rsid w:val="00356FA3"/>
    <w:rsid w:val="00357136"/>
    <w:rsid w:val="003574A5"/>
    <w:rsid w:val="003574EC"/>
    <w:rsid w:val="00357A4F"/>
    <w:rsid w:val="00357B19"/>
    <w:rsid w:val="00357F0A"/>
    <w:rsid w:val="00360155"/>
    <w:rsid w:val="0036042C"/>
    <w:rsid w:val="003606C2"/>
    <w:rsid w:val="00360725"/>
    <w:rsid w:val="0036082B"/>
    <w:rsid w:val="00360880"/>
    <w:rsid w:val="00360A0D"/>
    <w:rsid w:val="00361810"/>
    <w:rsid w:val="00362785"/>
    <w:rsid w:val="003629C2"/>
    <w:rsid w:val="00363103"/>
    <w:rsid w:val="00363566"/>
    <w:rsid w:val="00363A61"/>
    <w:rsid w:val="00363E33"/>
    <w:rsid w:val="00364AD0"/>
    <w:rsid w:val="00364D25"/>
    <w:rsid w:val="00364F5C"/>
    <w:rsid w:val="003650F1"/>
    <w:rsid w:val="00365241"/>
    <w:rsid w:val="00365A54"/>
    <w:rsid w:val="00365AF1"/>
    <w:rsid w:val="003662A2"/>
    <w:rsid w:val="003665F7"/>
    <w:rsid w:val="0036689B"/>
    <w:rsid w:val="00367133"/>
    <w:rsid w:val="00367169"/>
    <w:rsid w:val="00367C2A"/>
    <w:rsid w:val="00367EF9"/>
    <w:rsid w:val="0037013E"/>
    <w:rsid w:val="003703BA"/>
    <w:rsid w:val="00370A62"/>
    <w:rsid w:val="00370BEB"/>
    <w:rsid w:val="00370D7A"/>
    <w:rsid w:val="00370FBF"/>
    <w:rsid w:val="003718C4"/>
    <w:rsid w:val="0037191E"/>
    <w:rsid w:val="003719E0"/>
    <w:rsid w:val="00371AF4"/>
    <w:rsid w:val="00371D0D"/>
    <w:rsid w:val="00371DC5"/>
    <w:rsid w:val="00371E23"/>
    <w:rsid w:val="00372116"/>
    <w:rsid w:val="003723FA"/>
    <w:rsid w:val="00372A20"/>
    <w:rsid w:val="00372C87"/>
    <w:rsid w:val="00372CD7"/>
    <w:rsid w:val="00372FC2"/>
    <w:rsid w:val="003736AE"/>
    <w:rsid w:val="003738D1"/>
    <w:rsid w:val="003739B0"/>
    <w:rsid w:val="00373D82"/>
    <w:rsid w:val="00373EF8"/>
    <w:rsid w:val="00373F37"/>
    <w:rsid w:val="003740A6"/>
    <w:rsid w:val="0037418F"/>
    <w:rsid w:val="00374656"/>
    <w:rsid w:val="00374B38"/>
    <w:rsid w:val="00374E7F"/>
    <w:rsid w:val="00375147"/>
    <w:rsid w:val="003754AB"/>
    <w:rsid w:val="00375504"/>
    <w:rsid w:val="003755BD"/>
    <w:rsid w:val="00375972"/>
    <w:rsid w:val="00375BC6"/>
    <w:rsid w:val="00375BCF"/>
    <w:rsid w:val="00375E4F"/>
    <w:rsid w:val="00376238"/>
    <w:rsid w:val="003765E9"/>
    <w:rsid w:val="0037696D"/>
    <w:rsid w:val="00376B31"/>
    <w:rsid w:val="00376C60"/>
    <w:rsid w:val="0037727A"/>
    <w:rsid w:val="003779E6"/>
    <w:rsid w:val="00377A78"/>
    <w:rsid w:val="00377AEF"/>
    <w:rsid w:val="00377BF9"/>
    <w:rsid w:val="00377D0A"/>
    <w:rsid w:val="00377EEE"/>
    <w:rsid w:val="0038004A"/>
    <w:rsid w:val="003800E2"/>
    <w:rsid w:val="003802BB"/>
    <w:rsid w:val="003810E5"/>
    <w:rsid w:val="00381A99"/>
    <w:rsid w:val="00381AEA"/>
    <w:rsid w:val="00381EA3"/>
    <w:rsid w:val="003825CE"/>
    <w:rsid w:val="003825D5"/>
    <w:rsid w:val="00382B04"/>
    <w:rsid w:val="00382DFB"/>
    <w:rsid w:val="003831E7"/>
    <w:rsid w:val="00383709"/>
    <w:rsid w:val="0038377C"/>
    <w:rsid w:val="0038380C"/>
    <w:rsid w:val="00383C5F"/>
    <w:rsid w:val="00383E0B"/>
    <w:rsid w:val="00384446"/>
    <w:rsid w:val="003846B4"/>
    <w:rsid w:val="0038486D"/>
    <w:rsid w:val="00384BEE"/>
    <w:rsid w:val="0038502B"/>
    <w:rsid w:val="0038530A"/>
    <w:rsid w:val="0038588A"/>
    <w:rsid w:val="00385B25"/>
    <w:rsid w:val="00385DF5"/>
    <w:rsid w:val="0038722F"/>
    <w:rsid w:val="003878C3"/>
    <w:rsid w:val="00390305"/>
    <w:rsid w:val="00390A0D"/>
    <w:rsid w:val="00390BB2"/>
    <w:rsid w:val="00390C55"/>
    <w:rsid w:val="00390E3A"/>
    <w:rsid w:val="003910BB"/>
    <w:rsid w:val="00391313"/>
    <w:rsid w:val="003913C2"/>
    <w:rsid w:val="003915CA"/>
    <w:rsid w:val="00391B6B"/>
    <w:rsid w:val="00391D0F"/>
    <w:rsid w:val="00391DA9"/>
    <w:rsid w:val="00391DB8"/>
    <w:rsid w:val="003920F1"/>
    <w:rsid w:val="0039217C"/>
    <w:rsid w:val="0039219D"/>
    <w:rsid w:val="003922B0"/>
    <w:rsid w:val="00392349"/>
    <w:rsid w:val="003923A6"/>
    <w:rsid w:val="003926B3"/>
    <w:rsid w:val="003928C1"/>
    <w:rsid w:val="00392C64"/>
    <w:rsid w:val="00392C7B"/>
    <w:rsid w:val="0039340B"/>
    <w:rsid w:val="003936D8"/>
    <w:rsid w:val="00393A27"/>
    <w:rsid w:val="00393F0A"/>
    <w:rsid w:val="00394311"/>
    <w:rsid w:val="003945A6"/>
    <w:rsid w:val="003946AA"/>
    <w:rsid w:val="003950B7"/>
    <w:rsid w:val="003952D6"/>
    <w:rsid w:val="0039533D"/>
    <w:rsid w:val="003953DE"/>
    <w:rsid w:val="00395429"/>
    <w:rsid w:val="00395820"/>
    <w:rsid w:val="0039589F"/>
    <w:rsid w:val="00395A8B"/>
    <w:rsid w:val="0039619A"/>
    <w:rsid w:val="003965C7"/>
    <w:rsid w:val="00396D60"/>
    <w:rsid w:val="00396E03"/>
    <w:rsid w:val="00396E1C"/>
    <w:rsid w:val="003974E6"/>
    <w:rsid w:val="003979BB"/>
    <w:rsid w:val="00397BBD"/>
    <w:rsid w:val="00397BD9"/>
    <w:rsid w:val="00397F8D"/>
    <w:rsid w:val="003A0197"/>
    <w:rsid w:val="003A01BC"/>
    <w:rsid w:val="003A0661"/>
    <w:rsid w:val="003A08C2"/>
    <w:rsid w:val="003A0B89"/>
    <w:rsid w:val="003A0BF4"/>
    <w:rsid w:val="003A0CDD"/>
    <w:rsid w:val="003A0D00"/>
    <w:rsid w:val="003A0EF9"/>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840"/>
    <w:rsid w:val="003A593D"/>
    <w:rsid w:val="003A5B22"/>
    <w:rsid w:val="003A5B3F"/>
    <w:rsid w:val="003A60EB"/>
    <w:rsid w:val="003A69B5"/>
    <w:rsid w:val="003A6F04"/>
    <w:rsid w:val="003B0477"/>
    <w:rsid w:val="003B0A33"/>
    <w:rsid w:val="003B0CA1"/>
    <w:rsid w:val="003B12D2"/>
    <w:rsid w:val="003B134D"/>
    <w:rsid w:val="003B19D2"/>
    <w:rsid w:val="003B1D70"/>
    <w:rsid w:val="003B1E9A"/>
    <w:rsid w:val="003B206B"/>
    <w:rsid w:val="003B29EC"/>
    <w:rsid w:val="003B2E1E"/>
    <w:rsid w:val="003B30B7"/>
    <w:rsid w:val="003B343B"/>
    <w:rsid w:val="003B344A"/>
    <w:rsid w:val="003B3737"/>
    <w:rsid w:val="003B3C1E"/>
    <w:rsid w:val="003B4151"/>
    <w:rsid w:val="003B4264"/>
    <w:rsid w:val="003B44E8"/>
    <w:rsid w:val="003B4790"/>
    <w:rsid w:val="003B4B0C"/>
    <w:rsid w:val="003B4D30"/>
    <w:rsid w:val="003B4E46"/>
    <w:rsid w:val="003B4E58"/>
    <w:rsid w:val="003B51A6"/>
    <w:rsid w:val="003B5369"/>
    <w:rsid w:val="003B53AF"/>
    <w:rsid w:val="003B54D4"/>
    <w:rsid w:val="003B5710"/>
    <w:rsid w:val="003B5E7E"/>
    <w:rsid w:val="003B5E86"/>
    <w:rsid w:val="003B6259"/>
    <w:rsid w:val="003B67C8"/>
    <w:rsid w:val="003B692C"/>
    <w:rsid w:val="003B6A53"/>
    <w:rsid w:val="003B6B35"/>
    <w:rsid w:val="003B6B74"/>
    <w:rsid w:val="003B6CB1"/>
    <w:rsid w:val="003B6FBF"/>
    <w:rsid w:val="003B735C"/>
    <w:rsid w:val="003B7712"/>
    <w:rsid w:val="003B79C2"/>
    <w:rsid w:val="003B7BBF"/>
    <w:rsid w:val="003B7F00"/>
    <w:rsid w:val="003C02D9"/>
    <w:rsid w:val="003C05E6"/>
    <w:rsid w:val="003C0875"/>
    <w:rsid w:val="003C0895"/>
    <w:rsid w:val="003C0CF9"/>
    <w:rsid w:val="003C0D6F"/>
    <w:rsid w:val="003C1067"/>
    <w:rsid w:val="003C159F"/>
    <w:rsid w:val="003C1E60"/>
    <w:rsid w:val="003C1EF9"/>
    <w:rsid w:val="003C211F"/>
    <w:rsid w:val="003C2667"/>
    <w:rsid w:val="003C2779"/>
    <w:rsid w:val="003C277A"/>
    <w:rsid w:val="003C2BE1"/>
    <w:rsid w:val="003C2D1A"/>
    <w:rsid w:val="003C2FAF"/>
    <w:rsid w:val="003C37FF"/>
    <w:rsid w:val="003C3876"/>
    <w:rsid w:val="003C3B53"/>
    <w:rsid w:val="003C44AF"/>
    <w:rsid w:val="003C4CA2"/>
    <w:rsid w:val="003C5017"/>
    <w:rsid w:val="003C51CD"/>
    <w:rsid w:val="003C55C3"/>
    <w:rsid w:val="003C57A9"/>
    <w:rsid w:val="003C5942"/>
    <w:rsid w:val="003C5C2E"/>
    <w:rsid w:val="003C61BF"/>
    <w:rsid w:val="003C6202"/>
    <w:rsid w:val="003C6409"/>
    <w:rsid w:val="003C676C"/>
    <w:rsid w:val="003C68FD"/>
    <w:rsid w:val="003C6C0B"/>
    <w:rsid w:val="003C6E04"/>
    <w:rsid w:val="003C7059"/>
    <w:rsid w:val="003C79F9"/>
    <w:rsid w:val="003C7EFA"/>
    <w:rsid w:val="003C7FFC"/>
    <w:rsid w:val="003D00A2"/>
    <w:rsid w:val="003D038F"/>
    <w:rsid w:val="003D09AA"/>
    <w:rsid w:val="003D09FA"/>
    <w:rsid w:val="003D0A15"/>
    <w:rsid w:val="003D0A2B"/>
    <w:rsid w:val="003D0F56"/>
    <w:rsid w:val="003D136A"/>
    <w:rsid w:val="003D1CF1"/>
    <w:rsid w:val="003D1F07"/>
    <w:rsid w:val="003D26D1"/>
    <w:rsid w:val="003D2E69"/>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E0082"/>
    <w:rsid w:val="003E022E"/>
    <w:rsid w:val="003E0578"/>
    <w:rsid w:val="003E0754"/>
    <w:rsid w:val="003E08E2"/>
    <w:rsid w:val="003E09B6"/>
    <w:rsid w:val="003E0E41"/>
    <w:rsid w:val="003E0F6F"/>
    <w:rsid w:val="003E12AD"/>
    <w:rsid w:val="003E1446"/>
    <w:rsid w:val="003E14D8"/>
    <w:rsid w:val="003E1833"/>
    <w:rsid w:val="003E1D55"/>
    <w:rsid w:val="003E1E44"/>
    <w:rsid w:val="003E24A6"/>
    <w:rsid w:val="003E2745"/>
    <w:rsid w:val="003E38BA"/>
    <w:rsid w:val="003E400E"/>
    <w:rsid w:val="003E427C"/>
    <w:rsid w:val="003E42E3"/>
    <w:rsid w:val="003E42F6"/>
    <w:rsid w:val="003E46E8"/>
    <w:rsid w:val="003E48D1"/>
    <w:rsid w:val="003E4939"/>
    <w:rsid w:val="003E4E9D"/>
    <w:rsid w:val="003E509E"/>
    <w:rsid w:val="003E5B06"/>
    <w:rsid w:val="003E5C0D"/>
    <w:rsid w:val="003E620D"/>
    <w:rsid w:val="003E66A7"/>
    <w:rsid w:val="003E6A4D"/>
    <w:rsid w:val="003E6AE4"/>
    <w:rsid w:val="003E6B69"/>
    <w:rsid w:val="003E6F04"/>
    <w:rsid w:val="003E7725"/>
    <w:rsid w:val="003E7BC1"/>
    <w:rsid w:val="003F0403"/>
    <w:rsid w:val="003F06CE"/>
    <w:rsid w:val="003F0AEA"/>
    <w:rsid w:val="003F1310"/>
    <w:rsid w:val="003F1453"/>
    <w:rsid w:val="003F14E7"/>
    <w:rsid w:val="003F15D3"/>
    <w:rsid w:val="003F18C1"/>
    <w:rsid w:val="003F19D1"/>
    <w:rsid w:val="003F1ABB"/>
    <w:rsid w:val="003F1BAC"/>
    <w:rsid w:val="003F1F0A"/>
    <w:rsid w:val="003F2CDC"/>
    <w:rsid w:val="003F33C0"/>
    <w:rsid w:val="003F393F"/>
    <w:rsid w:val="003F3A54"/>
    <w:rsid w:val="003F3D32"/>
    <w:rsid w:val="003F431D"/>
    <w:rsid w:val="003F4789"/>
    <w:rsid w:val="003F4CA5"/>
    <w:rsid w:val="003F548A"/>
    <w:rsid w:val="003F5B62"/>
    <w:rsid w:val="003F611F"/>
    <w:rsid w:val="003F642F"/>
    <w:rsid w:val="003F6BFD"/>
    <w:rsid w:val="003F6F5E"/>
    <w:rsid w:val="003F71DF"/>
    <w:rsid w:val="003F741A"/>
    <w:rsid w:val="003F742F"/>
    <w:rsid w:val="003F7646"/>
    <w:rsid w:val="003F7A1F"/>
    <w:rsid w:val="003F7B36"/>
    <w:rsid w:val="003F7D50"/>
    <w:rsid w:val="003F7E54"/>
    <w:rsid w:val="00400568"/>
    <w:rsid w:val="0040072D"/>
    <w:rsid w:val="0040072E"/>
    <w:rsid w:val="0040088D"/>
    <w:rsid w:val="00400A95"/>
    <w:rsid w:val="00400EAC"/>
    <w:rsid w:val="00401448"/>
    <w:rsid w:val="004016A6"/>
    <w:rsid w:val="0040196B"/>
    <w:rsid w:val="00401B40"/>
    <w:rsid w:val="00402767"/>
    <w:rsid w:val="00402F3B"/>
    <w:rsid w:val="00403B24"/>
    <w:rsid w:val="00403DFB"/>
    <w:rsid w:val="0040456D"/>
    <w:rsid w:val="004045BD"/>
    <w:rsid w:val="0040461B"/>
    <w:rsid w:val="00404A9D"/>
    <w:rsid w:val="00404B51"/>
    <w:rsid w:val="00405040"/>
    <w:rsid w:val="0040506B"/>
    <w:rsid w:val="0040507E"/>
    <w:rsid w:val="00405351"/>
    <w:rsid w:val="0040551C"/>
    <w:rsid w:val="00405907"/>
    <w:rsid w:val="0040597E"/>
    <w:rsid w:val="00405D11"/>
    <w:rsid w:val="00406585"/>
    <w:rsid w:val="004068BE"/>
    <w:rsid w:val="00406A12"/>
    <w:rsid w:val="00406A52"/>
    <w:rsid w:val="00406BB6"/>
    <w:rsid w:val="00407C97"/>
    <w:rsid w:val="00407F99"/>
    <w:rsid w:val="00410030"/>
    <w:rsid w:val="004103DB"/>
    <w:rsid w:val="00410CC8"/>
    <w:rsid w:val="0041160A"/>
    <w:rsid w:val="004117FC"/>
    <w:rsid w:val="00411957"/>
    <w:rsid w:val="00411F07"/>
    <w:rsid w:val="0041230C"/>
    <w:rsid w:val="00412552"/>
    <w:rsid w:val="0041265A"/>
    <w:rsid w:val="004127DE"/>
    <w:rsid w:val="00412921"/>
    <w:rsid w:val="00412B3D"/>
    <w:rsid w:val="00412F24"/>
    <w:rsid w:val="004131F2"/>
    <w:rsid w:val="004132DE"/>
    <w:rsid w:val="00413638"/>
    <w:rsid w:val="00413829"/>
    <w:rsid w:val="00413B5B"/>
    <w:rsid w:val="00413C88"/>
    <w:rsid w:val="00413DC2"/>
    <w:rsid w:val="00413E77"/>
    <w:rsid w:val="00414170"/>
    <w:rsid w:val="00414230"/>
    <w:rsid w:val="004146B9"/>
    <w:rsid w:val="004148A3"/>
    <w:rsid w:val="00414F89"/>
    <w:rsid w:val="004151E0"/>
    <w:rsid w:val="00415437"/>
    <w:rsid w:val="00415448"/>
    <w:rsid w:val="00415582"/>
    <w:rsid w:val="0041569C"/>
    <w:rsid w:val="0041636F"/>
    <w:rsid w:val="00416DA0"/>
    <w:rsid w:val="00416F2D"/>
    <w:rsid w:val="00416F55"/>
    <w:rsid w:val="004171A9"/>
    <w:rsid w:val="004172CE"/>
    <w:rsid w:val="004173CD"/>
    <w:rsid w:val="00417E23"/>
    <w:rsid w:val="004201D8"/>
    <w:rsid w:val="004209B1"/>
    <w:rsid w:val="00420BD5"/>
    <w:rsid w:val="00420DBD"/>
    <w:rsid w:val="0042119F"/>
    <w:rsid w:val="00421768"/>
    <w:rsid w:val="00421EEE"/>
    <w:rsid w:val="00422576"/>
    <w:rsid w:val="00422835"/>
    <w:rsid w:val="0042296F"/>
    <w:rsid w:val="00422D5B"/>
    <w:rsid w:val="00422D95"/>
    <w:rsid w:val="00422F1D"/>
    <w:rsid w:val="00423182"/>
    <w:rsid w:val="00424315"/>
    <w:rsid w:val="00424339"/>
    <w:rsid w:val="00424491"/>
    <w:rsid w:val="00424A62"/>
    <w:rsid w:val="00424AB5"/>
    <w:rsid w:val="00424C78"/>
    <w:rsid w:val="00424CD8"/>
    <w:rsid w:val="00424CDF"/>
    <w:rsid w:val="00424DAF"/>
    <w:rsid w:val="00425054"/>
    <w:rsid w:val="00425AD1"/>
    <w:rsid w:val="00425CF3"/>
    <w:rsid w:val="00426097"/>
    <w:rsid w:val="004265BE"/>
    <w:rsid w:val="00426673"/>
    <w:rsid w:val="00426937"/>
    <w:rsid w:val="00426A72"/>
    <w:rsid w:val="00426C46"/>
    <w:rsid w:val="00426D8E"/>
    <w:rsid w:val="00427200"/>
    <w:rsid w:val="00427A2C"/>
    <w:rsid w:val="00427A8B"/>
    <w:rsid w:val="004300B1"/>
    <w:rsid w:val="00430505"/>
    <w:rsid w:val="00430C3E"/>
    <w:rsid w:val="004311DA"/>
    <w:rsid w:val="00431784"/>
    <w:rsid w:val="00431A07"/>
    <w:rsid w:val="00431B04"/>
    <w:rsid w:val="004326FE"/>
    <w:rsid w:val="00432877"/>
    <w:rsid w:val="00432C29"/>
    <w:rsid w:val="00432E14"/>
    <w:rsid w:val="00432EDF"/>
    <w:rsid w:val="00433023"/>
    <w:rsid w:val="00433093"/>
    <w:rsid w:val="004335AE"/>
    <w:rsid w:val="004341CA"/>
    <w:rsid w:val="004344E1"/>
    <w:rsid w:val="004346CC"/>
    <w:rsid w:val="00434AA3"/>
    <w:rsid w:val="00434AE9"/>
    <w:rsid w:val="00434F28"/>
    <w:rsid w:val="0043518F"/>
    <w:rsid w:val="00435785"/>
    <w:rsid w:val="00435B93"/>
    <w:rsid w:val="00435C79"/>
    <w:rsid w:val="00435D4E"/>
    <w:rsid w:val="0043601A"/>
    <w:rsid w:val="004360EF"/>
    <w:rsid w:val="0043637A"/>
    <w:rsid w:val="00436638"/>
    <w:rsid w:val="0043682D"/>
    <w:rsid w:val="00436E8F"/>
    <w:rsid w:val="004371E3"/>
    <w:rsid w:val="0043744A"/>
    <w:rsid w:val="0043784E"/>
    <w:rsid w:val="00437D28"/>
    <w:rsid w:val="00440256"/>
    <w:rsid w:val="0044029C"/>
    <w:rsid w:val="0044040E"/>
    <w:rsid w:val="004404A6"/>
    <w:rsid w:val="00440DC4"/>
    <w:rsid w:val="00440F3E"/>
    <w:rsid w:val="00440F7B"/>
    <w:rsid w:val="00441031"/>
    <w:rsid w:val="00441682"/>
    <w:rsid w:val="00441848"/>
    <w:rsid w:val="00441A9D"/>
    <w:rsid w:val="00441E3F"/>
    <w:rsid w:val="00441F92"/>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CE0"/>
    <w:rsid w:val="004460A0"/>
    <w:rsid w:val="00446638"/>
    <w:rsid w:val="00446973"/>
    <w:rsid w:val="004469A6"/>
    <w:rsid w:val="00446C4D"/>
    <w:rsid w:val="00447076"/>
    <w:rsid w:val="004471F9"/>
    <w:rsid w:val="004473CB"/>
    <w:rsid w:val="0044755C"/>
    <w:rsid w:val="00447613"/>
    <w:rsid w:val="004476D9"/>
    <w:rsid w:val="004477A5"/>
    <w:rsid w:val="00447C49"/>
    <w:rsid w:val="00447D92"/>
    <w:rsid w:val="004500EF"/>
    <w:rsid w:val="004501B7"/>
    <w:rsid w:val="004501DA"/>
    <w:rsid w:val="004504AB"/>
    <w:rsid w:val="004504FD"/>
    <w:rsid w:val="004508BD"/>
    <w:rsid w:val="004508E4"/>
    <w:rsid w:val="00450D70"/>
    <w:rsid w:val="00450FE5"/>
    <w:rsid w:val="00451046"/>
    <w:rsid w:val="004513FC"/>
    <w:rsid w:val="00451A44"/>
    <w:rsid w:val="00451D3B"/>
    <w:rsid w:val="00451F13"/>
    <w:rsid w:val="00452877"/>
    <w:rsid w:val="00452943"/>
    <w:rsid w:val="00453331"/>
    <w:rsid w:val="004533A0"/>
    <w:rsid w:val="00453685"/>
    <w:rsid w:val="0045399C"/>
    <w:rsid w:val="004549A1"/>
    <w:rsid w:val="00454A28"/>
    <w:rsid w:val="00454B68"/>
    <w:rsid w:val="00454C99"/>
    <w:rsid w:val="0045537C"/>
    <w:rsid w:val="00455388"/>
    <w:rsid w:val="0045634C"/>
    <w:rsid w:val="00456590"/>
    <w:rsid w:val="004567C5"/>
    <w:rsid w:val="004568E1"/>
    <w:rsid w:val="00456BF2"/>
    <w:rsid w:val="004570BA"/>
    <w:rsid w:val="004571C5"/>
    <w:rsid w:val="0045720D"/>
    <w:rsid w:val="00457807"/>
    <w:rsid w:val="00457FBF"/>
    <w:rsid w:val="0046014D"/>
    <w:rsid w:val="0046047F"/>
    <w:rsid w:val="0046071C"/>
    <w:rsid w:val="00460B46"/>
    <w:rsid w:val="00461254"/>
    <w:rsid w:val="00461531"/>
    <w:rsid w:val="00461698"/>
    <w:rsid w:val="0046183A"/>
    <w:rsid w:val="0046184C"/>
    <w:rsid w:val="004619F9"/>
    <w:rsid w:val="00461C01"/>
    <w:rsid w:val="00461CD9"/>
    <w:rsid w:val="00461DA1"/>
    <w:rsid w:val="00461F02"/>
    <w:rsid w:val="00462143"/>
    <w:rsid w:val="0046236E"/>
    <w:rsid w:val="00462569"/>
    <w:rsid w:val="00462B38"/>
    <w:rsid w:val="0046329D"/>
    <w:rsid w:val="00463413"/>
    <w:rsid w:val="00463543"/>
    <w:rsid w:val="004638B1"/>
    <w:rsid w:val="00464521"/>
    <w:rsid w:val="00464882"/>
    <w:rsid w:val="004648AB"/>
    <w:rsid w:val="00464D2C"/>
    <w:rsid w:val="00464E0A"/>
    <w:rsid w:val="004650FD"/>
    <w:rsid w:val="004653A6"/>
    <w:rsid w:val="004654D2"/>
    <w:rsid w:val="004655E3"/>
    <w:rsid w:val="004658F5"/>
    <w:rsid w:val="00465D01"/>
    <w:rsid w:val="00465DF3"/>
    <w:rsid w:val="00465EA1"/>
    <w:rsid w:val="00465FCE"/>
    <w:rsid w:val="004663BA"/>
    <w:rsid w:val="004664EE"/>
    <w:rsid w:val="004668E6"/>
    <w:rsid w:val="0046763E"/>
    <w:rsid w:val="0046774E"/>
    <w:rsid w:val="00467898"/>
    <w:rsid w:val="004678F3"/>
    <w:rsid w:val="00467EDE"/>
    <w:rsid w:val="0047070D"/>
    <w:rsid w:val="00470762"/>
    <w:rsid w:val="00470AC8"/>
    <w:rsid w:val="00470C4B"/>
    <w:rsid w:val="0047150B"/>
    <w:rsid w:val="004717AC"/>
    <w:rsid w:val="00471B80"/>
    <w:rsid w:val="004720A6"/>
    <w:rsid w:val="004721A6"/>
    <w:rsid w:val="0047242A"/>
    <w:rsid w:val="004729FA"/>
    <w:rsid w:val="00472C5C"/>
    <w:rsid w:val="00473308"/>
    <w:rsid w:val="0047338D"/>
    <w:rsid w:val="0047365B"/>
    <w:rsid w:val="00473822"/>
    <w:rsid w:val="00473B54"/>
    <w:rsid w:val="00473F1C"/>
    <w:rsid w:val="00473FAB"/>
    <w:rsid w:val="004741C3"/>
    <w:rsid w:val="00474684"/>
    <w:rsid w:val="004746CE"/>
    <w:rsid w:val="004746E1"/>
    <w:rsid w:val="00474A7E"/>
    <w:rsid w:val="004751A2"/>
    <w:rsid w:val="00475431"/>
    <w:rsid w:val="00475654"/>
    <w:rsid w:val="0047573A"/>
    <w:rsid w:val="004758C4"/>
    <w:rsid w:val="004758E2"/>
    <w:rsid w:val="00475982"/>
    <w:rsid w:val="0047598A"/>
    <w:rsid w:val="00475D2E"/>
    <w:rsid w:val="004763A0"/>
    <w:rsid w:val="00476515"/>
    <w:rsid w:val="0047653D"/>
    <w:rsid w:val="00476707"/>
    <w:rsid w:val="004767B3"/>
    <w:rsid w:val="00476BEC"/>
    <w:rsid w:val="004774FA"/>
    <w:rsid w:val="004775CE"/>
    <w:rsid w:val="00477997"/>
    <w:rsid w:val="0048079F"/>
    <w:rsid w:val="0048087C"/>
    <w:rsid w:val="00480891"/>
    <w:rsid w:val="00480D6E"/>
    <w:rsid w:val="00480F5D"/>
    <w:rsid w:val="00481159"/>
    <w:rsid w:val="00481654"/>
    <w:rsid w:val="004819EA"/>
    <w:rsid w:val="004819F1"/>
    <w:rsid w:val="0048258E"/>
    <w:rsid w:val="004833D5"/>
    <w:rsid w:val="004833DF"/>
    <w:rsid w:val="00483483"/>
    <w:rsid w:val="004836D4"/>
    <w:rsid w:val="00483780"/>
    <w:rsid w:val="00483FD0"/>
    <w:rsid w:val="00483FE1"/>
    <w:rsid w:val="00484854"/>
    <w:rsid w:val="00484F81"/>
    <w:rsid w:val="004851BF"/>
    <w:rsid w:val="00485283"/>
    <w:rsid w:val="00485433"/>
    <w:rsid w:val="00485C14"/>
    <w:rsid w:val="00485D67"/>
    <w:rsid w:val="00485DCD"/>
    <w:rsid w:val="00486398"/>
    <w:rsid w:val="004865C7"/>
    <w:rsid w:val="0048670A"/>
    <w:rsid w:val="004871E5"/>
    <w:rsid w:val="00487379"/>
    <w:rsid w:val="004877DE"/>
    <w:rsid w:val="004877EE"/>
    <w:rsid w:val="00490174"/>
    <w:rsid w:val="004901DC"/>
    <w:rsid w:val="0049064E"/>
    <w:rsid w:val="00490728"/>
    <w:rsid w:val="00490E70"/>
    <w:rsid w:val="00491BB1"/>
    <w:rsid w:val="00491C96"/>
    <w:rsid w:val="00491DB8"/>
    <w:rsid w:val="004921D0"/>
    <w:rsid w:val="00492643"/>
    <w:rsid w:val="0049287D"/>
    <w:rsid w:val="00492A5A"/>
    <w:rsid w:val="004930D4"/>
    <w:rsid w:val="0049318D"/>
    <w:rsid w:val="004940A3"/>
    <w:rsid w:val="00494495"/>
    <w:rsid w:val="00494608"/>
    <w:rsid w:val="00494877"/>
    <w:rsid w:val="0049497F"/>
    <w:rsid w:val="00494A17"/>
    <w:rsid w:val="00494A74"/>
    <w:rsid w:val="00494EE1"/>
    <w:rsid w:val="004954AE"/>
    <w:rsid w:val="004954DA"/>
    <w:rsid w:val="004959E3"/>
    <w:rsid w:val="00496149"/>
    <w:rsid w:val="004962BC"/>
    <w:rsid w:val="0049663A"/>
    <w:rsid w:val="00496979"/>
    <w:rsid w:val="00496D37"/>
    <w:rsid w:val="0049714B"/>
    <w:rsid w:val="004971F0"/>
    <w:rsid w:val="00497826"/>
    <w:rsid w:val="00497B22"/>
    <w:rsid w:val="00497E16"/>
    <w:rsid w:val="004A01D9"/>
    <w:rsid w:val="004A1554"/>
    <w:rsid w:val="004A1597"/>
    <w:rsid w:val="004A1CE8"/>
    <w:rsid w:val="004A1D63"/>
    <w:rsid w:val="004A1FBE"/>
    <w:rsid w:val="004A2121"/>
    <w:rsid w:val="004A21A0"/>
    <w:rsid w:val="004A23A6"/>
    <w:rsid w:val="004A261F"/>
    <w:rsid w:val="004A30E8"/>
    <w:rsid w:val="004A35A2"/>
    <w:rsid w:val="004A3B6A"/>
    <w:rsid w:val="004A3EE9"/>
    <w:rsid w:val="004A402F"/>
    <w:rsid w:val="004A416D"/>
    <w:rsid w:val="004A494B"/>
    <w:rsid w:val="004A4FD3"/>
    <w:rsid w:val="004A506A"/>
    <w:rsid w:val="004A5862"/>
    <w:rsid w:val="004A5970"/>
    <w:rsid w:val="004A5F14"/>
    <w:rsid w:val="004A5FC5"/>
    <w:rsid w:val="004A63D2"/>
    <w:rsid w:val="004A6411"/>
    <w:rsid w:val="004A66A7"/>
    <w:rsid w:val="004A670B"/>
    <w:rsid w:val="004A68F6"/>
    <w:rsid w:val="004A6931"/>
    <w:rsid w:val="004A69DE"/>
    <w:rsid w:val="004A6F40"/>
    <w:rsid w:val="004A70A6"/>
    <w:rsid w:val="004A7282"/>
    <w:rsid w:val="004A7CF8"/>
    <w:rsid w:val="004B0017"/>
    <w:rsid w:val="004B08BD"/>
    <w:rsid w:val="004B12C1"/>
    <w:rsid w:val="004B19AA"/>
    <w:rsid w:val="004B1CF9"/>
    <w:rsid w:val="004B1D1F"/>
    <w:rsid w:val="004B22C3"/>
    <w:rsid w:val="004B2335"/>
    <w:rsid w:val="004B2BBD"/>
    <w:rsid w:val="004B2EBD"/>
    <w:rsid w:val="004B310D"/>
    <w:rsid w:val="004B32FC"/>
    <w:rsid w:val="004B3874"/>
    <w:rsid w:val="004B3983"/>
    <w:rsid w:val="004B3AE6"/>
    <w:rsid w:val="004B3E2E"/>
    <w:rsid w:val="004B3F52"/>
    <w:rsid w:val="004B46F6"/>
    <w:rsid w:val="004B4763"/>
    <w:rsid w:val="004B47E0"/>
    <w:rsid w:val="004B48AD"/>
    <w:rsid w:val="004B4CD5"/>
    <w:rsid w:val="004B5023"/>
    <w:rsid w:val="004B5232"/>
    <w:rsid w:val="004B52D5"/>
    <w:rsid w:val="004B55E8"/>
    <w:rsid w:val="004B56F2"/>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D21"/>
    <w:rsid w:val="004C211A"/>
    <w:rsid w:val="004C2347"/>
    <w:rsid w:val="004C269E"/>
    <w:rsid w:val="004C2C92"/>
    <w:rsid w:val="004C2CAA"/>
    <w:rsid w:val="004C2DD1"/>
    <w:rsid w:val="004C349E"/>
    <w:rsid w:val="004C38B0"/>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079"/>
    <w:rsid w:val="004C6617"/>
    <w:rsid w:val="004C6881"/>
    <w:rsid w:val="004C6D9F"/>
    <w:rsid w:val="004C734C"/>
    <w:rsid w:val="004C7452"/>
    <w:rsid w:val="004C785E"/>
    <w:rsid w:val="004D02D2"/>
    <w:rsid w:val="004D03B8"/>
    <w:rsid w:val="004D03CF"/>
    <w:rsid w:val="004D03FC"/>
    <w:rsid w:val="004D07FE"/>
    <w:rsid w:val="004D0F6C"/>
    <w:rsid w:val="004D0FF2"/>
    <w:rsid w:val="004D0FF5"/>
    <w:rsid w:val="004D1042"/>
    <w:rsid w:val="004D14E2"/>
    <w:rsid w:val="004D1636"/>
    <w:rsid w:val="004D19A0"/>
    <w:rsid w:val="004D1BCF"/>
    <w:rsid w:val="004D27E1"/>
    <w:rsid w:val="004D2FAD"/>
    <w:rsid w:val="004D3212"/>
    <w:rsid w:val="004D3A08"/>
    <w:rsid w:val="004D3D17"/>
    <w:rsid w:val="004D3D1F"/>
    <w:rsid w:val="004D3D3B"/>
    <w:rsid w:val="004D3EA3"/>
    <w:rsid w:val="004D49B4"/>
    <w:rsid w:val="004D4A00"/>
    <w:rsid w:val="004D4B9B"/>
    <w:rsid w:val="004D4E64"/>
    <w:rsid w:val="004D51C9"/>
    <w:rsid w:val="004D5577"/>
    <w:rsid w:val="004D5752"/>
    <w:rsid w:val="004D5D6B"/>
    <w:rsid w:val="004D5DFC"/>
    <w:rsid w:val="004D6350"/>
    <w:rsid w:val="004D638B"/>
    <w:rsid w:val="004D6590"/>
    <w:rsid w:val="004D6599"/>
    <w:rsid w:val="004D67DC"/>
    <w:rsid w:val="004D69AF"/>
    <w:rsid w:val="004D6B1B"/>
    <w:rsid w:val="004D6C30"/>
    <w:rsid w:val="004D701A"/>
    <w:rsid w:val="004D7023"/>
    <w:rsid w:val="004D7098"/>
    <w:rsid w:val="004D7775"/>
    <w:rsid w:val="004D77EB"/>
    <w:rsid w:val="004D7EE0"/>
    <w:rsid w:val="004D7F57"/>
    <w:rsid w:val="004E02D7"/>
    <w:rsid w:val="004E0616"/>
    <w:rsid w:val="004E169D"/>
    <w:rsid w:val="004E1E56"/>
    <w:rsid w:val="004E22F5"/>
    <w:rsid w:val="004E250A"/>
    <w:rsid w:val="004E2A55"/>
    <w:rsid w:val="004E2B2F"/>
    <w:rsid w:val="004E2DDA"/>
    <w:rsid w:val="004E2E22"/>
    <w:rsid w:val="004E2FB8"/>
    <w:rsid w:val="004E38AF"/>
    <w:rsid w:val="004E39A5"/>
    <w:rsid w:val="004E3B0D"/>
    <w:rsid w:val="004E3D6C"/>
    <w:rsid w:val="004E3DF7"/>
    <w:rsid w:val="004E3FAD"/>
    <w:rsid w:val="004E43C7"/>
    <w:rsid w:val="004E5614"/>
    <w:rsid w:val="004E561A"/>
    <w:rsid w:val="004E5707"/>
    <w:rsid w:val="004E6417"/>
    <w:rsid w:val="004E6514"/>
    <w:rsid w:val="004E6990"/>
    <w:rsid w:val="004E6BDB"/>
    <w:rsid w:val="004E7058"/>
    <w:rsid w:val="004E7A9F"/>
    <w:rsid w:val="004F0A24"/>
    <w:rsid w:val="004F0D78"/>
    <w:rsid w:val="004F0DAB"/>
    <w:rsid w:val="004F0E21"/>
    <w:rsid w:val="004F0E49"/>
    <w:rsid w:val="004F1721"/>
    <w:rsid w:val="004F17BE"/>
    <w:rsid w:val="004F1DAE"/>
    <w:rsid w:val="004F1F34"/>
    <w:rsid w:val="004F2479"/>
    <w:rsid w:val="004F26F8"/>
    <w:rsid w:val="004F294C"/>
    <w:rsid w:val="004F327C"/>
    <w:rsid w:val="004F3A23"/>
    <w:rsid w:val="004F3D3C"/>
    <w:rsid w:val="004F3F09"/>
    <w:rsid w:val="004F4766"/>
    <w:rsid w:val="004F4D61"/>
    <w:rsid w:val="004F4F76"/>
    <w:rsid w:val="004F593A"/>
    <w:rsid w:val="004F5A33"/>
    <w:rsid w:val="004F5AA5"/>
    <w:rsid w:val="004F646B"/>
    <w:rsid w:val="004F698F"/>
    <w:rsid w:val="004F6BB0"/>
    <w:rsid w:val="004F6C05"/>
    <w:rsid w:val="004F6CDD"/>
    <w:rsid w:val="004F6CEE"/>
    <w:rsid w:val="004F6E77"/>
    <w:rsid w:val="004F7103"/>
    <w:rsid w:val="004F712D"/>
    <w:rsid w:val="004F73B3"/>
    <w:rsid w:val="004F7802"/>
    <w:rsid w:val="005001BD"/>
    <w:rsid w:val="00500547"/>
    <w:rsid w:val="005007D3"/>
    <w:rsid w:val="0050088C"/>
    <w:rsid w:val="00500CD6"/>
    <w:rsid w:val="005014AE"/>
    <w:rsid w:val="0050161D"/>
    <w:rsid w:val="005019FE"/>
    <w:rsid w:val="00501B6F"/>
    <w:rsid w:val="00501F1E"/>
    <w:rsid w:val="00501F3D"/>
    <w:rsid w:val="0050246E"/>
    <w:rsid w:val="0050260C"/>
    <w:rsid w:val="00502939"/>
    <w:rsid w:val="00502A31"/>
    <w:rsid w:val="00502A8C"/>
    <w:rsid w:val="00502ED8"/>
    <w:rsid w:val="005033D6"/>
    <w:rsid w:val="00503675"/>
    <w:rsid w:val="005038A0"/>
    <w:rsid w:val="00503ED6"/>
    <w:rsid w:val="0050420B"/>
    <w:rsid w:val="0050443A"/>
    <w:rsid w:val="005045F6"/>
    <w:rsid w:val="00504800"/>
    <w:rsid w:val="00504939"/>
    <w:rsid w:val="00504B3A"/>
    <w:rsid w:val="00504BF1"/>
    <w:rsid w:val="00505039"/>
    <w:rsid w:val="005057D2"/>
    <w:rsid w:val="00505F4F"/>
    <w:rsid w:val="0050634D"/>
    <w:rsid w:val="005064B5"/>
    <w:rsid w:val="005067DA"/>
    <w:rsid w:val="00506945"/>
    <w:rsid w:val="00506B69"/>
    <w:rsid w:val="005073EB"/>
    <w:rsid w:val="005075DC"/>
    <w:rsid w:val="0050769D"/>
    <w:rsid w:val="00507E3E"/>
    <w:rsid w:val="0051018F"/>
    <w:rsid w:val="00510E97"/>
    <w:rsid w:val="00511499"/>
    <w:rsid w:val="0051150A"/>
    <w:rsid w:val="005119B0"/>
    <w:rsid w:val="00511E7B"/>
    <w:rsid w:val="00512252"/>
    <w:rsid w:val="005123A0"/>
    <w:rsid w:val="00512AE9"/>
    <w:rsid w:val="00512BA2"/>
    <w:rsid w:val="00512CB2"/>
    <w:rsid w:val="00512F18"/>
    <w:rsid w:val="00512FFA"/>
    <w:rsid w:val="00513101"/>
    <w:rsid w:val="005138D2"/>
    <w:rsid w:val="00513A5C"/>
    <w:rsid w:val="00513D38"/>
    <w:rsid w:val="00514029"/>
    <w:rsid w:val="00514977"/>
    <w:rsid w:val="00514C67"/>
    <w:rsid w:val="00514F4E"/>
    <w:rsid w:val="005152E8"/>
    <w:rsid w:val="00515530"/>
    <w:rsid w:val="005159BE"/>
    <w:rsid w:val="00515E32"/>
    <w:rsid w:val="00516045"/>
    <w:rsid w:val="00516098"/>
    <w:rsid w:val="00516A1A"/>
    <w:rsid w:val="00516C61"/>
    <w:rsid w:val="00516DC6"/>
    <w:rsid w:val="00516ED9"/>
    <w:rsid w:val="00517225"/>
    <w:rsid w:val="00517278"/>
    <w:rsid w:val="0051729B"/>
    <w:rsid w:val="00517DD3"/>
    <w:rsid w:val="00517EBE"/>
    <w:rsid w:val="00520105"/>
    <w:rsid w:val="005202C8"/>
    <w:rsid w:val="005204C3"/>
    <w:rsid w:val="00520623"/>
    <w:rsid w:val="00520B41"/>
    <w:rsid w:val="005213AD"/>
    <w:rsid w:val="00521558"/>
    <w:rsid w:val="0052158D"/>
    <w:rsid w:val="0052169F"/>
    <w:rsid w:val="005216AD"/>
    <w:rsid w:val="0052175D"/>
    <w:rsid w:val="00521B4D"/>
    <w:rsid w:val="00521C1F"/>
    <w:rsid w:val="005224D4"/>
    <w:rsid w:val="0052289C"/>
    <w:rsid w:val="00522987"/>
    <w:rsid w:val="005229EE"/>
    <w:rsid w:val="00522CA4"/>
    <w:rsid w:val="00522EC3"/>
    <w:rsid w:val="0052346A"/>
    <w:rsid w:val="0052354E"/>
    <w:rsid w:val="005237E4"/>
    <w:rsid w:val="00523DEE"/>
    <w:rsid w:val="0052491B"/>
    <w:rsid w:val="00524968"/>
    <w:rsid w:val="00524D35"/>
    <w:rsid w:val="00524F25"/>
    <w:rsid w:val="00525157"/>
    <w:rsid w:val="005259C7"/>
    <w:rsid w:val="005260A4"/>
    <w:rsid w:val="0052625A"/>
    <w:rsid w:val="005264AC"/>
    <w:rsid w:val="00526706"/>
    <w:rsid w:val="005269B5"/>
    <w:rsid w:val="00527043"/>
    <w:rsid w:val="00527351"/>
    <w:rsid w:val="00527A53"/>
    <w:rsid w:val="0053064E"/>
    <w:rsid w:val="00530692"/>
    <w:rsid w:val="00530764"/>
    <w:rsid w:val="005307CC"/>
    <w:rsid w:val="00530C4B"/>
    <w:rsid w:val="005311AB"/>
    <w:rsid w:val="005312F8"/>
    <w:rsid w:val="0053156D"/>
    <w:rsid w:val="005316F7"/>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6BE1"/>
    <w:rsid w:val="005377C0"/>
    <w:rsid w:val="00537839"/>
    <w:rsid w:val="0054037A"/>
    <w:rsid w:val="005404FE"/>
    <w:rsid w:val="00540C44"/>
    <w:rsid w:val="00540CF4"/>
    <w:rsid w:val="00541121"/>
    <w:rsid w:val="005411D2"/>
    <w:rsid w:val="00541294"/>
    <w:rsid w:val="0054142D"/>
    <w:rsid w:val="00541B56"/>
    <w:rsid w:val="00541E5D"/>
    <w:rsid w:val="00541F58"/>
    <w:rsid w:val="00541F9A"/>
    <w:rsid w:val="00542583"/>
    <w:rsid w:val="00542E29"/>
    <w:rsid w:val="00543178"/>
    <w:rsid w:val="00543B9F"/>
    <w:rsid w:val="00543C52"/>
    <w:rsid w:val="00543F47"/>
    <w:rsid w:val="00544A71"/>
    <w:rsid w:val="005458CD"/>
    <w:rsid w:val="00545B9F"/>
    <w:rsid w:val="00546076"/>
    <w:rsid w:val="00546268"/>
    <w:rsid w:val="00546564"/>
    <w:rsid w:val="005470E0"/>
    <w:rsid w:val="00547612"/>
    <w:rsid w:val="00547991"/>
    <w:rsid w:val="00547A82"/>
    <w:rsid w:val="00547B81"/>
    <w:rsid w:val="00547D2F"/>
    <w:rsid w:val="00550003"/>
    <w:rsid w:val="0055016D"/>
    <w:rsid w:val="00550609"/>
    <w:rsid w:val="00550729"/>
    <w:rsid w:val="00550AC7"/>
    <w:rsid w:val="00550E00"/>
    <w:rsid w:val="00550E23"/>
    <w:rsid w:val="00551056"/>
    <w:rsid w:val="00551794"/>
    <w:rsid w:val="005517AA"/>
    <w:rsid w:val="00551BDF"/>
    <w:rsid w:val="00551E71"/>
    <w:rsid w:val="00552423"/>
    <w:rsid w:val="00552448"/>
    <w:rsid w:val="00552781"/>
    <w:rsid w:val="005527FF"/>
    <w:rsid w:val="00552FBE"/>
    <w:rsid w:val="005532B2"/>
    <w:rsid w:val="00553448"/>
    <w:rsid w:val="00553464"/>
    <w:rsid w:val="00553517"/>
    <w:rsid w:val="005540A6"/>
    <w:rsid w:val="005541A6"/>
    <w:rsid w:val="0055420B"/>
    <w:rsid w:val="00554509"/>
    <w:rsid w:val="005545D9"/>
    <w:rsid w:val="00554F12"/>
    <w:rsid w:val="00555214"/>
    <w:rsid w:val="00555C10"/>
    <w:rsid w:val="00555FDD"/>
    <w:rsid w:val="00556144"/>
    <w:rsid w:val="005561C6"/>
    <w:rsid w:val="0055623A"/>
    <w:rsid w:val="00556800"/>
    <w:rsid w:val="00556B29"/>
    <w:rsid w:val="00556BA4"/>
    <w:rsid w:val="00556D32"/>
    <w:rsid w:val="00556DFC"/>
    <w:rsid w:val="005570E1"/>
    <w:rsid w:val="00560809"/>
    <w:rsid w:val="00560938"/>
    <w:rsid w:val="00560B02"/>
    <w:rsid w:val="00561220"/>
    <w:rsid w:val="00561268"/>
    <w:rsid w:val="0056140F"/>
    <w:rsid w:val="00561980"/>
    <w:rsid w:val="00561D09"/>
    <w:rsid w:val="00562148"/>
    <w:rsid w:val="005626D5"/>
    <w:rsid w:val="00562A71"/>
    <w:rsid w:val="00562B3B"/>
    <w:rsid w:val="00562D32"/>
    <w:rsid w:val="00562EB8"/>
    <w:rsid w:val="005637F4"/>
    <w:rsid w:val="005639D8"/>
    <w:rsid w:val="005639F5"/>
    <w:rsid w:val="00563E65"/>
    <w:rsid w:val="00564211"/>
    <w:rsid w:val="0056447A"/>
    <w:rsid w:val="00564531"/>
    <w:rsid w:val="00564868"/>
    <w:rsid w:val="005649CF"/>
    <w:rsid w:val="00564AA4"/>
    <w:rsid w:val="00564AD8"/>
    <w:rsid w:val="00565589"/>
    <w:rsid w:val="00565622"/>
    <w:rsid w:val="0056566E"/>
    <w:rsid w:val="00565997"/>
    <w:rsid w:val="0056603B"/>
    <w:rsid w:val="005661FF"/>
    <w:rsid w:val="005663EE"/>
    <w:rsid w:val="0056693E"/>
    <w:rsid w:val="00566AA2"/>
    <w:rsid w:val="00566B32"/>
    <w:rsid w:val="00566E67"/>
    <w:rsid w:val="00570428"/>
    <w:rsid w:val="00570826"/>
    <w:rsid w:val="00570845"/>
    <w:rsid w:val="00570B12"/>
    <w:rsid w:val="00571CDE"/>
    <w:rsid w:val="00571DFF"/>
    <w:rsid w:val="005722AD"/>
    <w:rsid w:val="00572416"/>
    <w:rsid w:val="00572E0A"/>
    <w:rsid w:val="00572F2C"/>
    <w:rsid w:val="00572FFB"/>
    <w:rsid w:val="00573139"/>
    <w:rsid w:val="0057353D"/>
    <w:rsid w:val="00573648"/>
    <w:rsid w:val="005739E2"/>
    <w:rsid w:val="00573A0A"/>
    <w:rsid w:val="00573CA7"/>
    <w:rsid w:val="005743EF"/>
    <w:rsid w:val="0057459C"/>
    <w:rsid w:val="00574807"/>
    <w:rsid w:val="00574A87"/>
    <w:rsid w:val="005751C7"/>
    <w:rsid w:val="00575331"/>
    <w:rsid w:val="005756EB"/>
    <w:rsid w:val="00575C95"/>
    <w:rsid w:val="00576083"/>
    <w:rsid w:val="0057633B"/>
    <w:rsid w:val="00576348"/>
    <w:rsid w:val="0057644A"/>
    <w:rsid w:val="00576682"/>
    <w:rsid w:val="0057673A"/>
    <w:rsid w:val="00576C1D"/>
    <w:rsid w:val="00576DE0"/>
    <w:rsid w:val="005777A3"/>
    <w:rsid w:val="00577F08"/>
    <w:rsid w:val="00580058"/>
    <w:rsid w:val="00580364"/>
    <w:rsid w:val="00580649"/>
    <w:rsid w:val="00580A2B"/>
    <w:rsid w:val="00580AC7"/>
    <w:rsid w:val="00580FCA"/>
    <w:rsid w:val="005814BD"/>
    <w:rsid w:val="005817D7"/>
    <w:rsid w:val="00581A85"/>
    <w:rsid w:val="00581AC1"/>
    <w:rsid w:val="00581B65"/>
    <w:rsid w:val="00581FF1"/>
    <w:rsid w:val="00582247"/>
    <w:rsid w:val="0058225D"/>
    <w:rsid w:val="005822C2"/>
    <w:rsid w:val="00582422"/>
    <w:rsid w:val="00582480"/>
    <w:rsid w:val="0058275E"/>
    <w:rsid w:val="00582CF4"/>
    <w:rsid w:val="00582FF1"/>
    <w:rsid w:val="005830C1"/>
    <w:rsid w:val="005830C8"/>
    <w:rsid w:val="00583205"/>
    <w:rsid w:val="00583482"/>
    <w:rsid w:val="005834CC"/>
    <w:rsid w:val="0058393C"/>
    <w:rsid w:val="00583C0B"/>
    <w:rsid w:val="00583E1B"/>
    <w:rsid w:val="00584191"/>
    <w:rsid w:val="00584387"/>
    <w:rsid w:val="0058468E"/>
    <w:rsid w:val="0058469F"/>
    <w:rsid w:val="0058487F"/>
    <w:rsid w:val="0058497D"/>
    <w:rsid w:val="005850B4"/>
    <w:rsid w:val="005853D2"/>
    <w:rsid w:val="0058551B"/>
    <w:rsid w:val="00585520"/>
    <w:rsid w:val="00585735"/>
    <w:rsid w:val="00585DA9"/>
    <w:rsid w:val="005861AB"/>
    <w:rsid w:val="00586277"/>
    <w:rsid w:val="00586356"/>
    <w:rsid w:val="005864F3"/>
    <w:rsid w:val="0058667A"/>
    <w:rsid w:val="005869A8"/>
    <w:rsid w:val="00586B38"/>
    <w:rsid w:val="00586D07"/>
    <w:rsid w:val="00587295"/>
    <w:rsid w:val="0058766D"/>
    <w:rsid w:val="0058793B"/>
    <w:rsid w:val="00590191"/>
    <w:rsid w:val="00590A9F"/>
    <w:rsid w:val="00590B8E"/>
    <w:rsid w:val="00590DC3"/>
    <w:rsid w:val="005910F5"/>
    <w:rsid w:val="00591180"/>
    <w:rsid w:val="005912AD"/>
    <w:rsid w:val="00591D5C"/>
    <w:rsid w:val="00591E6A"/>
    <w:rsid w:val="00592A38"/>
    <w:rsid w:val="00592F09"/>
    <w:rsid w:val="005931E9"/>
    <w:rsid w:val="0059333C"/>
    <w:rsid w:val="00593D2C"/>
    <w:rsid w:val="0059413E"/>
    <w:rsid w:val="00594919"/>
    <w:rsid w:val="0059523E"/>
    <w:rsid w:val="005956A7"/>
    <w:rsid w:val="00595A30"/>
    <w:rsid w:val="00595B05"/>
    <w:rsid w:val="00595DBD"/>
    <w:rsid w:val="00596552"/>
    <w:rsid w:val="00596883"/>
    <w:rsid w:val="0059688F"/>
    <w:rsid w:val="00596994"/>
    <w:rsid w:val="005969CC"/>
    <w:rsid w:val="005971AF"/>
    <w:rsid w:val="005973DE"/>
    <w:rsid w:val="00597A36"/>
    <w:rsid w:val="00597F4B"/>
    <w:rsid w:val="005A0033"/>
    <w:rsid w:val="005A00FC"/>
    <w:rsid w:val="005A04F0"/>
    <w:rsid w:val="005A05B8"/>
    <w:rsid w:val="005A1370"/>
    <w:rsid w:val="005A18C1"/>
    <w:rsid w:val="005A1A27"/>
    <w:rsid w:val="005A1A2B"/>
    <w:rsid w:val="005A1E72"/>
    <w:rsid w:val="005A2584"/>
    <w:rsid w:val="005A26F2"/>
    <w:rsid w:val="005A2EA4"/>
    <w:rsid w:val="005A3237"/>
    <w:rsid w:val="005A34D1"/>
    <w:rsid w:val="005A36CA"/>
    <w:rsid w:val="005A37D3"/>
    <w:rsid w:val="005A3858"/>
    <w:rsid w:val="005A3C00"/>
    <w:rsid w:val="005A3C29"/>
    <w:rsid w:val="005A3C57"/>
    <w:rsid w:val="005A3C79"/>
    <w:rsid w:val="005A4054"/>
    <w:rsid w:val="005A4074"/>
    <w:rsid w:val="005A40C8"/>
    <w:rsid w:val="005A46BF"/>
    <w:rsid w:val="005A4718"/>
    <w:rsid w:val="005A54F0"/>
    <w:rsid w:val="005A569B"/>
    <w:rsid w:val="005A5762"/>
    <w:rsid w:val="005A5CB3"/>
    <w:rsid w:val="005A6345"/>
    <w:rsid w:val="005A68DF"/>
    <w:rsid w:val="005A6C7E"/>
    <w:rsid w:val="005A6F2E"/>
    <w:rsid w:val="005A7056"/>
    <w:rsid w:val="005A716D"/>
    <w:rsid w:val="005A7F07"/>
    <w:rsid w:val="005B0089"/>
    <w:rsid w:val="005B0389"/>
    <w:rsid w:val="005B038F"/>
    <w:rsid w:val="005B05C5"/>
    <w:rsid w:val="005B06D4"/>
    <w:rsid w:val="005B07B4"/>
    <w:rsid w:val="005B0A4F"/>
    <w:rsid w:val="005B0CBF"/>
    <w:rsid w:val="005B0F1E"/>
    <w:rsid w:val="005B107F"/>
    <w:rsid w:val="005B1196"/>
    <w:rsid w:val="005B13BE"/>
    <w:rsid w:val="005B13F7"/>
    <w:rsid w:val="005B14ED"/>
    <w:rsid w:val="005B171F"/>
    <w:rsid w:val="005B1B79"/>
    <w:rsid w:val="005B1B9E"/>
    <w:rsid w:val="005B2430"/>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8F4"/>
    <w:rsid w:val="005B70FF"/>
    <w:rsid w:val="005B738E"/>
    <w:rsid w:val="005B76BC"/>
    <w:rsid w:val="005B7799"/>
    <w:rsid w:val="005B79D6"/>
    <w:rsid w:val="005B7C07"/>
    <w:rsid w:val="005C0150"/>
    <w:rsid w:val="005C018E"/>
    <w:rsid w:val="005C0AE3"/>
    <w:rsid w:val="005C0DF4"/>
    <w:rsid w:val="005C0F33"/>
    <w:rsid w:val="005C0F79"/>
    <w:rsid w:val="005C10DF"/>
    <w:rsid w:val="005C1210"/>
    <w:rsid w:val="005C1435"/>
    <w:rsid w:val="005C1A6A"/>
    <w:rsid w:val="005C2078"/>
    <w:rsid w:val="005C2244"/>
    <w:rsid w:val="005C28FC"/>
    <w:rsid w:val="005C2CE2"/>
    <w:rsid w:val="005C331F"/>
    <w:rsid w:val="005C34AD"/>
    <w:rsid w:val="005C3628"/>
    <w:rsid w:val="005C39B0"/>
    <w:rsid w:val="005C3B10"/>
    <w:rsid w:val="005C3EA8"/>
    <w:rsid w:val="005C41BB"/>
    <w:rsid w:val="005C4E69"/>
    <w:rsid w:val="005C4F16"/>
    <w:rsid w:val="005C4F5E"/>
    <w:rsid w:val="005C51BA"/>
    <w:rsid w:val="005C541D"/>
    <w:rsid w:val="005C55F7"/>
    <w:rsid w:val="005C562E"/>
    <w:rsid w:val="005C564F"/>
    <w:rsid w:val="005C5D74"/>
    <w:rsid w:val="005C6043"/>
    <w:rsid w:val="005C6948"/>
    <w:rsid w:val="005C6C0C"/>
    <w:rsid w:val="005C7134"/>
    <w:rsid w:val="005C75E4"/>
    <w:rsid w:val="005C7F37"/>
    <w:rsid w:val="005D0326"/>
    <w:rsid w:val="005D0910"/>
    <w:rsid w:val="005D0C19"/>
    <w:rsid w:val="005D125C"/>
    <w:rsid w:val="005D1327"/>
    <w:rsid w:val="005D1D02"/>
    <w:rsid w:val="005D2000"/>
    <w:rsid w:val="005D2306"/>
    <w:rsid w:val="005D2383"/>
    <w:rsid w:val="005D2647"/>
    <w:rsid w:val="005D27E2"/>
    <w:rsid w:val="005D316F"/>
    <w:rsid w:val="005D33B3"/>
    <w:rsid w:val="005D33C5"/>
    <w:rsid w:val="005D3904"/>
    <w:rsid w:val="005D3F84"/>
    <w:rsid w:val="005D4084"/>
    <w:rsid w:val="005D4097"/>
    <w:rsid w:val="005D4211"/>
    <w:rsid w:val="005D4803"/>
    <w:rsid w:val="005D48B8"/>
    <w:rsid w:val="005D4E54"/>
    <w:rsid w:val="005D4F1A"/>
    <w:rsid w:val="005D512A"/>
    <w:rsid w:val="005D5338"/>
    <w:rsid w:val="005D54AD"/>
    <w:rsid w:val="005D54E4"/>
    <w:rsid w:val="005D59E4"/>
    <w:rsid w:val="005D59FB"/>
    <w:rsid w:val="005D5E8A"/>
    <w:rsid w:val="005D5F8B"/>
    <w:rsid w:val="005D6062"/>
    <w:rsid w:val="005D6163"/>
    <w:rsid w:val="005D663A"/>
    <w:rsid w:val="005D6D2A"/>
    <w:rsid w:val="005D6F41"/>
    <w:rsid w:val="005D7318"/>
    <w:rsid w:val="005D75E2"/>
    <w:rsid w:val="005D7C3D"/>
    <w:rsid w:val="005D7FD1"/>
    <w:rsid w:val="005E0542"/>
    <w:rsid w:val="005E07C3"/>
    <w:rsid w:val="005E094A"/>
    <w:rsid w:val="005E0F6E"/>
    <w:rsid w:val="005E102C"/>
    <w:rsid w:val="005E133D"/>
    <w:rsid w:val="005E1971"/>
    <w:rsid w:val="005E1A0E"/>
    <w:rsid w:val="005E1C62"/>
    <w:rsid w:val="005E1F03"/>
    <w:rsid w:val="005E1F0D"/>
    <w:rsid w:val="005E21B5"/>
    <w:rsid w:val="005E23E7"/>
    <w:rsid w:val="005E23F0"/>
    <w:rsid w:val="005E2FCD"/>
    <w:rsid w:val="005E3284"/>
    <w:rsid w:val="005E3477"/>
    <w:rsid w:val="005E34A2"/>
    <w:rsid w:val="005E3738"/>
    <w:rsid w:val="005E39D8"/>
    <w:rsid w:val="005E3AF1"/>
    <w:rsid w:val="005E3CE9"/>
    <w:rsid w:val="005E3D25"/>
    <w:rsid w:val="005E4074"/>
    <w:rsid w:val="005E4983"/>
    <w:rsid w:val="005E4A72"/>
    <w:rsid w:val="005E4B4C"/>
    <w:rsid w:val="005E5043"/>
    <w:rsid w:val="005E55D5"/>
    <w:rsid w:val="005E5620"/>
    <w:rsid w:val="005E5723"/>
    <w:rsid w:val="005E5990"/>
    <w:rsid w:val="005E5A51"/>
    <w:rsid w:val="005E5ACB"/>
    <w:rsid w:val="005E5D44"/>
    <w:rsid w:val="005E6479"/>
    <w:rsid w:val="005E6FAE"/>
    <w:rsid w:val="005E70A6"/>
    <w:rsid w:val="005E715F"/>
    <w:rsid w:val="005E71BD"/>
    <w:rsid w:val="005E7A6B"/>
    <w:rsid w:val="005E7E64"/>
    <w:rsid w:val="005E7EB7"/>
    <w:rsid w:val="005F16D2"/>
    <w:rsid w:val="005F18E4"/>
    <w:rsid w:val="005F323D"/>
    <w:rsid w:val="005F324F"/>
    <w:rsid w:val="005F34A8"/>
    <w:rsid w:val="005F3594"/>
    <w:rsid w:val="005F3651"/>
    <w:rsid w:val="005F38CB"/>
    <w:rsid w:val="005F3A35"/>
    <w:rsid w:val="005F3B05"/>
    <w:rsid w:val="005F3C7B"/>
    <w:rsid w:val="005F3EAE"/>
    <w:rsid w:val="005F3F4E"/>
    <w:rsid w:val="005F4214"/>
    <w:rsid w:val="005F45BC"/>
    <w:rsid w:val="005F46EA"/>
    <w:rsid w:val="005F487F"/>
    <w:rsid w:val="005F4E44"/>
    <w:rsid w:val="005F512C"/>
    <w:rsid w:val="005F5377"/>
    <w:rsid w:val="005F5BB6"/>
    <w:rsid w:val="005F5C77"/>
    <w:rsid w:val="005F5D39"/>
    <w:rsid w:val="005F5EF8"/>
    <w:rsid w:val="005F5F5B"/>
    <w:rsid w:val="005F6058"/>
    <w:rsid w:val="005F62C0"/>
    <w:rsid w:val="005F6322"/>
    <w:rsid w:val="005F66F4"/>
    <w:rsid w:val="005F6C94"/>
    <w:rsid w:val="005F7805"/>
    <w:rsid w:val="005F7A12"/>
    <w:rsid w:val="005F7CAF"/>
    <w:rsid w:val="005F7D52"/>
    <w:rsid w:val="005F7D9A"/>
    <w:rsid w:val="00600534"/>
    <w:rsid w:val="00600871"/>
    <w:rsid w:val="00600C2D"/>
    <w:rsid w:val="00600C4D"/>
    <w:rsid w:val="00600DCC"/>
    <w:rsid w:val="00600EAE"/>
    <w:rsid w:val="00601385"/>
    <w:rsid w:val="0060171E"/>
    <w:rsid w:val="006018B3"/>
    <w:rsid w:val="006019DB"/>
    <w:rsid w:val="00601E11"/>
    <w:rsid w:val="00601E7F"/>
    <w:rsid w:val="00602A3C"/>
    <w:rsid w:val="00602C2A"/>
    <w:rsid w:val="00602CD9"/>
    <w:rsid w:val="00602E98"/>
    <w:rsid w:val="0060327A"/>
    <w:rsid w:val="00603288"/>
    <w:rsid w:val="0060372B"/>
    <w:rsid w:val="00603E37"/>
    <w:rsid w:val="00603E4E"/>
    <w:rsid w:val="006043A4"/>
    <w:rsid w:val="00604585"/>
    <w:rsid w:val="00604B9F"/>
    <w:rsid w:val="00604D9D"/>
    <w:rsid w:val="00605428"/>
    <w:rsid w:val="00605C5F"/>
    <w:rsid w:val="00605D21"/>
    <w:rsid w:val="00605F85"/>
    <w:rsid w:val="0060665D"/>
    <w:rsid w:val="00606D6E"/>
    <w:rsid w:val="00607FA7"/>
    <w:rsid w:val="00607FDE"/>
    <w:rsid w:val="0061025D"/>
    <w:rsid w:val="006102C3"/>
    <w:rsid w:val="00610856"/>
    <w:rsid w:val="00610979"/>
    <w:rsid w:val="006111EE"/>
    <w:rsid w:val="00611361"/>
    <w:rsid w:val="006119AE"/>
    <w:rsid w:val="00611C50"/>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170"/>
    <w:rsid w:val="00615E71"/>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88D"/>
    <w:rsid w:val="00620CAA"/>
    <w:rsid w:val="00620D6D"/>
    <w:rsid w:val="00621DC3"/>
    <w:rsid w:val="00622180"/>
    <w:rsid w:val="00622435"/>
    <w:rsid w:val="00622464"/>
    <w:rsid w:val="0062292E"/>
    <w:rsid w:val="00622938"/>
    <w:rsid w:val="00622B4E"/>
    <w:rsid w:val="006231C6"/>
    <w:rsid w:val="006232C3"/>
    <w:rsid w:val="0062343A"/>
    <w:rsid w:val="00623583"/>
    <w:rsid w:val="00623687"/>
    <w:rsid w:val="0062377E"/>
    <w:rsid w:val="0062391B"/>
    <w:rsid w:val="00623B3F"/>
    <w:rsid w:val="00623B4F"/>
    <w:rsid w:val="0062411E"/>
    <w:rsid w:val="0062444B"/>
    <w:rsid w:val="006247E9"/>
    <w:rsid w:val="0062484B"/>
    <w:rsid w:val="00624BEB"/>
    <w:rsid w:val="006253E2"/>
    <w:rsid w:val="006254DD"/>
    <w:rsid w:val="006259DB"/>
    <w:rsid w:val="006259EC"/>
    <w:rsid w:val="00625D32"/>
    <w:rsid w:val="006261D5"/>
    <w:rsid w:val="0062622E"/>
    <w:rsid w:val="00626325"/>
    <w:rsid w:val="00626DB6"/>
    <w:rsid w:val="00626F7E"/>
    <w:rsid w:val="00627091"/>
    <w:rsid w:val="006270FB"/>
    <w:rsid w:val="006275DC"/>
    <w:rsid w:val="00627BFE"/>
    <w:rsid w:val="00630010"/>
    <w:rsid w:val="00630090"/>
    <w:rsid w:val="0063020C"/>
    <w:rsid w:val="006305C8"/>
    <w:rsid w:val="00630DCA"/>
    <w:rsid w:val="00630EFC"/>
    <w:rsid w:val="00631094"/>
    <w:rsid w:val="0063124E"/>
    <w:rsid w:val="00631321"/>
    <w:rsid w:val="006318EA"/>
    <w:rsid w:val="00631CFA"/>
    <w:rsid w:val="00631FAE"/>
    <w:rsid w:val="006324D3"/>
    <w:rsid w:val="006328CD"/>
    <w:rsid w:val="006328E1"/>
    <w:rsid w:val="00632B3B"/>
    <w:rsid w:val="00632EE8"/>
    <w:rsid w:val="0063316A"/>
    <w:rsid w:val="006332AA"/>
    <w:rsid w:val="00633337"/>
    <w:rsid w:val="006334DB"/>
    <w:rsid w:val="0063370E"/>
    <w:rsid w:val="0063390B"/>
    <w:rsid w:val="00633B3C"/>
    <w:rsid w:val="00633D9B"/>
    <w:rsid w:val="00633FA0"/>
    <w:rsid w:val="00634332"/>
    <w:rsid w:val="0063452C"/>
    <w:rsid w:val="00634641"/>
    <w:rsid w:val="00634841"/>
    <w:rsid w:val="00634905"/>
    <w:rsid w:val="00634A01"/>
    <w:rsid w:val="00634AC2"/>
    <w:rsid w:val="00634C4C"/>
    <w:rsid w:val="00634C7B"/>
    <w:rsid w:val="00634E08"/>
    <w:rsid w:val="00634F56"/>
    <w:rsid w:val="006353D9"/>
    <w:rsid w:val="0063560E"/>
    <w:rsid w:val="00635C76"/>
    <w:rsid w:val="00635E48"/>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894"/>
    <w:rsid w:val="00641E07"/>
    <w:rsid w:val="0064257A"/>
    <w:rsid w:val="0064280C"/>
    <w:rsid w:val="00642860"/>
    <w:rsid w:val="00642D9A"/>
    <w:rsid w:val="00642F9A"/>
    <w:rsid w:val="00643019"/>
    <w:rsid w:val="0064318E"/>
    <w:rsid w:val="00643256"/>
    <w:rsid w:val="006433AD"/>
    <w:rsid w:val="0064392A"/>
    <w:rsid w:val="00644029"/>
    <w:rsid w:val="006440B0"/>
    <w:rsid w:val="00644352"/>
    <w:rsid w:val="006447C6"/>
    <w:rsid w:val="00644DF1"/>
    <w:rsid w:val="0064559F"/>
    <w:rsid w:val="006457AD"/>
    <w:rsid w:val="00645892"/>
    <w:rsid w:val="00645A4A"/>
    <w:rsid w:val="00645E09"/>
    <w:rsid w:val="00645E9F"/>
    <w:rsid w:val="006462F9"/>
    <w:rsid w:val="006463ED"/>
    <w:rsid w:val="0064650B"/>
    <w:rsid w:val="006465D9"/>
    <w:rsid w:val="00646913"/>
    <w:rsid w:val="00646D3D"/>
    <w:rsid w:val="00647586"/>
    <w:rsid w:val="00647836"/>
    <w:rsid w:val="00647C7C"/>
    <w:rsid w:val="00650140"/>
    <w:rsid w:val="00650438"/>
    <w:rsid w:val="0065097F"/>
    <w:rsid w:val="00650B46"/>
    <w:rsid w:val="00650EE9"/>
    <w:rsid w:val="00650FB2"/>
    <w:rsid w:val="00650FC6"/>
    <w:rsid w:val="0065124C"/>
    <w:rsid w:val="00651636"/>
    <w:rsid w:val="0065178C"/>
    <w:rsid w:val="00651DA3"/>
    <w:rsid w:val="00651FF7"/>
    <w:rsid w:val="0065221C"/>
    <w:rsid w:val="00652AC7"/>
    <w:rsid w:val="00652E4A"/>
    <w:rsid w:val="00652E4C"/>
    <w:rsid w:val="00652FB0"/>
    <w:rsid w:val="00653284"/>
    <w:rsid w:val="006532F3"/>
    <w:rsid w:val="006533D0"/>
    <w:rsid w:val="006533E6"/>
    <w:rsid w:val="006535B2"/>
    <w:rsid w:val="006538AE"/>
    <w:rsid w:val="0065426F"/>
    <w:rsid w:val="006549C7"/>
    <w:rsid w:val="00654E2F"/>
    <w:rsid w:val="006556B6"/>
    <w:rsid w:val="006557A9"/>
    <w:rsid w:val="006558A5"/>
    <w:rsid w:val="00655926"/>
    <w:rsid w:val="00655B92"/>
    <w:rsid w:val="0065622E"/>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CEB"/>
    <w:rsid w:val="00657F72"/>
    <w:rsid w:val="00660342"/>
    <w:rsid w:val="006603EC"/>
    <w:rsid w:val="0066048D"/>
    <w:rsid w:val="00661089"/>
    <w:rsid w:val="0066118E"/>
    <w:rsid w:val="006613D3"/>
    <w:rsid w:val="00661491"/>
    <w:rsid w:val="00661821"/>
    <w:rsid w:val="00661F96"/>
    <w:rsid w:val="00662667"/>
    <w:rsid w:val="00662749"/>
    <w:rsid w:val="00662873"/>
    <w:rsid w:val="00662AD3"/>
    <w:rsid w:val="00662DFD"/>
    <w:rsid w:val="00662FB9"/>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F1"/>
    <w:rsid w:val="00665E6D"/>
    <w:rsid w:val="0066656B"/>
    <w:rsid w:val="00666D73"/>
    <w:rsid w:val="00666E3A"/>
    <w:rsid w:val="00666E8D"/>
    <w:rsid w:val="00667254"/>
    <w:rsid w:val="0066729E"/>
    <w:rsid w:val="0066785C"/>
    <w:rsid w:val="006678C2"/>
    <w:rsid w:val="00667937"/>
    <w:rsid w:val="006700D2"/>
    <w:rsid w:val="00670106"/>
    <w:rsid w:val="00670259"/>
    <w:rsid w:val="0067047F"/>
    <w:rsid w:val="0067073F"/>
    <w:rsid w:val="00670848"/>
    <w:rsid w:val="00670BFE"/>
    <w:rsid w:val="00670D41"/>
    <w:rsid w:val="006710A7"/>
    <w:rsid w:val="006713A1"/>
    <w:rsid w:val="00671592"/>
    <w:rsid w:val="00671C41"/>
    <w:rsid w:val="00671F63"/>
    <w:rsid w:val="00672387"/>
    <w:rsid w:val="00672487"/>
    <w:rsid w:val="0067261B"/>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5FB"/>
    <w:rsid w:val="006776E9"/>
    <w:rsid w:val="00677921"/>
    <w:rsid w:val="00677DDF"/>
    <w:rsid w:val="00677F72"/>
    <w:rsid w:val="00680C57"/>
    <w:rsid w:val="00680D57"/>
    <w:rsid w:val="0068104F"/>
    <w:rsid w:val="0068117A"/>
    <w:rsid w:val="00681862"/>
    <w:rsid w:val="00681A92"/>
    <w:rsid w:val="00681CD8"/>
    <w:rsid w:val="00681FC7"/>
    <w:rsid w:val="006820F7"/>
    <w:rsid w:val="00682B71"/>
    <w:rsid w:val="00682BFF"/>
    <w:rsid w:val="00682D5A"/>
    <w:rsid w:val="006834D6"/>
    <w:rsid w:val="0068364C"/>
    <w:rsid w:val="00683B98"/>
    <w:rsid w:val="00684628"/>
    <w:rsid w:val="00684B8A"/>
    <w:rsid w:val="0068566D"/>
    <w:rsid w:val="00685A12"/>
    <w:rsid w:val="00686C0F"/>
    <w:rsid w:val="0068709F"/>
    <w:rsid w:val="00687510"/>
    <w:rsid w:val="0068773C"/>
    <w:rsid w:val="0068792A"/>
    <w:rsid w:val="00687D85"/>
    <w:rsid w:val="00687E8F"/>
    <w:rsid w:val="0069048A"/>
    <w:rsid w:val="0069078A"/>
    <w:rsid w:val="006908DE"/>
    <w:rsid w:val="00690F56"/>
    <w:rsid w:val="00691704"/>
    <w:rsid w:val="0069177A"/>
    <w:rsid w:val="00691806"/>
    <w:rsid w:val="00691C7D"/>
    <w:rsid w:val="006920E0"/>
    <w:rsid w:val="006925AE"/>
    <w:rsid w:val="00692EAC"/>
    <w:rsid w:val="00692F1C"/>
    <w:rsid w:val="00693213"/>
    <w:rsid w:val="0069321C"/>
    <w:rsid w:val="0069354C"/>
    <w:rsid w:val="0069366C"/>
    <w:rsid w:val="006936A9"/>
    <w:rsid w:val="00693762"/>
    <w:rsid w:val="00694E43"/>
    <w:rsid w:val="00695361"/>
    <w:rsid w:val="0069620D"/>
    <w:rsid w:val="006962D6"/>
    <w:rsid w:val="0069640F"/>
    <w:rsid w:val="00696A49"/>
    <w:rsid w:val="00696C5A"/>
    <w:rsid w:val="00696CAC"/>
    <w:rsid w:val="00696D88"/>
    <w:rsid w:val="00696E66"/>
    <w:rsid w:val="006971FF"/>
    <w:rsid w:val="0069760D"/>
    <w:rsid w:val="00697919"/>
    <w:rsid w:val="00697CFF"/>
    <w:rsid w:val="00697DCC"/>
    <w:rsid w:val="006A0461"/>
    <w:rsid w:val="006A0619"/>
    <w:rsid w:val="006A0994"/>
    <w:rsid w:val="006A0B71"/>
    <w:rsid w:val="006A0FD2"/>
    <w:rsid w:val="006A1243"/>
    <w:rsid w:val="006A148D"/>
    <w:rsid w:val="006A1DCC"/>
    <w:rsid w:val="006A1E79"/>
    <w:rsid w:val="006A1F79"/>
    <w:rsid w:val="006A202E"/>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EA"/>
    <w:rsid w:val="006A5ECC"/>
    <w:rsid w:val="006A5F3E"/>
    <w:rsid w:val="006A618F"/>
    <w:rsid w:val="006A69F5"/>
    <w:rsid w:val="006A6D2B"/>
    <w:rsid w:val="006A78CB"/>
    <w:rsid w:val="006B0064"/>
    <w:rsid w:val="006B0A1F"/>
    <w:rsid w:val="006B0CED"/>
    <w:rsid w:val="006B1396"/>
    <w:rsid w:val="006B168D"/>
    <w:rsid w:val="006B17D6"/>
    <w:rsid w:val="006B1838"/>
    <w:rsid w:val="006B187D"/>
    <w:rsid w:val="006B1A1A"/>
    <w:rsid w:val="006B2098"/>
    <w:rsid w:val="006B26C6"/>
    <w:rsid w:val="006B2F33"/>
    <w:rsid w:val="006B2F38"/>
    <w:rsid w:val="006B3481"/>
    <w:rsid w:val="006B3A07"/>
    <w:rsid w:val="006B3A42"/>
    <w:rsid w:val="006B3D7A"/>
    <w:rsid w:val="006B3FB8"/>
    <w:rsid w:val="006B4084"/>
    <w:rsid w:val="006B43CB"/>
    <w:rsid w:val="006B4484"/>
    <w:rsid w:val="006B493D"/>
    <w:rsid w:val="006B4CB5"/>
    <w:rsid w:val="006B4EF3"/>
    <w:rsid w:val="006B4FF7"/>
    <w:rsid w:val="006B5531"/>
    <w:rsid w:val="006B57FF"/>
    <w:rsid w:val="006B58A7"/>
    <w:rsid w:val="006B59B0"/>
    <w:rsid w:val="006B5B58"/>
    <w:rsid w:val="006B5E07"/>
    <w:rsid w:val="006B6852"/>
    <w:rsid w:val="006B6A08"/>
    <w:rsid w:val="006B7205"/>
    <w:rsid w:val="006B7864"/>
    <w:rsid w:val="006B7EFF"/>
    <w:rsid w:val="006B7FCA"/>
    <w:rsid w:val="006C01ED"/>
    <w:rsid w:val="006C03C2"/>
    <w:rsid w:val="006C04B0"/>
    <w:rsid w:val="006C05DE"/>
    <w:rsid w:val="006C0703"/>
    <w:rsid w:val="006C0719"/>
    <w:rsid w:val="006C0C81"/>
    <w:rsid w:val="006C0D06"/>
    <w:rsid w:val="006C0EAA"/>
    <w:rsid w:val="006C0F3C"/>
    <w:rsid w:val="006C1B6A"/>
    <w:rsid w:val="006C1D3D"/>
    <w:rsid w:val="006C2A78"/>
    <w:rsid w:val="006C2A89"/>
    <w:rsid w:val="006C2E52"/>
    <w:rsid w:val="006C2F2B"/>
    <w:rsid w:val="006C303F"/>
    <w:rsid w:val="006C331E"/>
    <w:rsid w:val="006C34F1"/>
    <w:rsid w:val="006C399A"/>
    <w:rsid w:val="006C4075"/>
    <w:rsid w:val="006C477B"/>
    <w:rsid w:val="006C4BFA"/>
    <w:rsid w:val="006C4EB0"/>
    <w:rsid w:val="006C509A"/>
    <w:rsid w:val="006C59EE"/>
    <w:rsid w:val="006C5C56"/>
    <w:rsid w:val="006C5D72"/>
    <w:rsid w:val="006C6576"/>
    <w:rsid w:val="006C68B0"/>
    <w:rsid w:val="006C6DBA"/>
    <w:rsid w:val="006C6DD5"/>
    <w:rsid w:val="006C74A9"/>
    <w:rsid w:val="006C7617"/>
    <w:rsid w:val="006C76CD"/>
    <w:rsid w:val="006C782F"/>
    <w:rsid w:val="006C79BB"/>
    <w:rsid w:val="006C7A09"/>
    <w:rsid w:val="006C7D7A"/>
    <w:rsid w:val="006D092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A0D"/>
    <w:rsid w:val="006D3F9B"/>
    <w:rsid w:val="006D4011"/>
    <w:rsid w:val="006D41ED"/>
    <w:rsid w:val="006D466E"/>
    <w:rsid w:val="006D484A"/>
    <w:rsid w:val="006D4915"/>
    <w:rsid w:val="006D49D8"/>
    <w:rsid w:val="006D4ED7"/>
    <w:rsid w:val="006D5250"/>
    <w:rsid w:val="006D5537"/>
    <w:rsid w:val="006D570B"/>
    <w:rsid w:val="006D57AC"/>
    <w:rsid w:val="006D5C0D"/>
    <w:rsid w:val="006D604F"/>
    <w:rsid w:val="006D62B3"/>
    <w:rsid w:val="006D62D5"/>
    <w:rsid w:val="006D637F"/>
    <w:rsid w:val="006D6F1D"/>
    <w:rsid w:val="006D74E6"/>
    <w:rsid w:val="006D777E"/>
    <w:rsid w:val="006E018A"/>
    <w:rsid w:val="006E0438"/>
    <w:rsid w:val="006E0A23"/>
    <w:rsid w:val="006E1A09"/>
    <w:rsid w:val="006E211D"/>
    <w:rsid w:val="006E290B"/>
    <w:rsid w:val="006E2B77"/>
    <w:rsid w:val="006E320E"/>
    <w:rsid w:val="006E3618"/>
    <w:rsid w:val="006E38A3"/>
    <w:rsid w:val="006E3CF8"/>
    <w:rsid w:val="006E3E20"/>
    <w:rsid w:val="006E413C"/>
    <w:rsid w:val="006E494F"/>
    <w:rsid w:val="006E4A67"/>
    <w:rsid w:val="006E4EFC"/>
    <w:rsid w:val="006E4FD3"/>
    <w:rsid w:val="006E5703"/>
    <w:rsid w:val="006E5A9D"/>
    <w:rsid w:val="006E5B3A"/>
    <w:rsid w:val="006E5E34"/>
    <w:rsid w:val="006E6174"/>
    <w:rsid w:val="006E62C5"/>
    <w:rsid w:val="006E6824"/>
    <w:rsid w:val="006E6BB3"/>
    <w:rsid w:val="006E6C46"/>
    <w:rsid w:val="006E7279"/>
    <w:rsid w:val="006E74F6"/>
    <w:rsid w:val="006E764F"/>
    <w:rsid w:val="006E781E"/>
    <w:rsid w:val="006E7D90"/>
    <w:rsid w:val="006E7DA1"/>
    <w:rsid w:val="006F01A3"/>
    <w:rsid w:val="006F03C4"/>
    <w:rsid w:val="006F0499"/>
    <w:rsid w:val="006F0900"/>
    <w:rsid w:val="006F0B48"/>
    <w:rsid w:val="006F0BD4"/>
    <w:rsid w:val="006F0D52"/>
    <w:rsid w:val="006F123F"/>
    <w:rsid w:val="006F17BE"/>
    <w:rsid w:val="006F1A7A"/>
    <w:rsid w:val="006F1E33"/>
    <w:rsid w:val="006F2069"/>
    <w:rsid w:val="006F2490"/>
    <w:rsid w:val="006F252B"/>
    <w:rsid w:val="006F26EC"/>
    <w:rsid w:val="006F2CEB"/>
    <w:rsid w:val="006F3171"/>
    <w:rsid w:val="006F3210"/>
    <w:rsid w:val="006F3380"/>
    <w:rsid w:val="006F34A1"/>
    <w:rsid w:val="006F37A2"/>
    <w:rsid w:val="006F3899"/>
    <w:rsid w:val="006F397E"/>
    <w:rsid w:val="006F3986"/>
    <w:rsid w:val="006F3D15"/>
    <w:rsid w:val="006F42A2"/>
    <w:rsid w:val="006F43B3"/>
    <w:rsid w:val="006F4BFD"/>
    <w:rsid w:val="006F4C57"/>
    <w:rsid w:val="006F4D2F"/>
    <w:rsid w:val="006F5633"/>
    <w:rsid w:val="006F5816"/>
    <w:rsid w:val="006F5D71"/>
    <w:rsid w:val="006F5ED9"/>
    <w:rsid w:val="006F5F67"/>
    <w:rsid w:val="006F6215"/>
    <w:rsid w:val="006F63AD"/>
    <w:rsid w:val="006F69AD"/>
    <w:rsid w:val="006F6F27"/>
    <w:rsid w:val="006F71E3"/>
    <w:rsid w:val="006F726C"/>
    <w:rsid w:val="006F7436"/>
    <w:rsid w:val="006F788A"/>
    <w:rsid w:val="006F7A88"/>
    <w:rsid w:val="00700357"/>
    <w:rsid w:val="00700454"/>
    <w:rsid w:val="0070087E"/>
    <w:rsid w:val="00700995"/>
    <w:rsid w:val="00700D96"/>
    <w:rsid w:val="0070139B"/>
    <w:rsid w:val="007014D3"/>
    <w:rsid w:val="007015A8"/>
    <w:rsid w:val="00701664"/>
    <w:rsid w:val="0070167B"/>
    <w:rsid w:val="007016F4"/>
    <w:rsid w:val="00701BB3"/>
    <w:rsid w:val="00701F1E"/>
    <w:rsid w:val="00702431"/>
    <w:rsid w:val="00702676"/>
    <w:rsid w:val="00702E8F"/>
    <w:rsid w:val="007031BA"/>
    <w:rsid w:val="00703E09"/>
    <w:rsid w:val="00703FD1"/>
    <w:rsid w:val="00704117"/>
    <w:rsid w:val="007049F8"/>
    <w:rsid w:val="00704AA3"/>
    <w:rsid w:val="007058B3"/>
    <w:rsid w:val="0070592A"/>
    <w:rsid w:val="00705B9A"/>
    <w:rsid w:val="00706FD6"/>
    <w:rsid w:val="00706FDE"/>
    <w:rsid w:val="00707A0E"/>
    <w:rsid w:val="00707F7C"/>
    <w:rsid w:val="0071023D"/>
    <w:rsid w:val="007102D6"/>
    <w:rsid w:val="00710791"/>
    <w:rsid w:val="007107B1"/>
    <w:rsid w:val="007107DC"/>
    <w:rsid w:val="00710D52"/>
    <w:rsid w:val="0071131C"/>
    <w:rsid w:val="00712227"/>
    <w:rsid w:val="007122BE"/>
    <w:rsid w:val="00712A18"/>
    <w:rsid w:val="00712D96"/>
    <w:rsid w:val="00712ECD"/>
    <w:rsid w:val="00712EE6"/>
    <w:rsid w:val="007130D8"/>
    <w:rsid w:val="007139EF"/>
    <w:rsid w:val="00713A11"/>
    <w:rsid w:val="00713B6C"/>
    <w:rsid w:val="00713DA6"/>
    <w:rsid w:val="00713E0D"/>
    <w:rsid w:val="0071444D"/>
    <w:rsid w:val="00714471"/>
    <w:rsid w:val="00714759"/>
    <w:rsid w:val="00714E8C"/>
    <w:rsid w:val="0071518A"/>
    <w:rsid w:val="00715705"/>
    <w:rsid w:val="00715878"/>
    <w:rsid w:val="00715F99"/>
    <w:rsid w:val="00716055"/>
    <w:rsid w:val="00716450"/>
    <w:rsid w:val="00716CCA"/>
    <w:rsid w:val="00716D12"/>
    <w:rsid w:val="00716F05"/>
    <w:rsid w:val="0071716E"/>
    <w:rsid w:val="00717416"/>
    <w:rsid w:val="00717843"/>
    <w:rsid w:val="00717B6C"/>
    <w:rsid w:val="00717D56"/>
    <w:rsid w:val="007201E9"/>
    <w:rsid w:val="007202C6"/>
    <w:rsid w:val="007208BA"/>
    <w:rsid w:val="00720905"/>
    <w:rsid w:val="007209CD"/>
    <w:rsid w:val="0072149A"/>
    <w:rsid w:val="00721874"/>
    <w:rsid w:val="00721C5D"/>
    <w:rsid w:val="00721DCB"/>
    <w:rsid w:val="00722083"/>
    <w:rsid w:val="0072226A"/>
    <w:rsid w:val="00722B01"/>
    <w:rsid w:val="00722EEA"/>
    <w:rsid w:val="0072343E"/>
    <w:rsid w:val="00723A40"/>
    <w:rsid w:val="00723A75"/>
    <w:rsid w:val="00724E05"/>
    <w:rsid w:val="00725415"/>
    <w:rsid w:val="007259F6"/>
    <w:rsid w:val="00725F8B"/>
    <w:rsid w:val="00725FC1"/>
    <w:rsid w:val="007263B1"/>
    <w:rsid w:val="00726410"/>
    <w:rsid w:val="00726E4B"/>
    <w:rsid w:val="00727028"/>
    <w:rsid w:val="00727639"/>
    <w:rsid w:val="00727D62"/>
    <w:rsid w:val="00730157"/>
    <w:rsid w:val="007305C1"/>
    <w:rsid w:val="00730CFE"/>
    <w:rsid w:val="00730F69"/>
    <w:rsid w:val="00731716"/>
    <w:rsid w:val="007324D1"/>
    <w:rsid w:val="00732843"/>
    <w:rsid w:val="0073284E"/>
    <w:rsid w:val="0073288D"/>
    <w:rsid w:val="00732DB0"/>
    <w:rsid w:val="00732DDA"/>
    <w:rsid w:val="0073340A"/>
    <w:rsid w:val="00733A9A"/>
    <w:rsid w:val="00733B4A"/>
    <w:rsid w:val="00733CE8"/>
    <w:rsid w:val="00734349"/>
    <w:rsid w:val="00734545"/>
    <w:rsid w:val="0073498D"/>
    <w:rsid w:val="00734B76"/>
    <w:rsid w:val="00734F34"/>
    <w:rsid w:val="00735062"/>
    <w:rsid w:val="007353C3"/>
    <w:rsid w:val="00735422"/>
    <w:rsid w:val="00735541"/>
    <w:rsid w:val="0073634A"/>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D32"/>
    <w:rsid w:val="00742019"/>
    <w:rsid w:val="00742450"/>
    <w:rsid w:val="00742CCC"/>
    <w:rsid w:val="00742E36"/>
    <w:rsid w:val="00742F82"/>
    <w:rsid w:val="0074329C"/>
    <w:rsid w:val="00743AFD"/>
    <w:rsid w:val="00743F71"/>
    <w:rsid w:val="007440B9"/>
    <w:rsid w:val="007446D4"/>
    <w:rsid w:val="00744D2A"/>
    <w:rsid w:val="00744DCA"/>
    <w:rsid w:val="00744F79"/>
    <w:rsid w:val="00745223"/>
    <w:rsid w:val="007458AE"/>
    <w:rsid w:val="00745A54"/>
    <w:rsid w:val="00745BBC"/>
    <w:rsid w:val="00745DD5"/>
    <w:rsid w:val="0074616D"/>
    <w:rsid w:val="00746875"/>
    <w:rsid w:val="00746C7A"/>
    <w:rsid w:val="00746E12"/>
    <w:rsid w:val="00747130"/>
    <w:rsid w:val="00747471"/>
    <w:rsid w:val="00747671"/>
    <w:rsid w:val="0074768C"/>
    <w:rsid w:val="007479A7"/>
    <w:rsid w:val="00747FBF"/>
    <w:rsid w:val="00750139"/>
    <w:rsid w:val="0075073F"/>
    <w:rsid w:val="00751769"/>
    <w:rsid w:val="007519EE"/>
    <w:rsid w:val="00751A22"/>
    <w:rsid w:val="00751AF1"/>
    <w:rsid w:val="00751BD5"/>
    <w:rsid w:val="007523AB"/>
    <w:rsid w:val="007527E6"/>
    <w:rsid w:val="00752C9B"/>
    <w:rsid w:val="00753234"/>
    <w:rsid w:val="0075326F"/>
    <w:rsid w:val="00753D68"/>
    <w:rsid w:val="00754928"/>
    <w:rsid w:val="00754DAB"/>
    <w:rsid w:val="0075503F"/>
    <w:rsid w:val="00755BC4"/>
    <w:rsid w:val="00755C45"/>
    <w:rsid w:val="00755C89"/>
    <w:rsid w:val="007561A4"/>
    <w:rsid w:val="00756655"/>
    <w:rsid w:val="00756A51"/>
    <w:rsid w:val="007574B1"/>
    <w:rsid w:val="00757500"/>
    <w:rsid w:val="0075789D"/>
    <w:rsid w:val="00757C3C"/>
    <w:rsid w:val="00757C7F"/>
    <w:rsid w:val="00760799"/>
    <w:rsid w:val="007609DD"/>
    <w:rsid w:val="00760B34"/>
    <w:rsid w:val="00760FD0"/>
    <w:rsid w:val="0076144E"/>
    <w:rsid w:val="0076154F"/>
    <w:rsid w:val="00761842"/>
    <w:rsid w:val="007618FF"/>
    <w:rsid w:val="00761BAC"/>
    <w:rsid w:val="00761BFC"/>
    <w:rsid w:val="00761F28"/>
    <w:rsid w:val="007620E7"/>
    <w:rsid w:val="00762C62"/>
    <w:rsid w:val="00763615"/>
    <w:rsid w:val="007637DC"/>
    <w:rsid w:val="007638B1"/>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7BB"/>
    <w:rsid w:val="00767846"/>
    <w:rsid w:val="00767E28"/>
    <w:rsid w:val="00767F63"/>
    <w:rsid w:val="00770A3D"/>
    <w:rsid w:val="00770A8E"/>
    <w:rsid w:val="00770B43"/>
    <w:rsid w:val="00770B8F"/>
    <w:rsid w:val="00770F7C"/>
    <w:rsid w:val="0077108C"/>
    <w:rsid w:val="0077128B"/>
    <w:rsid w:val="00771CAE"/>
    <w:rsid w:val="00771F6D"/>
    <w:rsid w:val="007722DE"/>
    <w:rsid w:val="00772BA9"/>
    <w:rsid w:val="00772C6B"/>
    <w:rsid w:val="00772CCE"/>
    <w:rsid w:val="007739D9"/>
    <w:rsid w:val="00773B05"/>
    <w:rsid w:val="00773D77"/>
    <w:rsid w:val="00773F1B"/>
    <w:rsid w:val="00774292"/>
    <w:rsid w:val="00774457"/>
    <w:rsid w:val="0077446D"/>
    <w:rsid w:val="00774D1A"/>
    <w:rsid w:val="007750CB"/>
    <w:rsid w:val="0077516C"/>
    <w:rsid w:val="0077539B"/>
    <w:rsid w:val="00775847"/>
    <w:rsid w:val="00776AF3"/>
    <w:rsid w:val="00776B66"/>
    <w:rsid w:val="00776EB9"/>
    <w:rsid w:val="0077712E"/>
    <w:rsid w:val="00777316"/>
    <w:rsid w:val="0077742D"/>
    <w:rsid w:val="00777959"/>
    <w:rsid w:val="00777DBD"/>
    <w:rsid w:val="00777E5D"/>
    <w:rsid w:val="00780427"/>
    <w:rsid w:val="00780428"/>
    <w:rsid w:val="0078043B"/>
    <w:rsid w:val="007809FC"/>
    <w:rsid w:val="00780AB1"/>
    <w:rsid w:val="00780EB1"/>
    <w:rsid w:val="007819F9"/>
    <w:rsid w:val="00781A50"/>
    <w:rsid w:val="00781A78"/>
    <w:rsid w:val="00782127"/>
    <w:rsid w:val="007827CF"/>
    <w:rsid w:val="0078292B"/>
    <w:rsid w:val="00782988"/>
    <w:rsid w:val="00782C96"/>
    <w:rsid w:val="00783141"/>
    <w:rsid w:val="007831EA"/>
    <w:rsid w:val="00783A19"/>
    <w:rsid w:val="0078402C"/>
    <w:rsid w:val="007848B6"/>
    <w:rsid w:val="00784B13"/>
    <w:rsid w:val="00784B64"/>
    <w:rsid w:val="00785878"/>
    <w:rsid w:val="007860FD"/>
    <w:rsid w:val="00786123"/>
    <w:rsid w:val="00786404"/>
    <w:rsid w:val="0078673F"/>
    <w:rsid w:val="007870BB"/>
    <w:rsid w:val="00787346"/>
    <w:rsid w:val="00787845"/>
    <w:rsid w:val="00787AA3"/>
    <w:rsid w:val="00787CB2"/>
    <w:rsid w:val="007908DE"/>
    <w:rsid w:val="007910CE"/>
    <w:rsid w:val="00791E28"/>
    <w:rsid w:val="00791FD5"/>
    <w:rsid w:val="00792127"/>
    <w:rsid w:val="00792142"/>
    <w:rsid w:val="0079215A"/>
    <w:rsid w:val="0079232B"/>
    <w:rsid w:val="00792975"/>
    <w:rsid w:val="00792994"/>
    <w:rsid w:val="00792F88"/>
    <w:rsid w:val="0079368A"/>
    <w:rsid w:val="007937F0"/>
    <w:rsid w:val="0079393A"/>
    <w:rsid w:val="00793A24"/>
    <w:rsid w:val="00793A2D"/>
    <w:rsid w:val="00793DC0"/>
    <w:rsid w:val="00793E21"/>
    <w:rsid w:val="00793E3E"/>
    <w:rsid w:val="00794115"/>
    <w:rsid w:val="007948B0"/>
    <w:rsid w:val="00794C44"/>
    <w:rsid w:val="0079501B"/>
    <w:rsid w:val="00796201"/>
    <w:rsid w:val="0079629B"/>
    <w:rsid w:val="0079688E"/>
    <w:rsid w:val="00796AF2"/>
    <w:rsid w:val="00796D23"/>
    <w:rsid w:val="00796F8C"/>
    <w:rsid w:val="00797203"/>
    <w:rsid w:val="00797610"/>
    <w:rsid w:val="00797882"/>
    <w:rsid w:val="00797CE1"/>
    <w:rsid w:val="007A06D1"/>
    <w:rsid w:val="007A0B96"/>
    <w:rsid w:val="007A0DC7"/>
    <w:rsid w:val="007A0EBE"/>
    <w:rsid w:val="007A1528"/>
    <w:rsid w:val="007A19C8"/>
    <w:rsid w:val="007A1A2C"/>
    <w:rsid w:val="007A1CD4"/>
    <w:rsid w:val="007A1ECC"/>
    <w:rsid w:val="007A1F20"/>
    <w:rsid w:val="007A261A"/>
    <w:rsid w:val="007A2671"/>
    <w:rsid w:val="007A2D0D"/>
    <w:rsid w:val="007A3BEF"/>
    <w:rsid w:val="007A3CAF"/>
    <w:rsid w:val="007A3E93"/>
    <w:rsid w:val="007A428B"/>
    <w:rsid w:val="007A4313"/>
    <w:rsid w:val="007A457C"/>
    <w:rsid w:val="007A46D9"/>
    <w:rsid w:val="007A4A81"/>
    <w:rsid w:val="007A565E"/>
    <w:rsid w:val="007A5732"/>
    <w:rsid w:val="007A591F"/>
    <w:rsid w:val="007A5EE1"/>
    <w:rsid w:val="007A5F74"/>
    <w:rsid w:val="007A6793"/>
    <w:rsid w:val="007A6C1D"/>
    <w:rsid w:val="007A6CB7"/>
    <w:rsid w:val="007A6DA8"/>
    <w:rsid w:val="007A7268"/>
    <w:rsid w:val="007A72B4"/>
    <w:rsid w:val="007A7538"/>
    <w:rsid w:val="007A7AD5"/>
    <w:rsid w:val="007B019A"/>
    <w:rsid w:val="007B0393"/>
    <w:rsid w:val="007B054E"/>
    <w:rsid w:val="007B0955"/>
    <w:rsid w:val="007B10F8"/>
    <w:rsid w:val="007B13B1"/>
    <w:rsid w:val="007B178F"/>
    <w:rsid w:val="007B1801"/>
    <w:rsid w:val="007B18AC"/>
    <w:rsid w:val="007B1D3B"/>
    <w:rsid w:val="007B2603"/>
    <w:rsid w:val="007B2731"/>
    <w:rsid w:val="007B29D9"/>
    <w:rsid w:val="007B2ED9"/>
    <w:rsid w:val="007B31D3"/>
    <w:rsid w:val="007B3C30"/>
    <w:rsid w:val="007B487A"/>
    <w:rsid w:val="007B4A9B"/>
    <w:rsid w:val="007B4C06"/>
    <w:rsid w:val="007B4CA7"/>
    <w:rsid w:val="007B4DB4"/>
    <w:rsid w:val="007B4E78"/>
    <w:rsid w:val="007B51A3"/>
    <w:rsid w:val="007B51D9"/>
    <w:rsid w:val="007B5602"/>
    <w:rsid w:val="007B568D"/>
    <w:rsid w:val="007B6031"/>
    <w:rsid w:val="007B6B3F"/>
    <w:rsid w:val="007B6C0D"/>
    <w:rsid w:val="007B6D3E"/>
    <w:rsid w:val="007B7244"/>
    <w:rsid w:val="007B725E"/>
    <w:rsid w:val="007B7696"/>
    <w:rsid w:val="007C0DD9"/>
    <w:rsid w:val="007C16F3"/>
    <w:rsid w:val="007C18D2"/>
    <w:rsid w:val="007C200D"/>
    <w:rsid w:val="007C2AA2"/>
    <w:rsid w:val="007C2D2F"/>
    <w:rsid w:val="007C31AB"/>
    <w:rsid w:val="007C3867"/>
    <w:rsid w:val="007C3B5A"/>
    <w:rsid w:val="007C3D74"/>
    <w:rsid w:val="007C3F5C"/>
    <w:rsid w:val="007C4AFF"/>
    <w:rsid w:val="007C4C34"/>
    <w:rsid w:val="007C4C86"/>
    <w:rsid w:val="007C5039"/>
    <w:rsid w:val="007C5383"/>
    <w:rsid w:val="007C54E5"/>
    <w:rsid w:val="007C61CE"/>
    <w:rsid w:val="007C632F"/>
    <w:rsid w:val="007C6F5F"/>
    <w:rsid w:val="007C713A"/>
    <w:rsid w:val="007C71F6"/>
    <w:rsid w:val="007C7A30"/>
    <w:rsid w:val="007C7FA0"/>
    <w:rsid w:val="007D0C30"/>
    <w:rsid w:val="007D15E9"/>
    <w:rsid w:val="007D176B"/>
    <w:rsid w:val="007D1A6A"/>
    <w:rsid w:val="007D21AC"/>
    <w:rsid w:val="007D225C"/>
    <w:rsid w:val="007D2FE6"/>
    <w:rsid w:val="007D304B"/>
    <w:rsid w:val="007D3264"/>
    <w:rsid w:val="007D3EF1"/>
    <w:rsid w:val="007D4409"/>
    <w:rsid w:val="007D455F"/>
    <w:rsid w:val="007D4620"/>
    <w:rsid w:val="007D46A9"/>
    <w:rsid w:val="007D495E"/>
    <w:rsid w:val="007D4AD3"/>
    <w:rsid w:val="007D4DE7"/>
    <w:rsid w:val="007D4FF9"/>
    <w:rsid w:val="007D567B"/>
    <w:rsid w:val="007D56C5"/>
    <w:rsid w:val="007D5889"/>
    <w:rsid w:val="007D5A42"/>
    <w:rsid w:val="007D692D"/>
    <w:rsid w:val="007D7088"/>
    <w:rsid w:val="007D736C"/>
    <w:rsid w:val="007D75AE"/>
    <w:rsid w:val="007D78D2"/>
    <w:rsid w:val="007D7A9F"/>
    <w:rsid w:val="007E00BB"/>
    <w:rsid w:val="007E07C0"/>
    <w:rsid w:val="007E0BCD"/>
    <w:rsid w:val="007E0DC7"/>
    <w:rsid w:val="007E1360"/>
    <w:rsid w:val="007E13C7"/>
    <w:rsid w:val="007E13F0"/>
    <w:rsid w:val="007E160B"/>
    <w:rsid w:val="007E169B"/>
    <w:rsid w:val="007E178F"/>
    <w:rsid w:val="007E1792"/>
    <w:rsid w:val="007E1810"/>
    <w:rsid w:val="007E19EE"/>
    <w:rsid w:val="007E2843"/>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05"/>
    <w:rsid w:val="007E57F8"/>
    <w:rsid w:val="007E5D7C"/>
    <w:rsid w:val="007E5E12"/>
    <w:rsid w:val="007E61B4"/>
    <w:rsid w:val="007E6876"/>
    <w:rsid w:val="007E6D8C"/>
    <w:rsid w:val="007E6F26"/>
    <w:rsid w:val="007E6F36"/>
    <w:rsid w:val="007E6F83"/>
    <w:rsid w:val="007E725B"/>
    <w:rsid w:val="007E7B1F"/>
    <w:rsid w:val="007E7D31"/>
    <w:rsid w:val="007E7D56"/>
    <w:rsid w:val="007E7F7C"/>
    <w:rsid w:val="007F0386"/>
    <w:rsid w:val="007F089A"/>
    <w:rsid w:val="007F0B36"/>
    <w:rsid w:val="007F0E0A"/>
    <w:rsid w:val="007F0F37"/>
    <w:rsid w:val="007F1292"/>
    <w:rsid w:val="007F1478"/>
    <w:rsid w:val="007F19BA"/>
    <w:rsid w:val="007F269A"/>
    <w:rsid w:val="007F3076"/>
    <w:rsid w:val="007F30C2"/>
    <w:rsid w:val="007F390E"/>
    <w:rsid w:val="007F3E55"/>
    <w:rsid w:val="007F3F1F"/>
    <w:rsid w:val="007F4048"/>
    <w:rsid w:val="007F4103"/>
    <w:rsid w:val="007F4684"/>
    <w:rsid w:val="007F47C1"/>
    <w:rsid w:val="007F4D43"/>
    <w:rsid w:val="007F53C7"/>
    <w:rsid w:val="007F5465"/>
    <w:rsid w:val="007F5567"/>
    <w:rsid w:val="007F56D6"/>
    <w:rsid w:val="007F57E9"/>
    <w:rsid w:val="007F5E87"/>
    <w:rsid w:val="007F5FFB"/>
    <w:rsid w:val="007F6869"/>
    <w:rsid w:val="007F6C3A"/>
    <w:rsid w:val="007F6CA8"/>
    <w:rsid w:val="007F6EAA"/>
    <w:rsid w:val="007F74F1"/>
    <w:rsid w:val="007F7AB1"/>
    <w:rsid w:val="007F7FA4"/>
    <w:rsid w:val="00800088"/>
    <w:rsid w:val="00800096"/>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457"/>
    <w:rsid w:val="00804497"/>
    <w:rsid w:val="00804800"/>
    <w:rsid w:val="00805279"/>
    <w:rsid w:val="008052C1"/>
    <w:rsid w:val="00805794"/>
    <w:rsid w:val="008058C9"/>
    <w:rsid w:val="00805A33"/>
    <w:rsid w:val="00805BF5"/>
    <w:rsid w:val="0080625D"/>
    <w:rsid w:val="008062A4"/>
    <w:rsid w:val="00807371"/>
    <w:rsid w:val="00807393"/>
    <w:rsid w:val="00807437"/>
    <w:rsid w:val="00807F30"/>
    <w:rsid w:val="008102DC"/>
    <w:rsid w:val="008103F3"/>
    <w:rsid w:val="00810626"/>
    <w:rsid w:val="00810C29"/>
    <w:rsid w:val="00811382"/>
    <w:rsid w:val="00811571"/>
    <w:rsid w:val="008116CF"/>
    <w:rsid w:val="00812619"/>
    <w:rsid w:val="00812C8B"/>
    <w:rsid w:val="00812FEF"/>
    <w:rsid w:val="00813087"/>
    <w:rsid w:val="00813094"/>
    <w:rsid w:val="0081328E"/>
    <w:rsid w:val="0081374F"/>
    <w:rsid w:val="008137E3"/>
    <w:rsid w:val="00813BE0"/>
    <w:rsid w:val="00813CB9"/>
    <w:rsid w:val="0081406D"/>
    <w:rsid w:val="008140DD"/>
    <w:rsid w:val="00814153"/>
    <w:rsid w:val="008143D4"/>
    <w:rsid w:val="0081440C"/>
    <w:rsid w:val="008144E1"/>
    <w:rsid w:val="00814690"/>
    <w:rsid w:val="008146A1"/>
    <w:rsid w:val="0081573C"/>
    <w:rsid w:val="0081573E"/>
    <w:rsid w:val="00815B88"/>
    <w:rsid w:val="008160D8"/>
    <w:rsid w:val="008163D6"/>
    <w:rsid w:val="008165CC"/>
    <w:rsid w:val="00816689"/>
    <w:rsid w:val="00816740"/>
    <w:rsid w:val="00816792"/>
    <w:rsid w:val="008168C6"/>
    <w:rsid w:val="00816DF3"/>
    <w:rsid w:val="008171D4"/>
    <w:rsid w:val="008179D0"/>
    <w:rsid w:val="008202D2"/>
    <w:rsid w:val="008203A5"/>
    <w:rsid w:val="00820486"/>
    <w:rsid w:val="00820541"/>
    <w:rsid w:val="00820660"/>
    <w:rsid w:val="00820A7A"/>
    <w:rsid w:val="00820B09"/>
    <w:rsid w:val="00820B97"/>
    <w:rsid w:val="00820BB9"/>
    <w:rsid w:val="008213B8"/>
    <w:rsid w:val="008214D6"/>
    <w:rsid w:val="00821BB0"/>
    <w:rsid w:val="00821D99"/>
    <w:rsid w:val="008222AC"/>
    <w:rsid w:val="008224A9"/>
    <w:rsid w:val="008226AF"/>
    <w:rsid w:val="00823539"/>
    <w:rsid w:val="00823DA0"/>
    <w:rsid w:val="0082405A"/>
    <w:rsid w:val="0082407D"/>
    <w:rsid w:val="00824196"/>
    <w:rsid w:val="008247CB"/>
    <w:rsid w:val="00824A69"/>
    <w:rsid w:val="00824BB5"/>
    <w:rsid w:val="00824F8C"/>
    <w:rsid w:val="00824FF4"/>
    <w:rsid w:val="00825493"/>
    <w:rsid w:val="008258EF"/>
    <w:rsid w:val="00825995"/>
    <w:rsid w:val="00825B15"/>
    <w:rsid w:val="00825B93"/>
    <w:rsid w:val="00825DA0"/>
    <w:rsid w:val="00826680"/>
    <w:rsid w:val="00826DA7"/>
    <w:rsid w:val="00826E3E"/>
    <w:rsid w:val="00826EE7"/>
    <w:rsid w:val="00827259"/>
    <w:rsid w:val="0082750C"/>
    <w:rsid w:val="00827C04"/>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BC3"/>
    <w:rsid w:val="00831DF7"/>
    <w:rsid w:val="00832209"/>
    <w:rsid w:val="008325FD"/>
    <w:rsid w:val="00832870"/>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CED"/>
    <w:rsid w:val="00836FF2"/>
    <w:rsid w:val="008372CC"/>
    <w:rsid w:val="008374EB"/>
    <w:rsid w:val="00837677"/>
    <w:rsid w:val="00837ACD"/>
    <w:rsid w:val="00837D0E"/>
    <w:rsid w:val="00837E82"/>
    <w:rsid w:val="00837E8F"/>
    <w:rsid w:val="00837F62"/>
    <w:rsid w:val="00840134"/>
    <w:rsid w:val="008407BF"/>
    <w:rsid w:val="0084087A"/>
    <w:rsid w:val="0084089A"/>
    <w:rsid w:val="00840C7C"/>
    <w:rsid w:val="00840D7D"/>
    <w:rsid w:val="0084188D"/>
    <w:rsid w:val="0084198B"/>
    <w:rsid w:val="00841B06"/>
    <w:rsid w:val="00841B9C"/>
    <w:rsid w:val="00841CE6"/>
    <w:rsid w:val="00841D7B"/>
    <w:rsid w:val="00841E52"/>
    <w:rsid w:val="00842539"/>
    <w:rsid w:val="0084256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33C"/>
    <w:rsid w:val="0084456B"/>
    <w:rsid w:val="00844586"/>
    <w:rsid w:val="0084491F"/>
    <w:rsid w:val="00844CAE"/>
    <w:rsid w:val="00844D54"/>
    <w:rsid w:val="00844ED2"/>
    <w:rsid w:val="008452F0"/>
    <w:rsid w:val="008455DD"/>
    <w:rsid w:val="008457B0"/>
    <w:rsid w:val="00845869"/>
    <w:rsid w:val="00845E4D"/>
    <w:rsid w:val="008466B3"/>
    <w:rsid w:val="008466B8"/>
    <w:rsid w:val="00846C82"/>
    <w:rsid w:val="00846D07"/>
    <w:rsid w:val="008472A9"/>
    <w:rsid w:val="008504BE"/>
    <w:rsid w:val="00850597"/>
    <w:rsid w:val="008509FB"/>
    <w:rsid w:val="00850A69"/>
    <w:rsid w:val="00850C68"/>
    <w:rsid w:val="00852653"/>
    <w:rsid w:val="008526C1"/>
    <w:rsid w:val="008537AD"/>
    <w:rsid w:val="00853BB5"/>
    <w:rsid w:val="00854527"/>
    <w:rsid w:val="008545BA"/>
    <w:rsid w:val="008545D7"/>
    <w:rsid w:val="008547D3"/>
    <w:rsid w:val="00855139"/>
    <w:rsid w:val="00855378"/>
    <w:rsid w:val="00855B01"/>
    <w:rsid w:val="00855BBD"/>
    <w:rsid w:val="00855F9F"/>
    <w:rsid w:val="0085618D"/>
    <w:rsid w:val="008561DE"/>
    <w:rsid w:val="008563F4"/>
    <w:rsid w:val="00856401"/>
    <w:rsid w:val="008568B5"/>
    <w:rsid w:val="00856981"/>
    <w:rsid w:val="008569F7"/>
    <w:rsid w:val="008572B9"/>
    <w:rsid w:val="00857665"/>
    <w:rsid w:val="0085791F"/>
    <w:rsid w:val="00860178"/>
    <w:rsid w:val="00860316"/>
    <w:rsid w:val="00860347"/>
    <w:rsid w:val="0086055B"/>
    <w:rsid w:val="00860757"/>
    <w:rsid w:val="00860B10"/>
    <w:rsid w:val="00860F42"/>
    <w:rsid w:val="008612FA"/>
    <w:rsid w:val="008613F3"/>
    <w:rsid w:val="0086208D"/>
    <w:rsid w:val="00862152"/>
    <w:rsid w:val="008622E1"/>
    <w:rsid w:val="00862917"/>
    <w:rsid w:val="00862FD2"/>
    <w:rsid w:val="00863204"/>
    <w:rsid w:val="00863625"/>
    <w:rsid w:val="00863926"/>
    <w:rsid w:val="008640EB"/>
    <w:rsid w:val="0086436C"/>
    <w:rsid w:val="00864ECD"/>
    <w:rsid w:val="00864EEF"/>
    <w:rsid w:val="00865664"/>
    <w:rsid w:val="00865E52"/>
    <w:rsid w:val="008660E2"/>
    <w:rsid w:val="00866865"/>
    <w:rsid w:val="00866B6F"/>
    <w:rsid w:val="00866CD3"/>
    <w:rsid w:val="00866DA4"/>
    <w:rsid w:val="008679FE"/>
    <w:rsid w:val="00867A47"/>
    <w:rsid w:val="00867BED"/>
    <w:rsid w:val="00867D08"/>
    <w:rsid w:val="00867DF9"/>
    <w:rsid w:val="008700D8"/>
    <w:rsid w:val="0087047D"/>
    <w:rsid w:val="0087050E"/>
    <w:rsid w:val="00870706"/>
    <w:rsid w:val="00870F7D"/>
    <w:rsid w:val="00870F83"/>
    <w:rsid w:val="008713E7"/>
    <w:rsid w:val="008716C2"/>
    <w:rsid w:val="00871880"/>
    <w:rsid w:val="00871951"/>
    <w:rsid w:val="00871A71"/>
    <w:rsid w:val="00871FE9"/>
    <w:rsid w:val="00872667"/>
    <w:rsid w:val="00872871"/>
    <w:rsid w:val="008732CB"/>
    <w:rsid w:val="008733AD"/>
    <w:rsid w:val="00873433"/>
    <w:rsid w:val="00873504"/>
    <w:rsid w:val="00873686"/>
    <w:rsid w:val="008737F9"/>
    <w:rsid w:val="00873867"/>
    <w:rsid w:val="0087396E"/>
    <w:rsid w:val="00873D01"/>
    <w:rsid w:val="0087431D"/>
    <w:rsid w:val="008748F0"/>
    <w:rsid w:val="00874904"/>
    <w:rsid w:val="00874C3D"/>
    <w:rsid w:val="00874CB2"/>
    <w:rsid w:val="00875615"/>
    <w:rsid w:val="00875956"/>
    <w:rsid w:val="00875C07"/>
    <w:rsid w:val="00875E79"/>
    <w:rsid w:val="00875E9D"/>
    <w:rsid w:val="00875EAB"/>
    <w:rsid w:val="00875FC2"/>
    <w:rsid w:val="00876006"/>
    <w:rsid w:val="0087606D"/>
    <w:rsid w:val="0087624D"/>
    <w:rsid w:val="008762B0"/>
    <w:rsid w:val="00876459"/>
    <w:rsid w:val="0087697A"/>
    <w:rsid w:val="00876CF0"/>
    <w:rsid w:val="00876E89"/>
    <w:rsid w:val="0087737D"/>
    <w:rsid w:val="00877E43"/>
    <w:rsid w:val="0088003A"/>
    <w:rsid w:val="00880140"/>
    <w:rsid w:val="0088083B"/>
    <w:rsid w:val="00880E4B"/>
    <w:rsid w:val="00881282"/>
    <w:rsid w:val="0088170E"/>
    <w:rsid w:val="0088189F"/>
    <w:rsid w:val="008820E4"/>
    <w:rsid w:val="00882329"/>
    <w:rsid w:val="00882447"/>
    <w:rsid w:val="00882465"/>
    <w:rsid w:val="00882521"/>
    <w:rsid w:val="0088269A"/>
    <w:rsid w:val="00882811"/>
    <w:rsid w:val="00882A4B"/>
    <w:rsid w:val="00882D65"/>
    <w:rsid w:val="00883173"/>
    <w:rsid w:val="0088324E"/>
    <w:rsid w:val="0088343E"/>
    <w:rsid w:val="00883490"/>
    <w:rsid w:val="00883A9E"/>
    <w:rsid w:val="00883B2E"/>
    <w:rsid w:val="00883ED9"/>
    <w:rsid w:val="008840BE"/>
    <w:rsid w:val="00884118"/>
    <w:rsid w:val="008841CD"/>
    <w:rsid w:val="008847A2"/>
    <w:rsid w:val="00884D71"/>
    <w:rsid w:val="00885086"/>
    <w:rsid w:val="008853A9"/>
    <w:rsid w:val="00885A08"/>
    <w:rsid w:val="00885DD7"/>
    <w:rsid w:val="008865D4"/>
    <w:rsid w:val="0088675E"/>
    <w:rsid w:val="0088693F"/>
    <w:rsid w:val="00886A2C"/>
    <w:rsid w:val="00887059"/>
    <w:rsid w:val="008873C3"/>
    <w:rsid w:val="00887577"/>
    <w:rsid w:val="00887B32"/>
    <w:rsid w:val="00887B4A"/>
    <w:rsid w:val="00887BA1"/>
    <w:rsid w:val="00887BE6"/>
    <w:rsid w:val="00887DD0"/>
    <w:rsid w:val="00887EAA"/>
    <w:rsid w:val="00887F8E"/>
    <w:rsid w:val="008901A0"/>
    <w:rsid w:val="00890716"/>
    <w:rsid w:val="00890CE7"/>
    <w:rsid w:val="00890DA6"/>
    <w:rsid w:val="00890E2B"/>
    <w:rsid w:val="00890F01"/>
    <w:rsid w:val="00890FD0"/>
    <w:rsid w:val="00891096"/>
    <w:rsid w:val="00891338"/>
    <w:rsid w:val="00891772"/>
    <w:rsid w:val="00891C1C"/>
    <w:rsid w:val="00891FA3"/>
    <w:rsid w:val="0089230D"/>
    <w:rsid w:val="00892C20"/>
    <w:rsid w:val="00892F60"/>
    <w:rsid w:val="00893841"/>
    <w:rsid w:val="00893A19"/>
    <w:rsid w:val="00893BD6"/>
    <w:rsid w:val="00893C00"/>
    <w:rsid w:val="008940D7"/>
    <w:rsid w:val="00894374"/>
    <w:rsid w:val="00894646"/>
    <w:rsid w:val="00895630"/>
    <w:rsid w:val="00895AB4"/>
    <w:rsid w:val="00895C8C"/>
    <w:rsid w:val="00895F9F"/>
    <w:rsid w:val="0089632A"/>
    <w:rsid w:val="00896498"/>
    <w:rsid w:val="00896C3C"/>
    <w:rsid w:val="00896D45"/>
    <w:rsid w:val="00896FA0"/>
    <w:rsid w:val="00897F4D"/>
    <w:rsid w:val="008A0155"/>
    <w:rsid w:val="008A0247"/>
    <w:rsid w:val="008A02F2"/>
    <w:rsid w:val="008A0BA0"/>
    <w:rsid w:val="008A0E90"/>
    <w:rsid w:val="008A156F"/>
    <w:rsid w:val="008A1602"/>
    <w:rsid w:val="008A1684"/>
    <w:rsid w:val="008A1B19"/>
    <w:rsid w:val="008A1CF4"/>
    <w:rsid w:val="008A201E"/>
    <w:rsid w:val="008A21D7"/>
    <w:rsid w:val="008A220D"/>
    <w:rsid w:val="008A2B71"/>
    <w:rsid w:val="008A2DE5"/>
    <w:rsid w:val="008A2DF6"/>
    <w:rsid w:val="008A2E35"/>
    <w:rsid w:val="008A3E46"/>
    <w:rsid w:val="008A3EFB"/>
    <w:rsid w:val="008A3FB1"/>
    <w:rsid w:val="008A47D7"/>
    <w:rsid w:val="008A48CE"/>
    <w:rsid w:val="008A51EB"/>
    <w:rsid w:val="008A5229"/>
    <w:rsid w:val="008A55CC"/>
    <w:rsid w:val="008A57A9"/>
    <w:rsid w:val="008A57C4"/>
    <w:rsid w:val="008A5BBA"/>
    <w:rsid w:val="008A5CC8"/>
    <w:rsid w:val="008A6159"/>
    <w:rsid w:val="008A642B"/>
    <w:rsid w:val="008A6544"/>
    <w:rsid w:val="008A65B2"/>
    <w:rsid w:val="008A6EDF"/>
    <w:rsid w:val="008A6FC1"/>
    <w:rsid w:val="008A7A8F"/>
    <w:rsid w:val="008A7D75"/>
    <w:rsid w:val="008A7EED"/>
    <w:rsid w:val="008A7F49"/>
    <w:rsid w:val="008B05B7"/>
    <w:rsid w:val="008B08C2"/>
    <w:rsid w:val="008B09F9"/>
    <w:rsid w:val="008B0C8E"/>
    <w:rsid w:val="008B1682"/>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671"/>
    <w:rsid w:val="008B6918"/>
    <w:rsid w:val="008B6BB9"/>
    <w:rsid w:val="008B6CCF"/>
    <w:rsid w:val="008B6E66"/>
    <w:rsid w:val="008B745B"/>
    <w:rsid w:val="008B751C"/>
    <w:rsid w:val="008B75F6"/>
    <w:rsid w:val="008C1012"/>
    <w:rsid w:val="008C1124"/>
    <w:rsid w:val="008C1218"/>
    <w:rsid w:val="008C1517"/>
    <w:rsid w:val="008C15B2"/>
    <w:rsid w:val="008C1A0C"/>
    <w:rsid w:val="008C1A4B"/>
    <w:rsid w:val="008C1A4E"/>
    <w:rsid w:val="008C2222"/>
    <w:rsid w:val="008C24D6"/>
    <w:rsid w:val="008C27A5"/>
    <w:rsid w:val="008C2821"/>
    <w:rsid w:val="008C324F"/>
    <w:rsid w:val="008C346C"/>
    <w:rsid w:val="008C35C4"/>
    <w:rsid w:val="008C361D"/>
    <w:rsid w:val="008C39C8"/>
    <w:rsid w:val="008C3DA0"/>
    <w:rsid w:val="008C3E2D"/>
    <w:rsid w:val="008C41FC"/>
    <w:rsid w:val="008C42FE"/>
    <w:rsid w:val="008C433E"/>
    <w:rsid w:val="008C436A"/>
    <w:rsid w:val="008C459B"/>
    <w:rsid w:val="008C49CE"/>
    <w:rsid w:val="008C585B"/>
    <w:rsid w:val="008C621E"/>
    <w:rsid w:val="008C6ADB"/>
    <w:rsid w:val="008C6AEE"/>
    <w:rsid w:val="008C6BA1"/>
    <w:rsid w:val="008C6BEF"/>
    <w:rsid w:val="008C6CA3"/>
    <w:rsid w:val="008C6FA4"/>
    <w:rsid w:val="008C75A2"/>
    <w:rsid w:val="008C784C"/>
    <w:rsid w:val="008C7B00"/>
    <w:rsid w:val="008C7B57"/>
    <w:rsid w:val="008C7B8F"/>
    <w:rsid w:val="008C7BD3"/>
    <w:rsid w:val="008C7FDD"/>
    <w:rsid w:val="008D0293"/>
    <w:rsid w:val="008D03B7"/>
    <w:rsid w:val="008D0426"/>
    <w:rsid w:val="008D0B08"/>
    <w:rsid w:val="008D0DCB"/>
    <w:rsid w:val="008D0EC6"/>
    <w:rsid w:val="008D0F13"/>
    <w:rsid w:val="008D111E"/>
    <w:rsid w:val="008D18BD"/>
    <w:rsid w:val="008D20CB"/>
    <w:rsid w:val="008D2115"/>
    <w:rsid w:val="008D23B1"/>
    <w:rsid w:val="008D2B4B"/>
    <w:rsid w:val="008D2E80"/>
    <w:rsid w:val="008D2FFC"/>
    <w:rsid w:val="008D33F7"/>
    <w:rsid w:val="008D37C8"/>
    <w:rsid w:val="008D3D7A"/>
    <w:rsid w:val="008D3DFF"/>
    <w:rsid w:val="008D3E7A"/>
    <w:rsid w:val="008D409C"/>
    <w:rsid w:val="008D4129"/>
    <w:rsid w:val="008D424A"/>
    <w:rsid w:val="008D44D6"/>
    <w:rsid w:val="008D5013"/>
    <w:rsid w:val="008D53CF"/>
    <w:rsid w:val="008D5B37"/>
    <w:rsid w:val="008D5FAF"/>
    <w:rsid w:val="008D5FF9"/>
    <w:rsid w:val="008D64DC"/>
    <w:rsid w:val="008D69A0"/>
    <w:rsid w:val="008D69E4"/>
    <w:rsid w:val="008D730B"/>
    <w:rsid w:val="008D744A"/>
    <w:rsid w:val="008D75A1"/>
    <w:rsid w:val="008D7A61"/>
    <w:rsid w:val="008D7E25"/>
    <w:rsid w:val="008E0445"/>
    <w:rsid w:val="008E0733"/>
    <w:rsid w:val="008E11FB"/>
    <w:rsid w:val="008E12EC"/>
    <w:rsid w:val="008E2049"/>
    <w:rsid w:val="008E20A1"/>
    <w:rsid w:val="008E2269"/>
    <w:rsid w:val="008E234B"/>
    <w:rsid w:val="008E23DF"/>
    <w:rsid w:val="008E2C3E"/>
    <w:rsid w:val="008E36ED"/>
    <w:rsid w:val="008E3796"/>
    <w:rsid w:val="008E39D7"/>
    <w:rsid w:val="008E3BCC"/>
    <w:rsid w:val="008E3C5E"/>
    <w:rsid w:val="008E426B"/>
    <w:rsid w:val="008E43D7"/>
    <w:rsid w:val="008E440C"/>
    <w:rsid w:val="008E44E8"/>
    <w:rsid w:val="008E4582"/>
    <w:rsid w:val="008E49A6"/>
    <w:rsid w:val="008E5364"/>
    <w:rsid w:val="008E55CE"/>
    <w:rsid w:val="008E619E"/>
    <w:rsid w:val="008E6940"/>
    <w:rsid w:val="008E6E00"/>
    <w:rsid w:val="008E70F3"/>
    <w:rsid w:val="008E7435"/>
    <w:rsid w:val="008E7942"/>
    <w:rsid w:val="008E7B6C"/>
    <w:rsid w:val="008E7C66"/>
    <w:rsid w:val="008F0198"/>
    <w:rsid w:val="008F07F3"/>
    <w:rsid w:val="008F0949"/>
    <w:rsid w:val="008F0E77"/>
    <w:rsid w:val="008F13AE"/>
    <w:rsid w:val="008F1F64"/>
    <w:rsid w:val="008F2329"/>
    <w:rsid w:val="008F27DB"/>
    <w:rsid w:val="008F2C3F"/>
    <w:rsid w:val="008F2F65"/>
    <w:rsid w:val="008F38CC"/>
    <w:rsid w:val="008F3E3A"/>
    <w:rsid w:val="008F3E49"/>
    <w:rsid w:val="008F4149"/>
    <w:rsid w:val="008F4589"/>
    <w:rsid w:val="008F4E02"/>
    <w:rsid w:val="008F5065"/>
    <w:rsid w:val="008F5375"/>
    <w:rsid w:val="008F5A93"/>
    <w:rsid w:val="008F5C60"/>
    <w:rsid w:val="008F5FF2"/>
    <w:rsid w:val="008F6128"/>
    <w:rsid w:val="008F641B"/>
    <w:rsid w:val="008F66D7"/>
    <w:rsid w:val="008F67C8"/>
    <w:rsid w:val="008F68F9"/>
    <w:rsid w:val="008F6CB5"/>
    <w:rsid w:val="008F7289"/>
    <w:rsid w:val="008F7900"/>
    <w:rsid w:val="008F7F84"/>
    <w:rsid w:val="00900286"/>
    <w:rsid w:val="00900714"/>
    <w:rsid w:val="009007A3"/>
    <w:rsid w:val="00900A94"/>
    <w:rsid w:val="00900EA7"/>
    <w:rsid w:val="0090124F"/>
    <w:rsid w:val="00902625"/>
    <w:rsid w:val="009027F6"/>
    <w:rsid w:val="00902870"/>
    <w:rsid w:val="0090287A"/>
    <w:rsid w:val="00902DB0"/>
    <w:rsid w:val="00903764"/>
    <w:rsid w:val="00903832"/>
    <w:rsid w:val="00903BBB"/>
    <w:rsid w:val="00903CCE"/>
    <w:rsid w:val="00904423"/>
    <w:rsid w:val="009047F2"/>
    <w:rsid w:val="00904BC2"/>
    <w:rsid w:val="009052E2"/>
    <w:rsid w:val="00905320"/>
    <w:rsid w:val="0090579E"/>
    <w:rsid w:val="00905AA9"/>
    <w:rsid w:val="0090635D"/>
    <w:rsid w:val="00906FF6"/>
    <w:rsid w:val="009079DE"/>
    <w:rsid w:val="00907AB4"/>
    <w:rsid w:val="00907FB7"/>
    <w:rsid w:val="009108A1"/>
    <w:rsid w:val="0091141D"/>
    <w:rsid w:val="00911AC9"/>
    <w:rsid w:val="009124F1"/>
    <w:rsid w:val="00912A27"/>
    <w:rsid w:val="00912AEA"/>
    <w:rsid w:val="00912E18"/>
    <w:rsid w:val="00912E3A"/>
    <w:rsid w:val="00912F45"/>
    <w:rsid w:val="009135C5"/>
    <w:rsid w:val="00913A52"/>
    <w:rsid w:val="009140E8"/>
    <w:rsid w:val="009144B5"/>
    <w:rsid w:val="00914AD8"/>
    <w:rsid w:val="00914CD1"/>
    <w:rsid w:val="0091551A"/>
    <w:rsid w:val="00915627"/>
    <w:rsid w:val="00915634"/>
    <w:rsid w:val="00915A7A"/>
    <w:rsid w:val="009160CA"/>
    <w:rsid w:val="00916FE9"/>
    <w:rsid w:val="00917166"/>
    <w:rsid w:val="009171C0"/>
    <w:rsid w:val="009178A6"/>
    <w:rsid w:val="00917A68"/>
    <w:rsid w:val="00917A80"/>
    <w:rsid w:val="00917CAD"/>
    <w:rsid w:val="00917F07"/>
    <w:rsid w:val="009202AA"/>
    <w:rsid w:val="00920A5B"/>
    <w:rsid w:val="00920B2A"/>
    <w:rsid w:val="00920D03"/>
    <w:rsid w:val="00920EB0"/>
    <w:rsid w:val="00921025"/>
    <w:rsid w:val="00921529"/>
    <w:rsid w:val="00921634"/>
    <w:rsid w:val="00921946"/>
    <w:rsid w:val="00921955"/>
    <w:rsid w:val="0092212A"/>
    <w:rsid w:val="0092288F"/>
    <w:rsid w:val="009228A1"/>
    <w:rsid w:val="00922BB2"/>
    <w:rsid w:val="00923009"/>
    <w:rsid w:val="00923165"/>
    <w:rsid w:val="00923452"/>
    <w:rsid w:val="00923465"/>
    <w:rsid w:val="00923DA7"/>
    <w:rsid w:val="00923DC2"/>
    <w:rsid w:val="0092445A"/>
    <w:rsid w:val="00924A3A"/>
    <w:rsid w:val="00924F24"/>
    <w:rsid w:val="009250D4"/>
    <w:rsid w:val="00925263"/>
    <w:rsid w:val="0092558C"/>
    <w:rsid w:val="009255A7"/>
    <w:rsid w:val="009256EB"/>
    <w:rsid w:val="00925C58"/>
    <w:rsid w:val="0092716F"/>
    <w:rsid w:val="00927DA9"/>
    <w:rsid w:val="0093052D"/>
    <w:rsid w:val="009309D5"/>
    <w:rsid w:val="00931383"/>
    <w:rsid w:val="00931405"/>
    <w:rsid w:val="009316CC"/>
    <w:rsid w:val="009317B0"/>
    <w:rsid w:val="0093194C"/>
    <w:rsid w:val="00931E8D"/>
    <w:rsid w:val="00932328"/>
    <w:rsid w:val="009328C4"/>
    <w:rsid w:val="009328CD"/>
    <w:rsid w:val="00932A57"/>
    <w:rsid w:val="00932C3F"/>
    <w:rsid w:val="00932F1F"/>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486"/>
    <w:rsid w:val="00937F1D"/>
    <w:rsid w:val="0094093E"/>
    <w:rsid w:val="00940BA5"/>
    <w:rsid w:val="009410BF"/>
    <w:rsid w:val="00941285"/>
    <w:rsid w:val="0094129E"/>
    <w:rsid w:val="0094157A"/>
    <w:rsid w:val="00941981"/>
    <w:rsid w:val="00942058"/>
    <w:rsid w:val="009429C4"/>
    <w:rsid w:val="00942A02"/>
    <w:rsid w:val="00942D20"/>
    <w:rsid w:val="0094308B"/>
    <w:rsid w:val="00943B24"/>
    <w:rsid w:val="00944231"/>
    <w:rsid w:val="0094457E"/>
    <w:rsid w:val="00944877"/>
    <w:rsid w:val="0094487C"/>
    <w:rsid w:val="00944BE8"/>
    <w:rsid w:val="0094517F"/>
    <w:rsid w:val="00945318"/>
    <w:rsid w:val="009457A7"/>
    <w:rsid w:val="00945D3E"/>
    <w:rsid w:val="00945DD3"/>
    <w:rsid w:val="00945E93"/>
    <w:rsid w:val="00946B47"/>
    <w:rsid w:val="00947784"/>
    <w:rsid w:val="00947D04"/>
    <w:rsid w:val="009501CB"/>
    <w:rsid w:val="009505E8"/>
    <w:rsid w:val="00950878"/>
    <w:rsid w:val="00950A4C"/>
    <w:rsid w:val="00951725"/>
    <w:rsid w:val="00951B48"/>
    <w:rsid w:val="00951CFB"/>
    <w:rsid w:val="00952756"/>
    <w:rsid w:val="00952F71"/>
    <w:rsid w:val="00953095"/>
    <w:rsid w:val="009533DF"/>
    <w:rsid w:val="00953464"/>
    <w:rsid w:val="009536FC"/>
    <w:rsid w:val="00953709"/>
    <w:rsid w:val="009539B6"/>
    <w:rsid w:val="009539EB"/>
    <w:rsid w:val="00954598"/>
    <w:rsid w:val="00954665"/>
    <w:rsid w:val="0095484C"/>
    <w:rsid w:val="009550E8"/>
    <w:rsid w:val="0095513A"/>
    <w:rsid w:val="00956B37"/>
    <w:rsid w:val="00956BB6"/>
    <w:rsid w:val="00956C54"/>
    <w:rsid w:val="00957176"/>
    <w:rsid w:val="00957C78"/>
    <w:rsid w:val="00957FEE"/>
    <w:rsid w:val="0096088C"/>
    <w:rsid w:val="00960B00"/>
    <w:rsid w:val="00960E54"/>
    <w:rsid w:val="00960EB2"/>
    <w:rsid w:val="009611B8"/>
    <w:rsid w:val="00961708"/>
    <w:rsid w:val="00961717"/>
    <w:rsid w:val="009618C5"/>
    <w:rsid w:val="009618ED"/>
    <w:rsid w:val="00961B8E"/>
    <w:rsid w:val="00961E2D"/>
    <w:rsid w:val="00961FFE"/>
    <w:rsid w:val="00962633"/>
    <w:rsid w:val="009626F0"/>
    <w:rsid w:val="00962873"/>
    <w:rsid w:val="0096304C"/>
    <w:rsid w:val="00963067"/>
    <w:rsid w:val="00963082"/>
    <w:rsid w:val="00963148"/>
    <w:rsid w:val="00963A55"/>
    <w:rsid w:val="009642B4"/>
    <w:rsid w:val="009642CC"/>
    <w:rsid w:val="0096454B"/>
    <w:rsid w:val="009646D5"/>
    <w:rsid w:val="00964A82"/>
    <w:rsid w:val="00964C2D"/>
    <w:rsid w:val="00964E16"/>
    <w:rsid w:val="00965330"/>
    <w:rsid w:val="00965460"/>
    <w:rsid w:val="009654FD"/>
    <w:rsid w:val="00965BAE"/>
    <w:rsid w:val="00965C95"/>
    <w:rsid w:val="00965D84"/>
    <w:rsid w:val="00965E64"/>
    <w:rsid w:val="00965E7C"/>
    <w:rsid w:val="00965EC7"/>
    <w:rsid w:val="00966A28"/>
    <w:rsid w:val="00966B66"/>
    <w:rsid w:val="00966B93"/>
    <w:rsid w:val="00966D42"/>
    <w:rsid w:val="0096784C"/>
    <w:rsid w:val="00967AC2"/>
    <w:rsid w:val="00967D09"/>
    <w:rsid w:val="00967E9D"/>
    <w:rsid w:val="009701FC"/>
    <w:rsid w:val="00970633"/>
    <w:rsid w:val="00970819"/>
    <w:rsid w:val="00970C0D"/>
    <w:rsid w:val="00971159"/>
    <w:rsid w:val="009716FB"/>
    <w:rsid w:val="00971ACA"/>
    <w:rsid w:val="009722F2"/>
    <w:rsid w:val="00972B17"/>
    <w:rsid w:val="00972D8F"/>
    <w:rsid w:val="0097300C"/>
    <w:rsid w:val="00973229"/>
    <w:rsid w:val="009734C5"/>
    <w:rsid w:val="00973AA8"/>
    <w:rsid w:val="00973CBA"/>
    <w:rsid w:val="00973DB2"/>
    <w:rsid w:val="00973E7C"/>
    <w:rsid w:val="0097404E"/>
    <w:rsid w:val="009740DE"/>
    <w:rsid w:val="009742B7"/>
    <w:rsid w:val="009742EB"/>
    <w:rsid w:val="0097440B"/>
    <w:rsid w:val="00974504"/>
    <w:rsid w:val="009745BC"/>
    <w:rsid w:val="009748E1"/>
    <w:rsid w:val="00974930"/>
    <w:rsid w:val="0097523E"/>
    <w:rsid w:val="009752F2"/>
    <w:rsid w:val="0097561F"/>
    <w:rsid w:val="009758FB"/>
    <w:rsid w:val="009759B9"/>
    <w:rsid w:val="009759E8"/>
    <w:rsid w:val="00975BF3"/>
    <w:rsid w:val="00975EDE"/>
    <w:rsid w:val="009760D4"/>
    <w:rsid w:val="009761D5"/>
    <w:rsid w:val="00976348"/>
    <w:rsid w:val="00976749"/>
    <w:rsid w:val="0097690B"/>
    <w:rsid w:val="00976BC9"/>
    <w:rsid w:val="00976FC9"/>
    <w:rsid w:val="00977632"/>
    <w:rsid w:val="0097763F"/>
    <w:rsid w:val="0097776C"/>
    <w:rsid w:val="0097798A"/>
    <w:rsid w:val="009779EC"/>
    <w:rsid w:val="00977AC4"/>
    <w:rsid w:val="00977B13"/>
    <w:rsid w:val="00977DCD"/>
    <w:rsid w:val="0098013D"/>
    <w:rsid w:val="00980287"/>
    <w:rsid w:val="00980958"/>
    <w:rsid w:val="00980B08"/>
    <w:rsid w:val="00980F87"/>
    <w:rsid w:val="009810ED"/>
    <w:rsid w:val="009813C3"/>
    <w:rsid w:val="00981F1E"/>
    <w:rsid w:val="00981F7D"/>
    <w:rsid w:val="009821DE"/>
    <w:rsid w:val="009823EB"/>
    <w:rsid w:val="00983223"/>
    <w:rsid w:val="00983EB3"/>
    <w:rsid w:val="009843BE"/>
    <w:rsid w:val="0098458E"/>
    <w:rsid w:val="00984590"/>
    <w:rsid w:val="00984E27"/>
    <w:rsid w:val="009855F6"/>
    <w:rsid w:val="00985948"/>
    <w:rsid w:val="0098597E"/>
    <w:rsid w:val="00985A27"/>
    <w:rsid w:val="00985DA5"/>
    <w:rsid w:val="00986282"/>
    <w:rsid w:val="0098669E"/>
    <w:rsid w:val="0098681E"/>
    <w:rsid w:val="00986E84"/>
    <w:rsid w:val="00986EE0"/>
    <w:rsid w:val="0098704B"/>
    <w:rsid w:val="009870DC"/>
    <w:rsid w:val="0098720E"/>
    <w:rsid w:val="009872FD"/>
    <w:rsid w:val="009874A9"/>
    <w:rsid w:val="00987C4B"/>
    <w:rsid w:val="00987C52"/>
    <w:rsid w:val="00990232"/>
    <w:rsid w:val="00990336"/>
    <w:rsid w:val="00990578"/>
    <w:rsid w:val="0099070E"/>
    <w:rsid w:val="00990717"/>
    <w:rsid w:val="009909DF"/>
    <w:rsid w:val="00990F71"/>
    <w:rsid w:val="0099107F"/>
    <w:rsid w:val="00991346"/>
    <w:rsid w:val="00991403"/>
    <w:rsid w:val="00991A50"/>
    <w:rsid w:val="00991D1F"/>
    <w:rsid w:val="00991FAD"/>
    <w:rsid w:val="00992229"/>
    <w:rsid w:val="0099228B"/>
    <w:rsid w:val="00992450"/>
    <w:rsid w:val="00992E68"/>
    <w:rsid w:val="00992F26"/>
    <w:rsid w:val="00992F61"/>
    <w:rsid w:val="00993426"/>
    <w:rsid w:val="00993494"/>
    <w:rsid w:val="00993A66"/>
    <w:rsid w:val="00993E76"/>
    <w:rsid w:val="009946D9"/>
    <w:rsid w:val="009948CA"/>
    <w:rsid w:val="00994B41"/>
    <w:rsid w:val="00994E83"/>
    <w:rsid w:val="00995266"/>
    <w:rsid w:val="00995385"/>
    <w:rsid w:val="0099558F"/>
    <w:rsid w:val="0099565B"/>
    <w:rsid w:val="0099593A"/>
    <w:rsid w:val="00995C32"/>
    <w:rsid w:val="00995CE6"/>
    <w:rsid w:val="009962B9"/>
    <w:rsid w:val="00996370"/>
    <w:rsid w:val="0099657E"/>
    <w:rsid w:val="009965A5"/>
    <w:rsid w:val="009967A6"/>
    <w:rsid w:val="00996C25"/>
    <w:rsid w:val="009972E6"/>
    <w:rsid w:val="009977FE"/>
    <w:rsid w:val="0099782A"/>
    <w:rsid w:val="00997A86"/>
    <w:rsid w:val="00997E6D"/>
    <w:rsid w:val="009A0A47"/>
    <w:rsid w:val="009A0AF6"/>
    <w:rsid w:val="009A0F08"/>
    <w:rsid w:val="009A1805"/>
    <w:rsid w:val="009A188B"/>
    <w:rsid w:val="009A1954"/>
    <w:rsid w:val="009A1FE9"/>
    <w:rsid w:val="009A2CF2"/>
    <w:rsid w:val="009A32FA"/>
    <w:rsid w:val="009A37D5"/>
    <w:rsid w:val="009A41B8"/>
    <w:rsid w:val="009A4728"/>
    <w:rsid w:val="009A4872"/>
    <w:rsid w:val="009A488C"/>
    <w:rsid w:val="009A4960"/>
    <w:rsid w:val="009A4C32"/>
    <w:rsid w:val="009A51C6"/>
    <w:rsid w:val="009A5247"/>
    <w:rsid w:val="009A5457"/>
    <w:rsid w:val="009A548D"/>
    <w:rsid w:val="009A54C0"/>
    <w:rsid w:val="009A5970"/>
    <w:rsid w:val="009A5BDE"/>
    <w:rsid w:val="009A5CFE"/>
    <w:rsid w:val="009A603D"/>
    <w:rsid w:val="009A6152"/>
    <w:rsid w:val="009A615B"/>
    <w:rsid w:val="009A65F0"/>
    <w:rsid w:val="009A675E"/>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91F"/>
    <w:rsid w:val="009B2A72"/>
    <w:rsid w:val="009B3153"/>
    <w:rsid w:val="009B32A4"/>
    <w:rsid w:val="009B416B"/>
    <w:rsid w:val="009B43B0"/>
    <w:rsid w:val="009B44B1"/>
    <w:rsid w:val="009B4B58"/>
    <w:rsid w:val="009B4BC7"/>
    <w:rsid w:val="009B4FAD"/>
    <w:rsid w:val="009B4FFE"/>
    <w:rsid w:val="009B50F7"/>
    <w:rsid w:val="009B5C44"/>
    <w:rsid w:val="009B6150"/>
    <w:rsid w:val="009B64CA"/>
    <w:rsid w:val="009B6823"/>
    <w:rsid w:val="009B68CC"/>
    <w:rsid w:val="009B6B73"/>
    <w:rsid w:val="009B742B"/>
    <w:rsid w:val="009B7905"/>
    <w:rsid w:val="009B790A"/>
    <w:rsid w:val="009B7C82"/>
    <w:rsid w:val="009B7DB7"/>
    <w:rsid w:val="009C0075"/>
    <w:rsid w:val="009C01BC"/>
    <w:rsid w:val="009C01CC"/>
    <w:rsid w:val="009C0AB3"/>
    <w:rsid w:val="009C0F9B"/>
    <w:rsid w:val="009C187E"/>
    <w:rsid w:val="009C1965"/>
    <w:rsid w:val="009C1C0E"/>
    <w:rsid w:val="009C1CC8"/>
    <w:rsid w:val="009C1E06"/>
    <w:rsid w:val="009C2004"/>
    <w:rsid w:val="009C2A54"/>
    <w:rsid w:val="009C307B"/>
    <w:rsid w:val="009C320F"/>
    <w:rsid w:val="009C33B3"/>
    <w:rsid w:val="009C377D"/>
    <w:rsid w:val="009C3911"/>
    <w:rsid w:val="009C3C63"/>
    <w:rsid w:val="009C3FD8"/>
    <w:rsid w:val="009C43CF"/>
    <w:rsid w:val="009C445B"/>
    <w:rsid w:val="009C4868"/>
    <w:rsid w:val="009C4A7C"/>
    <w:rsid w:val="009C4B6D"/>
    <w:rsid w:val="009C5118"/>
    <w:rsid w:val="009C5324"/>
    <w:rsid w:val="009C5A43"/>
    <w:rsid w:val="009C66F2"/>
    <w:rsid w:val="009C69AD"/>
    <w:rsid w:val="009C6A88"/>
    <w:rsid w:val="009C6D7A"/>
    <w:rsid w:val="009C6F0D"/>
    <w:rsid w:val="009C70A3"/>
    <w:rsid w:val="009C7411"/>
    <w:rsid w:val="009C7518"/>
    <w:rsid w:val="009C77FB"/>
    <w:rsid w:val="009C7803"/>
    <w:rsid w:val="009C7DAF"/>
    <w:rsid w:val="009C7FFE"/>
    <w:rsid w:val="009D03E7"/>
    <w:rsid w:val="009D0436"/>
    <w:rsid w:val="009D05E7"/>
    <w:rsid w:val="009D0A48"/>
    <w:rsid w:val="009D0E1A"/>
    <w:rsid w:val="009D0F92"/>
    <w:rsid w:val="009D10C1"/>
    <w:rsid w:val="009D130F"/>
    <w:rsid w:val="009D1479"/>
    <w:rsid w:val="009D17C4"/>
    <w:rsid w:val="009D17FC"/>
    <w:rsid w:val="009D1892"/>
    <w:rsid w:val="009D18E5"/>
    <w:rsid w:val="009D1A3F"/>
    <w:rsid w:val="009D1CFD"/>
    <w:rsid w:val="009D237A"/>
    <w:rsid w:val="009D2A95"/>
    <w:rsid w:val="009D2C2D"/>
    <w:rsid w:val="009D35AE"/>
    <w:rsid w:val="009D3837"/>
    <w:rsid w:val="009D3DE7"/>
    <w:rsid w:val="009D403F"/>
    <w:rsid w:val="009D424B"/>
    <w:rsid w:val="009D48F9"/>
    <w:rsid w:val="009D498D"/>
    <w:rsid w:val="009D4B5C"/>
    <w:rsid w:val="009D546B"/>
    <w:rsid w:val="009D56D3"/>
    <w:rsid w:val="009D6108"/>
    <w:rsid w:val="009D659C"/>
    <w:rsid w:val="009D65D1"/>
    <w:rsid w:val="009D66FC"/>
    <w:rsid w:val="009D691B"/>
    <w:rsid w:val="009D6DBC"/>
    <w:rsid w:val="009D6F5E"/>
    <w:rsid w:val="009D7185"/>
    <w:rsid w:val="009D7BEA"/>
    <w:rsid w:val="009D7F19"/>
    <w:rsid w:val="009D7F62"/>
    <w:rsid w:val="009E0089"/>
    <w:rsid w:val="009E0264"/>
    <w:rsid w:val="009E04D0"/>
    <w:rsid w:val="009E04EC"/>
    <w:rsid w:val="009E0EE7"/>
    <w:rsid w:val="009E167F"/>
    <w:rsid w:val="009E19D6"/>
    <w:rsid w:val="009E20C7"/>
    <w:rsid w:val="009E2216"/>
    <w:rsid w:val="009E2234"/>
    <w:rsid w:val="009E22E0"/>
    <w:rsid w:val="009E26B2"/>
    <w:rsid w:val="009E32AF"/>
    <w:rsid w:val="009E3822"/>
    <w:rsid w:val="009E4FBA"/>
    <w:rsid w:val="009E5788"/>
    <w:rsid w:val="009E5917"/>
    <w:rsid w:val="009E5F5C"/>
    <w:rsid w:val="009E618E"/>
    <w:rsid w:val="009E6267"/>
    <w:rsid w:val="009E6312"/>
    <w:rsid w:val="009E657C"/>
    <w:rsid w:val="009E676C"/>
    <w:rsid w:val="009E6877"/>
    <w:rsid w:val="009E69B1"/>
    <w:rsid w:val="009E7052"/>
    <w:rsid w:val="009E7082"/>
    <w:rsid w:val="009E73A5"/>
    <w:rsid w:val="009E7731"/>
    <w:rsid w:val="009E782F"/>
    <w:rsid w:val="009E78CB"/>
    <w:rsid w:val="009E79FC"/>
    <w:rsid w:val="009E7B11"/>
    <w:rsid w:val="009E7DB4"/>
    <w:rsid w:val="009E7E13"/>
    <w:rsid w:val="009E7F6B"/>
    <w:rsid w:val="009F02E0"/>
    <w:rsid w:val="009F03BF"/>
    <w:rsid w:val="009F061D"/>
    <w:rsid w:val="009F068D"/>
    <w:rsid w:val="009F0717"/>
    <w:rsid w:val="009F102C"/>
    <w:rsid w:val="009F1049"/>
    <w:rsid w:val="009F10B4"/>
    <w:rsid w:val="009F10DA"/>
    <w:rsid w:val="009F1774"/>
    <w:rsid w:val="009F1827"/>
    <w:rsid w:val="009F1AC4"/>
    <w:rsid w:val="009F1E6C"/>
    <w:rsid w:val="009F2000"/>
    <w:rsid w:val="009F22F3"/>
    <w:rsid w:val="009F2959"/>
    <w:rsid w:val="009F2AB6"/>
    <w:rsid w:val="009F2AC4"/>
    <w:rsid w:val="009F2B40"/>
    <w:rsid w:val="009F2B95"/>
    <w:rsid w:val="009F2E65"/>
    <w:rsid w:val="009F2FEE"/>
    <w:rsid w:val="009F35E6"/>
    <w:rsid w:val="009F36FD"/>
    <w:rsid w:val="009F3768"/>
    <w:rsid w:val="009F3888"/>
    <w:rsid w:val="009F3DCC"/>
    <w:rsid w:val="009F40A7"/>
    <w:rsid w:val="009F43CB"/>
    <w:rsid w:val="009F48FA"/>
    <w:rsid w:val="009F4908"/>
    <w:rsid w:val="009F4B88"/>
    <w:rsid w:val="009F56BA"/>
    <w:rsid w:val="009F5AE0"/>
    <w:rsid w:val="009F5B3C"/>
    <w:rsid w:val="009F5D71"/>
    <w:rsid w:val="009F6097"/>
    <w:rsid w:val="009F63DC"/>
    <w:rsid w:val="009F650F"/>
    <w:rsid w:val="009F66B0"/>
    <w:rsid w:val="009F6BBC"/>
    <w:rsid w:val="009F6FCF"/>
    <w:rsid w:val="009F7384"/>
    <w:rsid w:val="009F75D2"/>
    <w:rsid w:val="009F7653"/>
    <w:rsid w:val="009F7B91"/>
    <w:rsid w:val="00A00670"/>
    <w:rsid w:val="00A00D31"/>
    <w:rsid w:val="00A01338"/>
    <w:rsid w:val="00A01527"/>
    <w:rsid w:val="00A01885"/>
    <w:rsid w:val="00A023C4"/>
    <w:rsid w:val="00A0281E"/>
    <w:rsid w:val="00A02B29"/>
    <w:rsid w:val="00A03207"/>
    <w:rsid w:val="00A035AA"/>
    <w:rsid w:val="00A03C4D"/>
    <w:rsid w:val="00A03C75"/>
    <w:rsid w:val="00A04041"/>
    <w:rsid w:val="00A0410D"/>
    <w:rsid w:val="00A0467E"/>
    <w:rsid w:val="00A04721"/>
    <w:rsid w:val="00A04923"/>
    <w:rsid w:val="00A049B4"/>
    <w:rsid w:val="00A04A22"/>
    <w:rsid w:val="00A04A27"/>
    <w:rsid w:val="00A04AD3"/>
    <w:rsid w:val="00A04E62"/>
    <w:rsid w:val="00A0513D"/>
    <w:rsid w:val="00A052B5"/>
    <w:rsid w:val="00A0565D"/>
    <w:rsid w:val="00A0569C"/>
    <w:rsid w:val="00A057D7"/>
    <w:rsid w:val="00A05869"/>
    <w:rsid w:val="00A05B76"/>
    <w:rsid w:val="00A05C2B"/>
    <w:rsid w:val="00A062C7"/>
    <w:rsid w:val="00A06443"/>
    <w:rsid w:val="00A066F1"/>
    <w:rsid w:val="00A069D8"/>
    <w:rsid w:val="00A06C67"/>
    <w:rsid w:val="00A0793F"/>
    <w:rsid w:val="00A07C3E"/>
    <w:rsid w:val="00A07DB9"/>
    <w:rsid w:val="00A07FF6"/>
    <w:rsid w:val="00A1015C"/>
    <w:rsid w:val="00A10A80"/>
    <w:rsid w:val="00A10A88"/>
    <w:rsid w:val="00A10DA5"/>
    <w:rsid w:val="00A10F59"/>
    <w:rsid w:val="00A110CE"/>
    <w:rsid w:val="00A11174"/>
    <w:rsid w:val="00A11384"/>
    <w:rsid w:val="00A12F6F"/>
    <w:rsid w:val="00A13482"/>
    <w:rsid w:val="00A13F1A"/>
    <w:rsid w:val="00A13FB6"/>
    <w:rsid w:val="00A140CA"/>
    <w:rsid w:val="00A1462D"/>
    <w:rsid w:val="00A14B0B"/>
    <w:rsid w:val="00A15193"/>
    <w:rsid w:val="00A15276"/>
    <w:rsid w:val="00A16124"/>
    <w:rsid w:val="00A1677F"/>
    <w:rsid w:val="00A16929"/>
    <w:rsid w:val="00A16A0F"/>
    <w:rsid w:val="00A16B0D"/>
    <w:rsid w:val="00A16B32"/>
    <w:rsid w:val="00A16C1D"/>
    <w:rsid w:val="00A172FD"/>
    <w:rsid w:val="00A177E1"/>
    <w:rsid w:val="00A2061B"/>
    <w:rsid w:val="00A2071E"/>
    <w:rsid w:val="00A20A25"/>
    <w:rsid w:val="00A20CBF"/>
    <w:rsid w:val="00A20FC5"/>
    <w:rsid w:val="00A21154"/>
    <w:rsid w:val="00A21717"/>
    <w:rsid w:val="00A21AF9"/>
    <w:rsid w:val="00A21B9B"/>
    <w:rsid w:val="00A222D9"/>
    <w:rsid w:val="00A22328"/>
    <w:rsid w:val="00A22823"/>
    <w:rsid w:val="00A2284C"/>
    <w:rsid w:val="00A228CB"/>
    <w:rsid w:val="00A22940"/>
    <w:rsid w:val="00A22C7B"/>
    <w:rsid w:val="00A23928"/>
    <w:rsid w:val="00A23B19"/>
    <w:rsid w:val="00A24291"/>
    <w:rsid w:val="00A242BC"/>
    <w:rsid w:val="00A24CA3"/>
    <w:rsid w:val="00A24E3E"/>
    <w:rsid w:val="00A25118"/>
    <w:rsid w:val="00A25231"/>
    <w:rsid w:val="00A253FE"/>
    <w:rsid w:val="00A259CF"/>
    <w:rsid w:val="00A25C76"/>
    <w:rsid w:val="00A25E2C"/>
    <w:rsid w:val="00A25F98"/>
    <w:rsid w:val="00A26287"/>
    <w:rsid w:val="00A30130"/>
    <w:rsid w:val="00A30320"/>
    <w:rsid w:val="00A30494"/>
    <w:rsid w:val="00A30630"/>
    <w:rsid w:val="00A308B7"/>
    <w:rsid w:val="00A30AA4"/>
    <w:rsid w:val="00A310C9"/>
    <w:rsid w:val="00A3158D"/>
    <w:rsid w:val="00A31BE5"/>
    <w:rsid w:val="00A324C8"/>
    <w:rsid w:val="00A32508"/>
    <w:rsid w:val="00A327A0"/>
    <w:rsid w:val="00A32C8C"/>
    <w:rsid w:val="00A337CB"/>
    <w:rsid w:val="00A33A16"/>
    <w:rsid w:val="00A33B71"/>
    <w:rsid w:val="00A33B9A"/>
    <w:rsid w:val="00A34132"/>
    <w:rsid w:val="00A343B4"/>
    <w:rsid w:val="00A34A29"/>
    <w:rsid w:val="00A34F84"/>
    <w:rsid w:val="00A354A5"/>
    <w:rsid w:val="00A35CB0"/>
    <w:rsid w:val="00A35F78"/>
    <w:rsid w:val="00A35F96"/>
    <w:rsid w:val="00A36319"/>
    <w:rsid w:val="00A36399"/>
    <w:rsid w:val="00A36422"/>
    <w:rsid w:val="00A36489"/>
    <w:rsid w:val="00A36663"/>
    <w:rsid w:val="00A366CF"/>
    <w:rsid w:val="00A36BB9"/>
    <w:rsid w:val="00A370C8"/>
    <w:rsid w:val="00A37446"/>
    <w:rsid w:val="00A37451"/>
    <w:rsid w:val="00A37A10"/>
    <w:rsid w:val="00A37C30"/>
    <w:rsid w:val="00A37C94"/>
    <w:rsid w:val="00A37D2C"/>
    <w:rsid w:val="00A37EFE"/>
    <w:rsid w:val="00A40352"/>
    <w:rsid w:val="00A40991"/>
    <w:rsid w:val="00A40C2F"/>
    <w:rsid w:val="00A41160"/>
    <w:rsid w:val="00A41503"/>
    <w:rsid w:val="00A415D2"/>
    <w:rsid w:val="00A41975"/>
    <w:rsid w:val="00A419D7"/>
    <w:rsid w:val="00A41F64"/>
    <w:rsid w:val="00A422FA"/>
    <w:rsid w:val="00A42346"/>
    <w:rsid w:val="00A424BE"/>
    <w:rsid w:val="00A4287C"/>
    <w:rsid w:val="00A42AB2"/>
    <w:rsid w:val="00A42B04"/>
    <w:rsid w:val="00A42BA6"/>
    <w:rsid w:val="00A42D44"/>
    <w:rsid w:val="00A4307B"/>
    <w:rsid w:val="00A43434"/>
    <w:rsid w:val="00A43ABA"/>
    <w:rsid w:val="00A43BE0"/>
    <w:rsid w:val="00A443A9"/>
    <w:rsid w:val="00A4486E"/>
    <w:rsid w:val="00A449DF"/>
    <w:rsid w:val="00A450ED"/>
    <w:rsid w:val="00A45312"/>
    <w:rsid w:val="00A45352"/>
    <w:rsid w:val="00A4544B"/>
    <w:rsid w:val="00A45CDD"/>
    <w:rsid w:val="00A45ED1"/>
    <w:rsid w:val="00A45EF1"/>
    <w:rsid w:val="00A46B39"/>
    <w:rsid w:val="00A46D8F"/>
    <w:rsid w:val="00A46FFB"/>
    <w:rsid w:val="00A47D7D"/>
    <w:rsid w:val="00A500D8"/>
    <w:rsid w:val="00A50676"/>
    <w:rsid w:val="00A50DA6"/>
    <w:rsid w:val="00A515D6"/>
    <w:rsid w:val="00A522EC"/>
    <w:rsid w:val="00A526B2"/>
    <w:rsid w:val="00A52802"/>
    <w:rsid w:val="00A5296B"/>
    <w:rsid w:val="00A52A9B"/>
    <w:rsid w:val="00A52AA6"/>
    <w:rsid w:val="00A53428"/>
    <w:rsid w:val="00A537A5"/>
    <w:rsid w:val="00A53A25"/>
    <w:rsid w:val="00A53FDA"/>
    <w:rsid w:val="00A54519"/>
    <w:rsid w:val="00A5457A"/>
    <w:rsid w:val="00A54588"/>
    <w:rsid w:val="00A546EC"/>
    <w:rsid w:val="00A546FA"/>
    <w:rsid w:val="00A54CE9"/>
    <w:rsid w:val="00A54D11"/>
    <w:rsid w:val="00A54D45"/>
    <w:rsid w:val="00A552B0"/>
    <w:rsid w:val="00A5586D"/>
    <w:rsid w:val="00A55A27"/>
    <w:rsid w:val="00A55AAF"/>
    <w:rsid w:val="00A55E19"/>
    <w:rsid w:val="00A56316"/>
    <w:rsid w:val="00A56738"/>
    <w:rsid w:val="00A569D0"/>
    <w:rsid w:val="00A56C2D"/>
    <w:rsid w:val="00A56C73"/>
    <w:rsid w:val="00A56E7F"/>
    <w:rsid w:val="00A571F4"/>
    <w:rsid w:val="00A57B58"/>
    <w:rsid w:val="00A57C67"/>
    <w:rsid w:val="00A57D00"/>
    <w:rsid w:val="00A601AA"/>
    <w:rsid w:val="00A60342"/>
    <w:rsid w:val="00A60432"/>
    <w:rsid w:val="00A60632"/>
    <w:rsid w:val="00A60700"/>
    <w:rsid w:val="00A60C0B"/>
    <w:rsid w:val="00A60CA0"/>
    <w:rsid w:val="00A60CBA"/>
    <w:rsid w:val="00A6107B"/>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4163"/>
    <w:rsid w:val="00A64D24"/>
    <w:rsid w:val="00A65167"/>
    <w:rsid w:val="00A65558"/>
    <w:rsid w:val="00A65859"/>
    <w:rsid w:val="00A65A2A"/>
    <w:rsid w:val="00A65C21"/>
    <w:rsid w:val="00A6603B"/>
    <w:rsid w:val="00A6647F"/>
    <w:rsid w:val="00A66626"/>
    <w:rsid w:val="00A66A60"/>
    <w:rsid w:val="00A66C33"/>
    <w:rsid w:val="00A66C93"/>
    <w:rsid w:val="00A66D06"/>
    <w:rsid w:val="00A66D5B"/>
    <w:rsid w:val="00A673D4"/>
    <w:rsid w:val="00A67604"/>
    <w:rsid w:val="00A676D4"/>
    <w:rsid w:val="00A67C2A"/>
    <w:rsid w:val="00A700DD"/>
    <w:rsid w:val="00A7062E"/>
    <w:rsid w:val="00A70BC6"/>
    <w:rsid w:val="00A70DFC"/>
    <w:rsid w:val="00A70EF0"/>
    <w:rsid w:val="00A70F13"/>
    <w:rsid w:val="00A71D46"/>
    <w:rsid w:val="00A720D8"/>
    <w:rsid w:val="00A72487"/>
    <w:rsid w:val="00A72D44"/>
    <w:rsid w:val="00A73648"/>
    <w:rsid w:val="00A737DD"/>
    <w:rsid w:val="00A738F2"/>
    <w:rsid w:val="00A73A01"/>
    <w:rsid w:val="00A73C99"/>
    <w:rsid w:val="00A740CC"/>
    <w:rsid w:val="00A7426F"/>
    <w:rsid w:val="00A742D3"/>
    <w:rsid w:val="00A7435B"/>
    <w:rsid w:val="00A74998"/>
    <w:rsid w:val="00A75421"/>
    <w:rsid w:val="00A755BB"/>
    <w:rsid w:val="00A7563A"/>
    <w:rsid w:val="00A75813"/>
    <w:rsid w:val="00A7599F"/>
    <w:rsid w:val="00A76392"/>
    <w:rsid w:val="00A76520"/>
    <w:rsid w:val="00A765A1"/>
    <w:rsid w:val="00A76C0D"/>
    <w:rsid w:val="00A76CAB"/>
    <w:rsid w:val="00A76F02"/>
    <w:rsid w:val="00A7786C"/>
    <w:rsid w:val="00A77F7F"/>
    <w:rsid w:val="00A801D6"/>
    <w:rsid w:val="00A8026C"/>
    <w:rsid w:val="00A802C3"/>
    <w:rsid w:val="00A803CA"/>
    <w:rsid w:val="00A80961"/>
    <w:rsid w:val="00A80D2F"/>
    <w:rsid w:val="00A80D6A"/>
    <w:rsid w:val="00A814B7"/>
    <w:rsid w:val="00A8174F"/>
    <w:rsid w:val="00A818E5"/>
    <w:rsid w:val="00A81D6E"/>
    <w:rsid w:val="00A81DA7"/>
    <w:rsid w:val="00A8225B"/>
    <w:rsid w:val="00A82365"/>
    <w:rsid w:val="00A82740"/>
    <w:rsid w:val="00A82C9A"/>
    <w:rsid w:val="00A82D31"/>
    <w:rsid w:val="00A82EDD"/>
    <w:rsid w:val="00A83289"/>
    <w:rsid w:val="00A83460"/>
    <w:rsid w:val="00A84023"/>
    <w:rsid w:val="00A84460"/>
    <w:rsid w:val="00A846ED"/>
    <w:rsid w:val="00A850D2"/>
    <w:rsid w:val="00A8535F"/>
    <w:rsid w:val="00A8589B"/>
    <w:rsid w:val="00A85A48"/>
    <w:rsid w:val="00A85DBC"/>
    <w:rsid w:val="00A866E1"/>
    <w:rsid w:val="00A86919"/>
    <w:rsid w:val="00A87051"/>
    <w:rsid w:val="00A871E6"/>
    <w:rsid w:val="00A87AC8"/>
    <w:rsid w:val="00A87BF9"/>
    <w:rsid w:val="00A87DC0"/>
    <w:rsid w:val="00A90719"/>
    <w:rsid w:val="00A90B02"/>
    <w:rsid w:val="00A90FEC"/>
    <w:rsid w:val="00A912F9"/>
    <w:rsid w:val="00A9175E"/>
    <w:rsid w:val="00A918CF"/>
    <w:rsid w:val="00A92C6B"/>
    <w:rsid w:val="00A92EF0"/>
    <w:rsid w:val="00A92FA7"/>
    <w:rsid w:val="00A93051"/>
    <w:rsid w:val="00A93105"/>
    <w:rsid w:val="00A933CD"/>
    <w:rsid w:val="00A9387E"/>
    <w:rsid w:val="00A93BDF"/>
    <w:rsid w:val="00A93D0C"/>
    <w:rsid w:val="00A93DEC"/>
    <w:rsid w:val="00A93FEE"/>
    <w:rsid w:val="00A94805"/>
    <w:rsid w:val="00A94944"/>
    <w:rsid w:val="00A94B0A"/>
    <w:rsid w:val="00A95118"/>
    <w:rsid w:val="00A952ED"/>
    <w:rsid w:val="00A95A49"/>
    <w:rsid w:val="00A95C09"/>
    <w:rsid w:val="00A95D97"/>
    <w:rsid w:val="00A9643B"/>
    <w:rsid w:val="00A9663A"/>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AF6"/>
    <w:rsid w:val="00AA1BD1"/>
    <w:rsid w:val="00AA1BDB"/>
    <w:rsid w:val="00AA1EE4"/>
    <w:rsid w:val="00AA2498"/>
    <w:rsid w:val="00AA2676"/>
    <w:rsid w:val="00AA29BF"/>
    <w:rsid w:val="00AA2B17"/>
    <w:rsid w:val="00AA2C52"/>
    <w:rsid w:val="00AA33C2"/>
    <w:rsid w:val="00AA38BD"/>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580"/>
    <w:rsid w:val="00AA6722"/>
    <w:rsid w:val="00AA6958"/>
    <w:rsid w:val="00AA695F"/>
    <w:rsid w:val="00AA696E"/>
    <w:rsid w:val="00AA6C41"/>
    <w:rsid w:val="00AA6DAF"/>
    <w:rsid w:val="00AA6E1D"/>
    <w:rsid w:val="00AA6E97"/>
    <w:rsid w:val="00AA7215"/>
    <w:rsid w:val="00AA72A0"/>
    <w:rsid w:val="00AA7381"/>
    <w:rsid w:val="00AA754B"/>
    <w:rsid w:val="00AA7855"/>
    <w:rsid w:val="00AA7921"/>
    <w:rsid w:val="00AA7C74"/>
    <w:rsid w:val="00AA7F89"/>
    <w:rsid w:val="00AB0317"/>
    <w:rsid w:val="00AB05A0"/>
    <w:rsid w:val="00AB05BE"/>
    <w:rsid w:val="00AB06C9"/>
    <w:rsid w:val="00AB0773"/>
    <w:rsid w:val="00AB0CBD"/>
    <w:rsid w:val="00AB15AE"/>
    <w:rsid w:val="00AB16B1"/>
    <w:rsid w:val="00AB1E6A"/>
    <w:rsid w:val="00AB1F2D"/>
    <w:rsid w:val="00AB20AD"/>
    <w:rsid w:val="00AB2242"/>
    <w:rsid w:val="00AB25A2"/>
    <w:rsid w:val="00AB25DC"/>
    <w:rsid w:val="00AB321A"/>
    <w:rsid w:val="00AB32AE"/>
    <w:rsid w:val="00AB32FF"/>
    <w:rsid w:val="00AB37D2"/>
    <w:rsid w:val="00AB38DD"/>
    <w:rsid w:val="00AB3AA0"/>
    <w:rsid w:val="00AB3CF3"/>
    <w:rsid w:val="00AB452B"/>
    <w:rsid w:val="00AB4DF8"/>
    <w:rsid w:val="00AB4EAE"/>
    <w:rsid w:val="00AB5100"/>
    <w:rsid w:val="00AB5400"/>
    <w:rsid w:val="00AB542C"/>
    <w:rsid w:val="00AB5717"/>
    <w:rsid w:val="00AB5B21"/>
    <w:rsid w:val="00AB6108"/>
    <w:rsid w:val="00AB63C2"/>
    <w:rsid w:val="00AB6601"/>
    <w:rsid w:val="00AB6A48"/>
    <w:rsid w:val="00AB6CA6"/>
    <w:rsid w:val="00AB6F8F"/>
    <w:rsid w:val="00AB72D9"/>
    <w:rsid w:val="00AC0423"/>
    <w:rsid w:val="00AC0696"/>
    <w:rsid w:val="00AC0B90"/>
    <w:rsid w:val="00AC0D89"/>
    <w:rsid w:val="00AC11CB"/>
    <w:rsid w:val="00AC1456"/>
    <w:rsid w:val="00AC1F95"/>
    <w:rsid w:val="00AC211D"/>
    <w:rsid w:val="00AC2324"/>
    <w:rsid w:val="00AC23B4"/>
    <w:rsid w:val="00AC23D7"/>
    <w:rsid w:val="00AC23F4"/>
    <w:rsid w:val="00AC286F"/>
    <w:rsid w:val="00AC2F6D"/>
    <w:rsid w:val="00AC3832"/>
    <w:rsid w:val="00AC3A98"/>
    <w:rsid w:val="00AC3A9A"/>
    <w:rsid w:val="00AC446A"/>
    <w:rsid w:val="00AC45EE"/>
    <w:rsid w:val="00AC478C"/>
    <w:rsid w:val="00AC47ED"/>
    <w:rsid w:val="00AC50FE"/>
    <w:rsid w:val="00AC5818"/>
    <w:rsid w:val="00AC5910"/>
    <w:rsid w:val="00AC6137"/>
    <w:rsid w:val="00AC61DB"/>
    <w:rsid w:val="00AC6CF8"/>
    <w:rsid w:val="00AC6D16"/>
    <w:rsid w:val="00AC6D1E"/>
    <w:rsid w:val="00AC727F"/>
    <w:rsid w:val="00AD00DA"/>
    <w:rsid w:val="00AD0268"/>
    <w:rsid w:val="00AD072A"/>
    <w:rsid w:val="00AD09A2"/>
    <w:rsid w:val="00AD0B36"/>
    <w:rsid w:val="00AD0F5C"/>
    <w:rsid w:val="00AD0F81"/>
    <w:rsid w:val="00AD102A"/>
    <w:rsid w:val="00AD11B4"/>
    <w:rsid w:val="00AD1599"/>
    <w:rsid w:val="00AD1911"/>
    <w:rsid w:val="00AD1AAA"/>
    <w:rsid w:val="00AD21FF"/>
    <w:rsid w:val="00AD2842"/>
    <w:rsid w:val="00AD28AB"/>
    <w:rsid w:val="00AD321A"/>
    <w:rsid w:val="00AD346A"/>
    <w:rsid w:val="00AD35CB"/>
    <w:rsid w:val="00AD392F"/>
    <w:rsid w:val="00AD3A97"/>
    <w:rsid w:val="00AD3BDF"/>
    <w:rsid w:val="00AD3C54"/>
    <w:rsid w:val="00AD3E6F"/>
    <w:rsid w:val="00AD4AE1"/>
    <w:rsid w:val="00AD4E3C"/>
    <w:rsid w:val="00AD5180"/>
    <w:rsid w:val="00AD5368"/>
    <w:rsid w:val="00AD546E"/>
    <w:rsid w:val="00AD57AA"/>
    <w:rsid w:val="00AD5A35"/>
    <w:rsid w:val="00AD5CB7"/>
    <w:rsid w:val="00AD5E06"/>
    <w:rsid w:val="00AD6599"/>
    <w:rsid w:val="00AD6637"/>
    <w:rsid w:val="00AD665C"/>
    <w:rsid w:val="00AD66EF"/>
    <w:rsid w:val="00AD67BC"/>
    <w:rsid w:val="00AD67DC"/>
    <w:rsid w:val="00AD69B2"/>
    <w:rsid w:val="00AD7227"/>
    <w:rsid w:val="00AD76D6"/>
    <w:rsid w:val="00AD7E98"/>
    <w:rsid w:val="00AD7FE0"/>
    <w:rsid w:val="00AD7FE2"/>
    <w:rsid w:val="00AE04D5"/>
    <w:rsid w:val="00AE063C"/>
    <w:rsid w:val="00AE19C7"/>
    <w:rsid w:val="00AE1B30"/>
    <w:rsid w:val="00AE1F32"/>
    <w:rsid w:val="00AE2100"/>
    <w:rsid w:val="00AE21A8"/>
    <w:rsid w:val="00AE21FC"/>
    <w:rsid w:val="00AE22ED"/>
    <w:rsid w:val="00AE23B4"/>
    <w:rsid w:val="00AE2524"/>
    <w:rsid w:val="00AE27DB"/>
    <w:rsid w:val="00AE2849"/>
    <w:rsid w:val="00AE2BA0"/>
    <w:rsid w:val="00AE334B"/>
    <w:rsid w:val="00AE35CC"/>
    <w:rsid w:val="00AE36F6"/>
    <w:rsid w:val="00AE3846"/>
    <w:rsid w:val="00AE39A3"/>
    <w:rsid w:val="00AE3FCE"/>
    <w:rsid w:val="00AE4021"/>
    <w:rsid w:val="00AE4740"/>
    <w:rsid w:val="00AE4889"/>
    <w:rsid w:val="00AE4D3B"/>
    <w:rsid w:val="00AE4E45"/>
    <w:rsid w:val="00AE570C"/>
    <w:rsid w:val="00AE5AF1"/>
    <w:rsid w:val="00AE5DBF"/>
    <w:rsid w:val="00AE6129"/>
    <w:rsid w:val="00AE6258"/>
    <w:rsid w:val="00AE6528"/>
    <w:rsid w:val="00AE665E"/>
    <w:rsid w:val="00AE699E"/>
    <w:rsid w:val="00AE6B70"/>
    <w:rsid w:val="00AE6D4C"/>
    <w:rsid w:val="00AE6FA8"/>
    <w:rsid w:val="00AE701A"/>
    <w:rsid w:val="00AE78E7"/>
    <w:rsid w:val="00AE7A45"/>
    <w:rsid w:val="00AE7E3C"/>
    <w:rsid w:val="00AF04A8"/>
    <w:rsid w:val="00AF0518"/>
    <w:rsid w:val="00AF0554"/>
    <w:rsid w:val="00AF0718"/>
    <w:rsid w:val="00AF09F2"/>
    <w:rsid w:val="00AF1081"/>
    <w:rsid w:val="00AF13B3"/>
    <w:rsid w:val="00AF16F6"/>
    <w:rsid w:val="00AF173A"/>
    <w:rsid w:val="00AF19F1"/>
    <w:rsid w:val="00AF1B9D"/>
    <w:rsid w:val="00AF1C03"/>
    <w:rsid w:val="00AF1FE3"/>
    <w:rsid w:val="00AF2279"/>
    <w:rsid w:val="00AF2C6A"/>
    <w:rsid w:val="00AF318C"/>
    <w:rsid w:val="00AF31D4"/>
    <w:rsid w:val="00AF33FD"/>
    <w:rsid w:val="00AF39BB"/>
    <w:rsid w:val="00AF3AE0"/>
    <w:rsid w:val="00AF3F5F"/>
    <w:rsid w:val="00AF40EB"/>
    <w:rsid w:val="00AF43E5"/>
    <w:rsid w:val="00AF478F"/>
    <w:rsid w:val="00AF480F"/>
    <w:rsid w:val="00AF4841"/>
    <w:rsid w:val="00AF50D3"/>
    <w:rsid w:val="00AF5518"/>
    <w:rsid w:val="00AF56FC"/>
    <w:rsid w:val="00AF576A"/>
    <w:rsid w:val="00AF5B66"/>
    <w:rsid w:val="00AF60C5"/>
    <w:rsid w:val="00AF60FA"/>
    <w:rsid w:val="00AF6637"/>
    <w:rsid w:val="00AF670D"/>
    <w:rsid w:val="00AF69BC"/>
    <w:rsid w:val="00AF6B5A"/>
    <w:rsid w:val="00AF6B91"/>
    <w:rsid w:val="00AF71AA"/>
    <w:rsid w:val="00AF7246"/>
    <w:rsid w:val="00AF73AF"/>
    <w:rsid w:val="00AF778E"/>
    <w:rsid w:val="00AF7B8A"/>
    <w:rsid w:val="00B003E2"/>
    <w:rsid w:val="00B00667"/>
    <w:rsid w:val="00B00968"/>
    <w:rsid w:val="00B00A3E"/>
    <w:rsid w:val="00B00F15"/>
    <w:rsid w:val="00B012EC"/>
    <w:rsid w:val="00B017F5"/>
    <w:rsid w:val="00B01A64"/>
    <w:rsid w:val="00B01D30"/>
    <w:rsid w:val="00B027F0"/>
    <w:rsid w:val="00B02919"/>
    <w:rsid w:val="00B029AA"/>
    <w:rsid w:val="00B02BA0"/>
    <w:rsid w:val="00B0308C"/>
    <w:rsid w:val="00B03448"/>
    <w:rsid w:val="00B03497"/>
    <w:rsid w:val="00B03524"/>
    <w:rsid w:val="00B03530"/>
    <w:rsid w:val="00B0389D"/>
    <w:rsid w:val="00B0395C"/>
    <w:rsid w:val="00B03F0B"/>
    <w:rsid w:val="00B042FC"/>
    <w:rsid w:val="00B04373"/>
    <w:rsid w:val="00B04B21"/>
    <w:rsid w:val="00B051CC"/>
    <w:rsid w:val="00B0575A"/>
    <w:rsid w:val="00B057E1"/>
    <w:rsid w:val="00B058B3"/>
    <w:rsid w:val="00B05C28"/>
    <w:rsid w:val="00B06939"/>
    <w:rsid w:val="00B06F59"/>
    <w:rsid w:val="00B07878"/>
    <w:rsid w:val="00B0793A"/>
    <w:rsid w:val="00B0797D"/>
    <w:rsid w:val="00B07AEC"/>
    <w:rsid w:val="00B07EA9"/>
    <w:rsid w:val="00B10135"/>
    <w:rsid w:val="00B106B2"/>
    <w:rsid w:val="00B10B7F"/>
    <w:rsid w:val="00B10D8D"/>
    <w:rsid w:val="00B10F2E"/>
    <w:rsid w:val="00B1142D"/>
    <w:rsid w:val="00B117EF"/>
    <w:rsid w:val="00B11A1B"/>
    <w:rsid w:val="00B11AE3"/>
    <w:rsid w:val="00B11D78"/>
    <w:rsid w:val="00B11E4F"/>
    <w:rsid w:val="00B1203A"/>
    <w:rsid w:val="00B120E4"/>
    <w:rsid w:val="00B1222F"/>
    <w:rsid w:val="00B124C7"/>
    <w:rsid w:val="00B12950"/>
    <w:rsid w:val="00B12E3D"/>
    <w:rsid w:val="00B13307"/>
    <w:rsid w:val="00B13313"/>
    <w:rsid w:val="00B138B1"/>
    <w:rsid w:val="00B13C81"/>
    <w:rsid w:val="00B14328"/>
    <w:rsid w:val="00B14745"/>
    <w:rsid w:val="00B14A54"/>
    <w:rsid w:val="00B14B35"/>
    <w:rsid w:val="00B14D9D"/>
    <w:rsid w:val="00B14FEA"/>
    <w:rsid w:val="00B154DE"/>
    <w:rsid w:val="00B15806"/>
    <w:rsid w:val="00B15840"/>
    <w:rsid w:val="00B15862"/>
    <w:rsid w:val="00B15A26"/>
    <w:rsid w:val="00B168C6"/>
    <w:rsid w:val="00B16F02"/>
    <w:rsid w:val="00B1739E"/>
    <w:rsid w:val="00B174B2"/>
    <w:rsid w:val="00B176D4"/>
    <w:rsid w:val="00B178C9"/>
    <w:rsid w:val="00B17DA1"/>
    <w:rsid w:val="00B17F47"/>
    <w:rsid w:val="00B17F60"/>
    <w:rsid w:val="00B204BF"/>
    <w:rsid w:val="00B2059B"/>
    <w:rsid w:val="00B20B83"/>
    <w:rsid w:val="00B20D11"/>
    <w:rsid w:val="00B21397"/>
    <w:rsid w:val="00B21680"/>
    <w:rsid w:val="00B21781"/>
    <w:rsid w:val="00B21BC7"/>
    <w:rsid w:val="00B21BE5"/>
    <w:rsid w:val="00B21E57"/>
    <w:rsid w:val="00B21E5E"/>
    <w:rsid w:val="00B2254A"/>
    <w:rsid w:val="00B228DC"/>
    <w:rsid w:val="00B229D2"/>
    <w:rsid w:val="00B22C4A"/>
    <w:rsid w:val="00B22D92"/>
    <w:rsid w:val="00B23158"/>
    <w:rsid w:val="00B235EC"/>
    <w:rsid w:val="00B23767"/>
    <w:rsid w:val="00B23A4B"/>
    <w:rsid w:val="00B23A67"/>
    <w:rsid w:val="00B24239"/>
    <w:rsid w:val="00B24429"/>
    <w:rsid w:val="00B24A79"/>
    <w:rsid w:val="00B24D52"/>
    <w:rsid w:val="00B24E71"/>
    <w:rsid w:val="00B2539C"/>
    <w:rsid w:val="00B25491"/>
    <w:rsid w:val="00B254DA"/>
    <w:rsid w:val="00B256E2"/>
    <w:rsid w:val="00B25AE1"/>
    <w:rsid w:val="00B25D47"/>
    <w:rsid w:val="00B26028"/>
    <w:rsid w:val="00B262FE"/>
    <w:rsid w:val="00B26311"/>
    <w:rsid w:val="00B26381"/>
    <w:rsid w:val="00B26C6B"/>
    <w:rsid w:val="00B26D34"/>
    <w:rsid w:val="00B27132"/>
    <w:rsid w:val="00B27787"/>
    <w:rsid w:val="00B27BED"/>
    <w:rsid w:val="00B27FB0"/>
    <w:rsid w:val="00B3020C"/>
    <w:rsid w:val="00B302D9"/>
    <w:rsid w:val="00B30375"/>
    <w:rsid w:val="00B308B5"/>
    <w:rsid w:val="00B309F2"/>
    <w:rsid w:val="00B30AF7"/>
    <w:rsid w:val="00B30D22"/>
    <w:rsid w:val="00B30E1F"/>
    <w:rsid w:val="00B31278"/>
    <w:rsid w:val="00B31D4E"/>
    <w:rsid w:val="00B31F12"/>
    <w:rsid w:val="00B31FB4"/>
    <w:rsid w:val="00B32326"/>
    <w:rsid w:val="00B32AF2"/>
    <w:rsid w:val="00B33288"/>
    <w:rsid w:val="00B3353E"/>
    <w:rsid w:val="00B33672"/>
    <w:rsid w:val="00B3370B"/>
    <w:rsid w:val="00B33F11"/>
    <w:rsid w:val="00B340F3"/>
    <w:rsid w:val="00B3421F"/>
    <w:rsid w:val="00B343C0"/>
    <w:rsid w:val="00B345FE"/>
    <w:rsid w:val="00B34B20"/>
    <w:rsid w:val="00B34F21"/>
    <w:rsid w:val="00B356FA"/>
    <w:rsid w:val="00B35DE0"/>
    <w:rsid w:val="00B35F08"/>
    <w:rsid w:val="00B35F99"/>
    <w:rsid w:val="00B3601F"/>
    <w:rsid w:val="00B362DE"/>
    <w:rsid w:val="00B3669F"/>
    <w:rsid w:val="00B36797"/>
    <w:rsid w:val="00B367D5"/>
    <w:rsid w:val="00B36B3E"/>
    <w:rsid w:val="00B36E23"/>
    <w:rsid w:val="00B36F41"/>
    <w:rsid w:val="00B36F8B"/>
    <w:rsid w:val="00B3725C"/>
    <w:rsid w:val="00B37701"/>
    <w:rsid w:val="00B37BB7"/>
    <w:rsid w:val="00B37D56"/>
    <w:rsid w:val="00B37D5A"/>
    <w:rsid w:val="00B37FDA"/>
    <w:rsid w:val="00B403AB"/>
    <w:rsid w:val="00B403B4"/>
    <w:rsid w:val="00B40F62"/>
    <w:rsid w:val="00B411C2"/>
    <w:rsid w:val="00B415BE"/>
    <w:rsid w:val="00B41814"/>
    <w:rsid w:val="00B4185D"/>
    <w:rsid w:val="00B41927"/>
    <w:rsid w:val="00B41D19"/>
    <w:rsid w:val="00B42C0D"/>
    <w:rsid w:val="00B43624"/>
    <w:rsid w:val="00B4375E"/>
    <w:rsid w:val="00B43A0F"/>
    <w:rsid w:val="00B44909"/>
    <w:rsid w:val="00B44BF9"/>
    <w:rsid w:val="00B44C1F"/>
    <w:rsid w:val="00B44DCA"/>
    <w:rsid w:val="00B44E76"/>
    <w:rsid w:val="00B4505D"/>
    <w:rsid w:val="00B450A3"/>
    <w:rsid w:val="00B450B8"/>
    <w:rsid w:val="00B457D6"/>
    <w:rsid w:val="00B4581E"/>
    <w:rsid w:val="00B45D73"/>
    <w:rsid w:val="00B45EDD"/>
    <w:rsid w:val="00B46078"/>
    <w:rsid w:val="00B46266"/>
    <w:rsid w:val="00B464F0"/>
    <w:rsid w:val="00B4653C"/>
    <w:rsid w:val="00B4655F"/>
    <w:rsid w:val="00B46C83"/>
    <w:rsid w:val="00B46D03"/>
    <w:rsid w:val="00B46F79"/>
    <w:rsid w:val="00B47485"/>
    <w:rsid w:val="00B476C9"/>
    <w:rsid w:val="00B47A0C"/>
    <w:rsid w:val="00B47DDA"/>
    <w:rsid w:val="00B50473"/>
    <w:rsid w:val="00B505F2"/>
    <w:rsid w:val="00B50789"/>
    <w:rsid w:val="00B50AB0"/>
    <w:rsid w:val="00B50DBE"/>
    <w:rsid w:val="00B50ECC"/>
    <w:rsid w:val="00B50FAA"/>
    <w:rsid w:val="00B51337"/>
    <w:rsid w:val="00B51372"/>
    <w:rsid w:val="00B5181E"/>
    <w:rsid w:val="00B51D3A"/>
    <w:rsid w:val="00B5202A"/>
    <w:rsid w:val="00B53A15"/>
    <w:rsid w:val="00B53B46"/>
    <w:rsid w:val="00B53E5F"/>
    <w:rsid w:val="00B54295"/>
    <w:rsid w:val="00B5447C"/>
    <w:rsid w:val="00B545AF"/>
    <w:rsid w:val="00B5489E"/>
    <w:rsid w:val="00B5514A"/>
    <w:rsid w:val="00B5515A"/>
    <w:rsid w:val="00B55493"/>
    <w:rsid w:val="00B555AE"/>
    <w:rsid w:val="00B55AF3"/>
    <w:rsid w:val="00B55EA1"/>
    <w:rsid w:val="00B55F62"/>
    <w:rsid w:val="00B560ED"/>
    <w:rsid w:val="00B5658E"/>
    <w:rsid w:val="00B56A9E"/>
    <w:rsid w:val="00B56C36"/>
    <w:rsid w:val="00B57720"/>
    <w:rsid w:val="00B57BB2"/>
    <w:rsid w:val="00B57E4B"/>
    <w:rsid w:val="00B60277"/>
    <w:rsid w:val="00B602E1"/>
    <w:rsid w:val="00B609F1"/>
    <w:rsid w:val="00B60A07"/>
    <w:rsid w:val="00B60AB7"/>
    <w:rsid w:val="00B60BD3"/>
    <w:rsid w:val="00B60D02"/>
    <w:rsid w:val="00B60F79"/>
    <w:rsid w:val="00B60FA6"/>
    <w:rsid w:val="00B61153"/>
    <w:rsid w:val="00B61A82"/>
    <w:rsid w:val="00B61AD1"/>
    <w:rsid w:val="00B61D88"/>
    <w:rsid w:val="00B623FF"/>
    <w:rsid w:val="00B628C3"/>
    <w:rsid w:val="00B62944"/>
    <w:rsid w:val="00B62A67"/>
    <w:rsid w:val="00B62AC4"/>
    <w:rsid w:val="00B62C2F"/>
    <w:rsid w:val="00B62F9E"/>
    <w:rsid w:val="00B63417"/>
    <w:rsid w:val="00B63606"/>
    <w:rsid w:val="00B649CA"/>
    <w:rsid w:val="00B64EC4"/>
    <w:rsid w:val="00B654AD"/>
    <w:rsid w:val="00B65809"/>
    <w:rsid w:val="00B65A2A"/>
    <w:rsid w:val="00B65AC6"/>
    <w:rsid w:val="00B65D76"/>
    <w:rsid w:val="00B65F22"/>
    <w:rsid w:val="00B65F96"/>
    <w:rsid w:val="00B65FBE"/>
    <w:rsid w:val="00B66C58"/>
    <w:rsid w:val="00B66D62"/>
    <w:rsid w:val="00B67A71"/>
    <w:rsid w:val="00B70313"/>
    <w:rsid w:val="00B706A5"/>
    <w:rsid w:val="00B70937"/>
    <w:rsid w:val="00B71100"/>
    <w:rsid w:val="00B7196D"/>
    <w:rsid w:val="00B71A17"/>
    <w:rsid w:val="00B71A29"/>
    <w:rsid w:val="00B71B27"/>
    <w:rsid w:val="00B71D6E"/>
    <w:rsid w:val="00B71DCD"/>
    <w:rsid w:val="00B71EE0"/>
    <w:rsid w:val="00B7269C"/>
    <w:rsid w:val="00B72761"/>
    <w:rsid w:val="00B727B2"/>
    <w:rsid w:val="00B738B7"/>
    <w:rsid w:val="00B73911"/>
    <w:rsid w:val="00B7396D"/>
    <w:rsid w:val="00B74255"/>
    <w:rsid w:val="00B744E9"/>
    <w:rsid w:val="00B74C3B"/>
    <w:rsid w:val="00B74FAD"/>
    <w:rsid w:val="00B75299"/>
    <w:rsid w:val="00B75776"/>
    <w:rsid w:val="00B75F65"/>
    <w:rsid w:val="00B76093"/>
    <w:rsid w:val="00B76DD3"/>
    <w:rsid w:val="00B770FC"/>
    <w:rsid w:val="00B77186"/>
    <w:rsid w:val="00B771F7"/>
    <w:rsid w:val="00B7750B"/>
    <w:rsid w:val="00B77B43"/>
    <w:rsid w:val="00B8002B"/>
    <w:rsid w:val="00B8077F"/>
    <w:rsid w:val="00B8131D"/>
    <w:rsid w:val="00B81847"/>
    <w:rsid w:val="00B81FC9"/>
    <w:rsid w:val="00B823A0"/>
    <w:rsid w:val="00B8284E"/>
    <w:rsid w:val="00B82A09"/>
    <w:rsid w:val="00B82AB2"/>
    <w:rsid w:val="00B82B10"/>
    <w:rsid w:val="00B82D28"/>
    <w:rsid w:val="00B82DB0"/>
    <w:rsid w:val="00B82F00"/>
    <w:rsid w:val="00B83A46"/>
    <w:rsid w:val="00B83C3A"/>
    <w:rsid w:val="00B849FA"/>
    <w:rsid w:val="00B84B3F"/>
    <w:rsid w:val="00B84E78"/>
    <w:rsid w:val="00B852F0"/>
    <w:rsid w:val="00B85EE3"/>
    <w:rsid w:val="00B86275"/>
    <w:rsid w:val="00B86277"/>
    <w:rsid w:val="00B86B54"/>
    <w:rsid w:val="00B86D04"/>
    <w:rsid w:val="00B86E08"/>
    <w:rsid w:val="00B86EFE"/>
    <w:rsid w:val="00B87241"/>
    <w:rsid w:val="00B872C2"/>
    <w:rsid w:val="00B879FE"/>
    <w:rsid w:val="00B87FAA"/>
    <w:rsid w:val="00B90341"/>
    <w:rsid w:val="00B904C1"/>
    <w:rsid w:val="00B90659"/>
    <w:rsid w:val="00B9085C"/>
    <w:rsid w:val="00B90C19"/>
    <w:rsid w:val="00B90D11"/>
    <w:rsid w:val="00B90DD9"/>
    <w:rsid w:val="00B91258"/>
    <w:rsid w:val="00B91A65"/>
    <w:rsid w:val="00B92043"/>
    <w:rsid w:val="00B92209"/>
    <w:rsid w:val="00B92409"/>
    <w:rsid w:val="00B92779"/>
    <w:rsid w:val="00B92D09"/>
    <w:rsid w:val="00B933FD"/>
    <w:rsid w:val="00B93613"/>
    <w:rsid w:val="00B937CE"/>
    <w:rsid w:val="00B93D61"/>
    <w:rsid w:val="00B93DBA"/>
    <w:rsid w:val="00B94E0F"/>
    <w:rsid w:val="00B9525F"/>
    <w:rsid w:val="00B9554E"/>
    <w:rsid w:val="00B95627"/>
    <w:rsid w:val="00B95854"/>
    <w:rsid w:val="00B9596C"/>
    <w:rsid w:val="00B959ED"/>
    <w:rsid w:val="00B95EF1"/>
    <w:rsid w:val="00B960FA"/>
    <w:rsid w:val="00B96179"/>
    <w:rsid w:val="00B962D2"/>
    <w:rsid w:val="00B964BA"/>
    <w:rsid w:val="00B965B3"/>
    <w:rsid w:val="00B966EB"/>
    <w:rsid w:val="00B96A94"/>
    <w:rsid w:val="00B96F2C"/>
    <w:rsid w:val="00B96F65"/>
    <w:rsid w:val="00B9711D"/>
    <w:rsid w:val="00B97233"/>
    <w:rsid w:val="00B97490"/>
    <w:rsid w:val="00B9753A"/>
    <w:rsid w:val="00B97A2D"/>
    <w:rsid w:val="00B97D24"/>
    <w:rsid w:val="00B97DF4"/>
    <w:rsid w:val="00BA0171"/>
    <w:rsid w:val="00BA0460"/>
    <w:rsid w:val="00BA046A"/>
    <w:rsid w:val="00BA0596"/>
    <w:rsid w:val="00BA08BB"/>
    <w:rsid w:val="00BA0C3C"/>
    <w:rsid w:val="00BA0E9D"/>
    <w:rsid w:val="00BA0FA7"/>
    <w:rsid w:val="00BA12D4"/>
    <w:rsid w:val="00BA1391"/>
    <w:rsid w:val="00BA160A"/>
    <w:rsid w:val="00BA165F"/>
    <w:rsid w:val="00BA1676"/>
    <w:rsid w:val="00BA16E6"/>
    <w:rsid w:val="00BA181A"/>
    <w:rsid w:val="00BA1993"/>
    <w:rsid w:val="00BA1E7C"/>
    <w:rsid w:val="00BA238D"/>
    <w:rsid w:val="00BA259B"/>
    <w:rsid w:val="00BA272E"/>
    <w:rsid w:val="00BA290D"/>
    <w:rsid w:val="00BA3355"/>
    <w:rsid w:val="00BA416E"/>
    <w:rsid w:val="00BA426A"/>
    <w:rsid w:val="00BA477F"/>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6F78"/>
    <w:rsid w:val="00BA747C"/>
    <w:rsid w:val="00BA7CBB"/>
    <w:rsid w:val="00BA7DB8"/>
    <w:rsid w:val="00BB03A6"/>
    <w:rsid w:val="00BB07AE"/>
    <w:rsid w:val="00BB0815"/>
    <w:rsid w:val="00BB0BF5"/>
    <w:rsid w:val="00BB123C"/>
    <w:rsid w:val="00BB1C60"/>
    <w:rsid w:val="00BB2220"/>
    <w:rsid w:val="00BB237E"/>
    <w:rsid w:val="00BB2644"/>
    <w:rsid w:val="00BB2695"/>
    <w:rsid w:val="00BB26E8"/>
    <w:rsid w:val="00BB280D"/>
    <w:rsid w:val="00BB2B35"/>
    <w:rsid w:val="00BB2DD0"/>
    <w:rsid w:val="00BB2E34"/>
    <w:rsid w:val="00BB3432"/>
    <w:rsid w:val="00BB3960"/>
    <w:rsid w:val="00BB3CA8"/>
    <w:rsid w:val="00BB3EFC"/>
    <w:rsid w:val="00BB413B"/>
    <w:rsid w:val="00BB475D"/>
    <w:rsid w:val="00BB4C2A"/>
    <w:rsid w:val="00BB4E82"/>
    <w:rsid w:val="00BB4F08"/>
    <w:rsid w:val="00BB5094"/>
    <w:rsid w:val="00BB56E7"/>
    <w:rsid w:val="00BB5A71"/>
    <w:rsid w:val="00BB5E43"/>
    <w:rsid w:val="00BB5F4C"/>
    <w:rsid w:val="00BB6048"/>
    <w:rsid w:val="00BB62D3"/>
    <w:rsid w:val="00BB663F"/>
    <w:rsid w:val="00BB6727"/>
    <w:rsid w:val="00BB6A9E"/>
    <w:rsid w:val="00BB7016"/>
    <w:rsid w:val="00BB7338"/>
    <w:rsid w:val="00BB79D6"/>
    <w:rsid w:val="00BB7F16"/>
    <w:rsid w:val="00BC00CA"/>
    <w:rsid w:val="00BC058A"/>
    <w:rsid w:val="00BC0694"/>
    <w:rsid w:val="00BC0F06"/>
    <w:rsid w:val="00BC0FDE"/>
    <w:rsid w:val="00BC1450"/>
    <w:rsid w:val="00BC1A4E"/>
    <w:rsid w:val="00BC1BA1"/>
    <w:rsid w:val="00BC1D1F"/>
    <w:rsid w:val="00BC1D98"/>
    <w:rsid w:val="00BC244E"/>
    <w:rsid w:val="00BC27C0"/>
    <w:rsid w:val="00BC2C12"/>
    <w:rsid w:val="00BC2E0B"/>
    <w:rsid w:val="00BC2E2A"/>
    <w:rsid w:val="00BC2F8B"/>
    <w:rsid w:val="00BC31A4"/>
    <w:rsid w:val="00BC3292"/>
    <w:rsid w:val="00BC3689"/>
    <w:rsid w:val="00BC3919"/>
    <w:rsid w:val="00BC3F76"/>
    <w:rsid w:val="00BC40BB"/>
    <w:rsid w:val="00BC4521"/>
    <w:rsid w:val="00BC46A5"/>
    <w:rsid w:val="00BC46B2"/>
    <w:rsid w:val="00BC501A"/>
    <w:rsid w:val="00BC516A"/>
    <w:rsid w:val="00BC5371"/>
    <w:rsid w:val="00BC543B"/>
    <w:rsid w:val="00BC5448"/>
    <w:rsid w:val="00BC55A8"/>
    <w:rsid w:val="00BC5A5D"/>
    <w:rsid w:val="00BC5D94"/>
    <w:rsid w:val="00BC5F21"/>
    <w:rsid w:val="00BC60B5"/>
    <w:rsid w:val="00BC6332"/>
    <w:rsid w:val="00BC6431"/>
    <w:rsid w:val="00BC656E"/>
    <w:rsid w:val="00BC6F0B"/>
    <w:rsid w:val="00BC6F24"/>
    <w:rsid w:val="00BC763D"/>
    <w:rsid w:val="00BC7861"/>
    <w:rsid w:val="00BC7BE3"/>
    <w:rsid w:val="00BD0303"/>
    <w:rsid w:val="00BD0840"/>
    <w:rsid w:val="00BD0E46"/>
    <w:rsid w:val="00BD1680"/>
    <w:rsid w:val="00BD1702"/>
    <w:rsid w:val="00BD1961"/>
    <w:rsid w:val="00BD1F0B"/>
    <w:rsid w:val="00BD21F0"/>
    <w:rsid w:val="00BD22D9"/>
    <w:rsid w:val="00BD23FC"/>
    <w:rsid w:val="00BD2648"/>
    <w:rsid w:val="00BD269B"/>
    <w:rsid w:val="00BD2AFE"/>
    <w:rsid w:val="00BD2EBC"/>
    <w:rsid w:val="00BD3ACE"/>
    <w:rsid w:val="00BD3FE5"/>
    <w:rsid w:val="00BD4214"/>
    <w:rsid w:val="00BD451F"/>
    <w:rsid w:val="00BD46EA"/>
    <w:rsid w:val="00BD4CC3"/>
    <w:rsid w:val="00BD5098"/>
    <w:rsid w:val="00BD56C2"/>
    <w:rsid w:val="00BD5F74"/>
    <w:rsid w:val="00BD6091"/>
    <w:rsid w:val="00BD65ED"/>
    <w:rsid w:val="00BD705A"/>
    <w:rsid w:val="00BD745C"/>
    <w:rsid w:val="00BD7662"/>
    <w:rsid w:val="00BD76F4"/>
    <w:rsid w:val="00BE022E"/>
    <w:rsid w:val="00BE08D7"/>
    <w:rsid w:val="00BE0AC7"/>
    <w:rsid w:val="00BE0DE8"/>
    <w:rsid w:val="00BE11BF"/>
    <w:rsid w:val="00BE13CE"/>
    <w:rsid w:val="00BE14F4"/>
    <w:rsid w:val="00BE164B"/>
    <w:rsid w:val="00BE177C"/>
    <w:rsid w:val="00BE22CE"/>
    <w:rsid w:val="00BE262E"/>
    <w:rsid w:val="00BE2806"/>
    <w:rsid w:val="00BE28C2"/>
    <w:rsid w:val="00BE2938"/>
    <w:rsid w:val="00BE2B44"/>
    <w:rsid w:val="00BE2C21"/>
    <w:rsid w:val="00BE308A"/>
    <w:rsid w:val="00BE323D"/>
    <w:rsid w:val="00BE3447"/>
    <w:rsid w:val="00BE3922"/>
    <w:rsid w:val="00BE41A4"/>
    <w:rsid w:val="00BE4474"/>
    <w:rsid w:val="00BE4973"/>
    <w:rsid w:val="00BE497A"/>
    <w:rsid w:val="00BE4A73"/>
    <w:rsid w:val="00BE4DE2"/>
    <w:rsid w:val="00BE4DF4"/>
    <w:rsid w:val="00BE5032"/>
    <w:rsid w:val="00BE5095"/>
    <w:rsid w:val="00BE525A"/>
    <w:rsid w:val="00BE52F4"/>
    <w:rsid w:val="00BE545D"/>
    <w:rsid w:val="00BE55D3"/>
    <w:rsid w:val="00BE55D6"/>
    <w:rsid w:val="00BE5B7E"/>
    <w:rsid w:val="00BE5D4A"/>
    <w:rsid w:val="00BE6180"/>
    <w:rsid w:val="00BE645B"/>
    <w:rsid w:val="00BE6845"/>
    <w:rsid w:val="00BE69E2"/>
    <w:rsid w:val="00BE6A41"/>
    <w:rsid w:val="00BE6BE3"/>
    <w:rsid w:val="00BE714A"/>
    <w:rsid w:val="00BE743B"/>
    <w:rsid w:val="00BE76DF"/>
    <w:rsid w:val="00BE7806"/>
    <w:rsid w:val="00BE7852"/>
    <w:rsid w:val="00BE7A4B"/>
    <w:rsid w:val="00BE7CBA"/>
    <w:rsid w:val="00BE7D52"/>
    <w:rsid w:val="00BF04F9"/>
    <w:rsid w:val="00BF0FC7"/>
    <w:rsid w:val="00BF1150"/>
    <w:rsid w:val="00BF1584"/>
    <w:rsid w:val="00BF186D"/>
    <w:rsid w:val="00BF1CF6"/>
    <w:rsid w:val="00BF21A6"/>
    <w:rsid w:val="00BF2265"/>
    <w:rsid w:val="00BF26FF"/>
    <w:rsid w:val="00BF282A"/>
    <w:rsid w:val="00BF36E7"/>
    <w:rsid w:val="00BF36E8"/>
    <w:rsid w:val="00BF3766"/>
    <w:rsid w:val="00BF377F"/>
    <w:rsid w:val="00BF3A2B"/>
    <w:rsid w:val="00BF3B8C"/>
    <w:rsid w:val="00BF480E"/>
    <w:rsid w:val="00BF4D92"/>
    <w:rsid w:val="00BF4EF1"/>
    <w:rsid w:val="00BF4FC0"/>
    <w:rsid w:val="00BF51BB"/>
    <w:rsid w:val="00BF51C0"/>
    <w:rsid w:val="00BF526D"/>
    <w:rsid w:val="00BF58B4"/>
    <w:rsid w:val="00BF5DDE"/>
    <w:rsid w:val="00BF6298"/>
    <w:rsid w:val="00BF65F2"/>
    <w:rsid w:val="00BF671A"/>
    <w:rsid w:val="00BF684E"/>
    <w:rsid w:val="00BF7506"/>
    <w:rsid w:val="00BF773D"/>
    <w:rsid w:val="00BF7AA2"/>
    <w:rsid w:val="00BF7C1F"/>
    <w:rsid w:val="00C00187"/>
    <w:rsid w:val="00C003DA"/>
    <w:rsid w:val="00C00647"/>
    <w:rsid w:val="00C0112D"/>
    <w:rsid w:val="00C01543"/>
    <w:rsid w:val="00C01A40"/>
    <w:rsid w:val="00C01B1F"/>
    <w:rsid w:val="00C01B9F"/>
    <w:rsid w:val="00C0209F"/>
    <w:rsid w:val="00C022EF"/>
    <w:rsid w:val="00C02492"/>
    <w:rsid w:val="00C0296D"/>
    <w:rsid w:val="00C02DFC"/>
    <w:rsid w:val="00C03455"/>
    <w:rsid w:val="00C0363E"/>
    <w:rsid w:val="00C03961"/>
    <w:rsid w:val="00C040B9"/>
    <w:rsid w:val="00C043B1"/>
    <w:rsid w:val="00C043CC"/>
    <w:rsid w:val="00C0452A"/>
    <w:rsid w:val="00C050F1"/>
    <w:rsid w:val="00C0581D"/>
    <w:rsid w:val="00C058E1"/>
    <w:rsid w:val="00C05B4A"/>
    <w:rsid w:val="00C05B5D"/>
    <w:rsid w:val="00C05E02"/>
    <w:rsid w:val="00C05EC2"/>
    <w:rsid w:val="00C063A2"/>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69"/>
    <w:rsid w:val="00C11382"/>
    <w:rsid w:val="00C11887"/>
    <w:rsid w:val="00C11C36"/>
    <w:rsid w:val="00C11F4C"/>
    <w:rsid w:val="00C11FF5"/>
    <w:rsid w:val="00C12349"/>
    <w:rsid w:val="00C12411"/>
    <w:rsid w:val="00C12765"/>
    <w:rsid w:val="00C13633"/>
    <w:rsid w:val="00C13D41"/>
    <w:rsid w:val="00C13FC1"/>
    <w:rsid w:val="00C140EE"/>
    <w:rsid w:val="00C142B1"/>
    <w:rsid w:val="00C14409"/>
    <w:rsid w:val="00C14647"/>
    <w:rsid w:val="00C14FDB"/>
    <w:rsid w:val="00C15064"/>
    <w:rsid w:val="00C15991"/>
    <w:rsid w:val="00C15B23"/>
    <w:rsid w:val="00C15D71"/>
    <w:rsid w:val="00C15EAA"/>
    <w:rsid w:val="00C15EB3"/>
    <w:rsid w:val="00C15FBB"/>
    <w:rsid w:val="00C15FC9"/>
    <w:rsid w:val="00C162FA"/>
    <w:rsid w:val="00C163C3"/>
    <w:rsid w:val="00C16964"/>
    <w:rsid w:val="00C170C8"/>
    <w:rsid w:val="00C17721"/>
    <w:rsid w:val="00C17964"/>
    <w:rsid w:val="00C17BA7"/>
    <w:rsid w:val="00C17D73"/>
    <w:rsid w:val="00C17ED1"/>
    <w:rsid w:val="00C2019F"/>
    <w:rsid w:val="00C201DC"/>
    <w:rsid w:val="00C204D4"/>
    <w:rsid w:val="00C20781"/>
    <w:rsid w:val="00C20A3B"/>
    <w:rsid w:val="00C20AED"/>
    <w:rsid w:val="00C210D7"/>
    <w:rsid w:val="00C2164B"/>
    <w:rsid w:val="00C21AA5"/>
    <w:rsid w:val="00C225FD"/>
    <w:rsid w:val="00C22F73"/>
    <w:rsid w:val="00C231C6"/>
    <w:rsid w:val="00C23305"/>
    <w:rsid w:val="00C234C9"/>
    <w:rsid w:val="00C24140"/>
    <w:rsid w:val="00C2414B"/>
    <w:rsid w:val="00C242F4"/>
    <w:rsid w:val="00C24496"/>
    <w:rsid w:val="00C2450A"/>
    <w:rsid w:val="00C24537"/>
    <w:rsid w:val="00C24747"/>
    <w:rsid w:val="00C247AC"/>
    <w:rsid w:val="00C2498B"/>
    <w:rsid w:val="00C24D0E"/>
    <w:rsid w:val="00C25179"/>
    <w:rsid w:val="00C25B31"/>
    <w:rsid w:val="00C25CE4"/>
    <w:rsid w:val="00C2623B"/>
    <w:rsid w:val="00C26853"/>
    <w:rsid w:val="00C268B5"/>
    <w:rsid w:val="00C2740A"/>
    <w:rsid w:val="00C27481"/>
    <w:rsid w:val="00C2779A"/>
    <w:rsid w:val="00C278B9"/>
    <w:rsid w:val="00C278FF"/>
    <w:rsid w:val="00C279B8"/>
    <w:rsid w:val="00C27C36"/>
    <w:rsid w:val="00C30787"/>
    <w:rsid w:val="00C30847"/>
    <w:rsid w:val="00C3099D"/>
    <w:rsid w:val="00C31323"/>
    <w:rsid w:val="00C31F3D"/>
    <w:rsid w:val="00C32065"/>
    <w:rsid w:val="00C33100"/>
    <w:rsid w:val="00C335F1"/>
    <w:rsid w:val="00C33B17"/>
    <w:rsid w:val="00C33B74"/>
    <w:rsid w:val="00C33E73"/>
    <w:rsid w:val="00C34409"/>
    <w:rsid w:val="00C3479C"/>
    <w:rsid w:val="00C34E3C"/>
    <w:rsid w:val="00C34E3E"/>
    <w:rsid w:val="00C34E5D"/>
    <w:rsid w:val="00C3539B"/>
    <w:rsid w:val="00C35A00"/>
    <w:rsid w:val="00C35B0A"/>
    <w:rsid w:val="00C35B6B"/>
    <w:rsid w:val="00C36278"/>
    <w:rsid w:val="00C368DB"/>
    <w:rsid w:val="00C36E9C"/>
    <w:rsid w:val="00C36EE2"/>
    <w:rsid w:val="00C37519"/>
    <w:rsid w:val="00C37A5B"/>
    <w:rsid w:val="00C37C0C"/>
    <w:rsid w:val="00C400B0"/>
    <w:rsid w:val="00C400BE"/>
    <w:rsid w:val="00C40105"/>
    <w:rsid w:val="00C405FA"/>
    <w:rsid w:val="00C4076D"/>
    <w:rsid w:val="00C40CE5"/>
    <w:rsid w:val="00C40DC0"/>
    <w:rsid w:val="00C41370"/>
    <w:rsid w:val="00C41458"/>
    <w:rsid w:val="00C41B52"/>
    <w:rsid w:val="00C41B8F"/>
    <w:rsid w:val="00C41C2A"/>
    <w:rsid w:val="00C41C68"/>
    <w:rsid w:val="00C41D7A"/>
    <w:rsid w:val="00C41F75"/>
    <w:rsid w:val="00C421EB"/>
    <w:rsid w:val="00C42C76"/>
    <w:rsid w:val="00C42D0F"/>
    <w:rsid w:val="00C43035"/>
    <w:rsid w:val="00C43453"/>
    <w:rsid w:val="00C43840"/>
    <w:rsid w:val="00C43C09"/>
    <w:rsid w:val="00C43C48"/>
    <w:rsid w:val="00C43C6F"/>
    <w:rsid w:val="00C44016"/>
    <w:rsid w:val="00C441E9"/>
    <w:rsid w:val="00C44326"/>
    <w:rsid w:val="00C444B7"/>
    <w:rsid w:val="00C447F6"/>
    <w:rsid w:val="00C44DBB"/>
    <w:rsid w:val="00C44FCF"/>
    <w:rsid w:val="00C451F6"/>
    <w:rsid w:val="00C45B1B"/>
    <w:rsid w:val="00C45D57"/>
    <w:rsid w:val="00C45EBE"/>
    <w:rsid w:val="00C45ED3"/>
    <w:rsid w:val="00C46476"/>
    <w:rsid w:val="00C4651F"/>
    <w:rsid w:val="00C46B19"/>
    <w:rsid w:val="00C46C19"/>
    <w:rsid w:val="00C46CD9"/>
    <w:rsid w:val="00C47C5A"/>
    <w:rsid w:val="00C47CD6"/>
    <w:rsid w:val="00C503F1"/>
    <w:rsid w:val="00C505F9"/>
    <w:rsid w:val="00C507A9"/>
    <w:rsid w:val="00C50AD2"/>
    <w:rsid w:val="00C50B50"/>
    <w:rsid w:val="00C51170"/>
    <w:rsid w:val="00C5120D"/>
    <w:rsid w:val="00C516FC"/>
    <w:rsid w:val="00C51983"/>
    <w:rsid w:val="00C520AE"/>
    <w:rsid w:val="00C52A0C"/>
    <w:rsid w:val="00C52A27"/>
    <w:rsid w:val="00C53480"/>
    <w:rsid w:val="00C534FA"/>
    <w:rsid w:val="00C53568"/>
    <w:rsid w:val="00C53BE1"/>
    <w:rsid w:val="00C543C7"/>
    <w:rsid w:val="00C54F7D"/>
    <w:rsid w:val="00C553C0"/>
    <w:rsid w:val="00C554D5"/>
    <w:rsid w:val="00C5642B"/>
    <w:rsid w:val="00C5766A"/>
    <w:rsid w:val="00C576E9"/>
    <w:rsid w:val="00C57C11"/>
    <w:rsid w:val="00C57D36"/>
    <w:rsid w:val="00C6015F"/>
    <w:rsid w:val="00C60486"/>
    <w:rsid w:val="00C60657"/>
    <w:rsid w:val="00C60707"/>
    <w:rsid w:val="00C60AB1"/>
    <w:rsid w:val="00C60B0C"/>
    <w:rsid w:val="00C60E99"/>
    <w:rsid w:val="00C60F19"/>
    <w:rsid w:val="00C614BF"/>
    <w:rsid w:val="00C61FCB"/>
    <w:rsid w:val="00C62084"/>
    <w:rsid w:val="00C6219F"/>
    <w:rsid w:val="00C6225A"/>
    <w:rsid w:val="00C62399"/>
    <w:rsid w:val="00C624AE"/>
    <w:rsid w:val="00C62765"/>
    <w:rsid w:val="00C62D3C"/>
    <w:rsid w:val="00C62DEE"/>
    <w:rsid w:val="00C63112"/>
    <w:rsid w:val="00C63170"/>
    <w:rsid w:val="00C6332E"/>
    <w:rsid w:val="00C63B0D"/>
    <w:rsid w:val="00C63D64"/>
    <w:rsid w:val="00C63E96"/>
    <w:rsid w:val="00C63F2D"/>
    <w:rsid w:val="00C63F41"/>
    <w:rsid w:val="00C6467D"/>
    <w:rsid w:val="00C64873"/>
    <w:rsid w:val="00C64996"/>
    <w:rsid w:val="00C65574"/>
    <w:rsid w:val="00C65688"/>
    <w:rsid w:val="00C658AE"/>
    <w:rsid w:val="00C658F3"/>
    <w:rsid w:val="00C6626D"/>
    <w:rsid w:val="00C66481"/>
    <w:rsid w:val="00C66695"/>
    <w:rsid w:val="00C66B84"/>
    <w:rsid w:val="00C670E3"/>
    <w:rsid w:val="00C677FF"/>
    <w:rsid w:val="00C678AE"/>
    <w:rsid w:val="00C67AA6"/>
    <w:rsid w:val="00C67C49"/>
    <w:rsid w:val="00C702D4"/>
    <w:rsid w:val="00C705E8"/>
    <w:rsid w:val="00C706F9"/>
    <w:rsid w:val="00C70D5B"/>
    <w:rsid w:val="00C711B4"/>
    <w:rsid w:val="00C7134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4104"/>
    <w:rsid w:val="00C744FF"/>
    <w:rsid w:val="00C745AF"/>
    <w:rsid w:val="00C74ABB"/>
    <w:rsid w:val="00C74B3A"/>
    <w:rsid w:val="00C74D38"/>
    <w:rsid w:val="00C7502A"/>
    <w:rsid w:val="00C750F9"/>
    <w:rsid w:val="00C75297"/>
    <w:rsid w:val="00C753B8"/>
    <w:rsid w:val="00C7540D"/>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D7"/>
    <w:rsid w:val="00C772F8"/>
    <w:rsid w:val="00C773AA"/>
    <w:rsid w:val="00C7754F"/>
    <w:rsid w:val="00C77CEF"/>
    <w:rsid w:val="00C80478"/>
    <w:rsid w:val="00C80C06"/>
    <w:rsid w:val="00C80C22"/>
    <w:rsid w:val="00C80F5D"/>
    <w:rsid w:val="00C812DF"/>
    <w:rsid w:val="00C81630"/>
    <w:rsid w:val="00C81BC5"/>
    <w:rsid w:val="00C8221D"/>
    <w:rsid w:val="00C824AD"/>
    <w:rsid w:val="00C824CC"/>
    <w:rsid w:val="00C8252A"/>
    <w:rsid w:val="00C82976"/>
    <w:rsid w:val="00C82BEE"/>
    <w:rsid w:val="00C82D29"/>
    <w:rsid w:val="00C83006"/>
    <w:rsid w:val="00C836E3"/>
    <w:rsid w:val="00C836FF"/>
    <w:rsid w:val="00C83861"/>
    <w:rsid w:val="00C83BD0"/>
    <w:rsid w:val="00C8450D"/>
    <w:rsid w:val="00C846D5"/>
    <w:rsid w:val="00C84787"/>
    <w:rsid w:val="00C84A2B"/>
    <w:rsid w:val="00C84DA3"/>
    <w:rsid w:val="00C854B4"/>
    <w:rsid w:val="00C857B3"/>
    <w:rsid w:val="00C8604C"/>
    <w:rsid w:val="00C86492"/>
    <w:rsid w:val="00C864E6"/>
    <w:rsid w:val="00C8660D"/>
    <w:rsid w:val="00C8673F"/>
    <w:rsid w:val="00C868CB"/>
    <w:rsid w:val="00C86A59"/>
    <w:rsid w:val="00C86CB7"/>
    <w:rsid w:val="00C87799"/>
    <w:rsid w:val="00C87B98"/>
    <w:rsid w:val="00C87BFA"/>
    <w:rsid w:val="00C87E94"/>
    <w:rsid w:val="00C90259"/>
    <w:rsid w:val="00C903B5"/>
    <w:rsid w:val="00C905D9"/>
    <w:rsid w:val="00C90C4E"/>
    <w:rsid w:val="00C913BD"/>
    <w:rsid w:val="00C914C9"/>
    <w:rsid w:val="00C91D7C"/>
    <w:rsid w:val="00C9204E"/>
    <w:rsid w:val="00C922C4"/>
    <w:rsid w:val="00C928DB"/>
    <w:rsid w:val="00C9293E"/>
    <w:rsid w:val="00C932A6"/>
    <w:rsid w:val="00C93CB9"/>
    <w:rsid w:val="00C940BF"/>
    <w:rsid w:val="00C940D2"/>
    <w:rsid w:val="00C941F7"/>
    <w:rsid w:val="00C9438C"/>
    <w:rsid w:val="00C94435"/>
    <w:rsid w:val="00C946E2"/>
    <w:rsid w:val="00C94778"/>
    <w:rsid w:val="00C94B61"/>
    <w:rsid w:val="00C94F05"/>
    <w:rsid w:val="00C94FC9"/>
    <w:rsid w:val="00C951A2"/>
    <w:rsid w:val="00C9520D"/>
    <w:rsid w:val="00C9553F"/>
    <w:rsid w:val="00C95787"/>
    <w:rsid w:val="00C95EC5"/>
    <w:rsid w:val="00C962A0"/>
    <w:rsid w:val="00C962C4"/>
    <w:rsid w:val="00C96895"/>
    <w:rsid w:val="00C9702F"/>
    <w:rsid w:val="00C97202"/>
    <w:rsid w:val="00C975F0"/>
    <w:rsid w:val="00C97DCF"/>
    <w:rsid w:val="00C97E3D"/>
    <w:rsid w:val="00CA0007"/>
    <w:rsid w:val="00CA08AD"/>
    <w:rsid w:val="00CA09DD"/>
    <w:rsid w:val="00CA1363"/>
    <w:rsid w:val="00CA15A5"/>
    <w:rsid w:val="00CA1CFF"/>
    <w:rsid w:val="00CA2393"/>
    <w:rsid w:val="00CA23A3"/>
    <w:rsid w:val="00CA2480"/>
    <w:rsid w:val="00CA248F"/>
    <w:rsid w:val="00CA25F5"/>
    <w:rsid w:val="00CA2A03"/>
    <w:rsid w:val="00CA2CA6"/>
    <w:rsid w:val="00CA3092"/>
    <w:rsid w:val="00CA3096"/>
    <w:rsid w:val="00CA3A1B"/>
    <w:rsid w:val="00CA3C0E"/>
    <w:rsid w:val="00CA3C7C"/>
    <w:rsid w:val="00CA3DFF"/>
    <w:rsid w:val="00CA3E9D"/>
    <w:rsid w:val="00CA3EE0"/>
    <w:rsid w:val="00CA405C"/>
    <w:rsid w:val="00CA4152"/>
    <w:rsid w:val="00CA457F"/>
    <w:rsid w:val="00CA4DCC"/>
    <w:rsid w:val="00CA52BF"/>
    <w:rsid w:val="00CA52DF"/>
    <w:rsid w:val="00CA571C"/>
    <w:rsid w:val="00CA5AA7"/>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003"/>
    <w:rsid w:val="00CB22E8"/>
    <w:rsid w:val="00CB2706"/>
    <w:rsid w:val="00CB2712"/>
    <w:rsid w:val="00CB2780"/>
    <w:rsid w:val="00CB27C3"/>
    <w:rsid w:val="00CB2D78"/>
    <w:rsid w:val="00CB36C1"/>
    <w:rsid w:val="00CB40BF"/>
    <w:rsid w:val="00CB46ED"/>
    <w:rsid w:val="00CB4843"/>
    <w:rsid w:val="00CB4872"/>
    <w:rsid w:val="00CB487A"/>
    <w:rsid w:val="00CB4C47"/>
    <w:rsid w:val="00CB4E25"/>
    <w:rsid w:val="00CB5EC5"/>
    <w:rsid w:val="00CB5F18"/>
    <w:rsid w:val="00CB6026"/>
    <w:rsid w:val="00CB623A"/>
    <w:rsid w:val="00CB6AD0"/>
    <w:rsid w:val="00CB6D08"/>
    <w:rsid w:val="00CB6DBD"/>
    <w:rsid w:val="00CB6F35"/>
    <w:rsid w:val="00CB7132"/>
    <w:rsid w:val="00CB7175"/>
    <w:rsid w:val="00CB7322"/>
    <w:rsid w:val="00CB7524"/>
    <w:rsid w:val="00CB7691"/>
    <w:rsid w:val="00CB76D9"/>
    <w:rsid w:val="00CB79A2"/>
    <w:rsid w:val="00CB7CBE"/>
    <w:rsid w:val="00CB7DEF"/>
    <w:rsid w:val="00CB7F7F"/>
    <w:rsid w:val="00CC0036"/>
    <w:rsid w:val="00CC088A"/>
    <w:rsid w:val="00CC097B"/>
    <w:rsid w:val="00CC0B55"/>
    <w:rsid w:val="00CC1323"/>
    <w:rsid w:val="00CC132A"/>
    <w:rsid w:val="00CC1741"/>
    <w:rsid w:val="00CC1747"/>
    <w:rsid w:val="00CC1BF0"/>
    <w:rsid w:val="00CC21D0"/>
    <w:rsid w:val="00CC2376"/>
    <w:rsid w:val="00CC2966"/>
    <w:rsid w:val="00CC2AEE"/>
    <w:rsid w:val="00CC2B98"/>
    <w:rsid w:val="00CC2C67"/>
    <w:rsid w:val="00CC2CAB"/>
    <w:rsid w:val="00CC2FCB"/>
    <w:rsid w:val="00CC3309"/>
    <w:rsid w:val="00CC3385"/>
    <w:rsid w:val="00CC3AE4"/>
    <w:rsid w:val="00CC3BF5"/>
    <w:rsid w:val="00CC4121"/>
    <w:rsid w:val="00CC42E1"/>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816"/>
    <w:rsid w:val="00CD0F8B"/>
    <w:rsid w:val="00CD1377"/>
    <w:rsid w:val="00CD17AF"/>
    <w:rsid w:val="00CD17CA"/>
    <w:rsid w:val="00CD17E2"/>
    <w:rsid w:val="00CD1CDE"/>
    <w:rsid w:val="00CD20CF"/>
    <w:rsid w:val="00CD22EF"/>
    <w:rsid w:val="00CD2407"/>
    <w:rsid w:val="00CD2410"/>
    <w:rsid w:val="00CD2446"/>
    <w:rsid w:val="00CD326E"/>
    <w:rsid w:val="00CD34B5"/>
    <w:rsid w:val="00CD39C4"/>
    <w:rsid w:val="00CD3FB9"/>
    <w:rsid w:val="00CD45C7"/>
    <w:rsid w:val="00CD4FEB"/>
    <w:rsid w:val="00CD5239"/>
    <w:rsid w:val="00CD55A4"/>
    <w:rsid w:val="00CD58A1"/>
    <w:rsid w:val="00CD598C"/>
    <w:rsid w:val="00CD5A52"/>
    <w:rsid w:val="00CD5BE9"/>
    <w:rsid w:val="00CD6130"/>
    <w:rsid w:val="00CD61E8"/>
    <w:rsid w:val="00CD6379"/>
    <w:rsid w:val="00CD642E"/>
    <w:rsid w:val="00CD6726"/>
    <w:rsid w:val="00CD75E7"/>
    <w:rsid w:val="00CD7C19"/>
    <w:rsid w:val="00CD7D05"/>
    <w:rsid w:val="00CD7E68"/>
    <w:rsid w:val="00CE146B"/>
    <w:rsid w:val="00CE156E"/>
    <w:rsid w:val="00CE18FB"/>
    <w:rsid w:val="00CE20A2"/>
    <w:rsid w:val="00CE21BC"/>
    <w:rsid w:val="00CE2C02"/>
    <w:rsid w:val="00CE308D"/>
    <w:rsid w:val="00CE3474"/>
    <w:rsid w:val="00CE39B6"/>
    <w:rsid w:val="00CE3A53"/>
    <w:rsid w:val="00CE3B2B"/>
    <w:rsid w:val="00CE3CDD"/>
    <w:rsid w:val="00CE3FCE"/>
    <w:rsid w:val="00CE4161"/>
    <w:rsid w:val="00CE4511"/>
    <w:rsid w:val="00CE459D"/>
    <w:rsid w:val="00CE46CD"/>
    <w:rsid w:val="00CE470B"/>
    <w:rsid w:val="00CE495F"/>
    <w:rsid w:val="00CE564C"/>
    <w:rsid w:val="00CE586A"/>
    <w:rsid w:val="00CE5D8C"/>
    <w:rsid w:val="00CE5E49"/>
    <w:rsid w:val="00CE5F3B"/>
    <w:rsid w:val="00CE6331"/>
    <w:rsid w:val="00CE6506"/>
    <w:rsid w:val="00CE66FC"/>
    <w:rsid w:val="00CE6AC7"/>
    <w:rsid w:val="00CE6C8F"/>
    <w:rsid w:val="00CE6DF0"/>
    <w:rsid w:val="00CE749D"/>
    <w:rsid w:val="00CE75D7"/>
    <w:rsid w:val="00CE7724"/>
    <w:rsid w:val="00CE77F7"/>
    <w:rsid w:val="00CE78C9"/>
    <w:rsid w:val="00CE7DEE"/>
    <w:rsid w:val="00CF0131"/>
    <w:rsid w:val="00CF05C6"/>
    <w:rsid w:val="00CF06B6"/>
    <w:rsid w:val="00CF0BA1"/>
    <w:rsid w:val="00CF0E1A"/>
    <w:rsid w:val="00CF0E9B"/>
    <w:rsid w:val="00CF0EAA"/>
    <w:rsid w:val="00CF0F99"/>
    <w:rsid w:val="00CF153E"/>
    <w:rsid w:val="00CF1682"/>
    <w:rsid w:val="00CF1A71"/>
    <w:rsid w:val="00CF1B76"/>
    <w:rsid w:val="00CF1D60"/>
    <w:rsid w:val="00CF22C4"/>
    <w:rsid w:val="00CF337E"/>
    <w:rsid w:val="00CF34FA"/>
    <w:rsid w:val="00CF39D0"/>
    <w:rsid w:val="00CF3D09"/>
    <w:rsid w:val="00CF3D0C"/>
    <w:rsid w:val="00CF3ECB"/>
    <w:rsid w:val="00CF40C0"/>
    <w:rsid w:val="00CF4400"/>
    <w:rsid w:val="00CF4CD1"/>
    <w:rsid w:val="00CF4DC6"/>
    <w:rsid w:val="00CF552F"/>
    <w:rsid w:val="00CF591A"/>
    <w:rsid w:val="00CF5CEB"/>
    <w:rsid w:val="00CF5D20"/>
    <w:rsid w:val="00CF5E67"/>
    <w:rsid w:val="00CF6117"/>
    <w:rsid w:val="00CF662C"/>
    <w:rsid w:val="00CF69C1"/>
    <w:rsid w:val="00CF7021"/>
    <w:rsid w:val="00CF7046"/>
    <w:rsid w:val="00CF76F4"/>
    <w:rsid w:val="00D00AB5"/>
    <w:rsid w:val="00D00D46"/>
    <w:rsid w:val="00D00DB6"/>
    <w:rsid w:val="00D014A8"/>
    <w:rsid w:val="00D01981"/>
    <w:rsid w:val="00D02263"/>
    <w:rsid w:val="00D02428"/>
    <w:rsid w:val="00D02944"/>
    <w:rsid w:val="00D02FBA"/>
    <w:rsid w:val="00D030BC"/>
    <w:rsid w:val="00D03335"/>
    <w:rsid w:val="00D03483"/>
    <w:rsid w:val="00D034A2"/>
    <w:rsid w:val="00D0373B"/>
    <w:rsid w:val="00D03BD8"/>
    <w:rsid w:val="00D0429D"/>
    <w:rsid w:val="00D045D5"/>
    <w:rsid w:val="00D04690"/>
    <w:rsid w:val="00D04D63"/>
    <w:rsid w:val="00D050B0"/>
    <w:rsid w:val="00D0528F"/>
    <w:rsid w:val="00D0558E"/>
    <w:rsid w:val="00D06469"/>
    <w:rsid w:val="00D0646D"/>
    <w:rsid w:val="00D06521"/>
    <w:rsid w:val="00D06C17"/>
    <w:rsid w:val="00D07066"/>
    <w:rsid w:val="00D073D9"/>
    <w:rsid w:val="00D076D2"/>
    <w:rsid w:val="00D07813"/>
    <w:rsid w:val="00D07C38"/>
    <w:rsid w:val="00D07D1F"/>
    <w:rsid w:val="00D07F13"/>
    <w:rsid w:val="00D108EF"/>
    <w:rsid w:val="00D10911"/>
    <w:rsid w:val="00D1100C"/>
    <w:rsid w:val="00D112DA"/>
    <w:rsid w:val="00D11309"/>
    <w:rsid w:val="00D11973"/>
    <w:rsid w:val="00D126B3"/>
    <w:rsid w:val="00D12745"/>
    <w:rsid w:val="00D13460"/>
    <w:rsid w:val="00D136FF"/>
    <w:rsid w:val="00D13A7E"/>
    <w:rsid w:val="00D140B3"/>
    <w:rsid w:val="00D14138"/>
    <w:rsid w:val="00D14280"/>
    <w:rsid w:val="00D1455C"/>
    <w:rsid w:val="00D15C48"/>
    <w:rsid w:val="00D161FE"/>
    <w:rsid w:val="00D1675A"/>
    <w:rsid w:val="00D16CA3"/>
    <w:rsid w:val="00D1797C"/>
    <w:rsid w:val="00D17E28"/>
    <w:rsid w:val="00D20923"/>
    <w:rsid w:val="00D20C94"/>
    <w:rsid w:val="00D2123C"/>
    <w:rsid w:val="00D212AE"/>
    <w:rsid w:val="00D21496"/>
    <w:rsid w:val="00D21882"/>
    <w:rsid w:val="00D21EAD"/>
    <w:rsid w:val="00D2258D"/>
    <w:rsid w:val="00D22D32"/>
    <w:rsid w:val="00D23B4C"/>
    <w:rsid w:val="00D23DF0"/>
    <w:rsid w:val="00D240E5"/>
    <w:rsid w:val="00D24663"/>
    <w:rsid w:val="00D24990"/>
    <w:rsid w:val="00D24B1D"/>
    <w:rsid w:val="00D24C5B"/>
    <w:rsid w:val="00D250D1"/>
    <w:rsid w:val="00D25463"/>
    <w:rsid w:val="00D25772"/>
    <w:rsid w:val="00D2589C"/>
    <w:rsid w:val="00D26293"/>
    <w:rsid w:val="00D26633"/>
    <w:rsid w:val="00D2680F"/>
    <w:rsid w:val="00D2740E"/>
    <w:rsid w:val="00D2756F"/>
    <w:rsid w:val="00D275BC"/>
    <w:rsid w:val="00D27BA5"/>
    <w:rsid w:val="00D27BDA"/>
    <w:rsid w:val="00D27CAE"/>
    <w:rsid w:val="00D27DD0"/>
    <w:rsid w:val="00D30312"/>
    <w:rsid w:val="00D30324"/>
    <w:rsid w:val="00D30348"/>
    <w:rsid w:val="00D304FB"/>
    <w:rsid w:val="00D309AF"/>
    <w:rsid w:val="00D30BDF"/>
    <w:rsid w:val="00D30C04"/>
    <w:rsid w:val="00D310FD"/>
    <w:rsid w:val="00D31188"/>
    <w:rsid w:val="00D31374"/>
    <w:rsid w:val="00D31552"/>
    <w:rsid w:val="00D3170F"/>
    <w:rsid w:val="00D31715"/>
    <w:rsid w:val="00D31BE8"/>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B24"/>
    <w:rsid w:val="00D34C5D"/>
    <w:rsid w:val="00D3501B"/>
    <w:rsid w:val="00D35170"/>
    <w:rsid w:val="00D353BE"/>
    <w:rsid w:val="00D355A2"/>
    <w:rsid w:val="00D3593D"/>
    <w:rsid w:val="00D35A57"/>
    <w:rsid w:val="00D35B80"/>
    <w:rsid w:val="00D35EC0"/>
    <w:rsid w:val="00D3644A"/>
    <w:rsid w:val="00D368B8"/>
    <w:rsid w:val="00D36AE8"/>
    <w:rsid w:val="00D36B05"/>
    <w:rsid w:val="00D36EFB"/>
    <w:rsid w:val="00D37174"/>
    <w:rsid w:val="00D3719D"/>
    <w:rsid w:val="00D371EB"/>
    <w:rsid w:val="00D3790A"/>
    <w:rsid w:val="00D37AAA"/>
    <w:rsid w:val="00D37D7C"/>
    <w:rsid w:val="00D37FC6"/>
    <w:rsid w:val="00D404F0"/>
    <w:rsid w:val="00D40507"/>
    <w:rsid w:val="00D41118"/>
    <w:rsid w:val="00D41140"/>
    <w:rsid w:val="00D41173"/>
    <w:rsid w:val="00D4185C"/>
    <w:rsid w:val="00D41966"/>
    <w:rsid w:val="00D41B1C"/>
    <w:rsid w:val="00D41DC2"/>
    <w:rsid w:val="00D4208B"/>
    <w:rsid w:val="00D42840"/>
    <w:rsid w:val="00D42989"/>
    <w:rsid w:val="00D42A22"/>
    <w:rsid w:val="00D42BC7"/>
    <w:rsid w:val="00D42DFD"/>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82C"/>
    <w:rsid w:val="00D476E7"/>
    <w:rsid w:val="00D47753"/>
    <w:rsid w:val="00D47B16"/>
    <w:rsid w:val="00D50085"/>
    <w:rsid w:val="00D50163"/>
    <w:rsid w:val="00D5066F"/>
    <w:rsid w:val="00D50DEA"/>
    <w:rsid w:val="00D51224"/>
    <w:rsid w:val="00D51473"/>
    <w:rsid w:val="00D51F42"/>
    <w:rsid w:val="00D522F1"/>
    <w:rsid w:val="00D52A71"/>
    <w:rsid w:val="00D52E42"/>
    <w:rsid w:val="00D52F51"/>
    <w:rsid w:val="00D530AE"/>
    <w:rsid w:val="00D53217"/>
    <w:rsid w:val="00D535C6"/>
    <w:rsid w:val="00D536B4"/>
    <w:rsid w:val="00D53716"/>
    <w:rsid w:val="00D537BB"/>
    <w:rsid w:val="00D53911"/>
    <w:rsid w:val="00D5398E"/>
    <w:rsid w:val="00D539BA"/>
    <w:rsid w:val="00D53EFC"/>
    <w:rsid w:val="00D54248"/>
    <w:rsid w:val="00D54276"/>
    <w:rsid w:val="00D54610"/>
    <w:rsid w:val="00D54690"/>
    <w:rsid w:val="00D54AEB"/>
    <w:rsid w:val="00D54C24"/>
    <w:rsid w:val="00D5534F"/>
    <w:rsid w:val="00D55950"/>
    <w:rsid w:val="00D5673E"/>
    <w:rsid w:val="00D56996"/>
    <w:rsid w:val="00D56ACB"/>
    <w:rsid w:val="00D56C91"/>
    <w:rsid w:val="00D56D16"/>
    <w:rsid w:val="00D56FDE"/>
    <w:rsid w:val="00D572E5"/>
    <w:rsid w:val="00D57317"/>
    <w:rsid w:val="00D575E9"/>
    <w:rsid w:val="00D57A29"/>
    <w:rsid w:val="00D57BDC"/>
    <w:rsid w:val="00D57C90"/>
    <w:rsid w:val="00D603E4"/>
    <w:rsid w:val="00D609D4"/>
    <w:rsid w:val="00D60A6C"/>
    <w:rsid w:val="00D60AB1"/>
    <w:rsid w:val="00D60ABC"/>
    <w:rsid w:val="00D60C90"/>
    <w:rsid w:val="00D60EEF"/>
    <w:rsid w:val="00D60FE1"/>
    <w:rsid w:val="00D6149D"/>
    <w:rsid w:val="00D617B0"/>
    <w:rsid w:val="00D61D30"/>
    <w:rsid w:val="00D620BD"/>
    <w:rsid w:val="00D621DF"/>
    <w:rsid w:val="00D622D3"/>
    <w:rsid w:val="00D62754"/>
    <w:rsid w:val="00D62784"/>
    <w:rsid w:val="00D627D1"/>
    <w:rsid w:val="00D627EE"/>
    <w:rsid w:val="00D62847"/>
    <w:rsid w:val="00D62B7C"/>
    <w:rsid w:val="00D63579"/>
    <w:rsid w:val="00D6373D"/>
    <w:rsid w:val="00D6390A"/>
    <w:rsid w:val="00D63942"/>
    <w:rsid w:val="00D6399B"/>
    <w:rsid w:val="00D63A29"/>
    <w:rsid w:val="00D645D9"/>
    <w:rsid w:val="00D64B51"/>
    <w:rsid w:val="00D6513D"/>
    <w:rsid w:val="00D6528F"/>
    <w:rsid w:val="00D65602"/>
    <w:rsid w:val="00D65628"/>
    <w:rsid w:val="00D65C00"/>
    <w:rsid w:val="00D660E3"/>
    <w:rsid w:val="00D66195"/>
    <w:rsid w:val="00D661C3"/>
    <w:rsid w:val="00D661C9"/>
    <w:rsid w:val="00D6680B"/>
    <w:rsid w:val="00D66942"/>
    <w:rsid w:val="00D66D23"/>
    <w:rsid w:val="00D66DE0"/>
    <w:rsid w:val="00D672AB"/>
    <w:rsid w:val="00D67335"/>
    <w:rsid w:val="00D6770B"/>
    <w:rsid w:val="00D67BB9"/>
    <w:rsid w:val="00D67CA6"/>
    <w:rsid w:val="00D67CAB"/>
    <w:rsid w:val="00D67EAD"/>
    <w:rsid w:val="00D67ED3"/>
    <w:rsid w:val="00D7045C"/>
    <w:rsid w:val="00D70F25"/>
    <w:rsid w:val="00D710EC"/>
    <w:rsid w:val="00D713AF"/>
    <w:rsid w:val="00D716C3"/>
    <w:rsid w:val="00D71B6E"/>
    <w:rsid w:val="00D722C6"/>
    <w:rsid w:val="00D725FC"/>
    <w:rsid w:val="00D725FE"/>
    <w:rsid w:val="00D7277E"/>
    <w:rsid w:val="00D72781"/>
    <w:rsid w:val="00D73093"/>
    <w:rsid w:val="00D732A1"/>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687"/>
    <w:rsid w:val="00D758AC"/>
    <w:rsid w:val="00D75D27"/>
    <w:rsid w:val="00D768F7"/>
    <w:rsid w:val="00D76B03"/>
    <w:rsid w:val="00D76B33"/>
    <w:rsid w:val="00D76C95"/>
    <w:rsid w:val="00D77251"/>
    <w:rsid w:val="00D778A2"/>
    <w:rsid w:val="00D77A72"/>
    <w:rsid w:val="00D77B96"/>
    <w:rsid w:val="00D80163"/>
    <w:rsid w:val="00D801EA"/>
    <w:rsid w:val="00D80867"/>
    <w:rsid w:val="00D810A8"/>
    <w:rsid w:val="00D81176"/>
    <w:rsid w:val="00D812B2"/>
    <w:rsid w:val="00D81582"/>
    <w:rsid w:val="00D8176A"/>
    <w:rsid w:val="00D81901"/>
    <w:rsid w:val="00D81BEE"/>
    <w:rsid w:val="00D81C68"/>
    <w:rsid w:val="00D81E4E"/>
    <w:rsid w:val="00D821CF"/>
    <w:rsid w:val="00D82660"/>
    <w:rsid w:val="00D82691"/>
    <w:rsid w:val="00D826FB"/>
    <w:rsid w:val="00D82ABB"/>
    <w:rsid w:val="00D82B46"/>
    <w:rsid w:val="00D83219"/>
    <w:rsid w:val="00D839F6"/>
    <w:rsid w:val="00D83FD8"/>
    <w:rsid w:val="00D842FF"/>
    <w:rsid w:val="00D8466E"/>
    <w:rsid w:val="00D84779"/>
    <w:rsid w:val="00D8494E"/>
    <w:rsid w:val="00D8495E"/>
    <w:rsid w:val="00D84AD0"/>
    <w:rsid w:val="00D84C96"/>
    <w:rsid w:val="00D8517C"/>
    <w:rsid w:val="00D85305"/>
    <w:rsid w:val="00D85B33"/>
    <w:rsid w:val="00D85C44"/>
    <w:rsid w:val="00D8608B"/>
    <w:rsid w:val="00D860D5"/>
    <w:rsid w:val="00D86120"/>
    <w:rsid w:val="00D863E1"/>
    <w:rsid w:val="00D8659D"/>
    <w:rsid w:val="00D86985"/>
    <w:rsid w:val="00D86A6E"/>
    <w:rsid w:val="00D86A81"/>
    <w:rsid w:val="00D86E2F"/>
    <w:rsid w:val="00D8728E"/>
    <w:rsid w:val="00D873F8"/>
    <w:rsid w:val="00D87497"/>
    <w:rsid w:val="00D876B1"/>
    <w:rsid w:val="00D87735"/>
    <w:rsid w:val="00D87948"/>
    <w:rsid w:val="00D879EF"/>
    <w:rsid w:val="00D87D47"/>
    <w:rsid w:val="00D87E28"/>
    <w:rsid w:val="00D90005"/>
    <w:rsid w:val="00D905E3"/>
    <w:rsid w:val="00D911E8"/>
    <w:rsid w:val="00D912E7"/>
    <w:rsid w:val="00D9131B"/>
    <w:rsid w:val="00D91E6A"/>
    <w:rsid w:val="00D928CE"/>
    <w:rsid w:val="00D92911"/>
    <w:rsid w:val="00D92D0C"/>
    <w:rsid w:val="00D92F50"/>
    <w:rsid w:val="00D9304D"/>
    <w:rsid w:val="00D93142"/>
    <w:rsid w:val="00D933A7"/>
    <w:rsid w:val="00D938F4"/>
    <w:rsid w:val="00D93989"/>
    <w:rsid w:val="00D93F8E"/>
    <w:rsid w:val="00D940D2"/>
    <w:rsid w:val="00D94307"/>
    <w:rsid w:val="00D94350"/>
    <w:rsid w:val="00D944C5"/>
    <w:rsid w:val="00D946BE"/>
    <w:rsid w:val="00D948B5"/>
    <w:rsid w:val="00D9516C"/>
    <w:rsid w:val="00D95300"/>
    <w:rsid w:val="00D95B6D"/>
    <w:rsid w:val="00D95D3C"/>
    <w:rsid w:val="00D95E14"/>
    <w:rsid w:val="00D95E5A"/>
    <w:rsid w:val="00D96371"/>
    <w:rsid w:val="00D96721"/>
    <w:rsid w:val="00D96944"/>
    <w:rsid w:val="00D9696D"/>
    <w:rsid w:val="00D969EF"/>
    <w:rsid w:val="00D96EB9"/>
    <w:rsid w:val="00D973D3"/>
    <w:rsid w:val="00D978C5"/>
    <w:rsid w:val="00D97906"/>
    <w:rsid w:val="00D97F99"/>
    <w:rsid w:val="00DA027F"/>
    <w:rsid w:val="00DA0BB0"/>
    <w:rsid w:val="00DA0D14"/>
    <w:rsid w:val="00DA1061"/>
    <w:rsid w:val="00DA12F3"/>
    <w:rsid w:val="00DA13E7"/>
    <w:rsid w:val="00DA196F"/>
    <w:rsid w:val="00DA1B54"/>
    <w:rsid w:val="00DA1E8E"/>
    <w:rsid w:val="00DA2329"/>
    <w:rsid w:val="00DA2E14"/>
    <w:rsid w:val="00DA2F2F"/>
    <w:rsid w:val="00DA3107"/>
    <w:rsid w:val="00DA316F"/>
    <w:rsid w:val="00DA3724"/>
    <w:rsid w:val="00DA384A"/>
    <w:rsid w:val="00DA3B70"/>
    <w:rsid w:val="00DA3FE9"/>
    <w:rsid w:val="00DA3FFA"/>
    <w:rsid w:val="00DA4498"/>
    <w:rsid w:val="00DA4560"/>
    <w:rsid w:val="00DA47F4"/>
    <w:rsid w:val="00DA498D"/>
    <w:rsid w:val="00DA4F15"/>
    <w:rsid w:val="00DA502D"/>
    <w:rsid w:val="00DA5404"/>
    <w:rsid w:val="00DA59DC"/>
    <w:rsid w:val="00DA5BFE"/>
    <w:rsid w:val="00DA62B8"/>
    <w:rsid w:val="00DA68B0"/>
    <w:rsid w:val="00DA6BDE"/>
    <w:rsid w:val="00DA6D38"/>
    <w:rsid w:val="00DA6D81"/>
    <w:rsid w:val="00DA7085"/>
    <w:rsid w:val="00DA7309"/>
    <w:rsid w:val="00DA7343"/>
    <w:rsid w:val="00DA73D5"/>
    <w:rsid w:val="00DA7552"/>
    <w:rsid w:val="00DB0C6B"/>
    <w:rsid w:val="00DB0E6A"/>
    <w:rsid w:val="00DB126A"/>
    <w:rsid w:val="00DB146A"/>
    <w:rsid w:val="00DB194B"/>
    <w:rsid w:val="00DB2151"/>
    <w:rsid w:val="00DB21F5"/>
    <w:rsid w:val="00DB2202"/>
    <w:rsid w:val="00DB26AD"/>
    <w:rsid w:val="00DB31BA"/>
    <w:rsid w:val="00DB34D0"/>
    <w:rsid w:val="00DB3554"/>
    <w:rsid w:val="00DB3E5B"/>
    <w:rsid w:val="00DB3F41"/>
    <w:rsid w:val="00DB4DDA"/>
    <w:rsid w:val="00DB5734"/>
    <w:rsid w:val="00DB57F9"/>
    <w:rsid w:val="00DB5FC6"/>
    <w:rsid w:val="00DB695C"/>
    <w:rsid w:val="00DB6BC0"/>
    <w:rsid w:val="00DB6C22"/>
    <w:rsid w:val="00DB6CD2"/>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0D5"/>
    <w:rsid w:val="00DC518B"/>
    <w:rsid w:val="00DC5221"/>
    <w:rsid w:val="00DC5279"/>
    <w:rsid w:val="00DC54DA"/>
    <w:rsid w:val="00DC57B1"/>
    <w:rsid w:val="00DC61D3"/>
    <w:rsid w:val="00DC61E3"/>
    <w:rsid w:val="00DC6A0C"/>
    <w:rsid w:val="00DC6C27"/>
    <w:rsid w:val="00DC7342"/>
    <w:rsid w:val="00DC74EB"/>
    <w:rsid w:val="00DC7882"/>
    <w:rsid w:val="00DC7C04"/>
    <w:rsid w:val="00DD011B"/>
    <w:rsid w:val="00DD03DD"/>
    <w:rsid w:val="00DD04DE"/>
    <w:rsid w:val="00DD0689"/>
    <w:rsid w:val="00DD08F8"/>
    <w:rsid w:val="00DD090F"/>
    <w:rsid w:val="00DD10C4"/>
    <w:rsid w:val="00DD115F"/>
    <w:rsid w:val="00DD11C7"/>
    <w:rsid w:val="00DD1293"/>
    <w:rsid w:val="00DD12CB"/>
    <w:rsid w:val="00DD13ED"/>
    <w:rsid w:val="00DD17C9"/>
    <w:rsid w:val="00DD198B"/>
    <w:rsid w:val="00DD1DC2"/>
    <w:rsid w:val="00DD1EF3"/>
    <w:rsid w:val="00DD22A2"/>
    <w:rsid w:val="00DD2853"/>
    <w:rsid w:val="00DD2BDD"/>
    <w:rsid w:val="00DD2CBF"/>
    <w:rsid w:val="00DD3152"/>
    <w:rsid w:val="00DD3450"/>
    <w:rsid w:val="00DD3A32"/>
    <w:rsid w:val="00DD3A50"/>
    <w:rsid w:val="00DD3E59"/>
    <w:rsid w:val="00DD4471"/>
    <w:rsid w:val="00DD452D"/>
    <w:rsid w:val="00DD4ECD"/>
    <w:rsid w:val="00DD55C0"/>
    <w:rsid w:val="00DD5773"/>
    <w:rsid w:val="00DD5BCB"/>
    <w:rsid w:val="00DD5D51"/>
    <w:rsid w:val="00DD60DD"/>
    <w:rsid w:val="00DD65F3"/>
    <w:rsid w:val="00DD6F47"/>
    <w:rsid w:val="00DD717A"/>
    <w:rsid w:val="00DD7245"/>
    <w:rsid w:val="00DD732F"/>
    <w:rsid w:val="00DD794B"/>
    <w:rsid w:val="00DD7A68"/>
    <w:rsid w:val="00DD7D6C"/>
    <w:rsid w:val="00DE01ED"/>
    <w:rsid w:val="00DE02D0"/>
    <w:rsid w:val="00DE09C9"/>
    <w:rsid w:val="00DE0A1D"/>
    <w:rsid w:val="00DE0B50"/>
    <w:rsid w:val="00DE1019"/>
    <w:rsid w:val="00DE139E"/>
    <w:rsid w:val="00DE1501"/>
    <w:rsid w:val="00DE1EE2"/>
    <w:rsid w:val="00DE1FB2"/>
    <w:rsid w:val="00DE2322"/>
    <w:rsid w:val="00DE2CF6"/>
    <w:rsid w:val="00DE2DFB"/>
    <w:rsid w:val="00DE2FB7"/>
    <w:rsid w:val="00DE32FB"/>
    <w:rsid w:val="00DE33C1"/>
    <w:rsid w:val="00DE354D"/>
    <w:rsid w:val="00DE36FA"/>
    <w:rsid w:val="00DE391B"/>
    <w:rsid w:val="00DE398E"/>
    <w:rsid w:val="00DE3E70"/>
    <w:rsid w:val="00DE4567"/>
    <w:rsid w:val="00DE4580"/>
    <w:rsid w:val="00DE464E"/>
    <w:rsid w:val="00DE53FF"/>
    <w:rsid w:val="00DE5564"/>
    <w:rsid w:val="00DE5665"/>
    <w:rsid w:val="00DE56A3"/>
    <w:rsid w:val="00DE5CA4"/>
    <w:rsid w:val="00DE5E24"/>
    <w:rsid w:val="00DE66F4"/>
    <w:rsid w:val="00DE67F2"/>
    <w:rsid w:val="00DE689C"/>
    <w:rsid w:val="00DE6A3F"/>
    <w:rsid w:val="00DE6B4F"/>
    <w:rsid w:val="00DE6FFE"/>
    <w:rsid w:val="00DE74BD"/>
    <w:rsid w:val="00DE7534"/>
    <w:rsid w:val="00DE760E"/>
    <w:rsid w:val="00DE7F02"/>
    <w:rsid w:val="00DF0034"/>
    <w:rsid w:val="00DF017D"/>
    <w:rsid w:val="00DF0262"/>
    <w:rsid w:val="00DF065A"/>
    <w:rsid w:val="00DF0741"/>
    <w:rsid w:val="00DF0F23"/>
    <w:rsid w:val="00DF12C5"/>
    <w:rsid w:val="00DF1714"/>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4945"/>
    <w:rsid w:val="00DF4EFC"/>
    <w:rsid w:val="00DF51B4"/>
    <w:rsid w:val="00DF536E"/>
    <w:rsid w:val="00DF5CC8"/>
    <w:rsid w:val="00DF5E30"/>
    <w:rsid w:val="00DF5EC1"/>
    <w:rsid w:val="00DF6086"/>
    <w:rsid w:val="00DF64CA"/>
    <w:rsid w:val="00DF6985"/>
    <w:rsid w:val="00DF6AE2"/>
    <w:rsid w:val="00DF6D77"/>
    <w:rsid w:val="00DF7479"/>
    <w:rsid w:val="00DF7902"/>
    <w:rsid w:val="00DF7BE9"/>
    <w:rsid w:val="00E0016C"/>
    <w:rsid w:val="00E0133D"/>
    <w:rsid w:val="00E0169C"/>
    <w:rsid w:val="00E01B8C"/>
    <w:rsid w:val="00E01C19"/>
    <w:rsid w:val="00E01C3F"/>
    <w:rsid w:val="00E01CB7"/>
    <w:rsid w:val="00E0236E"/>
    <w:rsid w:val="00E0267C"/>
    <w:rsid w:val="00E029D1"/>
    <w:rsid w:val="00E02B7F"/>
    <w:rsid w:val="00E02EEF"/>
    <w:rsid w:val="00E03060"/>
    <w:rsid w:val="00E036A6"/>
    <w:rsid w:val="00E03943"/>
    <w:rsid w:val="00E04202"/>
    <w:rsid w:val="00E04264"/>
    <w:rsid w:val="00E04291"/>
    <w:rsid w:val="00E04A28"/>
    <w:rsid w:val="00E04C41"/>
    <w:rsid w:val="00E04DE4"/>
    <w:rsid w:val="00E05036"/>
    <w:rsid w:val="00E05630"/>
    <w:rsid w:val="00E0566A"/>
    <w:rsid w:val="00E06774"/>
    <w:rsid w:val="00E075AB"/>
    <w:rsid w:val="00E079D4"/>
    <w:rsid w:val="00E07C19"/>
    <w:rsid w:val="00E07C57"/>
    <w:rsid w:val="00E10386"/>
    <w:rsid w:val="00E104D4"/>
    <w:rsid w:val="00E10640"/>
    <w:rsid w:val="00E1091B"/>
    <w:rsid w:val="00E110EA"/>
    <w:rsid w:val="00E11346"/>
    <w:rsid w:val="00E11A4C"/>
    <w:rsid w:val="00E11F79"/>
    <w:rsid w:val="00E12162"/>
    <w:rsid w:val="00E12571"/>
    <w:rsid w:val="00E125D6"/>
    <w:rsid w:val="00E12644"/>
    <w:rsid w:val="00E1285E"/>
    <w:rsid w:val="00E12C4C"/>
    <w:rsid w:val="00E1318F"/>
    <w:rsid w:val="00E133B3"/>
    <w:rsid w:val="00E13433"/>
    <w:rsid w:val="00E13904"/>
    <w:rsid w:val="00E13C0F"/>
    <w:rsid w:val="00E13FFC"/>
    <w:rsid w:val="00E1411A"/>
    <w:rsid w:val="00E14361"/>
    <w:rsid w:val="00E14D7B"/>
    <w:rsid w:val="00E152E3"/>
    <w:rsid w:val="00E15735"/>
    <w:rsid w:val="00E1587E"/>
    <w:rsid w:val="00E15964"/>
    <w:rsid w:val="00E15F2B"/>
    <w:rsid w:val="00E15FB7"/>
    <w:rsid w:val="00E166E3"/>
    <w:rsid w:val="00E16D9E"/>
    <w:rsid w:val="00E17356"/>
    <w:rsid w:val="00E1740F"/>
    <w:rsid w:val="00E177A4"/>
    <w:rsid w:val="00E178D2"/>
    <w:rsid w:val="00E17900"/>
    <w:rsid w:val="00E17BE6"/>
    <w:rsid w:val="00E20292"/>
    <w:rsid w:val="00E20423"/>
    <w:rsid w:val="00E20B2A"/>
    <w:rsid w:val="00E20E9F"/>
    <w:rsid w:val="00E21160"/>
    <w:rsid w:val="00E21508"/>
    <w:rsid w:val="00E21B45"/>
    <w:rsid w:val="00E222C6"/>
    <w:rsid w:val="00E225E1"/>
    <w:rsid w:val="00E22629"/>
    <w:rsid w:val="00E22BAC"/>
    <w:rsid w:val="00E22E98"/>
    <w:rsid w:val="00E22F20"/>
    <w:rsid w:val="00E232A9"/>
    <w:rsid w:val="00E23304"/>
    <w:rsid w:val="00E2357E"/>
    <w:rsid w:val="00E239B5"/>
    <w:rsid w:val="00E239DE"/>
    <w:rsid w:val="00E23A93"/>
    <w:rsid w:val="00E23AFB"/>
    <w:rsid w:val="00E24781"/>
    <w:rsid w:val="00E2494F"/>
    <w:rsid w:val="00E24C0F"/>
    <w:rsid w:val="00E24E7E"/>
    <w:rsid w:val="00E25885"/>
    <w:rsid w:val="00E25901"/>
    <w:rsid w:val="00E2609D"/>
    <w:rsid w:val="00E267AD"/>
    <w:rsid w:val="00E26E52"/>
    <w:rsid w:val="00E26EF1"/>
    <w:rsid w:val="00E26F86"/>
    <w:rsid w:val="00E27003"/>
    <w:rsid w:val="00E27856"/>
    <w:rsid w:val="00E27BE4"/>
    <w:rsid w:val="00E27F0B"/>
    <w:rsid w:val="00E300B3"/>
    <w:rsid w:val="00E30AF3"/>
    <w:rsid w:val="00E31101"/>
    <w:rsid w:val="00E314E7"/>
    <w:rsid w:val="00E31C52"/>
    <w:rsid w:val="00E31CAD"/>
    <w:rsid w:val="00E339A5"/>
    <w:rsid w:val="00E339C2"/>
    <w:rsid w:val="00E33E9F"/>
    <w:rsid w:val="00E33F61"/>
    <w:rsid w:val="00E33FD5"/>
    <w:rsid w:val="00E34411"/>
    <w:rsid w:val="00E3442B"/>
    <w:rsid w:val="00E344BC"/>
    <w:rsid w:val="00E34C5C"/>
    <w:rsid w:val="00E35707"/>
    <w:rsid w:val="00E359C1"/>
    <w:rsid w:val="00E35F1E"/>
    <w:rsid w:val="00E35FFB"/>
    <w:rsid w:val="00E361E0"/>
    <w:rsid w:val="00E36D2F"/>
    <w:rsid w:val="00E36EBA"/>
    <w:rsid w:val="00E3780C"/>
    <w:rsid w:val="00E37BF8"/>
    <w:rsid w:val="00E37EA6"/>
    <w:rsid w:val="00E40282"/>
    <w:rsid w:val="00E402B6"/>
    <w:rsid w:val="00E4079F"/>
    <w:rsid w:val="00E40AEB"/>
    <w:rsid w:val="00E4159F"/>
    <w:rsid w:val="00E41A63"/>
    <w:rsid w:val="00E4273C"/>
    <w:rsid w:val="00E43955"/>
    <w:rsid w:val="00E43EE2"/>
    <w:rsid w:val="00E44196"/>
    <w:rsid w:val="00E4460A"/>
    <w:rsid w:val="00E4463E"/>
    <w:rsid w:val="00E44C13"/>
    <w:rsid w:val="00E4536D"/>
    <w:rsid w:val="00E453D6"/>
    <w:rsid w:val="00E455FC"/>
    <w:rsid w:val="00E456DD"/>
    <w:rsid w:val="00E45C71"/>
    <w:rsid w:val="00E45D37"/>
    <w:rsid w:val="00E4617F"/>
    <w:rsid w:val="00E465A4"/>
    <w:rsid w:val="00E47101"/>
    <w:rsid w:val="00E47561"/>
    <w:rsid w:val="00E47AD6"/>
    <w:rsid w:val="00E47DC8"/>
    <w:rsid w:val="00E500F0"/>
    <w:rsid w:val="00E50157"/>
    <w:rsid w:val="00E502E6"/>
    <w:rsid w:val="00E51059"/>
    <w:rsid w:val="00E51318"/>
    <w:rsid w:val="00E513A8"/>
    <w:rsid w:val="00E51983"/>
    <w:rsid w:val="00E51A60"/>
    <w:rsid w:val="00E520F2"/>
    <w:rsid w:val="00E527FA"/>
    <w:rsid w:val="00E52988"/>
    <w:rsid w:val="00E52A6C"/>
    <w:rsid w:val="00E52E81"/>
    <w:rsid w:val="00E52FA0"/>
    <w:rsid w:val="00E53908"/>
    <w:rsid w:val="00E541D0"/>
    <w:rsid w:val="00E542BF"/>
    <w:rsid w:val="00E544F0"/>
    <w:rsid w:val="00E546F7"/>
    <w:rsid w:val="00E54954"/>
    <w:rsid w:val="00E549AE"/>
    <w:rsid w:val="00E549EE"/>
    <w:rsid w:val="00E54D10"/>
    <w:rsid w:val="00E5500F"/>
    <w:rsid w:val="00E550C6"/>
    <w:rsid w:val="00E55734"/>
    <w:rsid w:val="00E559F6"/>
    <w:rsid w:val="00E55B3C"/>
    <w:rsid w:val="00E560F7"/>
    <w:rsid w:val="00E56442"/>
    <w:rsid w:val="00E56ADB"/>
    <w:rsid w:val="00E56B05"/>
    <w:rsid w:val="00E56E9F"/>
    <w:rsid w:val="00E57084"/>
    <w:rsid w:val="00E5717C"/>
    <w:rsid w:val="00E573AD"/>
    <w:rsid w:val="00E5751B"/>
    <w:rsid w:val="00E57969"/>
    <w:rsid w:val="00E57F28"/>
    <w:rsid w:val="00E606CD"/>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43CB"/>
    <w:rsid w:val="00E64C02"/>
    <w:rsid w:val="00E64DEA"/>
    <w:rsid w:val="00E64F04"/>
    <w:rsid w:val="00E654E8"/>
    <w:rsid w:val="00E65559"/>
    <w:rsid w:val="00E65A12"/>
    <w:rsid w:val="00E65DE5"/>
    <w:rsid w:val="00E668DA"/>
    <w:rsid w:val="00E66B8C"/>
    <w:rsid w:val="00E66D8C"/>
    <w:rsid w:val="00E6720A"/>
    <w:rsid w:val="00E67221"/>
    <w:rsid w:val="00E67736"/>
    <w:rsid w:val="00E67A35"/>
    <w:rsid w:val="00E67F28"/>
    <w:rsid w:val="00E70153"/>
    <w:rsid w:val="00E70158"/>
    <w:rsid w:val="00E702C2"/>
    <w:rsid w:val="00E70430"/>
    <w:rsid w:val="00E70666"/>
    <w:rsid w:val="00E70BBD"/>
    <w:rsid w:val="00E70F5A"/>
    <w:rsid w:val="00E71792"/>
    <w:rsid w:val="00E72045"/>
    <w:rsid w:val="00E72325"/>
    <w:rsid w:val="00E72E8A"/>
    <w:rsid w:val="00E72EF8"/>
    <w:rsid w:val="00E7303A"/>
    <w:rsid w:val="00E73127"/>
    <w:rsid w:val="00E734CA"/>
    <w:rsid w:val="00E737C6"/>
    <w:rsid w:val="00E73A28"/>
    <w:rsid w:val="00E74160"/>
    <w:rsid w:val="00E748AA"/>
    <w:rsid w:val="00E74B38"/>
    <w:rsid w:val="00E74F6E"/>
    <w:rsid w:val="00E750EF"/>
    <w:rsid w:val="00E756A9"/>
    <w:rsid w:val="00E757D7"/>
    <w:rsid w:val="00E75892"/>
    <w:rsid w:val="00E7599C"/>
    <w:rsid w:val="00E764CD"/>
    <w:rsid w:val="00E76A40"/>
    <w:rsid w:val="00E76AE4"/>
    <w:rsid w:val="00E76C6E"/>
    <w:rsid w:val="00E76CE0"/>
    <w:rsid w:val="00E774A9"/>
    <w:rsid w:val="00E774D0"/>
    <w:rsid w:val="00E7791B"/>
    <w:rsid w:val="00E77A62"/>
    <w:rsid w:val="00E77A89"/>
    <w:rsid w:val="00E77BD8"/>
    <w:rsid w:val="00E800CF"/>
    <w:rsid w:val="00E802E6"/>
    <w:rsid w:val="00E80558"/>
    <w:rsid w:val="00E80718"/>
    <w:rsid w:val="00E809D9"/>
    <w:rsid w:val="00E80A51"/>
    <w:rsid w:val="00E80AB8"/>
    <w:rsid w:val="00E80D55"/>
    <w:rsid w:val="00E812D8"/>
    <w:rsid w:val="00E8152E"/>
    <w:rsid w:val="00E82444"/>
    <w:rsid w:val="00E82770"/>
    <w:rsid w:val="00E82F1C"/>
    <w:rsid w:val="00E832BE"/>
    <w:rsid w:val="00E836E7"/>
    <w:rsid w:val="00E8373D"/>
    <w:rsid w:val="00E83DCB"/>
    <w:rsid w:val="00E84386"/>
    <w:rsid w:val="00E84494"/>
    <w:rsid w:val="00E845CD"/>
    <w:rsid w:val="00E84605"/>
    <w:rsid w:val="00E84663"/>
    <w:rsid w:val="00E84793"/>
    <w:rsid w:val="00E8481A"/>
    <w:rsid w:val="00E848BE"/>
    <w:rsid w:val="00E84C85"/>
    <w:rsid w:val="00E84D2B"/>
    <w:rsid w:val="00E8511C"/>
    <w:rsid w:val="00E851BA"/>
    <w:rsid w:val="00E852C2"/>
    <w:rsid w:val="00E85936"/>
    <w:rsid w:val="00E85973"/>
    <w:rsid w:val="00E85B57"/>
    <w:rsid w:val="00E863E0"/>
    <w:rsid w:val="00E8669D"/>
    <w:rsid w:val="00E866E2"/>
    <w:rsid w:val="00E869EE"/>
    <w:rsid w:val="00E86FFB"/>
    <w:rsid w:val="00E8700C"/>
    <w:rsid w:val="00E87356"/>
    <w:rsid w:val="00E873E3"/>
    <w:rsid w:val="00E87737"/>
    <w:rsid w:val="00E90058"/>
    <w:rsid w:val="00E906E7"/>
    <w:rsid w:val="00E909AB"/>
    <w:rsid w:val="00E90DAE"/>
    <w:rsid w:val="00E91073"/>
    <w:rsid w:val="00E912F6"/>
    <w:rsid w:val="00E914A6"/>
    <w:rsid w:val="00E915FB"/>
    <w:rsid w:val="00E919B3"/>
    <w:rsid w:val="00E919CD"/>
    <w:rsid w:val="00E91A45"/>
    <w:rsid w:val="00E91AFC"/>
    <w:rsid w:val="00E91B09"/>
    <w:rsid w:val="00E91B9A"/>
    <w:rsid w:val="00E91CD1"/>
    <w:rsid w:val="00E91D75"/>
    <w:rsid w:val="00E91E2B"/>
    <w:rsid w:val="00E920A2"/>
    <w:rsid w:val="00E924BF"/>
    <w:rsid w:val="00E9261F"/>
    <w:rsid w:val="00E926BC"/>
    <w:rsid w:val="00E93052"/>
    <w:rsid w:val="00E93296"/>
    <w:rsid w:val="00E93788"/>
    <w:rsid w:val="00E93A0C"/>
    <w:rsid w:val="00E94556"/>
    <w:rsid w:val="00E94956"/>
    <w:rsid w:val="00E95575"/>
    <w:rsid w:val="00E95B37"/>
    <w:rsid w:val="00E96222"/>
    <w:rsid w:val="00E966E5"/>
    <w:rsid w:val="00E96A26"/>
    <w:rsid w:val="00E96B52"/>
    <w:rsid w:val="00E96ED8"/>
    <w:rsid w:val="00E970C2"/>
    <w:rsid w:val="00E971DC"/>
    <w:rsid w:val="00E9752A"/>
    <w:rsid w:val="00E97707"/>
    <w:rsid w:val="00E97C22"/>
    <w:rsid w:val="00E97EBF"/>
    <w:rsid w:val="00EA05C2"/>
    <w:rsid w:val="00EA0D91"/>
    <w:rsid w:val="00EA0E10"/>
    <w:rsid w:val="00EA0EC6"/>
    <w:rsid w:val="00EA1412"/>
    <w:rsid w:val="00EA18DD"/>
    <w:rsid w:val="00EA20DE"/>
    <w:rsid w:val="00EA2572"/>
    <w:rsid w:val="00EA2774"/>
    <w:rsid w:val="00EA290C"/>
    <w:rsid w:val="00EA2AC7"/>
    <w:rsid w:val="00EA2DD5"/>
    <w:rsid w:val="00EA2ECC"/>
    <w:rsid w:val="00EA3842"/>
    <w:rsid w:val="00EA39C7"/>
    <w:rsid w:val="00EA418F"/>
    <w:rsid w:val="00EA4C19"/>
    <w:rsid w:val="00EA4D02"/>
    <w:rsid w:val="00EA4F2A"/>
    <w:rsid w:val="00EA5163"/>
    <w:rsid w:val="00EA52B1"/>
    <w:rsid w:val="00EA535E"/>
    <w:rsid w:val="00EA5511"/>
    <w:rsid w:val="00EA5AEA"/>
    <w:rsid w:val="00EA5BAA"/>
    <w:rsid w:val="00EA65AE"/>
    <w:rsid w:val="00EA663E"/>
    <w:rsid w:val="00EA6702"/>
    <w:rsid w:val="00EA6B39"/>
    <w:rsid w:val="00EA6CC3"/>
    <w:rsid w:val="00EA6E1F"/>
    <w:rsid w:val="00EA6EFD"/>
    <w:rsid w:val="00EA718D"/>
    <w:rsid w:val="00EA725C"/>
    <w:rsid w:val="00EA7BFE"/>
    <w:rsid w:val="00EB02F2"/>
    <w:rsid w:val="00EB04EB"/>
    <w:rsid w:val="00EB0752"/>
    <w:rsid w:val="00EB0DC2"/>
    <w:rsid w:val="00EB141B"/>
    <w:rsid w:val="00EB16E2"/>
    <w:rsid w:val="00EB1923"/>
    <w:rsid w:val="00EB1D57"/>
    <w:rsid w:val="00EB1FD2"/>
    <w:rsid w:val="00EB22AA"/>
    <w:rsid w:val="00EB2376"/>
    <w:rsid w:val="00EB2E05"/>
    <w:rsid w:val="00EB2E21"/>
    <w:rsid w:val="00EB3122"/>
    <w:rsid w:val="00EB31FA"/>
    <w:rsid w:val="00EB328A"/>
    <w:rsid w:val="00EB32B2"/>
    <w:rsid w:val="00EB373E"/>
    <w:rsid w:val="00EB38F8"/>
    <w:rsid w:val="00EB3DDC"/>
    <w:rsid w:val="00EB4763"/>
    <w:rsid w:val="00EB48B9"/>
    <w:rsid w:val="00EB4957"/>
    <w:rsid w:val="00EB4961"/>
    <w:rsid w:val="00EB4E92"/>
    <w:rsid w:val="00EB52CC"/>
    <w:rsid w:val="00EB543C"/>
    <w:rsid w:val="00EB5CB5"/>
    <w:rsid w:val="00EB5E10"/>
    <w:rsid w:val="00EB62B3"/>
    <w:rsid w:val="00EB64C1"/>
    <w:rsid w:val="00EB6814"/>
    <w:rsid w:val="00EB68A0"/>
    <w:rsid w:val="00EB6D85"/>
    <w:rsid w:val="00EB7260"/>
    <w:rsid w:val="00EB7762"/>
    <w:rsid w:val="00EB7AE0"/>
    <w:rsid w:val="00EB7BC4"/>
    <w:rsid w:val="00EC0382"/>
    <w:rsid w:val="00EC040B"/>
    <w:rsid w:val="00EC0589"/>
    <w:rsid w:val="00EC0829"/>
    <w:rsid w:val="00EC12E6"/>
    <w:rsid w:val="00EC14EB"/>
    <w:rsid w:val="00EC1554"/>
    <w:rsid w:val="00EC15A4"/>
    <w:rsid w:val="00EC1BD6"/>
    <w:rsid w:val="00EC1D22"/>
    <w:rsid w:val="00EC1F55"/>
    <w:rsid w:val="00EC1F87"/>
    <w:rsid w:val="00EC26F4"/>
    <w:rsid w:val="00EC2A93"/>
    <w:rsid w:val="00EC2DB4"/>
    <w:rsid w:val="00EC3315"/>
    <w:rsid w:val="00EC3720"/>
    <w:rsid w:val="00EC3A54"/>
    <w:rsid w:val="00EC3F66"/>
    <w:rsid w:val="00EC3FB6"/>
    <w:rsid w:val="00EC41BD"/>
    <w:rsid w:val="00EC4758"/>
    <w:rsid w:val="00EC4931"/>
    <w:rsid w:val="00EC4D70"/>
    <w:rsid w:val="00EC4F79"/>
    <w:rsid w:val="00EC511D"/>
    <w:rsid w:val="00EC51B6"/>
    <w:rsid w:val="00EC5377"/>
    <w:rsid w:val="00EC5491"/>
    <w:rsid w:val="00EC5533"/>
    <w:rsid w:val="00EC5BFD"/>
    <w:rsid w:val="00EC5BFF"/>
    <w:rsid w:val="00EC5D49"/>
    <w:rsid w:val="00EC6364"/>
    <w:rsid w:val="00EC6558"/>
    <w:rsid w:val="00EC6A87"/>
    <w:rsid w:val="00EC6B82"/>
    <w:rsid w:val="00EC6E74"/>
    <w:rsid w:val="00EC7148"/>
    <w:rsid w:val="00EC73CF"/>
    <w:rsid w:val="00EC74A1"/>
    <w:rsid w:val="00EC7685"/>
    <w:rsid w:val="00EC7E5A"/>
    <w:rsid w:val="00ED01FD"/>
    <w:rsid w:val="00ED02F0"/>
    <w:rsid w:val="00ED0A4E"/>
    <w:rsid w:val="00ED0C80"/>
    <w:rsid w:val="00ED11F3"/>
    <w:rsid w:val="00ED1629"/>
    <w:rsid w:val="00ED1AFD"/>
    <w:rsid w:val="00ED1BA0"/>
    <w:rsid w:val="00ED2E95"/>
    <w:rsid w:val="00ED306B"/>
    <w:rsid w:val="00ED332B"/>
    <w:rsid w:val="00ED3FFD"/>
    <w:rsid w:val="00ED4544"/>
    <w:rsid w:val="00ED4621"/>
    <w:rsid w:val="00ED478D"/>
    <w:rsid w:val="00ED48AC"/>
    <w:rsid w:val="00ED4C1C"/>
    <w:rsid w:val="00ED4DBB"/>
    <w:rsid w:val="00ED4DE9"/>
    <w:rsid w:val="00ED6455"/>
    <w:rsid w:val="00ED64C9"/>
    <w:rsid w:val="00ED67E0"/>
    <w:rsid w:val="00ED6981"/>
    <w:rsid w:val="00ED6AAF"/>
    <w:rsid w:val="00ED6C9C"/>
    <w:rsid w:val="00ED73B2"/>
    <w:rsid w:val="00ED7539"/>
    <w:rsid w:val="00ED7580"/>
    <w:rsid w:val="00ED7738"/>
    <w:rsid w:val="00ED79DF"/>
    <w:rsid w:val="00ED7F0E"/>
    <w:rsid w:val="00ED7F8C"/>
    <w:rsid w:val="00EE123F"/>
    <w:rsid w:val="00EE157B"/>
    <w:rsid w:val="00EE1A38"/>
    <w:rsid w:val="00EE1B26"/>
    <w:rsid w:val="00EE1B91"/>
    <w:rsid w:val="00EE1C2E"/>
    <w:rsid w:val="00EE2191"/>
    <w:rsid w:val="00EE24A2"/>
    <w:rsid w:val="00EE29F0"/>
    <w:rsid w:val="00EE2C21"/>
    <w:rsid w:val="00EE2E96"/>
    <w:rsid w:val="00EE2F12"/>
    <w:rsid w:val="00EE3178"/>
    <w:rsid w:val="00EE35B3"/>
    <w:rsid w:val="00EE3664"/>
    <w:rsid w:val="00EE373C"/>
    <w:rsid w:val="00EE3E16"/>
    <w:rsid w:val="00EE3F39"/>
    <w:rsid w:val="00EE4296"/>
    <w:rsid w:val="00EE444A"/>
    <w:rsid w:val="00EE47BC"/>
    <w:rsid w:val="00EE489E"/>
    <w:rsid w:val="00EE492B"/>
    <w:rsid w:val="00EE4A45"/>
    <w:rsid w:val="00EE4D10"/>
    <w:rsid w:val="00EE4D99"/>
    <w:rsid w:val="00EE4FD1"/>
    <w:rsid w:val="00EE5372"/>
    <w:rsid w:val="00EE545E"/>
    <w:rsid w:val="00EE59A3"/>
    <w:rsid w:val="00EE5B84"/>
    <w:rsid w:val="00EE5C4B"/>
    <w:rsid w:val="00EE6C10"/>
    <w:rsid w:val="00EE6C86"/>
    <w:rsid w:val="00EE6CFE"/>
    <w:rsid w:val="00EE6EFB"/>
    <w:rsid w:val="00EE714E"/>
    <w:rsid w:val="00EE755D"/>
    <w:rsid w:val="00EF01C2"/>
    <w:rsid w:val="00EF141D"/>
    <w:rsid w:val="00EF1C90"/>
    <w:rsid w:val="00EF1DEC"/>
    <w:rsid w:val="00EF1E2D"/>
    <w:rsid w:val="00EF201E"/>
    <w:rsid w:val="00EF2027"/>
    <w:rsid w:val="00EF22CF"/>
    <w:rsid w:val="00EF26A1"/>
    <w:rsid w:val="00EF270B"/>
    <w:rsid w:val="00EF3069"/>
    <w:rsid w:val="00EF309B"/>
    <w:rsid w:val="00EF347A"/>
    <w:rsid w:val="00EF3985"/>
    <w:rsid w:val="00EF4359"/>
    <w:rsid w:val="00EF4B75"/>
    <w:rsid w:val="00EF4D0E"/>
    <w:rsid w:val="00EF4ED4"/>
    <w:rsid w:val="00EF50E7"/>
    <w:rsid w:val="00EF5781"/>
    <w:rsid w:val="00EF5A38"/>
    <w:rsid w:val="00EF5D40"/>
    <w:rsid w:val="00EF5E03"/>
    <w:rsid w:val="00EF600F"/>
    <w:rsid w:val="00EF610F"/>
    <w:rsid w:val="00EF70E2"/>
    <w:rsid w:val="00EF731E"/>
    <w:rsid w:val="00EF75A6"/>
    <w:rsid w:val="00EF7DB0"/>
    <w:rsid w:val="00F001BE"/>
    <w:rsid w:val="00F005C7"/>
    <w:rsid w:val="00F009B5"/>
    <w:rsid w:val="00F00CF9"/>
    <w:rsid w:val="00F00F66"/>
    <w:rsid w:val="00F012CD"/>
    <w:rsid w:val="00F01457"/>
    <w:rsid w:val="00F0163A"/>
    <w:rsid w:val="00F01CCA"/>
    <w:rsid w:val="00F01ED6"/>
    <w:rsid w:val="00F02336"/>
    <w:rsid w:val="00F0277F"/>
    <w:rsid w:val="00F02B4C"/>
    <w:rsid w:val="00F02FAA"/>
    <w:rsid w:val="00F03088"/>
    <w:rsid w:val="00F03323"/>
    <w:rsid w:val="00F03489"/>
    <w:rsid w:val="00F036A2"/>
    <w:rsid w:val="00F03992"/>
    <w:rsid w:val="00F03A83"/>
    <w:rsid w:val="00F03BF3"/>
    <w:rsid w:val="00F03C6A"/>
    <w:rsid w:val="00F0401F"/>
    <w:rsid w:val="00F041EB"/>
    <w:rsid w:val="00F046C1"/>
    <w:rsid w:val="00F046EC"/>
    <w:rsid w:val="00F04743"/>
    <w:rsid w:val="00F05003"/>
    <w:rsid w:val="00F050F9"/>
    <w:rsid w:val="00F058E7"/>
    <w:rsid w:val="00F059EB"/>
    <w:rsid w:val="00F06119"/>
    <w:rsid w:val="00F0626E"/>
    <w:rsid w:val="00F06A72"/>
    <w:rsid w:val="00F06B40"/>
    <w:rsid w:val="00F06C4C"/>
    <w:rsid w:val="00F07664"/>
    <w:rsid w:val="00F078C4"/>
    <w:rsid w:val="00F10C50"/>
    <w:rsid w:val="00F11116"/>
    <w:rsid w:val="00F11143"/>
    <w:rsid w:val="00F111CB"/>
    <w:rsid w:val="00F112CB"/>
    <w:rsid w:val="00F1137B"/>
    <w:rsid w:val="00F11438"/>
    <w:rsid w:val="00F11780"/>
    <w:rsid w:val="00F11BE4"/>
    <w:rsid w:val="00F11E3C"/>
    <w:rsid w:val="00F12EDF"/>
    <w:rsid w:val="00F13094"/>
    <w:rsid w:val="00F13454"/>
    <w:rsid w:val="00F134A5"/>
    <w:rsid w:val="00F13545"/>
    <w:rsid w:val="00F138F3"/>
    <w:rsid w:val="00F13B5A"/>
    <w:rsid w:val="00F13CCB"/>
    <w:rsid w:val="00F13E4F"/>
    <w:rsid w:val="00F13FF1"/>
    <w:rsid w:val="00F141FB"/>
    <w:rsid w:val="00F1460F"/>
    <w:rsid w:val="00F14E40"/>
    <w:rsid w:val="00F14FEB"/>
    <w:rsid w:val="00F152C7"/>
    <w:rsid w:val="00F155DC"/>
    <w:rsid w:val="00F15805"/>
    <w:rsid w:val="00F1580A"/>
    <w:rsid w:val="00F15861"/>
    <w:rsid w:val="00F15944"/>
    <w:rsid w:val="00F159B5"/>
    <w:rsid w:val="00F15AD7"/>
    <w:rsid w:val="00F15CF6"/>
    <w:rsid w:val="00F15EE2"/>
    <w:rsid w:val="00F164C7"/>
    <w:rsid w:val="00F16686"/>
    <w:rsid w:val="00F16904"/>
    <w:rsid w:val="00F16ACC"/>
    <w:rsid w:val="00F16BA7"/>
    <w:rsid w:val="00F1756B"/>
    <w:rsid w:val="00F1757F"/>
    <w:rsid w:val="00F17DDD"/>
    <w:rsid w:val="00F202CB"/>
    <w:rsid w:val="00F209A0"/>
    <w:rsid w:val="00F20D5F"/>
    <w:rsid w:val="00F20EAB"/>
    <w:rsid w:val="00F212C8"/>
    <w:rsid w:val="00F2165E"/>
    <w:rsid w:val="00F218FF"/>
    <w:rsid w:val="00F219DB"/>
    <w:rsid w:val="00F21D39"/>
    <w:rsid w:val="00F21D77"/>
    <w:rsid w:val="00F22052"/>
    <w:rsid w:val="00F221D0"/>
    <w:rsid w:val="00F225C5"/>
    <w:rsid w:val="00F22CFF"/>
    <w:rsid w:val="00F23287"/>
    <w:rsid w:val="00F23478"/>
    <w:rsid w:val="00F23828"/>
    <w:rsid w:val="00F239B6"/>
    <w:rsid w:val="00F23AAA"/>
    <w:rsid w:val="00F23D46"/>
    <w:rsid w:val="00F23F4C"/>
    <w:rsid w:val="00F24297"/>
    <w:rsid w:val="00F242E6"/>
    <w:rsid w:val="00F2479B"/>
    <w:rsid w:val="00F24855"/>
    <w:rsid w:val="00F24A7D"/>
    <w:rsid w:val="00F24DFF"/>
    <w:rsid w:val="00F250B9"/>
    <w:rsid w:val="00F25460"/>
    <w:rsid w:val="00F2587B"/>
    <w:rsid w:val="00F25ED2"/>
    <w:rsid w:val="00F26003"/>
    <w:rsid w:val="00F269A5"/>
    <w:rsid w:val="00F26D97"/>
    <w:rsid w:val="00F272D0"/>
    <w:rsid w:val="00F272F4"/>
    <w:rsid w:val="00F275C2"/>
    <w:rsid w:val="00F27F70"/>
    <w:rsid w:val="00F3002A"/>
    <w:rsid w:val="00F30100"/>
    <w:rsid w:val="00F304E6"/>
    <w:rsid w:val="00F306BA"/>
    <w:rsid w:val="00F30A82"/>
    <w:rsid w:val="00F312AB"/>
    <w:rsid w:val="00F31750"/>
    <w:rsid w:val="00F31917"/>
    <w:rsid w:val="00F31C25"/>
    <w:rsid w:val="00F31EA8"/>
    <w:rsid w:val="00F328C3"/>
    <w:rsid w:val="00F32BD2"/>
    <w:rsid w:val="00F32CBC"/>
    <w:rsid w:val="00F33741"/>
    <w:rsid w:val="00F33DD6"/>
    <w:rsid w:val="00F34780"/>
    <w:rsid w:val="00F34972"/>
    <w:rsid w:val="00F34BCB"/>
    <w:rsid w:val="00F34CFD"/>
    <w:rsid w:val="00F34D74"/>
    <w:rsid w:val="00F34ED7"/>
    <w:rsid w:val="00F34F25"/>
    <w:rsid w:val="00F356FE"/>
    <w:rsid w:val="00F35B5F"/>
    <w:rsid w:val="00F3649C"/>
    <w:rsid w:val="00F36A6D"/>
    <w:rsid w:val="00F36DFE"/>
    <w:rsid w:val="00F3750A"/>
    <w:rsid w:val="00F37D46"/>
    <w:rsid w:val="00F40012"/>
    <w:rsid w:val="00F40416"/>
    <w:rsid w:val="00F404C0"/>
    <w:rsid w:val="00F40915"/>
    <w:rsid w:val="00F409EA"/>
    <w:rsid w:val="00F40B34"/>
    <w:rsid w:val="00F40C3E"/>
    <w:rsid w:val="00F40D99"/>
    <w:rsid w:val="00F4113D"/>
    <w:rsid w:val="00F41DF8"/>
    <w:rsid w:val="00F4237B"/>
    <w:rsid w:val="00F42971"/>
    <w:rsid w:val="00F42973"/>
    <w:rsid w:val="00F42B7B"/>
    <w:rsid w:val="00F42C6B"/>
    <w:rsid w:val="00F42EDD"/>
    <w:rsid w:val="00F437C2"/>
    <w:rsid w:val="00F43E13"/>
    <w:rsid w:val="00F43E50"/>
    <w:rsid w:val="00F44525"/>
    <w:rsid w:val="00F44850"/>
    <w:rsid w:val="00F44A7E"/>
    <w:rsid w:val="00F45526"/>
    <w:rsid w:val="00F45907"/>
    <w:rsid w:val="00F45B0F"/>
    <w:rsid w:val="00F45B40"/>
    <w:rsid w:val="00F45EB0"/>
    <w:rsid w:val="00F45F84"/>
    <w:rsid w:val="00F463DC"/>
    <w:rsid w:val="00F466BE"/>
    <w:rsid w:val="00F46A8C"/>
    <w:rsid w:val="00F46CA1"/>
    <w:rsid w:val="00F46ED0"/>
    <w:rsid w:val="00F47595"/>
    <w:rsid w:val="00F47A74"/>
    <w:rsid w:val="00F47B7C"/>
    <w:rsid w:val="00F47F30"/>
    <w:rsid w:val="00F47F6B"/>
    <w:rsid w:val="00F50BC0"/>
    <w:rsid w:val="00F513D7"/>
    <w:rsid w:val="00F51691"/>
    <w:rsid w:val="00F517A9"/>
    <w:rsid w:val="00F5186A"/>
    <w:rsid w:val="00F51C21"/>
    <w:rsid w:val="00F51DE7"/>
    <w:rsid w:val="00F51F4C"/>
    <w:rsid w:val="00F5213C"/>
    <w:rsid w:val="00F521B2"/>
    <w:rsid w:val="00F52822"/>
    <w:rsid w:val="00F52B68"/>
    <w:rsid w:val="00F52F67"/>
    <w:rsid w:val="00F53091"/>
    <w:rsid w:val="00F537BD"/>
    <w:rsid w:val="00F5466D"/>
    <w:rsid w:val="00F54BA8"/>
    <w:rsid w:val="00F54DF2"/>
    <w:rsid w:val="00F54E9E"/>
    <w:rsid w:val="00F54FD5"/>
    <w:rsid w:val="00F5505F"/>
    <w:rsid w:val="00F55651"/>
    <w:rsid w:val="00F558D9"/>
    <w:rsid w:val="00F55A4B"/>
    <w:rsid w:val="00F55C38"/>
    <w:rsid w:val="00F563BE"/>
    <w:rsid w:val="00F5657B"/>
    <w:rsid w:val="00F565E5"/>
    <w:rsid w:val="00F566EF"/>
    <w:rsid w:val="00F571A3"/>
    <w:rsid w:val="00F572BC"/>
    <w:rsid w:val="00F572F8"/>
    <w:rsid w:val="00F5758C"/>
    <w:rsid w:val="00F5766A"/>
    <w:rsid w:val="00F576BF"/>
    <w:rsid w:val="00F57E9C"/>
    <w:rsid w:val="00F60970"/>
    <w:rsid w:val="00F60FC5"/>
    <w:rsid w:val="00F614B5"/>
    <w:rsid w:val="00F618F1"/>
    <w:rsid w:val="00F61B52"/>
    <w:rsid w:val="00F61F18"/>
    <w:rsid w:val="00F62610"/>
    <w:rsid w:val="00F629FC"/>
    <w:rsid w:val="00F630E9"/>
    <w:rsid w:val="00F63133"/>
    <w:rsid w:val="00F63189"/>
    <w:rsid w:val="00F63306"/>
    <w:rsid w:val="00F63BE1"/>
    <w:rsid w:val="00F63DD4"/>
    <w:rsid w:val="00F63E85"/>
    <w:rsid w:val="00F6479E"/>
    <w:rsid w:val="00F647D4"/>
    <w:rsid w:val="00F64E23"/>
    <w:rsid w:val="00F6508F"/>
    <w:rsid w:val="00F652EB"/>
    <w:rsid w:val="00F652FD"/>
    <w:rsid w:val="00F654AF"/>
    <w:rsid w:val="00F65968"/>
    <w:rsid w:val="00F65AB0"/>
    <w:rsid w:val="00F65B35"/>
    <w:rsid w:val="00F65BB2"/>
    <w:rsid w:val="00F65CBA"/>
    <w:rsid w:val="00F65DA1"/>
    <w:rsid w:val="00F66144"/>
    <w:rsid w:val="00F66466"/>
    <w:rsid w:val="00F66679"/>
    <w:rsid w:val="00F66D89"/>
    <w:rsid w:val="00F67C0B"/>
    <w:rsid w:val="00F70404"/>
    <w:rsid w:val="00F70695"/>
    <w:rsid w:val="00F709D2"/>
    <w:rsid w:val="00F70F53"/>
    <w:rsid w:val="00F71991"/>
    <w:rsid w:val="00F71FCB"/>
    <w:rsid w:val="00F720C2"/>
    <w:rsid w:val="00F7223B"/>
    <w:rsid w:val="00F723A6"/>
    <w:rsid w:val="00F72C41"/>
    <w:rsid w:val="00F72C83"/>
    <w:rsid w:val="00F73A6C"/>
    <w:rsid w:val="00F73AC7"/>
    <w:rsid w:val="00F73C95"/>
    <w:rsid w:val="00F74174"/>
    <w:rsid w:val="00F7462C"/>
    <w:rsid w:val="00F7481C"/>
    <w:rsid w:val="00F74CA1"/>
    <w:rsid w:val="00F74E0B"/>
    <w:rsid w:val="00F74F6A"/>
    <w:rsid w:val="00F758AA"/>
    <w:rsid w:val="00F75BC9"/>
    <w:rsid w:val="00F75E46"/>
    <w:rsid w:val="00F764A5"/>
    <w:rsid w:val="00F76813"/>
    <w:rsid w:val="00F76A3B"/>
    <w:rsid w:val="00F76AC0"/>
    <w:rsid w:val="00F76CDF"/>
    <w:rsid w:val="00F7756F"/>
    <w:rsid w:val="00F77C6C"/>
    <w:rsid w:val="00F80348"/>
    <w:rsid w:val="00F80439"/>
    <w:rsid w:val="00F80727"/>
    <w:rsid w:val="00F80E01"/>
    <w:rsid w:val="00F81088"/>
    <w:rsid w:val="00F81391"/>
    <w:rsid w:val="00F817DE"/>
    <w:rsid w:val="00F818A7"/>
    <w:rsid w:val="00F81B40"/>
    <w:rsid w:val="00F82569"/>
    <w:rsid w:val="00F82A14"/>
    <w:rsid w:val="00F8305C"/>
    <w:rsid w:val="00F843D0"/>
    <w:rsid w:val="00F84436"/>
    <w:rsid w:val="00F8455E"/>
    <w:rsid w:val="00F84A59"/>
    <w:rsid w:val="00F8541A"/>
    <w:rsid w:val="00F85818"/>
    <w:rsid w:val="00F85904"/>
    <w:rsid w:val="00F85C36"/>
    <w:rsid w:val="00F85CC6"/>
    <w:rsid w:val="00F860DA"/>
    <w:rsid w:val="00F864EB"/>
    <w:rsid w:val="00F8666C"/>
    <w:rsid w:val="00F86722"/>
    <w:rsid w:val="00F86808"/>
    <w:rsid w:val="00F8686A"/>
    <w:rsid w:val="00F8699A"/>
    <w:rsid w:val="00F86D16"/>
    <w:rsid w:val="00F86D56"/>
    <w:rsid w:val="00F86DF6"/>
    <w:rsid w:val="00F87229"/>
    <w:rsid w:val="00F876A2"/>
    <w:rsid w:val="00F87F02"/>
    <w:rsid w:val="00F9021A"/>
    <w:rsid w:val="00F90525"/>
    <w:rsid w:val="00F9091D"/>
    <w:rsid w:val="00F909AF"/>
    <w:rsid w:val="00F909B3"/>
    <w:rsid w:val="00F90D71"/>
    <w:rsid w:val="00F90E4A"/>
    <w:rsid w:val="00F91106"/>
    <w:rsid w:val="00F918E7"/>
    <w:rsid w:val="00F91ACF"/>
    <w:rsid w:val="00F91C89"/>
    <w:rsid w:val="00F91CB0"/>
    <w:rsid w:val="00F91D18"/>
    <w:rsid w:val="00F91FAB"/>
    <w:rsid w:val="00F91FDF"/>
    <w:rsid w:val="00F9226F"/>
    <w:rsid w:val="00F92776"/>
    <w:rsid w:val="00F928AC"/>
    <w:rsid w:val="00F93323"/>
    <w:rsid w:val="00F93878"/>
    <w:rsid w:val="00F9392C"/>
    <w:rsid w:val="00F93A0C"/>
    <w:rsid w:val="00F93AE6"/>
    <w:rsid w:val="00F93BBB"/>
    <w:rsid w:val="00F940BC"/>
    <w:rsid w:val="00F940F9"/>
    <w:rsid w:val="00F9487B"/>
    <w:rsid w:val="00F9530D"/>
    <w:rsid w:val="00F956AC"/>
    <w:rsid w:val="00F957BA"/>
    <w:rsid w:val="00F95FA9"/>
    <w:rsid w:val="00F9628A"/>
    <w:rsid w:val="00F9640D"/>
    <w:rsid w:val="00F96481"/>
    <w:rsid w:val="00F96761"/>
    <w:rsid w:val="00F96AEA"/>
    <w:rsid w:val="00F96C50"/>
    <w:rsid w:val="00F970C9"/>
    <w:rsid w:val="00F97312"/>
    <w:rsid w:val="00F977E9"/>
    <w:rsid w:val="00F9790B"/>
    <w:rsid w:val="00F97AB9"/>
    <w:rsid w:val="00FA001F"/>
    <w:rsid w:val="00FA01D7"/>
    <w:rsid w:val="00FA03C0"/>
    <w:rsid w:val="00FA0A5D"/>
    <w:rsid w:val="00FA0EA4"/>
    <w:rsid w:val="00FA0EBF"/>
    <w:rsid w:val="00FA1120"/>
    <w:rsid w:val="00FA1299"/>
    <w:rsid w:val="00FA12EA"/>
    <w:rsid w:val="00FA173F"/>
    <w:rsid w:val="00FA18B9"/>
    <w:rsid w:val="00FA1E6E"/>
    <w:rsid w:val="00FA1F1E"/>
    <w:rsid w:val="00FA2028"/>
    <w:rsid w:val="00FA214D"/>
    <w:rsid w:val="00FA21FE"/>
    <w:rsid w:val="00FA2286"/>
    <w:rsid w:val="00FA2B86"/>
    <w:rsid w:val="00FA2C01"/>
    <w:rsid w:val="00FA2DEC"/>
    <w:rsid w:val="00FA2FD3"/>
    <w:rsid w:val="00FA426F"/>
    <w:rsid w:val="00FA49F0"/>
    <w:rsid w:val="00FA4E4A"/>
    <w:rsid w:val="00FA4ED8"/>
    <w:rsid w:val="00FA5203"/>
    <w:rsid w:val="00FA57A8"/>
    <w:rsid w:val="00FA72EB"/>
    <w:rsid w:val="00FA72F5"/>
    <w:rsid w:val="00FA7F2A"/>
    <w:rsid w:val="00FB05DC"/>
    <w:rsid w:val="00FB0675"/>
    <w:rsid w:val="00FB0F77"/>
    <w:rsid w:val="00FB0F8C"/>
    <w:rsid w:val="00FB1037"/>
    <w:rsid w:val="00FB116A"/>
    <w:rsid w:val="00FB1A72"/>
    <w:rsid w:val="00FB1A73"/>
    <w:rsid w:val="00FB2012"/>
    <w:rsid w:val="00FB204E"/>
    <w:rsid w:val="00FB212B"/>
    <w:rsid w:val="00FB2325"/>
    <w:rsid w:val="00FB2C7A"/>
    <w:rsid w:val="00FB35A1"/>
    <w:rsid w:val="00FB369D"/>
    <w:rsid w:val="00FB3902"/>
    <w:rsid w:val="00FB3D7D"/>
    <w:rsid w:val="00FB3EE3"/>
    <w:rsid w:val="00FB4045"/>
    <w:rsid w:val="00FB4866"/>
    <w:rsid w:val="00FB4D46"/>
    <w:rsid w:val="00FB5134"/>
    <w:rsid w:val="00FB51AD"/>
    <w:rsid w:val="00FB534B"/>
    <w:rsid w:val="00FB5A8D"/>
    <w:rsid w:val="00FB5E4D"/>
    <w:rsid w:val="00FB6741"/>
    <w:rsid w:val="00FB6A92"/>
    <w:rsid w:val="00FB6AD0"/>
    <w:rsid w:val="00FB6B36"/>
    <w:rsid w:val="00FB6D0D"/>
    <w:rsid w:val="00FB6E62"/>
    <w:rsid w:val="00FB6EF8"/>
    <w:rsid w:val="00FB70F9"/>
    <w:rsid w:val="00FB754F"/>
    <w:rsid w:val="00FB7D40"/>
    <w:rsid w:val="00FC0104"/>
    <w:rsid w:val="00FC0658"/>
    <w:rsid w:val="00FC0B15"/>
    <w:rsid w:val="00FC1753"/>
    <w:rsid w:val="00FC17F7"/>
    <w:rsid w:val="00FC1C1F"/>
    <w:rsid w:val="00FC248D"/>
    <w:rsid w:val="00FC33DF"/>
    <w:rsid w:val="00FC4015"/>
    <w:rsid w:val="00FC40D3"/>
    <w:rsid w:val="00FC46B1"/>
    <w:rsid w:val="00FC479F"/>
    <w:rsid w:val="00FC4EF1"/>
    <w:rsid w:val="00FC54FC"/>
    <w:rsid w:val="00FC58C2"/>
    <w:rsid w:val="00FC58E5"/>
    <w:rsid w:val="00FC5996"/>
    <w:rsid w:val="00FC5DF8"/>
    <w:rsid w:val="00FC60CF"/>
    <w:rsid w:val="00FC657B"/>
    <w:rsid w:val="00FC660C"/>
    <w:rsid w:val="00FC6A8F"/>
    <w:rsid w:val="00FC6BAB"/>
    <w:rsid w:val="00FC6C87"/>
    <w:rsid w:val="00FC6E9B"/>
    <w:rsid w:val="00FC6FD6"/>
    <w:rsid w:val="00FC7429"/>
    <w:rsid w:val="00FC773A"/>
    <w:rsid w:val="00FC7C40"/>
    <w:rsid w:val="00FD076F"/>
    <w:rsid w:val="00FD0A8F"/>
    <w:rsid w:val="00FD16A1"/>
    <w:rsid w:val="00FD1927"/>
    <w:rsid w:val="00FD2170"/>
    <w:rsid w:val="00FD219A"/>
    <w:rsid w:val="00FD2647"/>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BD1"/>
    <w:rsid w:val="00FD5CD7"/>
    <w:rsid w:val="00FD61E7"/>
    <w:rsid w:val="00FD62B7"/>
    <w:rsid w:val="00FD6598"/>
    <w:rsid w:val="00FD69D1"/>
    <w:rsid w:val="00FD6B7E"/>
    <w:rsid w:val="00FD6E80"/>
    <w:rsid w:val="00FD7952"/>
    <w:rsid w:val="00FD7D6F"/>
    <w:rsid w:val="00FD7EB8"/>
    <w:rsid w:val="00FE00B8"/>
    <w:rsid w:val="00FE0150"/>
    <w:rsid w:val="00FE05EC"/>
    <w:rsid w:val="00FE066B"/>
    <w:rsid w:val="00FE077F"/>
    <w:rsid w:val="00FE0975"/>
    <w:rsid w:val="00FE0E83"/>
    <w:rsid w:val="00FE101E"/>
    <w:rsid w:val="00FE197A"/>
    <w:rsid w:val="00FE1F2B"/>
    <w:rsid w:val="00FE245B"/>
    <w:rsid w:val="00FE2D44"/>
    <w:rsid w:val="00FE2D86"/>
    <w:rsid w:val="00FE2F01"/>
    <w:rsid w:val="00FE33DA"/>
    <w:rsid w:val="00FE34B5"/>
    <w:rsid w:val="00FE42CE"/>
    <w:rsid w:val="00FE46CE"/>
    <w:rsid w:val="00FE4839"/>
    <w:rsid w:val="00FE4A36"/>
    <w:rsid w:val="00FE4CEA"/>
    <w:rsid w:val="00FE4D89"/>
    <w:rsid w:val="00FE51CE"/>
    <w:rsid w:val="00FE5A9D"/>
    <w:rsid w:val="00FE5F2B"/>
    <w:rsid w:val="00FE62F2"/>
    <w:rsid w:val="00FE6303"/>
    <w:rsid w:val="00FE6A64"/>
    <w:rsid w:val="00FE6C37"/>
    <w:rsid w:val="00FE6C86"/>
    <w:rsid w:val="00FE6CD0"/>
    <w:rsid w:val="00FE6E92"/>
    <w:rsid w:val="00FE6EE2"/>
    <w:rsid w:val="00FE7608"/>
    <w:rsid w:val="00FE7844"/>
    <w:rsid w:val="00FE7893"/>
    <w:rsid w:val="00FE792A"/>
    <w:rsid w:val="00FF0D79"/>
    <w:rsid w:val="00FF164A"/>
    <w:rsid w:val="00FF23B4"/>
    <w:rsid w:val="00FF25FA"/>
    <w:rsid w:val="00FF26A4"/>
    <w:rsid w:val="00FF2A21"/>
    <w:rsid w:val="00FF2B71"/>
    <w:rsid w:val="00FF3567"/>
    <w:rsid w:val="00FF3D05"/>
    <w:rsid w:val="00FF403C"/>
    <w:rsid w:val="00FF4933"/>
    <w:rsid w:val="00FF4CE2"/>
    <w:rsid w:val="00FF4F63"/>
    <w:rsid w:val="00FF5022"/>
    <w:rsid w:val="00FF503E"/>
    <w:rsid w:val="00FF5E2C"/>
    <w:rsid w:val="00FF5E9A"/>
    <w:rsid w:val="00FF6213"/>
    <w:rsid w:val="00FF62F1"/>
    <w:rsid w:val="00FF65EF"/>
    <w:rsid w:val="00FF66A4"/>
    <w:rsid w:val="00FF66F6"/>
    <w:rsid w:val="00FF6729"/>
    <w:rsid w:val="00FF6788"/>
    <w:rsid w:val="00FF6DF5"/>
    <w:rsid w:val="00FF7528"/>
    <w:rsid w:val="00FF7542"/>
    <w:rsid w:val="00FF79A3"/>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3" fillcolor="white" strokecolor="#a5a5a5">
      <v:fill color="white"/>
      <v:stroke color="#a5a5a5"/>
      <v:shadow color="#868686"/>
    </o:shapedefaults>
    <o:shapelayout v:ext="edit">
      <o:idmap v:ext="edit" data="2"/>
    </o:shapelayout>
  </w:shapeDefaults>
  <w:decimalSymbol w:val="."/>
  <w:listSeparator w:val=","/>
  <w14:docId w14:val="77935A8A"/>
  <w15:docId w15:val="{F20CDA8F-0279-45C4-8F90-9D0DAC47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279"/>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autoRedefine/>
    <w:uiPriority w:val="9"/>
    <w:qFormat/>
    <w:rsid w:val="00B32AF2"/>
    <w:pPr>
      <w:keepNext/>
      <w:tabs>
        <w:tab w:val="left" w:pos="2268"/>
      </w:tabs>
      <w:ind w:left="2268" w:hanging="2268"/>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FF62F1"/>
    <w:pPr>
      <w:tabs>
        <w:tab w:val="left" w:pos="1134"/>
        <w:tab w:val="left" w:pos="2116"/>
      </w:tabs>
      <w:ind w:left="1134" w:hanging="1134"/>
      <w:jc w:val="both"/>
      <w:outlineLvl w:val="7"/>
    </w:pPr>
    <w:rPr>
      <w:rFonts w:cs="Arial"/>
      <w:b/>
      <w:bCs/>
      <w:u w:val="none"/>
    </w:rPr>
  </w:style>
  <w:style w:type="paragraph" w:styleId="Heading9">
    <w:name w:val="heading 9"/>
    <w:basedOn w:val="Heading70"/>
    <w:next w:val="Normal2"/>
    <w:link w:val="Heading9Char"/>
    <w:autoRedefine/>
    <w:uiPriority w:val="9"/>
    <w:qFormat/>
    <w:rsid w:val="00771CAE"/>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B32AF2"/>
    <w:rPr>
      <w:rFonts w:ascii="Arial Bold" w:hAnsi="Arial Bold"/>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FF62F1"/>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771CAE"/>
    <w:rPr>
      <w:rFonts w:ascii="Arial" w:hAnsi="Arial" w:cs="Arial"/>
      <w:b/>
      <w:bCs/>
      <w:iCs/>
      <w:caps/>
      <w:szCs w:val="24"/>
      <w:lang w:val="en-GB" w:eastAsia="en-US"/>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2637B0"/>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rsid w:val="0030204B"/>
    <w:rPr>
      <w:sz w:val="16"/>
      <w:szCs w:val="16"/>
    </w:rPr>
  </w:style>
  <w:style w:type="paragraph" w:styleId="CommentText">
    <w:name w:val="annotation text"/>
    <w:basedOn w:val="Normal"/>
    <w:link w:val="CommentTextChar"/>
    <w:uiPriority w:val="99"/>
    <w:rsid w:val="0030204B"/>
  </w:style>
  <w:style w:type="character" w:customStyle="1" w:styleId="CommentTextChar">
    <w:name w:val="Comment Text Char"/>
    <w:link w:val="CommentText"/>
    <w:uiPriority w:val="99"/>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99"/>
    <w:qFormat/>
    <w:rsid w:val="002B1105"/>
    <w:rPr>
      <w:sz w:val="18"/>
      <w:szCs w:val="24"/>
      <w:lang w:val="en-GB"/>
    </w:rPr>
  </w:style>
  <w:style w:type="character" w:customStyle="1" w:styleId="BodyTextChar">
    <w:name w:val="Body Text Char"/>
    <w:link w:val="BodyText"/>
    <w:uiPriority w:val="99"/>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787845"/>
    <w:pPr>
      <w:numPr>
        <w:ilvl w:val="8"/>
      </w:numPr>
      <w:tabs>
        <w:tab w:val="clear" w:pos="1418"/>
        <w:tab w:val="left" w:pos="1134"/>
        <w:tab w:val="left" w:pos="2268"/>
      </w:tabs>
      <w:ind w:left="1418" w:hanging="1418"/>
    </w:pPr>
    <w:rPr>
      <w:szCs w:val="20"/>
    </w:rPr>
  </w:style>
  <w:style w:type="character" w:customStyle="1" w:styleId="Heading10Char">
    <w:name w:val="Heading 10 Char"/>
    <w:link w:val="Heading10"/>
    <w:rsid w:val="00787845"/>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2637B0"/>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7D4DE7"/>
    <w:pPr>
      <w:tabs>
        <w:tab w:val="left" w:pos="567"/>
      </w:tabs>
      <w:outlineLvl w:val="0"/>
    </w:pPr>
  </w:style>
  <w:style w:type="paragraph" w:customStyle="1" w:styleId="Heading12">
    <w:name w:val="Heading 12"/>
    <w:basedOn w:val="Heading111"/>
    <w:link w:val="Heading12Char"/>
    <w:autoRedefine/>
    <w:qFormat/>
    <w:rsid w:val="007440B9"/>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440B9"/>
    <w:rPr>
      <w:rFonts w:ascii="Arial Bold" w:hAnsi="Arial Bold"/>
      <w:iCs/>
      <w:caps/>
      <w:noProof/>
      <w:szCs w:val="24"/>
      <w:lang w:val="en-GB" w:eastAsia="en-US"/>
    </w:rPr>
  </w:style>
  <w:style w:type="character" w:customStyle="1" w:styleId="Heading13Char">
    <w:name w:val="Heading 13 Char"/>
    <w:link w:val="Heading13"/>
    <w:rsid w:val="007D4DE7"/>
    <w:rPr>
      <w:rFonts w:ascii="Arial Bold" w:hAnsi="Arial Bold"/>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2637B0"/>
    <w:rPr>
      <w:rFonts w:ascii="Arial Bold" w:hAnsi="Arial Bold"/>
      <w:iCs/>
      <w:caps/>
      <w:noProof/>
      <w:szCs w:val="24"/>
      <w:lang w:val="en-GB" w:eastAsia="en-US"/>
    </w:rPr>
  </w:style>
  <w:style w:type="paragraph" w:customStyle="1" w:styleId="Heading16">
    <w:name w:val="Heading 16"/>
    <w:basedOn w:val="Heading15"/>
    <w:rsid w:val="00C74D38"/>
    <w:pPr>
      <w:tabs>
        <w:tab w:val="clear" w:pos="1134"/>
      </w:tabs>
    </w:pPr>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MCC Paragraph Indent1,List Paragraph 1.1.1"/>
    <w:basedOn w:val="Normal"/>
    <w:link w:val="ListParagraphChar"/>
    <w:uiPriority w:val="1"/>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MCC Paragraph Indent1 Char,List Paragraph 1.1.1 Char"/>
    <w:link w:val="ListParagraph"/>
    <w:uiPriority w:val="34"/>
    <w:qFormat/>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
    <w:basedOn w:val="Normal"/>
    <w:rsid w:val="003C7EFA"/>
    <w:pPr>
      <w:widowControl w:val="0"/>
      <w:spacing w:line="360" w:lineRule="auto"/>
      <w:ind w:left="2160" w:right="284" w:hanging="720"/>
    </w:pPr>
    <w:rPr>
      <w:rFonts w:ascii="Times New Roman" w:hAnsi="Times New Roman"/>
      <w:snapToGrid w:val="0"/>
      <w:sz w:val="24"/>
      <w:lang w:val="en-GB"/>
    </w:rPr>
  </w:style>
  <w:style w:type="paragraph" w:customStyle="1" w:styleId="ROMANHeadingA">
    <w:name w:val="ROMAN Heading A"/>
    <w:basedOn w:val="Normal"/>
    <w:next w:val="BodyText"/>
    <w:rsid w:val="003C7EFA"/>
    <w:pPr>
      <w:numPr>
        <w:numId w:val="1104"/>
      </w:numPr>
      <w:pBdr>
        <w:top w:val="single" w:sz="4" w:space="1" w:color="auto"/>
        <w:bottom w:val="single" w:sz="4" w:space="1" w:color="auto"/>
      </w:pBdr>
      <w:spacing w:before="120" w:after="120" w:line="360" w:lineRule="auto"/>
      <w:ind w:right="284" w:hanging="567"/>
    </w:pPr>
    <w:rPr>
      <w:rFonts w:ascii="Times New Roman" w:hAnsi="Times New Roman"/>
      <w:b/>
      <w:caps/>
      <w:sz w:val="32"/>
    </w:rPr>
  </w:style>
  <w:style w:type="paragraph" w:customStyle="1" w:styleId="ROMANHeadingA1">
    <w:name w:val="ROMAN Heading A1"/>
    <w:basedOn w:val="ROMANHeadingA"/>
    <w:next w:val="BodyText1"/>
    <w:rsid w:val="003C7EFA"/>
    <w:pPr>
      <w:numPr>
        <w:numId w:val="1105"/>
      </w:numPr>
      <w:tabs>
        <w:tab w:val="clear" w:pos="1701"/>
        <w:tab w:val="num" w:pos="567"/>
      </w:tabs>
      <w:ind w:left="567" w:hanging="567"/>
      <w:jc w:val="both"/>
    </w:pPr>
    <w:rPr>
      <w:caps w:val="0"/>
    </w:rPr>
  </w:style>
  <w:style w:type="paragraph" w:customStyle="1" w:styleId="BodyText1">
    <w:name w:val="Body Text1"/>
    <w:basedOn w:val="Normal"/>
    <w:rsid w:val="003C7EFA"/>
    <w:pPr>
      <w:spacing w:before="240" w:after="120" w:line="360" w:lineRule="auto"/>
      <w:ind w:left="1701" w:right="284"/>
      <w:jc w:val="both"/>
    </w:pPr>
    <w:rPr>
      <w:rFonts w:ascii="Times New Roman" w:hAnsi="Times New Roman"/>
      <w:sz w:val="24"/>
    </w:rPr>
  </w:style>
  <w:style w:type="paragraph" w:customStyle="1" w:styleId="Bullet1">
    <w:name w:val="Bullet1"/>
    <w:basedOn w:val="BodyText1"/>
    <w:next w:val="Normal"/>
    <w:rsid w:val="003C7EFA"/>
    <w:pPr>
      <w:numPr>
        <w:numId w:val="1106"/>
      </w:numPr>
    </w:pPr>
    <w:rPr>
      <w:b/>
    </w:rPr>
  </w:style>
  <w:style w:type="paragraph" w:customStyle="1" w:styleId="Quick0">
    <w:name w:val="Quick _"/>
    <w:basedOn w:val="Normal"/>
    <w:rsid w:val="003C7EFA"/>
    <w:pPr>
      <w:widowControl w:val="0"/>
      <w:spacing w:line="360" w:lineRule="auto"/>
      <w:ind w:left="1440" w:right="284" w:hanging="720"/>
    </w:pPr>
    <w:rPr>
      <w:rFonts w:ascii="Times New Roman" w:hAnsi="Times New Roman"/>
      <w:snapToGrid w:val="0"/>
      <w:sz w:val="24"/>
      <w:lang w:val="en-GB"/>
    </w:rPr>
  </w:style>
  <w:style w:type="paragraph" w:customStyle="1" w:styleId="HEADING100">
    <w:name w:val="HEADING 10"/>
    <w:basedOn w:val="Normal"/>
    <w:rsid w:val="003C7EFA"/>
    <w:pPr>
      <w:autoSpaceDE w:val="0"/>
      <w:autoSpaceDN w:val="0"/>
      <w:adjustRightInd w:val="0"/>
      <w:spacing w:line="360" w:lineRule="auto"/>
      <w:ind w:right="284"/>
      <w:outlineLvl w:val="0"/>
    </w:pPr>
    <w:rPr>
      <w:rFonts w:cs="Arial"/>
      <w:b/>
      <w:bCs/>
      <w:lang w:val="en-GB" w:eastAsia="en-GB"/>
    </w:rPr>
  </w:style>
  <w:style w:type="paragraph" w:customStyle="1" w:styleId="Heading25">
    <w:name w:val="Heading 25"/>
    <w:basedOn w:val="Normal"/>
    <w:autoRedefine/>
    <w:qFormat/>
    <w:rsid w:val="003C7EFA"/>
    <w:pPr>
      <w:tabs>
        <w:tab w:val="left" w:pos="567"/>
        <w:tab w:val="left" w:pos="1134"/>
        <w:tab w:val="left" w:pos="1701"/>
        <w:tab w:val="left" w:pos="2268"/>
      </w:tabs>
      <w:spacing w:before="60" w:after="60"/>
      <w:ind w:right="57"/>
      <w:contextualSpacing/>
      <w:jc w:val="both"/>
    </w:pPr>
    <w:rPr>
      <w:rFonts w:ascii="Arial Bold" w:hAnsi="Arial Bold" w:cs="Arial"/>
      <w:b/>
      <w:lang w:val="en-GB"/>
    </w:rPr>
  </w:style>
  <w:style w:type="paragraph" w:customStyle="1" w:styleId="Heading26">
    <w:name w:val="Heading 26"/>
    <w:basedOn w:val="Normal"/>
    <w:autoRedefine/>
    <w:qFormat/>
    <w:rsid w:val="003C7EFA"/>
    <w:pPr>
      <w:numPr>
        <w:ilvl w:val="1"/>
        <w:numId w:val="1110"/>
      </w:numPr>
      <w:tabs>
        <w:tab w:val="left" w:pos="567"/>
        <w:tab w:val="left" w:pos="1134"/>
        <w:tab w:val="left" w:pos="1701"/>
        <w:tab w:val="left" w:pos="2268"/>
      </w:tabs>
      <w:contextualSpacing/>
      <w:jc w:val="both"/>
    </w:pPr>
    <w:rPr>
      <w:rFonts w:ascii="Arial Bold" w:hAnsi="Arial Bold" w:cs="Arial"/>
      <w:b/>
      <w:lang w:val="en-GB"/>
    </w:rPr>
  </w:style>
  <w:style w:type="paragraph" w:customStyle="1" w:styleId="Heading27">
    <w:name w:val="Heading 27"/>
    <w:basedOn w:val="Normal"/>
    <w:autoRedefine/>
    <w:qFormat/>
    <w:rsid w:val="003C7EFA"/>
    <w:pPr>
      <w:numPr>
        <w:numId w:val="1111"/>
      </w:numPr>
      <w:tabs>
        <w:tab w:val="left" w:pos="567"/>
        <w:tab w:val="left" w:pos="1134"/>
        <w:tab w:val="left" w:pos="1701"/>
        <w:tab w:val="left" w:pos="2268"/>
      </w:tabs>
      <w:ind w:left="357" w:hanging="357"/>
      <w:contextualSpacing/>
      <w:jc w:val="both"/>
    </w:pPr>
    <w:rPr>
      <w:rFonts w:ascii="Arial Bold" w:hAnsi="Arial Bold" w:cs="Arial"/>
      <w:lang w:val="en-GB"/>
    </w:rPr>
  </w:style>
  <w:style w:type="paragraph" w:customStyle="1" w:styleId="Heading28">
    <w:name w:val="Heading 28"/>
    <w:basedOn w:val="Normal"/>
    <w:autoRedefine/>
    <w:qFormat/>
    <w:rsid w:val="003C7EFA"/>
    <w:pPr>
      <w:numPr>
        <w:ilvl w:val="1"/>
        <w:numId w:val="1112"/>
      </w:numPr>
      <w:tabs>
        <w:tab w:val="left" w:pos="567"/>
        <w:tab w:val="left" w:pos="1134"/>
        <w:tab w:val="left" w:pos="1701"/>
        <w:tab w:val="left" w:pos="2268"/>
      </w:tabs>
      <w:contextualSpacing/>
      <w:jc w:val="both"/>
    </w:pPr>
    <w:rPr>
      <w:rFonts w:ascii="Arial Bold" w:hAnsi="Arial Bold" w:cs="Arial"/>
      <w:b/>
      <w:lang w:val="en-GB"/>
    </w:rPr>
  </w:style>
  <w:style w:type="paragraph" w:customStyle="1" w:styleId="NRA1">
    <w:name w:val="NRA 1"/>
    <w:basedOn w:val="Heading1"/>
    <w:link w:val="NRA1Char"/>
    <w:autoRedefine/>
    <w:qFormat/>
    <w:rsid w:val="003C7EFA"/>
    <w:pPr>
      <w:keepLines/>
      <w:numPr>
        <w:numId w:val="111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3C7EFA"/>
    <w:rPr>
      <w:rFonts w:ascii="Calibri" w:hAnsi="Calibri"/>
      <w:b/>
      <w:bCs/>
      <w:color w:val="000000"/>
      <w:sz w:val="28"/>
      <w:szCs w:val="28"/>
      <w:lang w:eastAsia="en-US"/>
    </w:rPr>
  </w:style>
  <w:style w:type="paragraph" w:customStyle="1" w:styleId="NRA2">
    <w:name w:val="NRA 2"/>
    <w:basedOn w:val="Normal"/>
    <w:autoRedefine/>
    <w:qFormat/>
    <w:rsid w:val="003C7EFA"/>
    <w:pPr>
      <w:numPr>
        <w:ilvl w:val="1"/>
        <w:numId w:val="1114"/>
      </w:numPr>
      <w:pBdr>
        <w:top w:val="single" w:sz="2" w:space="1" w:color="auto"/>
      </w:pBdr>
      <w:tabs>
        <w:tab w:val="num" w:pos="1440"/>
      </w:tabs>
      <w:spacing w:after="120"/>
      <w:ind w:left="357" w:hanging="360"/>
    </w:pPr>
    <w:rPr>
      <w:rFonts w:ascii="Calibri" w:hAnsi="Calibri"/>
      <w:b/>
      <w:bCs/>
      <w:color w:val="000000"/>
      <w:sz w:val="24"/>
      <w:szCs w:val="24"/>
    </w:rPr>
  </w:style>
  <w:style w:type="paragraph" w:customStyle="1" w:styleId="NRA3">
    <w:name w:val="NRA 3"/>
    <w:basedOn w:val="Normal"/>
    <w:autoRedefine/>
    <w:qFormat/>
    <w:rsid w:val="003C7EFA"/>
    <w:pPr>
      <w:numPr>
        <w:ilvl w:val="2"/>
        <w:numId w:val="1114"/>
      </w:numPr>
      <w:tabs>
        <w:tab w:val="num" w:pos="2160"/>
      </w:tabs>
      <w:spacing w:after="120"/>
      <w:ind w:left="357" w:hanging="360"/>
    </w:pPr>
    <w:rPr>
      <w:rFonts w:ascii="Calibri" w:eastAsia="Calibri" w:hAnsi="Calibri"/>
      <w:b/>
      <w:sz w:val="24"/>
      <w:szCs w:val="22"/>
    </w:rPr>
  </w:style>
  <w:style w:type="paragraph" w:customStyle="1" w:styleId="TableText">
    <w:name w:val="Table Text"/>
    <w:basedOn w:val="Normal"/>
    <w:autoRedefine/>
    <w:rsid w:val="003C7EFA"/>
    <w:pPr>
      <w:spacing w:before="60"/>
    </w:pPr>
    <w:rPr>
      <w:rFonts w:cs="Arial"/>
      <w:spacing w:val="-5"/>
      <w:sz w:val="22"/>
      <w:szCs w:val="22"/>
    </w:rPr>
  </w:style>
  <w:style w:type="character" w:styleId="Strong">
    <w:name w:val="Strong"/>
    <w:uiPriority w:val="22"/>
    <w:qFormat/>
    <w:rsid w:val="003C7EFA"/>
    <w:rPr>
      <w:b/>
      <w:bCs/>
    </w:rPr>
  </w:style>
  <w:style w:type="paragraph" w:styleId="PlainText">
    <w:name w:val="Plain Text"/>
    <w:basedOn w:val="Normal"/>
    <w:link w:val="PlainTextChar"/>
    <w:uiPriority w:val="99"/>
    <w:unhideWhenUsed/>
    <w:rsid w:val="003C7EFA"/>
    <w:rPr>
      <w:rFonts w:ascii="Consolas" w:eastAsia="Calibri" w:hAnsi="Consolas"/>
      <w:sz w:val="21"/>
      <w:szCs w:val="21"/>
      <w:lang w:eastAsia="en-ZA"/>
    </w:rPr>
  </w:style>
  <w:style w:type="character" w:customStyle="1" w:styleId="PlainTextChar">
    <w:name w:val="Plain Text Char"/>
    <w:basedOn w:val="DefaultParagraphFont"/>
    <w:link w:val="PlainText"/>
    <w:uiPriority w:val="99"/>
    <w:rsid w:val="003C7EFA"/>
    <w:rPr>
      <w:rFonts w:ascii="Consolas" w:eastAsia="Calibri" w:hAnsi="Consolas"/>
      <w:sz w:val="21"/>
      <w:szCs w:val="21"/>
    </w:rPr>
  </w:style>
  <w:style w:type="table" w:customStyle="1" w:styleId="TableGrid111">
    <w:name w:val="Table Grid111"/>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C7E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Level1">
    <w:name w:val="DS Level 1"/>
    <w:basedOn w:val="Normal"/>
    <w:rsid w:val="00D609D4"/>
    <w:pPr>
      <w:keepNext/>
      <w:keepLines/>
      <w:numPr>
        <w:numId w:val="1443"/>
      </w:numPr>
      <w:suppressAutoHyphens/>
      <w:spacing w:before="240" w:after="120"/>
      <w:jc w:val="both"/>
    </w:pPr>
    <w:rPr>
      <w:spacing w:val="-2"/>
      <w:lang w:val="en-GB" w:eastAsia="ar-SA"/>
    </w:rPr>
  </w:style>
  <w:style w:type="paragraph" w:customStyle="1" w:styleId="DSLevel2">
    <w:name w:val="DS Level 2"/>
    <w:basedOn w:val="Normal"/>
    <w:rsid w:val="00D609D4"/>
    <w:pPr>
      <w:keepLines/>
      <w:numPr>
        <w:numId w:val="1446"/>
      </w:numPr>
      <w:suppressAutoHyphens/>
      <w:spacing w:after="120"/>
      <w:jc w:val="both"/>
    </w:pPr>
    <w:rPr>
      <w:spacing w:val="-2"/>
      <w:lang w:val="en-GB"/>
    </w:rPr>
  </w:style>
  <w:style w:type="paragraph" w:customStyle="1" w:styleId="NormalInd15space">
    <w:name w:val="Normal Ind 1.5space"/>
    <w:basedOn w:val="NormalIndent"/>
    <w:rsid w:val="00D609D4"/>
    <w:pPr>
      <w:suppressAutoHyphens/>
      <w:spacing w:line="360" w:lineRule="auto"/>
      <w:ind w:left="709"/>
      <w:jc w:val="both"/>
    </w:pPr>
    <w:rPr>
      <w:sz w:val="22"/>
      <w:lang w:val="en-GB"/>
    </w:rPr>
  </w:style>
  <w:style w:type="paragraph" w:styleId="NormalIndent">
    <w:name w:val="Normal Indent"/>
    <w:aliases w:val="Normal Indent1,Normal Indent Char1 Char1,Normal Indent Char1 Char1 Char Char,Normal Indent Char Char Char Char Char,Normal Indent Char1 Char1 Char Char Char Char,Normal Indent Char1,Normal Indent Char Char,Normal Indent Char1 Char,Cha"/>
    <w:basedOn w:val="Normal"/>
    <w:link w:val="NormalIndentChar"/>
    <w:unhideWhenUsed/>
    <w:qFormat/>
    <w:rsid w:val="00D609D4"/>
    <w:pPr>
      <w:ind w:left="720"/>
    </w:pPr>
  </w:style>
  <w:style w:type="paragraph" w:customStyle="1" w:styleId="abclist15sp">
    <w:name w:val="abc list 1.5sp"/>
    <w:basedOn w:val="Normal"/>
    <w:rsid w:val="00D609D4"/>
    <w:pPr>
      <w:numPr>
        <w:numId w:val="1447"/>
      </w:numPr>
      <w:suppressAutoHyphens/>
      <w:spacing w:line="360" w:lineRule="auto"/>
      <w:jc w:val="both"/>
    </w:pPr>
    <w:rPr>
      <w:sz w:val="22"/>
      <w:lang w:val="en-GB" w:eastAsia="ar-SA"/>
    </w:rPr>
  </w:style>
  <w:style w:type="paragraph" w:customStyle="1" w:styleId="DSLevel3">
    <w:name w:val="DS Level 3"/>
    <w:basedOn w:val="Normal"/>
    <w:rsid w:val="002F4FD9"/>
    <w:pPr>
      <w:keepLines/>
      <w:numPr>
        <w:numId w:val="1454"/>
      </w:numPr>
      <w:suppressAutoHyphens/>
      <w:spacing w:after="120"/>
      <w:jc w:val="both"/>
    </w:pPr>
    <w:rPr>
      <w:spacing w:val="-2"/>
      <w:lang w:val="en-GB" w:eastAsia="ar-SA"/>
    </w:rPr>
  </w:style>
  <w:style w:type="paragraph" w:customStyle="1" w:styleId="DSLevel4">
    <w:name w:val="DS Level 4"/>
    <w:basedOn w:val="Normal"/>
    <w:rsid w:val="002F4FD9"/>
    <w:pPr>
      <w:tabs>
        <w:tab w:val="num" w:pos="1440"/>
        <w:tab w:val="left" w:pos="1728"/>
      </w:tabs>
      <w:suppressAutoHyphens/>
      <w:spacing w:after="120"/>
      <w:jc w:val="both"/>
    </w:pPr>
    <w:rPr>
      <w:spacing w:val="-2"/>
      <w:lang w:val="en-GB" w:eastAsia="ar-SA"/>
    </w:rPr>
  </w:style>
  <w:style w:type="paragraph" w:customStyle="1" w:styleId="Bullet">
    <w:name w:val="Bullet"/>
    <w:basedOn w:val="Normal"/>
    <w:rsid w:val="002F4FD9"/>
    <w:pPr>
      <w:numPr>
        <w:numId w:val="1455"/>
      </w:numPr>
      <w:suppressAutoHyphens/>
      <w:jc w:val="both"/>
    </w:pPr>
    <w:rPr>
      <w:sz w:val="22"/>
      <w:lang w:val="en-GB" w:eastAsia="ar-SA"/>
    </w:rPr>
  </w:style>
  <w:style w:type="character" w:customStyle="1" w:styleId="NormalIndentChar">
    <w:name w:val="Normal Indent Char"/>
    <w:aliases w:val="Normal Indent1 Char,Normal Indent Char1 Char1 Char,Normal Indent Char1 Char1 Char Char Char,Normal Indent Char Char Char Char Char Char,Normal Indent Char1 Char1 Char Char Char Char Char,Normal Indent Char1 Char2,Cha Char"/>
    <w:link w:val="NormalIndent"/>
    <w:rsid w:val="002F4FD9"/>
    <w:rPr>
      <w:rFonts w:ascii="Arial" w:hAnsi="Arial"/>
      <w:lang w:eastAsia="en-US"/>
    </w:rPr>
  </w:style>
  <w:style w:type="paragraph" w:customStyle="1" w:styleId="msonormal0">
    <w:name w:val="msonormal"/>
    <w:basedOn w:val="Normal"/>
    <w:uiPriority w:val="99"/>
    <w:rsid w:val="00011DE8"/>
    <w:pPr>
      <w:spacing w:before="100" w:beforeAutospacing="1" w:after="100" w:afterAutospacing="1"/>
    </w:pPr>
    <w:rPr>
      <w:rFonts w:ascii="Times New Roman" w:hAnsi="Times New Roman"/>
      <w:sz w:val="24"/>
      <w:szCs w:val="24"/>
      <w:lang w:eastAsia="en-ZA"/>
    </w:rPr>
  </w:style>
  <w:style w:type="paragraph" w:customStyle="1" w:styleId="font5">
    <w:name w:val="font5"/>
    <w:basedOn w:val="Normal"/>
    <w:rsid w:val="00011DE8"/>
    <w:pPr>
      <w:spacing w:before="100" w:beforeAutospacing="1" w:after="100" w:afterAutospacing="1"/>
    </w:pPr>
    <w:rPr>
      <w:rFonts w:cs="Arial"/>
      <w:sz w:val="18"/>
      <w:szCs w:val="18"/>
      <w:lang w:eastAsia="en-ZA"/>
    </w:rPr>
  </w:style>
  <w:style w:type="paragraph" w:customStyle="1" w:styleId="font6">
    <w:name w:val="font6"/>
    <w:basedOn w:val="Normal"/>
    <w:rsid w:val="00011DE8"/>
    <w:pPr>
      <w:spacing w:before="100" w:beforeAutospacing="1" w:after="100" w:afterAutospacing="1"/>
    </w:pPr>
    <w:rPr>
      <w:rFonts w:ascii="Calibri" w:hAnsi="Calibri" w:cs="Calibri"/>
      <w:lang w:eastAsia="en-ZA"/>
    </w:rPr>
  </w:style>
  <w:style w:type="paragraph" w:customStyle="1" w:styleId="font7">
    <w:name w:val="font7"/>
    <w:basedOn w:val="Normal"/>
    <w:rsid w:val="00011DE8"/>
    <w:pPr>
      <w:spacing w:before="100" w:beforeAutospacing="1" w:after="100" w:afterAutospacing="1"/>
    </w:pPr>
    <w:rPr>
      <w:rFonts w:cs="Arial"/>
      <w:sz w:val="28"/>
      <w:szCs w:val="28"/>
      <w:lang w:eastAsia="en-ZA"/>
    </w:rPr>
  </w:style>
  <w:style w:type="paragraph" w:customStyle="1" w:styleId="font8">
    <w:name w:val="font8"/>
    <w:basedOn w:val="Normal"/>
    <w:rsid w:val="00011DE8"/>
    <w:pPr>
      <w:spacing w:before="100" w:beforeAutospacing="1" w:after="100" w:afterAutospacing="1"/>
    </w:pPr>
    <w:rPr>
      <w:rFonts w:cs="Arial"/>
      <w:sz w:val="28"/>
      <w:szCs w:val="28"/>
      <w:lang w:eastAsia="en-ZA"/>
    </w:rPr>
  </w:style>
  <w:style w:type="paragraph" w:customStyle="1" w:styleId="font9">
    <w:name w:val="font9"/>
    <w:basedOn w:val="Normal"/>
    <w:rsid w:val="00011DE8"/>
    <w:pPr>
      <w:spacing w:before="100" w:beforeAutospacing="1" w:after="100" w:afterAutospacing="1"/>
    </w:pPr>
    <w:rPr>
      <w:rFonts w:ascii="Tahoma" w:hAnsi="Tahoma" w:cs="Tahoma"/>
      <w:color w:val="000000"/>
      <w:sz w:val="18"/>
      <w:szCs w:val="18"/>
      <w:lang w:eastAsia="en-ZA"/>
    </w:rPr>
  </w:style>
  <w:style w:type="paragraph" w:customStyle="1" w:styleId="font10">
    <w:name w:val="font10"/>
    <w:basedOn w:val="Normal"/>
    <w:rsid w:val="00011DE8"/>
    <w:pPr>
      <w:spacing w:before="100" w:beforeAutospacing="1" w:after="100" w:afterAutospacing="1"/>
    </w:pPr>
    <w:rPr>
      <w:rFonts w:ascii="Tahoma" w:hAnsi="Tahoma" w:cs="Tahoma"/>
      <w:b/>
      <w:bCs/>
      <w:color w:val="000000"/>
      <w:sz w:val="18"/>
      <w:szCs w:val="18"/>
      <w:lang w:eastAsia="en-ZA"/>
    </w:rPr>
  </w:style>
  <w:style w:type="paragraph" w:customStyle="1" w:styleId="xl66">
    <w:name w:val="xl66"/>
    <w:basedOn w:val="Normal"/>
    <w:rsid w:val="00011DE8"/>
    <w:pPr>
      <w:spacing w:before="100" w:beforeAutospacing="1" w:after="100" w:afterAutospacing="1"/>
      <w:jc w:val="center"/>
    </w:pPr>
    <w:rPr>
      <w:rFonts w:ascii="Times New Roman" w:hAnsi="Times New Roman"/>
      <w:sz w:val="24"/>
      <w:szCs w:val="24"/>
      <w:lang w:eastAsia="en-ZA"/>
    </w:rPr>
  </w:style>
  <w:style w:type="paragraph" w:customStyle="1" w:styleId="xl67">
    <w:name w:val="xl67"/>
    <w:basedOn w:val="Normal"/>
    <w:rsid w:val="00011DE8"/>
    <w:pPr>
      <w:spacing w:before="100" w:beforeAutospacing="1" w:after="100" w:afterAutospacing="1"/>
    </w:pPr>
    <w:rPr>
      <w:rFonts w:cs="Arial"/>
      <w:b/>
      <w:bCs/>
      <w:sz w:val="28"/>
      <w:szCs w:val="28"/>
      <w:lang w:eastAsia="en-ZA"/>
    </w:rPr>
  </w:style>
  <w:style w:type="paragraph" w:customStyle="1" w:styleId="xl68">
    <w:name w:val="xl68"/>
    <w:basedOn w:val="Normal"/>
    <w:rsid w:val="00011DE8"/>
    <w:pPr>
      <w:spacing w:before="100" w:beforeAutospacing="1" w:after="100" w:afterAutospacing="1"/>
    </w:pPr>
    <w:rPr>
      <w:rFonts w:cs="Arial"/>
      <w:sz w:val="32"/>
      <w:szCs w:val="32"/>
      <w:lang w:eastAsia="en-ZA"/>
    </w:rPr>
  </w:style>
  <w:style w:type="paragraph" w:customStyle="1" w:styleId="xl69">
    <w:name w:val="xl69"/>
    <w:basedOn w:val="Normal"/>
    <w:rsid w:val="00011DE8"/>
    <w:pPr>
      <w:spacing w:before="100" w:beforeAutospacing="1" w:after="100" w:afterAutospacing="1"/>
      <w:jc w:val="center"/>
    </w:pPr>
    <w:rPr>
      <w:rFonts w:cs="Arial"/>
      <w:sz w:val="32"/>
      <w:szCs w:val="32"/>
      <w:lang w:eastAsia="en-ZA"/>
    </w:rPr>
  </w:style>
  <w:style w:type="paragraph" w:customStyle="1" w:styleId="xl70">
    <w:name w:val="xl70"/>
    <w:basedOn w:val="Normal"/>
    <w:rsid w:val="00011DE8"/>
    <w:pPr>
      <w:spacing w:before="100" w:beforeAutospacing="1" w:after="100" w:afterAutospacing="1"/>
    </w:pPr>
    <w:rPr>
      <w:rFonts w:cs="Arial"/>
      <w:sz w:val="24"/>
      <w:szCs w:val="24"/>
      <w:lang w:eastAsia="en-ZA"/>
    </w:rPr>
  </w:style>
  <w:style w:type="paragraph" w:customStyle="1" w:styleId="xl71">
    <w:name w:val="xl71"/>
    <w:basedOn w:val="Normal"/>
    <w:rsid w:val="00011DE8"/>
    <w:pPr>
      <w:spacing w:before="100" w:beforeAutospacing="1" w:after="100" w:afterAutospacing="1"/>
    </w:pPr>
    <w:rPr>
      <w:rFonts w:cs="Arial"/>
      <w:sz w:val="24"/>
      <w:szCs w:val="24"/>
      <w:lang w:eastAsia="en-ZA"/>
    </w:rPr>
  </w:style>
  <w:style w:type="paragraph" w:customStyle="1" w:styleId="xl72">
    <w:name w:val="xl72"/>
    <w:basedOn w:val="Normal"/>
    <w:rsid w:val="00011DE8"/>
    <w:pPr>
      <w:spacing w:before="100" w:beforeAutospacing="1" w:after="100" w:afterAutospacing="1"/>
    </w:pPr>
    <w:rPr>
      <w:rFonts w:ascii="Symbol" w:hAnsi="Symbol"/>
      <w:sz w:val="24"/>
      <w:szCs w:val="24"/>
      <w:lang w:eastAsia="en-ZA"/>
    </w:rPr>
  </w:style>
  <w:style w:type="paragraph" w:customStyle="1" w:styleId="xl73">
    <w:name w:val="xl73"/>
    <w:basedOn w:val="Normal"/>
    <w:rsid w:val="00011DE8"/>
    <w:pPr>
      <w:spacing w:before="100" w:beforeAutospacing="1" w:after="100" w:afterAutospacing="1"/>
      <w:jc w:val="center"/>
    </w:pPr>
    <w:rPr>
      <w:rFonts w:cs="Arial"/>
      <w:sz w:val="24"/>
      <w:szCs w:val="24"/>
      <w:lang w:eastAsia="en-ZA"/>
    </w:rPr>
  </w:style>
  <w:style w:type="paragraph" w:customStyle="1" w:styleId="xl74">
    <w:name w:val="xl74"/>
    <w:basedOn w:val="Normal"/>
    <w:rsid w:val="00011DE8"/>
    <w:pPr>
      <w:spacing w:before="100" w:beforeAutospacing="1" w:after="100" w:afterAutospacing="1"/>
    </w:pPr>
    <w:rPr>
      <w:rFonts w:cs="Arial"/>
      <w:b/>
      <w:bCs/>
      <w:sz w:val="32"/>
      <w:szCs w:val="32"/>
      <w:lang w:eastAsia="en-ZA"/>
    </w:rPr>
  </w:style>
  <w:style w:type="paragraph" w:customStyle="1" w:styleId="xl75">
    <w:name w:val="xl75"/>
    <w:basedOn w:val="Normal"/>
    <w:rsid w:val="00011DE8"/>
    <w:pPr>
      <w:spacing w:before="100" w:beforeAutospacing="1" w:after="100" w:afterAutospacing="1"/>
    </w:pPr>
    <w:rPr>
      <w:rFonts w:cs="Arial"/>
      <w:b/>
      <w:bCs/>
      <w:sz w:val="32"/>
      <w:szCs w:val="32"/>
      <w:lang w:eastAsia="en-ZA"/>
    </w:rPr>
  </w:style>
  <w:style w:type="paragraph" w:customStyle="1" w:styleId="xl76">
    <w:name w:val="xl76"/>
    <w:basedOn w:val="Normal"/>
    <w:rsid w:val="00011DE8"/>
    <w:pPr>
      <w:spacing w:before="100" w:beforeAutospacing="1" w:after="100" w:afterAutospacing="1"/>
    </w:pPr>
    <w:rPr>
      <w:rFonts w:ascii="Symbol" w:hAnsi="Symbol"/>
      <w:b/>
      <w:bCs/>
      <w:sz w:val="32"/>
      <w:szCs w:val="32"/>
      <w:lang w:eastAsia="en-ZA"/>
    </w:rPr>
  </w:style>
  <w:style w:type="paragraph" w:customStyle="1" w:styleId="xl77">
    <w:name w:val="xl77"/>
    <w:basedOn w:val="Normal"/>
    <w:rsid w:val="00011DE8"/>
    <w:pPr>
      <w:spacing w:before="100" w:beforeAutospacing="1" w:after="100" w:afterAutospacing="1"/>
    </w:pPr>
    <w:rPr>
      <w:rFonts w:cs="Arial"/>
      <w:sz w:val="24"/>
      <w:szCs w:val="24"/>
      <w:lang w:eastAsia="en-ZA"/>
    </w:rPr>
  </w:style>
  <w:style w:type="paragraph" w:customStyle="1" w:styleId="xl78">
    <w:name w:val="xl78"/>
    <w:basedOn w:val="Normal"/>
    <w:rsid w:val="00011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79">
    <w:name w:val="xl79"/>
    <w:basedOn w:val="Normal"/>
    <w:rsid w:val="00011DE8"/>
    <w:pPr>
      <w:spacing w:before="100" w:beforeAutospacing="1" w:after="100" w:afterAutospacing="1"/>
    </w:pPr>
    <w:rPr>
      <w:rFonts w:cs="Arial"/>
      <w:sz w:val="16"/>
      <w:szCs w:val="16"/>
      <w:lang w:eastAsia="en-ZA"/>
    </w:rPr>
  </w:style>
  <w:style w:type="paragraph" w:customStyle="1" w:styleId="xl80">
    <w:name w:val="xl80"/>
    <w:basedOn w:val="Normal"/>
    <w:rsid w:val="00011DE8"/>
    <w:pPr>
      <w:spacing w:before="100" w:beforeAutospacing="1" w:after="100" w:afterAutospacing="1"/>
      <w:jc w:val="center"/>
    </w:pPr>
    <w:rPr>
      <w:rFonts w:cs="Arial"/>
      <w:sz w:val="16"/>
      <w:szCs w:val="16"/>
      <w:lang w:eastAsia="en-ZA"/>
    </w:rPr>
  </w:style>
  <w:style w:type="paragraph" w:customStyle="1" w:styleId="xl81">
    <w:name w:val="xl81"/>
    <w:basedOn w:val="Normal"/>
    <w:rsid w:val="00011DE8"/>
    <w:pPr>
      <w:spacing w:before="100" w:beforeAutospacing="1" w:after="100" w:afterAutospacing="1"/>
    </w:pPr>
    <w:rPr>
      <w:rFonts w:cs="Arial"/>
      <w:sz w:val="22"/>
      <w:szCs w:val="22"/>
      <w:lang w:eastAsia="en-ZA"/>
    </w:rPr>
  </w:style>
  <w:style w:type="paragraph" w:customStyle="1" w:styleId="xl82">
    <w:name w:val="xl82"/>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84">
    <w:name w:val="xl84"/>
    <w:basedOn w:val="Normal"/>
    <w:rsid w:val="00011DE8"/>
    <w:pPr>
      <w:pBdr>
        <w:top w:val="single" w:sz="4" w:space="0" w:color="auto"/>
        <w:left w:val="single" w:sz="4" w:space="0" w:color="auto"/>
        <w:bottom w:val="single" w:sz="4" w:space="0" w:color="auto"/>
      </w:pBdr>
      <w:spacing w:before="100" w:beforeAutospacing="1" w:after="100" w:afterAutospacing="1"/>
    </w:pPr>
    <w:rPr>
      <w:rFonts w:cs="Arial"/>
      <w:sz w:val="16"/>
      <w:szCs w:val="16"/>
      <w:lang w:eastAsia="en-ZA"/>
    </w:rPr>
  </w:style>
  <w:style w:type="paragraph" w:customStyle="1" w:styleId="xl85">
    <w:name w:val="xl85"/>
    <w:basedOn w:val="Normal"/>
    <w:rsid w:val="00011DE8"/>
    <w:pPr>
      <w:pBdr>
        <w:top w:val="single" w:sz="4" w:space="0" w:color="auto"/>
        <w:bottom w:val="single" w:sz="4" w:space="0" w:color="auto"/>
        <w:right w:val="single" w:sz="4" w:space="0" w:color="auto"/>
      </w:pBdr>
      <w:spacing w:before="100" w:beforeAutospacing="1" w:after="100" w:afterAutospacing="1"/>
    </w:pPr>
    <w:rPr>
      <w:rFonts w:cs="Arial"/>
      <w:sz w:val="16"/>
      <w:szCs w:val="16"/>
      <w:lang w:eastAsia="en-ZA"/>
    </w:rPr>
  </w:style>
  <w:style w:type="paragraph" w:customStyle="1" w:styleId="xl86">
    <w:name w:val="xl86"/>
    <w:basedOn w:val="Normal"/>
    <w:rsid w:val="00011DE8"/>
    <w:pPr>
      <w:pBdr>
        <w:top w:val="single" w:sz="4" w:space="0" w:color="auto"/>
        <w:bottom w:val="single" w:sz="4" w:space="0" w:color="auto"/>
      </w:pBdr>
      <w:spacing w:before="100" w:beforeAutospacing="1" w:after="100" w:afterAutospacing="1"/>
    </w:pPr>
    <w:rPr>
      <w:rFonts w:cs="Arial"/>
      <w:sz w:val="16"/>
      <w:szCs w:val="16"/>
      <w:lang w:eastAsia="en-ZA"/>
    </w:rPr>
  </w:style>
  <w:style w:type="paragraph" w:customStyle="1" w:styleId="xl87">
    <w:name w:val="xl87"/>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88">
    <w:name w:val="xl88"/>
    <w:basedOn w:val="Normal"/>
    <w:rsid w:val="00011DE8"/>
    <w:pPr>
      <w:spacing w:before="100" w:beforeAutospacing="1" w:after="100" w:afterAutospacing="1"/>
    </w:pPr>
    <w:rPr>
      <w:rFonts w:cs="Arial"/>
      <w:sz w:val="18"/>
      <w:szCs w:val="18"/>
      <w:lang w:eastAsia="en-ZA"/>
    </w:rPr>
  </w:style>
  <w:style w:type="paragraph" w:customStyle="1" w:styleId="xl89">
    <w:name w:val="xl89"/>
    <w:basedOn w:val="Normal"/>
    <w:rsid w:val="00011DE8"/>
    <w:pPr>
      <w:pBdr>
        <w:left w:val="single" w:sz="4" w:space="0" w:color="auto"/>
      </w:pBdr>
      <w:spacing w:before="100" w:beforeAutospacing="1" w:after="100" w:afterAutospacing="1"/>
    </w:pPr>
    <w:rPr>
      <w:rFonts w:ascii="Times New Roman" w:hAnsi="Times New Roman"/>
      <w:sz w:val="24"/>
      <w:szCs w:val="24"/>
      <w:lang w:eastAsia="en-ZA"/>
    </w:rPr>
  </w:style>
  <w:style w:type="paragraph" w:customStyle="1" w:styleId="xl90">
    <w:name w:val="xl90"/>
    <w:basedOn w:val="Normal"/>
    <w:rsid w:val="00011DE8"/>
    <w:pPr>
      <w:pBdr>
        <w:left w:val="single" w:sz="4" w:space="0" w:color="auto"/>
        <w:right w:val="single" w:sz="4" w:space="0" w:color="auto"/>
      </w:pBdr>
      <w:spacing w:before="100" w:beforeAutospacing="1" w:after="100" w:afterAutospacing="1"/>
    </w:pPr>
    <w:rPr>
      <w:rFonts w:cs="Arial"/>
      <w:sz w:val="22"/>
      <w:szCs w:val="22"/>
      <w:lang w:eastAsia="en-ZA"/>
    </w:rPr>
  </w:style>
  <w:style w:type="paragraph" w:customStyle="1" w:styleId="xl91">
    <w:name w:val="xl91"/>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92">
    <w:name w:val="xl92"/>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93">
    <w:name w:val="xl93"/>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94">
    <w:name w:val="xl94"/>
    <w:basedOn w:val="Normal"/>
    <w:rsid w:val="00011DE8"/>
    <w:pPr>
      <w:spacing w:before="100" w:beforeAutospacing="1" w:after="100" w:afterAutospacing="1"/>
      <w:jc w:val="center"/>
    </w:pPr>
    <w:rPr>
      <w:rFonts w:cs="Arial"/>
      <w:sz w:val="22"/>
      <w:szCs w:val="22"/>
      <w:lang w:eastAsia="en-ZA"/>
    </w:rPr>
  </w:style>
  <w:style w:type="paragraph" w:customStyle="1" w:styleId="xl95">
    <w:name w:val="xl95"/>
    <w:basedOn w:val="Normal"/>
    <w:rsid w:val="00011DE8"/>
    <w:pPr>
      <w:spacing w:before="100" w:beforeAutospacing="1" w:after="100" w:afterAutospacing="1"/>
    </w:pPr>
    <w:rPr>
      <w:rFonts w:cs="Arial"/>
      <w:sz w:val="22"/>
      <w:szCs w:val="22"/>
      <w:lang w:eastAsia="en-ZA"/>
    </w:rPr>
  </w:style>
  <w:style w:type="paragraph" w:customStyle="1" w:styleId="xl96">
    <w:name w:val="xl96"/>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97">
    <w:name w:val="xl97"/>
    <w:basedOn w:val="Normal"/>
    <w:rsid w:val="00011DE8"/>
    <w:pPr>
      <w:spacing w:before="100" w:beforeAutospacing="1" w:after="100" w:afterAutospacing="1"/>
    </w:pPr>
    <w:rPr>
      <w:rFonts w:cs="Arial"/>
      <w:sz w:val="16"/>
      <w:szCs w:val="16"/>
      <w:lang w:eastAsia="en-ZA"/>
    </w:rPr>
  </w:style>
  <w:style w:type="paragraph" w:customStyle="1" w:styleId="xl98">
    <w:name w:val="xl98"/>
    <w:basedOn w:val="Normal"/>
    <w:rsid w:val="00011DE8"/>
    <w:pPr>
      <w:spacing w:before="100" w:beforeAutospacing="1" w:after="100" w:afterAutospacing="1"/>
      <w:jc w:val="center"/>
    </w:pPr>
    <w:rPr>
      <w:rFonts w:cs="Arial"/>
      <w:sz w:val="16"/>
      <w:szCs w:val="16"/>
      <w:lang w:eastAsia="en-ZA"/>
    </w:rPr>
  </w:style>
  <w:style w:type="paragraph" w:customStyle="1" w:styleId="xl99">
    <w:name w:val="xl99"/>
    <w:basedOn w:val="Normal"/>
    <w:rsid w:val="00011DE8"/>
    <w:pPr>
      <w:pBdr>
        <w:top w:val="single" w:sz="4" w:space="0" w:color="auto"/>
        <w:left w:val="single" w:sz="4" w:space="0" w:color="auto"/>
      </w:pBdr>
      <w:spacing w:before="100" w:beforeAutospacing="1" w:after="100" w:afterAutospacing="1"/>
      <w:jc w:val="center"/>
    </w:pPr>
    <w:rPr>
      <w:rFonts w:cs="Arial"/>
      <w:sz w:val="16"/>
      <w:szCs w:val="16"/>
      <w:lang w:eastAsia="en-ZA"/>
    </w:rPr>
  </w:style>
  <w:style w:type="paragraph" w:customStyle="1" w:styleId="xl100">
    <w:name w:val="xl100"/>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01">
    <w:name w:val="xl101"/>
    <w:basedOn w:val="Normal"/>
    <w:rsid w:val="00011DE8"/>
    <w:pPr>
      <w:spacing w:before="100" w:beforeAutospacing="1" w:after="100" w:afterAutospacing="1"/>
    </w:pPr>
    <w:rPr>
      <w:rFonts w:cs="Arial"/>
      <w:sz w:val="28"/>
      <w:szCs w:val="28"/>
      <w:lang w:eastAsia="en-ZA"/>
    </w:rPr>
  </w:style>
  <w:style w:type="paragraph" w:customStyle="1" w:styleId="xl102">
    <w:name w:val="xl102"/>
    <w:basedOn w:val="Normal"/>
    <w:rsid w:val="00011DE8"/>
    <w:pPr>
      <w:spacing w:before="100" w:beforeAutospacing="1" w:after="100" w:afterAutospacing="1"/>
    </w:pPr>
    <w:rPr>
      <w:rFonts w:cs="Arial"/>
      <w:sz w:val="28"/>
      <w:szCs w:val="28"/>
      <w:lang w:eastAsia="en-ZA"/>
    </w:rPr>
  </w:style>
  <w:style w:type="paragraph" w:customStyle="1" w:styleId="xl103">
    <w:name w:val="xl103"/>
    <w:basedOn w:val="Normal"/>
    <w:rsid w:val="00011DE8"/>
    <w:pPr>
      <w:spacing w:before="100" w:beforeAutospacing="1" w:after="100" w:afterAutospacing="1"/>
    </w:pPr>
    <w:rPr>
      <w:rFonts w:cs="Arial"/>
      <w:sz w:val="28"/>
      <w:szCs w:val="28"/>
      <w:lang w:eastAsia="en-ZA"/>
    </w:rPr>
  </w:style>
  <w:style w:type="paragraph" w:customStyle="1" w:styleId="xl104">
    <w:name w:val="xl104"/>
    <w:basedOn w:val="Normal"/>
    <w:rsid w:val="00011DE8"/>
    <w:pPr>
      <w:spacing w:before="100" w:beforeAutospacing="1" w:after="100" w:afterAutospacing="1"/>
      <w:jc w:val="right"/>
    </w:pPr>
    <w:rPr>
      <w:rFonts w:ascii="Symbol" w:hAnsi="Symbol"/>
      <w:sz w:val="28"/>
      <w:szCs w:val="28"/>
      <w:lang w:eastAsia="en-ZA"/>
    </w:rPr>
  </w:style>
  <w:style w:type="paragraph" w:customStyle="1" w:styleId="xl105">
    <w:name w:val="xl105"/>
    <w:basedOn w:val="Normal"/>
    <w:rsid w:val="00011DE8"/>
    <w:pPr>
      <w:spacing w:before="100" w:beforeAutospacing="1" w:after="100" w:afterAutospacing="1"/>
      <w:jc w:val="center"/>
    </w:pPr>
    <w:rPr>
      <w:rFonts w:cs="Arial"/>
      <w:sz w:val="28"/>
      <w:szCs w:val="28"/>
      <w:lang w:eastAsia="en-ZA"/>
    </w:rPr>
  </w:style>
  <w:style w:type="paragraph" w:customStyle="1" w:styleId="xl106">
    <w:name w:val="xl106"/>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07">
    <w:name w:val="xl107"/>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08">
    <w:name w:val="xl108"/>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18"/>
      <w:szCs w:val="18"/>
      <w:lang w:eastAsia="en-ZA"/>
    </w:rPr>
  </w:style>
  <w:style w:type="paragraph" w:customStyle="1" w:styleId="xl109">
    <w:name w:val="xl109"/>
    <w:basedOn w:val="Normal"/>
    <w:rsid w:val="00011DE8"/>
    <w:pPr>
      <w:pBdr>
        <w:right w:val="single" w:sz="4" w:space="0" w:color="auto"/>
      </w:pBdr>
      <w:spacing w:before="100" w:beforeAutospacing="1" w:after="100" w:afterAutospacing="1"/>
    </w:pPr>
    <w:rPr>
      <w:rFonts w:ascii="Times New Roman" w:hAnsi="Times New Roman"/>
      <w:sz w:val="24"/>
      <w:szCs w:val="24"/>
      <w:lang w:eastAsia="en-ZA"/>
    </w:rPr>
  </w:style>
  <w:style w:type="paragraph" w:customStyle="1" w:styleId="xl110">
    <w:name w:val="xl110"/>
    <w:basedOn w:val="Normal"/>
    <w:rsid w:val="00011DE8"/>
    <w:pPr>
      <w:pBdr>
        <w:top w:val="single" w:sz="8" w:space="0" w:color="auto"/>
        <w:left w:val="single" w:sz="8" w:space="0" w:color="auto"/>
        <w:right w:val="single" w:sz="4" w:space="0" w:color="auto"/>
      </w:pBdr>
      <w:spacing w:before="100" w:beforeAutospacing="1" w:after="100" w:afterAutospacing="1"/>
    </w:pPr>
    <w:rPr>
      <w:rFonts w:cs="Arial"/>
      <w:b/>
      <w:bCs/>
      <w:sz w:val="24"/>
      <w:szCs w:val="24"/>
      <w:lang w:eastAsia="en-ZA"/>
    </w:rPr>
  </w:style>
  <w:style w:type="paragraph" w:customStyle="1" w:styleId="xl111">
    <w:name w:val="xl111"/>
    <w:basedOn w:val="Normal"/>
    <w:rsid w:val="00011DE8"/>
    <w:pPr>
      <w:pBdr>
        <w:top w:val="single" w:sz="8" w:space="0" w:color="auto"/>
        <w:left w:val="single" w:sz="4" w:space="0" w:color="auto"/>
        <w:bottom w:val="single" w:sz="4" w:space="0" w:color="auto"/>
      </w:pBdr>
      <w:spacing w:before="100" w:beforeAutospacing="1" w:after="100" w:afterAutospacing="1"/>
    </w:pPr>
    <w:rPr>
      <w:rFonts w:cs="Arial"/>
      <w:sz w:val="24"/>
      <w:szCs w:val="24"/>
      <w:lang w:eastAsia="en-ZA"/>
    </w:rPr>
  </w:style>
  <w:style w:type="paragraph" w:customStyle="1" w:styleId="xl112">
    <w:name w:val="xl112"/>
    <w:basedOn w:val="Normal"/>
    <w:rsid w:val="00011DE8"/>
    <w:pPr>
      <w:pBdr>
        <w:top w:val="single" w:sz="8" w:space="0" w:color="auto"/>
        <w:bottom w:val="single" w:sz="4" w:space="0" w:color="auto"/>
      </w:pBdr>
      <w:spacing w:before="100" w:beforeAutospacing="1" w:after="100" w:afterAutospacing="1"/>
    </w:pPr>
    <w:rPr>
      <w:rFonts w:cs="Arial"/>
      <w:sz w:val="24"/>
      <w:szCs w:val="24"/>
      <w:lang w:eastAsia="en-ZA"/>
    </w:rPr>
  </w:style>
  <w:style w:type="paragraph" w:customStyle="1" w:styleId="xl113">
    <w:name w:val="xl113"/>
    <w:basedOn w:val="Normal"/>
    <w:rsid w:val="00011DE8"/>
    <w:pPr>
      <w:pBdr>
        <w:top w:val="single" w:sz="8" w:space="0" w:color="auto"/>
        <w:bottom w:val="single" w:sz="4" w:space="0" w:color="auto"/>
        <w:right w:val="single" w:sz="4" w:space="0" w:color="auto"/>
      </w:pBdr>
      <w:spacing w:before="100" w:beforeAutospacing="1" w:after="100" w:afterAutospacing="1"/>
    </w:pPr>
    <w:rPr>
      <w:rFonts w:cs="Arial"/>
      <w:sz w:val="24"/>
      <w:szCs w:val="24"/>
      <w:lang w:eastAsia="en-ZA"/>
    </w:rPr>
  </w:style>
  <w:style w:type="paragraph" w:customStyle="1" w:styleId="xl114">
    <w:name w:val="xl114"/>
    <w:basedOn w:val="Normal"/>
    <w:rsid w:val="00011DE8"/>
    <w:pPr>
      <w:pBdr>
        <w:left w:val="single" w:sz="8" w:space="0" w:color="auto"/>
        <w:right w:val="single" w:sz="4" w:space="0" w:color="auto"/>
      </w:pBdr>
      <w:spacing w:before="100" w:beforeAutospacing="1" w:after="100" w:afterAutospacing="1"/>
    </w:pPr>
    <w:rPr>
      <w:rFonts w:cs="Arial"/>
      <w:b/>
      <w:bCs/>
      <w:sz w:val="16"/>
      <w:szCs w:val="16"/>
      <w:lang w:eastAsia="en-ZA"/>
    </w:rPr>
  </w:style>
  <w:style w:type="paragraph" w:customStyle="1" w:styleId="xl115">
    <w:name w:val="xl115"/>
    <w:basedOn w:val="Normal"/>
    <w:rsid w:val="00011DE8"/>
    <w:pPr>
      <w:pBdr>
        <w:left w:val="single" w:sz="8" w:space="0" w:color="auto"/>
        <w:bottom w:val="single" w:sz="4" w:space="0" w:color="auto"/>
        <w:right w:val="single" w:sz="4" w:space="0" w:color="auto"/>
      </w:pBdr>
      <w:spacing w:before="100" w:beforeAutospacing="1" w:after="100" w:afterAutospacing="1"/>
    </w:pPr>
    <w:rPr>
      <w:rFonts w:cs="Arial"/>
      <w:b/>
      <w:bCs/>
      <w:sz w:val="18"/>
      <w:szCs w:val="18"/>
      <w:lang w:eastAsia="en-ZA"/>
    </w:rPr>
  </w:style>
  <w:style w:type="paragraph" w:customStyle="1" w:styleId="xl116">
    <w:name w:val="xl116"/>
    <w:basedOn w:val="Normal"/>
    <w:rsid w:val="00011DE8"/>
    <w:pPr>
      <w:pBdr>
        <w:left w:val="single" w:sz="8" w:space="0" w:color="auto"/>
        <w:right w:val="single" w:sz="4" w:space="0" w:color="auto"/>
      </w:pBdr>
      <w:spacing w:before="100" w:beforeAutospacing="1" w:after="100" w:afterAutospacing="1"/>
    </w:pPr>
    <w:rPr>
      <w:rFonts w:cs="Arial"/>
      <w:sz w:val="16"/>
      <w:szCs w:val="16"/>
      <w:lang w:eastAsia="en-ZA"/>
    </w:rPr>
  </w:style>
  <w:style w:type="paragraph" w:customStyle="1" w:styleId="xl117">
    <w:name w:val="xl117"/>
    <w:basedOn w:val="Normal"/>
    <w:rsid w:val="00011DE8"/>
    <w:pPr>
      <w:pBdr>
        <w:top w:val="single" w:sz="4" w:space="0" w:color="auto"/>
        <w:left w:val="single" w:sz="4" w:space="0" w:color="auto"/>
        <w:bottom w:val="single" w:sz="4" w:space="0" w:color="auto"/>
        <w:right w:val="single" w:sz="8" w:space="0" w:color="auto"/>
      </w:pBdr>
      <w:spacing w:before="100" w:beforeAutospacing="1" w:after="100" w:afterAutospacing="1"/>
    </w:pPr>
    <w:rPr>
      <w:rFonts w:cs="Arial"/>
      <w:sz w:val="16"/>
      <w:szCs w:val="16"/>
      <w:lang w:eastAsia="en-ZA"/>
    </w:rPr>
  </w:style>
  <w:style w:type="paragraph" w:customStyle="1" w:styleId="xl118">
    <w:name w:val="xl118"/>
    <w:basedOn w:val="Normal"/>
    <w:rsid w:val="00011DE8"/>
    <w:pPr>
      <w:pBdr>
        <w:left w:val="single" w:sz="8" w:space="0" w:color="auto"/>
        <w:bottom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119">
    <w:name w:val="xl119"/>
    <w:basedOn w:val="Normal"/>
    <w:rsid w:val="00011DE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6"/>
      <w:szCs w:val="16"/>
      <w:lang w:eastAsia="en-ZA"/>
    </w:rPr>
  </w:style>
  <w:style w:type="paragraph" w:customStyle="1" w:styleId="xl120">
    <w:name w:val="xl120"/>
    <w:basedOn w:val="Normal"/>
    <w:rsid w:val="00011DE8"/>
    <w:pPr>
      <w:pBdr>
        <w:top w:val="single" w:sz="8" w:space="0" w:color="auto"/>
        <w:left w:val="single" w:sz="8" w:space="0" w:color="auto"/>
      </w:pBdr>
      <w:spacing w:before="100" w:beforeAutospacing="1" w:after="100" w:afterAutospacing="1"/>
    </w:pPr>
    <w:rPr>
      <w:rFonts w:ascii="Times New Roman" w:hAnsi="Times New Roman"/>
      <w:sz w:val="24"/>
      <w:szCs w:val="24"/>
      <w:lang w:eastAsia="en-ZA"/>
    </w:rPr>
  </w:style>
  <w:style w:type="paragraph" w:customStyle="1" w:styleId="xl121">
    <w:name w:val="xl121"/>
    <w:basedOn w:val="Normal"/>
    <w:rsid w:val="00011DE8"/>
    <w:pPr>
      <w:pBdr>
        <w:top w:val="single" w:sz="8" w:space="0" w:color="auto"/>
      </w:pBdr>
      <w:spacing w:before="100" w:beforeAutospacing="1" w:after="100" w:afterAutospacing="1"/>
    </w:pPr>
    <w:rPr>
      <w:rFonts w:ascii="Times New Roman" w:hAnsi="Times New Roman"/>
      <w:sz w:val="24"/>
      <w:szCs w:val="24"/>
      <w:lang w:eastAsia="en-ZA"/>
    </w:rPr>
  </w:style>
  <w:style w:type="paragraph" w:customStyle="1" w:styleId="xl122">
    <w:name w:val="xl122"/>
    <w:basedOn w:val="Normal"/>
    <w:rsid w:val="00011DE8"/>
    <w:pPr>
      <w:pBdr>
        <w:top w:val="single" w:sz="8" w:space="0" w:color="auto"/>
      </w:pBdr>
      <w:spacing w:before="100" w:beforeAutospacing="1" w:after="100" w:afterAutospacing="1"/>
    </w:pPr>
    <w:rPr>
      <w:rFonts w:cs="Arial"/>
      <w:sz w:val="12"/>
      <w:szCs w:val="12"/>
      <w:lang w:eastAsia="en-ZA"/>
    </w:rPr>
  </w:style>
  <w:style w:type="paragraph" w:customStyle="1" w:styleId="xl123">
    <w:name w:val="xl123"/>
    <w:basedOn w:val="Normal"/>
    <w:rsid w:val="00011DE8"/>
    <w:pPr>
      <w:pBdr>
        <w:top w:val="single" w:sz="8" w:space="0" w:color="auto"/>
      </w:pBdr>
      <w:spacing w:before="100" w:beforeAutospacing="1" w:after="100" w:afterAutospacing="1"/>
      <w:jc w:val="center"/>
    </w:pPr>
    <w:rPr>
      <w:rFonts w:ascii="Times New Roman" w:hAnsi="Times New Roman"/>
      <w:sz w:val="24"/>
      <w:szCs w:val="24"/>
      <w:lang w:eastAsia="en-ZA"/>
    </w:rPr>
  </w:style>
  <w:style w:type="paragraph" w:customStyle="1" w:styleId="xl124">
    <w:name w:val="xl124"/>
    <w:basedOn w:val="Normal"/>
    <w:rsid w:val="00011DE8"/>
    <w:pPr>
      <w:pBdr>
        <w:top w:val="single" w:sz="8" w:space="0" w:color="auto"/>
        <w:right w:val="single" w:sz="8" w:space="0" w:color="auto"/>
      </w:pBdr>
      <w:spacing w:before="100" w:beforeAutospacing="1" w:after="100" w:afterAutospacing="1"/>
    </w:pPr>
    <w:rPr>
      <w:rFonts w:ascii="Times New Roman" w:hAnsi="Times New Roman"/>
      <w:sz w:val="24"/>
      <w:szCs w:val="24"/>
      <w:lang w:eastAsia="en-ZA"/>
    </w:rPr>
  </w:style>
  <w:style w:type="paragraph" w:customStyle="1" w:styleId="xl125">
    <w:name w:val="xl125"/>
    <w:basedOn w:val="Normal"/>
    <w:rsid w:val="00011DE8"/>
    <w:pPr>
      <w:pBdr>
        <w:left w:val="single" w:sz="8" w:space="0" w:color="auto"/>
      </w:pBdr>
      <w:spacing w:before="100" w:beforeAutospacing="1" w:after="100" w:afterAutospacing="1"/>
    </w:pPr>
    <w:rPr>
      <w:rFonts w:ascii="Times New Roman" w:hAnsi="Times New Roman"/>
      <w:sz w:val="24"/>
      <w:szCs w:val="24"/>
      <w:lang w:eastAsia="en-ZA"/>
    </w:rPr>
  </w:style>
  <w:style w:type="paragraph" w:customStyle="1" w:styleId="xl126">
    <w:name w:val="xl126"/>
    <w:basedOn w:val="Normal"/>
    <w:rsid w:val="00011DE8"/>
    <w:pPr>
      <w:pBdr>
        <w:right w:val="single" w:sz="8" w:space="0" w:color="auto"/>
      </w:pBdr>
      <w:spacing w:before="100" w:beforeAutospacing="1" w:after="100" w:afterAutospacing="1"/>
    </w:pPr>
    <w:rPr>
      <w:rFonts w:ascii="Times New Roman" w:hAnsi="Times New Roman"/>
      <w:sz w:val="24"/>
      <w:szCs w:val="24"/>
      <w:lang w:eastAsia="en-ZA"/>
    </w:rPr>
  </w:style>
  <w:style w:type="paragraph" w:customStyle="1" w:styleId="xl127">
    <w:name w:val="xl127"/>
    <w:basedOn w:val="Normal"/>
    <w:rsid w:val="00011DE8"/>
    <w:pPr>
      <w:pBdr>
        <w:left w:val="single" w:sz="8" w:space="0" w:color="auto"/>
        <w:bottom w:val="single" w:sz="8" w:space="0" w:color="auto"/>
      </w:pBdr>
      <w:spacing w:before="100" w:beforeAutospacing="1" w:after="100" w:afterAutospacing="1"/>
    </w:pPr>
    <w:rPr>
      <w:rFonts w:ascii="Times New Roman" w:hAnsi="Times New Roman"/>
      <w:sz w:val="24"/>
      <w:szCs w:val="24"/>
      <w:lang w:eastAsia="en-ZA"/>
    </w:rPr>
  </w:style>
  <w:style w:type="paragraph" w:customStyle="1" w:styleId="xl128">
    <w:name w:val="xl128"/>
    <w:basedOn w:val="Normal"/>
    <w:rsid w:val="00011DE8"/>
    <w:pPr>
      <w:pBdr>
        <w:bottom w:val="single" w:sz="8" w:space="0" w:color="auto"/>
      </w:pBdr>
      <w:spacing w:before="100" w:beforeAutospacing="1" w:after="100" w:afterAutospacing="1"/>
    </w:pPr>
    <w:rPr>
      <w:rFonts w:ascii="Times New Roman" w:hAnsi="Times New Roman"/>
      <w:sz w:val="24"/>
      <w:szCs w:val="24"/>
      <w:lang w:eastAsia="en-ZA"/>
    </w:rPr>
  </w:style>
  <w:style w:type="paragraph" w:customStyle="1" w:styleId="xl129">
    <w:name w:val="xl129"/>
    <w:basedOn w:val="Normal"/>
    <w:rsid w:val="00011DE8"/>
    <w:pPr>
      <w:pBdr>
        <w:bottom w:val="single" w:sz="8" w:space="0" w:color="auto"/>
      </w:pBdr>
      <w:spacing w:before="100" w:beforeAutospacing="1" w:after="100" w:afterAutospacing="1"/>
      <w:jc w:val="center"/>
    </w:pPr>
    <w:rPr>
      <w:rFonts w:ascii="Times New Roman" w:hAnsi="Times New Roman"/>
      <w:sz w:val="24"/>
      <w:szCs w:val="24"/>
      <w:lang w:eastAsia="en-ZA"/>
    </w:rPr>
  </w:style>
  <w:style w:type="paragraph" w:customStyle="1" w:styleId="xl130">
    <w:name w:val="xl130"/>
    <w:basedOn w:val="Normal"/>
    <w:rsid w:val="00011DE8"/>
    <w:pPr>
      <w:pBdr>
        <w:bottom w:val="single" w:sz="8" w:space="0" w:color="auto"/>
        <w:right w:val="single" w:sz="8" w:space="0" w:color="auto"/>
      </w:pBdr>
      <w:spacing w:before="100" w:beforeAutospacing="1" w:after="100" w:afterAutospacing="1"/>
    </w:pPr>
    <w:rPr>
      <w:rFonts w:ascii="Times New Roman" w:hAnsi="Times New Roman"/>
      <w:sz w:val="24"/>
      <w:szCs w:val="24"/>
      <w:lang w:eastAsia="en-ZA"/>
    </w:rPr>
  </w:style>
  <w:style w:type="paragraph" w:customStyle="1" w:styleId="xl131">
    <w:name w:val="xl131"/>
    <w:basedOn w:val="Normal"/>
    <w:rsid w:val="00011DE8"/>
    <w:pPr>
      <w:pBdr>
        <w:top w:val="single" w:sz="4" w:space="0" w:color="auto"/>
        <w:left w:val="single" w:sz="8" w:space="0" w:color="auto"/>
      </w:pBdr>
      <w:spacing w:before="100" w:beforeAutospacing="1" w:after="100" w:afterAutospacing="1"/>
      <w:jc w:val="center"/>
    </w:pPr>
    <w:rPr>
      <w:rFonts w:cs="Arial"/>
      <w:sz w:val="22"/>
      <w:szCs w:val="22"/>
      <w:lang w:eastAsia="en-ZA"/>
    </w:rPr>
  </w:style>
  <w:style w:type="paragraph" w:customStyle="1" w:styleId="xl132">
    <w:name w:val="xl132"/>
    <w:basedOn w:val="Normal"/>
    <w:rsid w:val="00011DE8"/>
    <w:pPr>
      <w:pBdr>
        <w:left w:val="single" w:sz="8" w:space="0" w:color="auto"/>
      </w:pBdr>
      <w:spacing w:before="100" w:beforeAutospacing="1" w:after="100" w:afterAutospacing="1"/>
      <w:jc w:val="center"/>
    </w:pPr>
    <w:rPr>
      <w:rFonts w:cs="Arial"/>
      <w:sz w:val="22"/>
      <w:szCs w:val="22"/>
      <w:lang w:eastAsia="en-ZA"/>
    </w:rPr>
  </w:style>
  <w:style w:type="paragraph" w:customStyle="1" w:styleId="xl133">
    <w:name w:val="xl133"/>
    <w:basedOn w:val="Normal"/>
    <w:rsid w:val="00011DE8"/>
    <w:pPr>
      <w:pBdr>
        <w:left w:val="single" w:sz="8" w:space="0" w:color="auto"/>
      </w:pBdr>
      <w:spacing w:before="100" w:beforeAutospacing="1" w:after="100" w:afterAutospacing="1"/>
      <w:jc w:val="center"/>
    </w:pPr>
    <w:rPr>
      <w:rFonts w:cs="Arial"/>
      <w:sz w:val="22"/>
      <w:szCs w:val="22"/>
      <w:lang w:eastAsia="en-ZA"/>
    </w:rPr>
  </w:style>
  <w:style w:type="paragraph" w:customStyle="1" w:styleId="xl134">
    <w:name w:val="xl134"/>
    <w:basedOn w:val="Normal"/>
    <w:rsid w:val="00011DE8"/>
    <w:pPr>
      <w:pBdr>
        <w:left w:val="single" w:sz="8" w:space="0" w:color="auto"/>
        <w:bottom w:val="single" w:sz="8" w:space="0" w:color="auto"/>
      </w:pBdr>
      <w:spacing w:before="100" w:beforeAutospacing="1" w:after="100" w:afterAutospacing="1"/>
      <w:jc w:val="center"/>
    </w:pPr>
    <w:rPr>
      <w:rFonts w:cs="Arial"/>
      <w:sz w:val="22"/>
      <w:szCs w:val="22"/>
      <w:lang w:eastAsia="en-ZA"/>
    </w:rPr>
  </w:style>
  <w:style w:type="paragraph" w:customStyle="1" w:styleId="xl135">
    <w:name w:val="xl135"/>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36">
    <w:name w:val="xl136"/>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37">
    <w:name w:val="xl137"/>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38">
    <w:name w:val="xl138"/>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39">
    <w:name w:val="xl139"/>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40">
    <w:name w:val="xl140"/>
    <w:basedOn w:val="Normal"/>
    <w:rsid w:val="00011DE8"/>
    <w:pPr>
      <w:pBdr>
        <w:left w:val="single" w:sz="4" w:space="0" w:color="auto"/>
        <w:right w:val="single" w:sz="4" w:space="0" w:color="auto"/>
      </w:pBdr>
      <w:spacing w:before="100" w:beforeAutospacing="1" w:after="100" w:afterAutospacing="1"/>
      <w:jc w:val="center"/>
    </w:pPr>
    <w:rPr>
      <w:rFonts w:cs="Arial"/>
      <w:sz w:val="18"/>
      <w:szCs w:val="18"/>
      <w:lang w:eastAsia="en-ZA"/>
    </w:rPr>
  </w:style>
  <w:style w:type="paragraph" w:customStyle="1" w:styleId="xl141">
    <w:name w:val="xl141"/>
    <w:basedOn w:val="Normal"/>
    <w:rsid w:val="00011DE8"/>
    <w:pPr>
      <w:pBdr>
        <w:left w:val="single" w:sz="4" w:space="0" w:color="auto"/>
        <w:right w:val="single" w:sz="4" w:space="0" w:color="auto"/>
      </w:pBdr>
      <w:spacing w:before="100" w:beforeAutospacing="1" w:after="100" w:afterAutospacing="1"/>
    </w:pPr>
    <w:rPr>
      <w:rFonts w:cs="Arial"/>
      <w:sz w:val="18"/>
      <w:szCs w:val="18"/>
      <w:lang w:eastAsia="en-ZA"/>
    </w:rPr>
  </w:style>
  <w:style w:type="paragraph" w:customStyle="1" w:styleId="xl142">
    <w:name w:val="xl142"/>
    <w:basedOn w:val="Normal"/>
    <w:rsid w:val="00011DE8"/>
    <w:pPr>
      <w:pBdr>
        <w:left w:val="single" w:sz="4" w:space="0" w:color="auto"/>
      </w:pBdr>
      <w:spacing w:before="100" w:beforeAutospacing="1" w:after="100" w:afterAutospacing="1"/>
    </w:pPr>
    <w:rPr>
      <w:rFonts w:cs="Arial"/>
      <w:sz w:val="18"/>
      <w:szCs w:val="18"/>
      <w:lang w:eastAsia="en-ZA"/>
    </w:rPr>
  </w:style>
  <w:style w:type="paragraph" w:customStyle="1" w:styleId="xl143">
    <w:name w:val="xl143"/>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18"/>
      <w:szCs w:val="18"/>
      <w:lang w:eastAsia="en-ZA"/>
    </w:rPr>
  </w:style>
  <w:style w:type="paragraph" w:customStyle="1" w:styleId="xl144">
    <w:name w:val="xl144"/>
    <w:basedOn w:val="Normal"/>
    <w:rsid w:val="00011DE8"/>
    <w:pPr>
      <w:pBdr>
        <w:top w:val="single" w:sz="4" w:space="0" w:color="auto"/>
        <w:left w:val="single" w:sz="8" w:space="0" w:color="auto"/>
      </w:pBdr>
      <w:spacing w:before="100" w:beforeAutospacing="1" w:after="100" w:afterAutospacing="1"/>
      <w:jc w:val="center"/>
    </w:pPr>
    <w:rPr>
      <w:rFonts w:cs="Arial"/>
      <w:sz w:val="22"/>
      <w:szCs w:val="22"/>
      <w:lang w:eastAsia="en-ZA"/>
    </w:rPr>
  </w:style>
  <w:style w:type="paragraph" w:customStyle="1" w:styleId="xl145">
    <w:name w:val="xl145"/>
    <w:basedOn w:val="Normal"/>
    <w:rsid w:val="00011DE8"/>
    <w:pPr>
      <w:pBdr>
        <w:left w:val="single" w:sz="8" w:space="0" w:color="auto"/>
        <w:bottom w:val="single" w:sz="8" w:space="0" w:color="auto"/>
      </w:pBdr>
      <w:spacing w:before="100" w:beforeAutospacing="1" w:after="100" w:afterAutospacing="1"/>
      <w:jc w:val="center"/>
    </w:pPr>
    <w:rPr>
      <w:rFonts w:cs="Arial"/>
      <w:sz w:val="22"/>
      <w:szCs w:val="22"/>
      <w:lang w:eastAsia="en-ZA"/>
    </w:rPr>
  </w:style>
  <w:style w:type="paragraph" w:customStyle="1" w:styleId="xl146">
    <w:name w:val="xl146"/>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47">
    <w:name w:val="xl147"/>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48">
    <w:name w:val="xl148"/>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49">
    <w:name w:val="xl149"/>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50">
    <w:name w:val="xl150"/>
    <w:basedOn w:val="Normal"/>
    <w:rsid w:val="00011DE8"/>
    <w:pPr>
      <w:pBdr>
        <w:top w:val="single" w:sz="4" w:space="0" w:color="auto"/>
        <w:left w:val="single" w:sz="4" w:space="0" w:color="auto"/>
      </w:pBdr>
      <w:spacing w:before="100" w:beforeAutospacing="1" w:after="100" w:afterAutospacing="1"/>
      <w:jc w:val="center"/>
    </w:pPr>
    <w:rPr>
      <w:rFonts w:cs="Arial"/>
      <w:sz w:val="22"/>
      <w:szCs w:val="22"/>
      <w:lang w:eastAsia="en-ZA"/>
    </w:rPr>
  </w:style>
  <w:style w:type="paragraph" w:customStyle="1" w:styleId="xl151">
    <w:name w:val="xl151"/>
    <w:basedOn w:val="Normal"/>
    <w:rsid w:val="00011DE8"/>
    <w:pPr>
      <w:pBdr>
        <w:left w:val="single" w:sz="4" w:space="0" w:color="auto"/>
      </w:pBdr>
      <w:spacing w:before="100" w:beforeAutospacing="1" w:after="100" w:afterAutospacing="1"/>
      <w:jc w:val="center"/>
    </w:pPr>
    <w:rPr>
      <w:rFonts w:cs="Arial"/>
      <w:sz w:val="22"/>
      <w:szCs w:val="22"/>
      <w:lang w:eastAsia="en-ZA"/>
    </w:rPr>
  </w:style>
  <w:style w:type="paragraph" w:customStyle="1" w:styleId="xl152">
    <w:name w:val="xl152"/>
    <w:basedOn w:val="Normal"/>
    <w:rsid w:val="00011DE8"/>
    <w:pPr>
      <w:pBdr>
        <w:left w:val="single" w:sz="4" w:space="0" w:color="auto"/>
        <w:bottom w:val="single" w:sz="4" w:space="0" w:color="auto"/>
      </w:pBdr>
      <w:spacing w:before="100" w:beforeAutospacing="1" w:after="100" w:afterAutospacing="1"/>
      <w:jc w:val="center"/>
    </w:pPr>
    <w:rPr>
      <w:rFonts w:cs="Arial"/>
      <w:sz w:val="22"/>
      <w:szCs w:val="22"/>
      <w:lang w:eastAsia="en-ZA"/>
    </w:rPr>
  </w:style>
  <w:style w:type="paragraph" w:customStyle="1" w:styleId="xl153">
    <w:name w:val="xl153"/>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154">
    <w:name w:val="xl154"/>
    <w:basedOn w:val="Normal"/>
    <w:rsid w:val="00011DE8"/>
    <w:pPr>
      <w:pBdr>
        <w:top w:val="single" w:sz="4" w:space="0" w:color="auto"/>
        <w:right w:val="single" w:sz="8" w:space="0" w:color="auto"/>
      </w:pBdr>
      <w:spacing w:before="100" w:beforeAutospacing="1" w:after="100" w:afterAutospacing="1"/>
      <w:jc w:val="center"/>
    </w:pPr>
    <w:rPr>
      <w:rFonts w:cs="Arial"/>
      <w:sz w:val="22"/>
      <w:szCs w:val="22"/>
      <w:lang w:eastAsia="en-ZA"/>
    </w:rPr>
  </w:style>
  <w:style w:type="paragraph" w:customStyle="1" w:styleId="xl155">
    <w:name w:val="xl155"/>
    <w:basedOn w:val="Normal"/>
    <w:rsid w:val="00011DE8"/>
    <w:pPr>
      <w:pBdr>
        <w:right w:val="single" w:sz="8" w:space="0" w:color="auto"/>
      </w:pBdr>
      <w:spacing w:before="100" w:beforeAutospacing="1" w:after="100" w:afterAutospacing="1"/>
      <w:jc w:val="center"/>
    </w:pPr>
    <w:rPr>
      <w:rFonts w:cs="Arial"/>
      <w:sz w:val="22"/>
      <w:szCs w:val="22"/>
      <w:lang w:eastAsia="en-ZA"/>
    </w:rPr>
  </w:style>
  <w:style w:type="paragraph" w:customStyle="1" w:styleId="xl156">
    <w:name w:val="xl156"/>
    <w:basedOn w:val="Normal"/>
    <w:rsid w:val="00011DE8"/>
    <w:pPr>
      <w:pBdr>
        <w:right w:val="single" w:sz="8" w:space="0" w:color="auto"/>
      </w:pBdr>
      <w:spacing w:before="100" w:beforeAutospacing="1" w:after="100" w:afterAutospacing="1"/>
      <w:jc w:val="center"/>
    </w:pPr>
    <w:rPr>
      <w:rFonts w:cs="Arial"/>
      <w:sz w:val="22"/>
      <w:szCs w:val="22"/>
      <w:lang w:eastAsia="en-ZA"/>
    </w:rPr>
  </w:style>
  <w:style w:type="paragraph" w:customStyle="1" w:styleId="xl157">
    <w:name w:val="xl157"/>
    <w:basedOn w:val="Normal"/>
    <w:rsid w:val="00011DE8"/>
    <w:pPr>
      <w:pBdr>
        <w:bottom w:val="single" w:sz="8" w:space="0" w:color="auto"/>
        <w:right w:val="single" w:sz="8" w:space="0" w:color="auto"/>
      </w:pBdr>
      <w:spacing w:before="100" w:beforeAutospacing="1" w:after="100" w:afterAutospacing="1"/>
      <w:jc w:val="center"/>
    </w:pPr>
    <w:rPr>
      <w:rFonts w:cs="Arial"/>
      <w:sz w:val="22"/>
      <w:szCs w:val="22"/>
      <w:lang w:eastAsia="en-ZA"/>
    </w:rPr>
  </w:style>
  <w:style w:type="paragraph" w:customStyle="1" w:styleId="xl158">
    <w:name w:val="xl158"/>
    <w:basedOn w:val="Normal"/>
    <w:rsid w:val="00011DE8"/>
    <w:pPr>
      <w:pBdr>
        <w:top w:val="single" w:sz="4" w:space="0" w:color="auto"/>
        <w:left w:val="single" w:sz="8" w:space="0" w:color="auto"/>
        <w:right w:val="single" w:sz="4" w:space="0" w:color="auto"/>
      </w:pBdr>
      <w:spacing w:before="100" w:beforeAutospacing="1" w:after="100" w:afterAutospacing="1"/>
    </w:pPr>
    <w:rPr>
      <w:rFonts w:cs="Arial"/>
      <w:sz w:val="24"/>
      <w:szCs w:val="24"/>
      <w:lang w:eastAsia="en-ZA"/>
    </w:rPr>
  </w:style>
  <w:style w:type="paragraph" w:customStyle="1" w:styleId="xl159">
    <w:name w:val="xl159"/>
    <w:basedOn w:val="Normal"/>
    <w:rsid w:val="00011DE8"/>
    <w:pPr>
      <w:pBdr>
        <w:top w:val="single" w:sz="4" w:space="0" w:color="auto"/>
        <w:left w:val="single" w:sz="4" w:space="0" w:color="auto"/>
        <w:bottom w:val="single" w:sz="4" w:space="0" w:color="auto"/>
        <w:right w:val="single" w:sz="8" w:space="0" w:color="auto"/>
      </w:pBdr>
      <w:spacing w:before="100" w:beforeAutospacing="1" w:after="100" w:afterAutospacing="1"/>
    </w:pPr>
    <w:rPr>
      <w:rFonts w:cs="Arial"/>
      <w:sz w:val="24"/>
      <w:szCs w:val="24"/>
      <w:lang w:eastAsia="en-ZA"/>
    </w:rPr>
  </w:style>
  <w:style w:type="paragraph" w:customStyle="1" w:styleId="xl160">
    <w:name w:val="xl160"/>
    <w:basedOn w:val="Normal"/>
    <w:rsid w:val="00011DE8"/>
    <w:pPr>
      <w:pBdr>
        <w:left w:val="single" w:sz="4" w:space="0" w:color="auto"/>
      </w:pBdr>
      <w:spacing w:before="100" w:beforeAutospacing="1" w:after="100" w:afterAutospacing="1"/>
      <w:jc w:val="center"/>
    </w:pPr>
    <w:rPr>
      <w:rFonts w:cs="Arial"/>
      <w:sz w:val="22"/>
      <w:szCs w:val="22"/>
      <w:lang w:eastAsia="en-ZA"/>
    </w:rPr>
  </w:style>
  <w:style w:type="paragraph" w:customStyle="1" w:styleId="xl161">
    <w:name w:val="xl161"/>
    <w:basedOn w:val="Normal"/>
    <w:rsid w:val="00011DE8"/>
    <w:pPr>
      <w:pBdr>
        <w:right w:val="single" w:sz="8" w:space="0" w:color="auto"/>
      </w:pBdr>
      <w:spacing w:before="100" w:beforeAutospacing="1" w:after="100" w:afterAutospacing="1"/>
      <w:jc w:val="center"/>
    </w:pPr>
    <w:rPr>
      <w:rFonts w:cs="Arial"/>
      <w:sz w:val="18"/>
      <w:szCs w:val="18"/>
      <w:lang w:eastAsia="en-ZA"/>
    </w:rPr>
  </w:style>
  <w:style w:type="paragraph" w:customStyle="1" w:styleId="xl162">
    <w:name w:val="xl162"/>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18"/>
      <w:szCs w:val="18"/>
      <w:lang w:eastAsia="en-ZA"/>
    </w:rPr>
  </w:style>
  <w:style w:type="paragraph" w:customStyle="1" w:styleId="xl163">
    <w:name w:val="xl163"/>
    <w:basedOn w:val="Normal"/>
    <w:rsid w:val="00011DE8"/>
    <w:pPr>
      <w:pBdr>
        <w:top w:val="single" w:sz="4" w:space="0" w:color="auto"/>
        <w:left w:val="single" w:sz="4" w:space="0" w:color="auto"/>
        <w:right w:val="single" w:sz="4" w:space="0" w:color="auto"/>
      </w:pBdr>
      <w:spacing w:before="100" w:beforeAutospacing="1" w:after="100" w:afterAutospacing="1"/>
    </w:pPr>
    <w:rPr>
      <w:rFonts w:cs="Arial"/>
      <w:sz w:val="18"/>
      <w:szCs w:val="18"/>
      <w:lang w:eastAsia="en-ZA"/>
    </w:rPr>
  </w:style>
  <w:style w:type="paragraph" w:customStyle="1" w:styleId="xl164">
    <w:name w:val="xl164"/>
    <w:basedOn w:val="Normal"/>
    <w:rsid w:val="00011DE8"/>
    <w:pPr>
      <w:spacing w:before="100" w:beforeAutospacing="1" w:after="100" w:afterAutospacing="1"/>
    </w:pPr>
    <w:rPr>
      <w:rFonts w:cs="Arial"/>
      <w:sz w:val="18"/>
      <w:szCs w:val="18"/>
      <w:lang w:eastAsia="en-ZA"/>
    </w:rPr>
  </w:style>
  <w:style w:type="paragraph" w:customStyle="1" w:styleId="xl165">
    <w:name w:val="xl165"/>
    <w:basedOn w:val="Normal"/>
    <w:rsid w:val="00011DE8"/>
    <w:pPr>
      <w:pBdr>
        <w:top w:val="single" w:sz="4" w:space="0" w:color="auto"/>
        <w:left w:val="single" w:sz="4" w:space="0" w:color="auto"/>
        <w:right w:val="single" w:sz="4" w:space="0" w:color="auto"/>
      </w:pBdr>
      <w:spacing w:before="100" w:beforeAutospacing="1" w:after="100" w:afterAutospacing="1"/>
    </w:pPr>
    <w:rPr>
      <w:rFonts w:cs="Arial"/>
      <w:sz w:val="18"/>
      <w:szCs w:val="18"/>
      <w:lang w:eastAsia="en-ZA"/>
    </w:rPr>
  </w:style>
  <w:style w:type="paragraph" w:customStyle="1" w:styleId="xl166">
    <w:name w:val="xl166"/>
    <w:basedOn w:val="Normal"/>
    <w:rsid w:val="00011DE8"/>
    <w:pPr>
      <w:pBdr>
        <w:top w:val="single" w:sz="4" w:space="0" w:color="auto"/>
        <w:left w:val="single" w:sz="4" w:space="0" w:color="auto"/>
      </w:pBdr>
      <w:spacing w:before="100" w:beforeAutospacing="1" w:after="100" w:afterAutospacing="1"/>
      <w:jc w:val="center"/>
    </w:pPr>
    <w:rPr>
      <w:rFonts w:cs="Arial"/>
      <w:sz w:val="22"/>
      <w:szCs w:val="22"/>
      <w:lang w:eastAsia="en-ZA"/>
    </w:rPr>
  </w:style>
  <w:style w:type="paragraph" w:customStyle="1" w:styleId="xl167">
    <w:name w:val="xl167"/>
    <w:basedOn w:val="Normal"/>
    <w:rsid w:val="00011DE8"/>
    <w:pPr>
      <w:pBdr>
        <w:left w:val="single" w:sz="4" w:space="0" w:color="auto"/>
      </w:pBdr>
      <w:spacing w:before="100" w:beforeAutospacing="1" w:after="100" w:afterAutospacing="1"/>
      <w:jc w:val="center"/>
    </w:pPr>
    <w:rPr>
      <w:rFonts w:cs="Arial"/>
      <w:sz w:val="22"/>
      <w:szCs w:val="22"/>
      <w:lang w:eastAsia="en-ZA"/>
    </w:rPr>
  </w:style>
  <w:style w:type="paragraph" w:customStyle="1" w:styleId="xl168">
    <w:name w:val="xl168"/>
    <w:basedOn w:val="Normal"/>
    <w:rsid w:val="00011DE8"/>
    <w:pPr>
      <w:pBdr>
        <w:left w:val="single" w:sz="4" w:space="0" w:color="auto"/>
        <w:bottom w:val="single" w:sz="4" w:space="0" w:color="auto"/>
      </w:pBdr>
      <w:spacing w:before="100" w:beforeAutospacing="1" w:after="100" w:afterAutospacing="1"/>
      <w:jc w:val="center"/>
    </w:pPr>
    <w:rPr>
      <w:rFonts w:cs="Arial"/>
      <w:sz w:val="22"/>
      <w:szCs w:val="22"/>
      <w:lang w:eastAsia="en-ZA"/>
    </w:rPr>
  </w:style>
  <w:style w:type="paragraph" w:customStyle="1" w:styleId="xl169">
    <w:name w:val="xl169"/>
    <w:basedOn w:val="Normal"/>
    <w:rsid w:val="00011DE8"/>
    <w:pPr>
      <w:pBdr>
        <w:left w:val="single" w:sz="4" w:space="0" w:color="auto"/>
      </w:pBdr>
      <w:spacing w:before="100" w:beforeAutospacing="1" w:after="100" w:afterAutospacing="1"/>
      <w:jc w:val="center"/>
    </w:pPr>
    <w:rPr>
      <w:rFonts w:cs="Arial"/>
      <w:sz w:val="22"/>
      <w:szCs w:val="22"/>
      <w:lang w:eastAsia="en-ZA"/>
    </w:rPr>
  </w:style>
  <w:style w:type="paragraph" w:customStyle="1" w:styleId="xl170">
    <w:name w:val="xl170"/>
    <w:basedOn w:val="Normal"/>
    <w:rsid w:val="00011DE8"/>
    <w:pPr>
      <w:pBdr>
        <w:top w:val="single" w:sz="4" w:space="0" w:color="auto"/>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71">
    <w:name w:val="xl171"/>
    <w:basedOn w:val="Normal"/>
    <w:rsid w:val="00011DE8"/>
    <w:pPr>
      <w:pBdr>
        <w:left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72">
    <w:name w:val="xl172"/>
    <w:basedOn w:val="Normal"/>
    <w:rsid w:val="00011DE8"/>
    <w:pPr>
      <w:pBdr>
        <w:left w:val="single" w:sz="4" w:space="0" w:color="auto"/>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73">
    <w:name w:val="xl173"/>
    <w:basedOn w:val="Normal"/>
    <w:rsid w:val="00011DE8"/>
    <w:pPr>
      <w:pBdr>
        <w:top w:val="single" w:sz="4" w:space="0" w:color="auto"/>
        <w:left w:val="single" w:sz="4" w:space="0" w:color="auto"/>
      </w:pBdr>
      <w:spacing w:before="100" w:beforeAutospacing="1" w:after="100" w:afterAutospacing="1"/>
      <w:jc w:val="center"/>
    </w:pPr>
    <w:rPr>
      <w:rFonts w:cs="Arial"/>
      <w:sz w:val="22"/>
      <w:szCs w:val="22"/>
      <w:lang w:eastAsia="en-ZA"/>
    </w:rPr>
  </w:style>
  <w:style w:type="paragraph" w:customStyle="1" w:styleId="xl174">
    <w:name w:val="xl174"/>
    <w:basedOn w:val="Normal"/>
    <w:rsid w:val="00011DE8"/>
    <w:pPr>
      <w:pBdr>
        <w:left w:val="single" w:sz="4" w:space="0" w:color="auto"/>
      </w:pBdr>
      <w:spacing w:before="100" w:beforeAutospacing="1" w:after="100" w:afterAutospacing="1"/>
      <w:jc w:val="center"/>
    </w:pPr>
    <w:rPr>
      <w:rFonts w:cs="Arial"/>
      <w:sz w:val="22"/>
      <w:szCs w:val="22"/>
      <w:lang w:eastAsia="en-ZA"/>
    </w:rPr>
  </w:style>
  <w:style w:type="paragraph" w:customStyle="1" w:styleId="xl175">
    <w:name w:val="xl175"/>
    <w:basedOn w:val="Normal"/>
    <w:rsid w:val="00011DE8"/>
    <w:pPr>
      <w:pBdr>
        <w:left w:val="single" w:sz="4" w:space="0" w:color="auto"/>
        <w:bottom w:val="single" w:sz="4" w:space="0" w:color="auto"/>
      </w:pBdr>
      <w:spacing w:before="100" w:beforeAutospacing="1" w:after="100" w:afterAutospacing="1"/>
      <w:jc w:val="center"/>
    </w:pPr>
    <w:rPr>
      <w:rFonts w:cs="Arial"/>
      <w:sz w:val="22"/>
      <w:szCs w:val="22"/>
      <w:lang w:eastAsia="en-ZA"/>
    </w:rPr>
  </w:style>
  <w:style w:type="paragraph" w:customStyle="1" w:styleId="xl176">
    <w:name w:val="xl176"/>
    <w:basedOn w:val="Normal"/>
    <w:rsid w:val="00011DE8"/>
    <w:pPr>
      <w:pBdr>
        <w:top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77">
    <w:name w:val="xl177"/>
    <w:basedOn w:val="Normal"/>
    <w:rsid w:val="00011DE8"/>
    <w:pPr>
      <w:pBdr>
        <w:right w:val="single" w:sz="4" w:space="0" w:color="auto"/>
      </w:pBdr>
      <w:spacing w:before="100" w:beforeAutospacing="1" w:after="100" w:afterAutospacing="1"/>
      <w:jc w:val="center"/>
    </w:pPr>
    <w:rPr>
      <w:rFonts w:cs="Arial"/>
      <w:sz w:val="22"/>
      <w:szCs w:val="22"/>
      <w:lang w:eastAsia="en-ZA"/>
    </w:rPr>
  </w:style>
  <w:style w:type="paragraph" w:customStyle="1" w:styleId="xl178">
    <w:name w:val="xl178"/>
    <w:basedOn w:val="Normal"/>
    <w:rsid w:val="00011DE8"/>
    <w:pPr>
      <w:pBdr>
        <w:right w:val="single" w:sz="4" w:space="0" w:color="auto"/>
      </w:pBdr>
      <w:spacing w:before="100" w:beforeAutospacing="1" w:after="100" w:afterAutospacing="1"/>
      <w:jc w:val="center"/>
    </w:pPr>
    <w:rPr>
      <w:rFonts w:cs="Arial"/>
      <w:sz w:val="22"/>
      <w:szCs w:val="22"/>
      <w:lang w:eastAsia="en-ZA"/>
    </w:rPr>
  </w:style>
  <w:style w:type="paragraph" w:customStyle="1" w:styleId="xl179">
    <w:name w:val="xl179"/>
    <w:basedOn w:val="Normal"/>
    <w:rsid w:val="00011DE8"/>
    <w:pPr>
      <w:pBdr>
        <w:right w:val="single" w:sz="4" w:space="0" w:color="auto"/>
      </w:pBdr>
      <w:spacing w:before="100" w:beforeAutospacing="1" w:after="100" w:afterAutospacing="1"/>
      <w:jc w:val="center"/>
    </w:pPr>
    <w:rPr>
      <w:rFonts w:cs="Arial"/>
      <w:sz w:val="22"/>
      <w:szCs w:val="22"/>
      <w:lang w:eastAsia="en-ZA"/>
    </w:rPr>
  </w:style>
  <w:style w:type="paragraph" w:customStyle="1" w:styleId="xl180">
    <w:name w:val="xl180"/>
    <w:basedOn w:val="Normal"/>
    <w:rsid w:val="00011DE8"/>
    <w:pPr>
      <w:pBdr>
        <w:bottom w:val="single" w:sz="4" w:space="0" w:color="auto"/>
        <w:right w:val="single" w:sz="4" w:space="0" w:color="auto"/>
      </w:pBdr>
      <w:spacing w:before="100" w:beforeAutospacing="1" w:after="100" w:afterAutospacing="1"/>
      <w:jc w:val="center"/>
    </w:pPr>
    <w:rPr>
      <w:rFonts w:cs="Arial"/>
      <w:sz w:val="22"/>
      <w:szCs w:val="22"/>
      <w:lang w:eastAsia="en-ZA"/>
    </w:rPr>
  </w:style>
  <w:style w:type="paragraph" w:customStyle="1" w:styleId="xl181">
    <w:name w:val="xl181"/>
    <w:basedOn w:val="Normal"/>
    <w:rsid w:val="00011DE8"/>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cs="Arial"/>
      <w:sz w:val="16"/>
      <w:szCs w:val="16"/>
      <w:lang w:eastAsia="en-ZA"/>
    </w:rPr>
  </w:style>
  <w:style w:type="paragraph" w:customStyle="1" w:styleId="xl182">
    <w:name w:val="xl182"/>
    <w:basedOn w:val="Normal"/>
    <w:rsid w:val="00011DE8"/>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3">
    <w:name w:val="xl183"/>
    <w:basedOn w:val="Normal"/>
    <w:rsid w:val="00011DE8"/>
    <w:pPr>
      <w:pBdr>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4">
    <w:name w:val="xl184"/>
    <w:basedOn w:val="Normal"/>
    <w:rsid w:val="00011DE8"/>
    <w:pPr>
      <w:pBdr>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5">
    <w:name w:val="xl185"/>
    <w:basedOn w:val="Normal"/>
    <w:rsid w:val="00011DE8"/>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6">
    <w:name w:val="xl186"/>
    <w:basedOn w:val="Normal"/>
    <w:rsid w:val="00011DE8"/>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7">
    <w:name w:val="xl187"/>
    <w:basedOn w:val="Normal"/>
    <w:rsid w:val="00011DE8"/>
    <w:pPr>
      <w:pBdr>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8">
    <w:name w:val="xl188"/>
    <w:basedOn w:val="Normal"/>
    <w:rsid w:val="00011DE8"/>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89">
    <w:name w:val="xl189"/>
    <w:basedOn w:val="Normal"/>
    <w:rsid w:val="00011D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sz w:val="16"/>
      <w:szCs w:val="16"/>
      <w:lang w:eastAsia="en-ZA"/>
    </w:rPr>
  </w:style>
  <w:style w:type="paragraph" w:customStyle="1" w:styleId="xl190">
    <w:name w:val="xl190"/>
    <w:basedOn w:val="Normal"/>
    <w:rsid w:val="00011DE8"/>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cs="Arial"/>
      <w:sz w:val="16"/>
      <w:szCs w:val="16"/>
      <w:lang w:eastAsia="en-ZA"/>
    </w:rPr>
  </w:style>
  <w:style w:type="paragraph" w:customStyle="1" w:styleId="xl191">
    <w:name w:val="xl191"/>
    <w:basedOn w:val="Normal"/>
    <w:rsid w:val="00011DE8"/>
    <w:pPr>
      <w:pBdr>
        <w:left w:val="single" w:sz="4" w:space="0" w:color="auto"/>
        <w:right w:val="single" w:sz="4" w:space="0" w:color="auto"/>
      </w:pBdr>
      <w:shd w:val="clear" w:color="000000" w:fill="FFFF00"/>
      <w:spacing w:before="100" w:beforeAutospacing="1" w:after="100" w:afterAutospacing="1"/>
    </w:pPr>
    <w:rPr>
      <w:rFonts w:cs="Arial"/>
      <w:sz w:val="18"/>
      <w:szCs w:val="18"/>
      <w:lang w:eastAsia="en-ZA"/>
    </w:rPr>
  </w:style>
  <w:style w:type="paragraph" w:customStyle="1" w:styleId="xl192">
    <w:name w:val="xl192"/>
    <w:basedOn w:val="Normal"/>
    <w:rsid w:val="00011DE8"/>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93">
    <w:name w:val="xl193"/>
    <w:basedOn w:val="Normal"/>
    <w:rsid w:val="00011DE8"/>
    <w:pPr>
      <w:pBdr>
        <w:left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94">
    <w:name w:val="xl194"/>
    <w:basedOn w:val="Normal"/>
    <w:rsid w:val="00011DE8"/>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95">
    <w:name w:val="xl195"/>
    <w:basedOn w:val="Normal"/>
    <w:rsid w:val="00011DE8"/>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sz w:val="22"/>
      <w:szCs w:val="22"/>
      <w:lang w:eastAsia="en-ZA"/>
    </w:rPr>
  </w:style>
  <w:style w:type="paragraph" w:customStyle="1" w:styleId="xl196">
    <w:name w:val="xl196"/>
    <w:basedOn w:val="Normal"/>
    <w:rsid w:val="00011DE8"/>
    <w:pPr>
      <w:pBdr>
        <w:top w:val="single" w:sz="4" w:space="0" w:color="auto"/>
        <w:left w:val="single" w:sz="4" w:space="0" w:color="auto"/>
        <w:right w:val="single" w:sz="4" w:space="0" w:color="auto"/>
      </w:pBdr>
      <w:shd w:val="clear" w:color="000000" w:fill="DCE6F1"/>
      <w:spacing w:before="100" w:beforeAutospacing="1" w:after="100" w:afterAutospacing="1"/>
      <w:jc w:val="center"/>
    </w:pPr>
    <w:rPr>
      <w:rFonts w:cs="Arial"/>
      <w:sz w:val="16"/>
      <w:szCs w:val="16"/>
      <w:lang w:eastAsia="en-ZA"/>
    </w:rPr>
  </w:style>
  <w:style w:type="paragraph" w:customStyle="1" w:styleId="xl197">
    <w:name w:val="xl197"/>
    <w:basedOn w:val="Normal"/>
    <w:rsid w:val="00011DE8"/>
    <w:pPr>
      <w:pBdr>
        <w:top w:val="single" w:sz="4" w:space="0" w:color="auto"/>
        <w:left w:val="single" w:sz="4" w:space="0" w:color="auto"/>
        <w:right w:val="single" w:sz="4" w:space="0" w:color="auto"/>
      </w:pBdr>
      <w:shd w:val="clear" w:color="000000" w:fill="DCE6F1"/>
      <w:spacing w:before="100" w:beforeAutospacing="1" w:after="100" w:afterAutospacing="1"/>
      <w:jc w:val="center"/>
    </w:pPr>
    <w:rPr>
      <w:rFonts w:cs="Arial"/>
      <w:sz w:val="22"/>
      <w:szCs w:val="22"/>
      <w:lang w:eastAsia="en-ZA"/>
    </w:rPr>
  </w:style>
  <w:style w:type="paragraph" w:customStyle="1" w:styleId="xl198">
    <w:name w:val="xl198"/>
    <w:basedOn w:val="Normal"/>
    <w:rsid w:val="00011DE8"/>
    <w:pPr>
      <w:pBdr>
        <w:left w:val="single" w:sz="4" w:space="0" w:color="auto"/>
        <w:right w:val="single" w:sz="4" w:space="0" w:color="auto"/>
      </w:pBdr>
      <w:shd w:val="clear" w:color="000000" w:fill="DCE6F1"/>
      <w:spacing w:before="100" w:beforeAutospacing="1" w:after="100" w:afterAutospacing="1"/>
      <w:jc w:val="center"/>
    </w:pPr>
    <w:rPr>
      <w:rFonts w:cs="Arial"/>
      <w:sz w:val="22"/>
      <w:szCs w:val="22"/>
      <w:lang w:eastAsia="en-ZA"/>
    </w:rPr>
  </w:style>
  <w:style w:type="paragraph" w:customStyle="1" w:styleId="xl199">
    <w:name w:val="xl199"/>
    <w:basedOn w:val="Normal"/>
    <w:rsid w:val="00011DE8"/>
    <w:pPr>
      <w:pBdr>
        <w:left w:val="single" w:sz="4" w:space="0" w:color="auto"/>
        <w:right w:val="single" w:sz="4" w:space="0" w:color="auto"/>
      </w:pBdr>
      <w:shd w:val="clear" w:color="000000" w:fill="DCE6F1"/>
      <w:spacing w:before="100" w:beforeAutospacing="1" w:after="100" w:afterAutospacing="1"/>
      <w:jc w:val="center"/>
    </w:pPr>
    <w:rPr>
      <w:rFonts w:cs="Arial"/>
      <w:sz w:val="22"/>
      <w:szCs w:val="22"/>
      <w:lang w:eastAsia="en-ZA"/>
    </w:rPr>
  </w:style>
  <w:style w:type="paragraph" w:customStyle="1" w:styleId="xl200">
    <w:name w:val="xl200"/>
    <w:basedOn w:val="Normal"/>
    <w:rsid w:val="00011DE8"/>
    <w:pPr>
      <w:pBdr>
        <w:left w:val="single" w:sz="4" w:space="0" w:color="auto"/>
        <w:bottom w:val="single" w:sz="4" w:space="0" w:color="auto"/>
        <w:right w:val="single" w:sz="4" w:space="0" w:color="auto"/>
      </w:pBdr>
      <w:shd w:val="clear" w:color="000000" w:fill="DCE6F1"/>
      <w:spacing w:before="100" w:beforeAutospacing="1" w:after="100" w:afterAutospacing="1"/>
      <w:jc w:val="center"/>
    </w:pPr>
    <w:rPr>
      <w:rFonts w:cs="Arial"/>
      <w:sz w:val="22"/>
      <w:szCs w:val="22"/>
      <w:lang w:eastAsia="en-ZA"/>
    </w:rPr>
  </w:style>
  <w:style w:type="paragraph" w:customStyle="1" w:styleId="xl201">
    <w:name w:val="xl201"/>
    <w:basedOn w:val="Normal"/>
    <w:rsid w:val="00011D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cs="Arial"/>
      <w:sz w:val="16"/>
      <w:szCs w:val="16"/>
      <w:lang w:eastAsia="en-ZA"/>
    </w:rPr>
  </w:style>
  <w:style w:type="paragraph" w:customStyle="1" w:styleId="xl202">
    <w:name w:val="xl202"/>
    <w:basedOn w:val="Normal"/>
    <w:rsid w:val="00011DE8"/>
    <w:pPr>
      <w:pBdr>
        <w:left w:val="single" w:sz="4" w:space="0" w:color="auto"/>
        <w:right w:val="single" w:sz="4" w:space="0" w:color="auto"/>
      </w:pBdr>
      <w:shd w:val="clear" w:color="000000" w:fill="FFFFFF"/>
      <w:spacing w:before="100" w:beforeAutospacing="1" w:after="100" w:afterAutospacing="1"/>
    </w:pPr>
    <w:rPr>
      <w:rFonts w:cs="Arial"/>
      <w:sz w:val="18"/>
      <w:szCs w:val="18"/>
      <w:lang w:eastAsia="en-ZA"/>
    </w:rPr>
  </w:style>
  <w:style w:type="paragraph" w:customStyle="1" w:styleId="xl203">
    <w:name w:val="xl203"/>
    <w:basedOn w:val="Normal"/>
    <w:rsid w:val="00011D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cs="Arial"/>
      <w:sz w:val="22"/>
      <w:szCs w:val="22"/>
      <w:lang w:eastAsia="en-ZA"/>
    </w:rPr>
  </w:style>
  <w:style w:type="paragraph" w:customStyle="1" w:styleId="xl204">
    <w:name w:val="xl204"/>
    <w:basedOn w:val="Normal"/>
    <w:rsid w:val="00011DE8"/>
    <w:pPr>
      <w:pBdr>
        <w:left w:val="single" w:sz="4" w:space="0" w:color="auto"/>
        <w:right w:val="single" w:sz="4" w:space="0" w:color="auto"/>
      </w:pBdr>
      <w:shd w:val="clear" w:color="000000" w:fill="FFFFFF"/>
      <w:spacing w:before="100" w:beforeAutospacing="1" w:after="100" w:afterAutospacing="1"/>
      <w:jc w:val="center"/>
    </w:pPr>
    <w:rPr>
      <w:rFonts w:cs="Arial"/>
      <w:sz w:val="22"/>
      <w:szCs w:val="22"/>
      <w:lang w:eastAsia="en-ZA"/>
    </w:rPr>
  </w:style>
  <w:style w:type="paragraph" w:customStyle="1" w:styleId="xl205">
    <w:name w:val="xl205"/>
    <w:basedOn w:val="Normal"/>
    <w:rsid w:val="00011DE8"/>
    <w:pPr>
      <w:pBdr>
        <w:left w:val="single" w:sz="4" w:space="0" w:color="auto"/>
        <w:right w:val="single" w:sz="4" w:space="0" w:color="auto"/>
      </w:pBdr>
      <w:shd w:val="clear" w:color="000000" w:fill="FFFFFF"/>
      <w:spacing w:before="100" w:beforeAutospacing="1" w:after="100" w:afterAutospacing="1"/>
      <w:jc w:val="center"/>
    </w:pPr>
    <w:rPr>
      <w:rFonts w:cs="Arial"/>
      <w:sz w:val="22"/>
      <w:szCs w:val="22"/>
      <w:lang w:eastAsia="en-ZA"/>
    </w:rPr>
  </w:style>
  <w:style w:type="paragraph" w:customStyle="1" w:styleId="xl206">
    <w:name w:val="xl206"/>
    <w:basedOn w:val="Normal"/>
    <w:rsid w:val="00011D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cs="Arial"/>
      <w:sz w:val="22"/>
      <w:szCs w:val="22"/>
      <w:lang w:eastAsia="en-ZA"/>
    </w:rPr>
  </w:style>
  <w:style w:type="paragraph" w:customStyle="1" w:styleId="xl207">
    <w:name w:val="xl207"/>
    <w:basedOn w:val="Normal"/>
    <w:rsid w:val="00011DE8"/>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cs="Arial"/>
      <w:sz w:val="16"/>
      <w:szCs w:val="16"/>
      <w:lang w:eastAsia="en-ZA"/>
    </w:rPr>
  </w:style>
  <w:style w:type="paragraph" w:customStyle="1" w:styleId="xl208">
    <w:name w:val="xl208"/>
    <w:basedOn w:val="Normal"/>
    <w:rsid w:val="00011DE8"/>
    <w:pPr>
      <w:pBdr>
        <w:left w:val="single" w:sz="4" w:space="0" w:color="auto"/>
        <w:right w:val="single" w:sz="4" w:space="0" w:color="auto"/>
      </w:pBdr>
      <w:shd w:val="clear" w:color="000000" w:fill="FDE9D9"/>
      <w:spacing w:before="100" w:beforeAutospacing="1" w:after="100" w:afterAutospacing="1"/>
    </w:pPr>
    <w:rPr>
      <w:rFonts w:cs="Arial"/>
      <w:sz w:val="18"/>
      <w:szCs w:val="18"/>
      <w:lang w:eastAsia="en-ZA"/>
    </w:rPr>
  </w:style>
  <w:style w:type="paragraph" w:customStyle="1" w:styleId="xl209">
    <w:name w:val="xl209"/>
    <w:basedOn w:val="Normal"/>
    <w:rsid w:val="00011DE8"/>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cs="Arial"/>
      <w:sz w:val="22"/>
      <w:szCs w:val="22"/>
      <w:lang w:eastAsia="en-ZA"/>
    </w:rPr>
  </w:style>
  <w:style w:type="paragraph" w:customStyle="1" w:styleId="xl210">
    <w:name w:val="xl210"/>
    <w:basedOn w:val="Normal"/>
    <w:rsid w:val="00011DE8"/>
    <w:pPr>
      <w:pBdr>
        <w:left w:val="single" w:sz="4" w:space="0" w:color="auto"/>
        <w:right w:val="single" w:sz="4" w:space="0" w:color="auto"/>
      </w:pBdr>
      <w:shd w:val="clear" w:color="000000" w:fill="FDE9D9"/>
      <w:spacing w:before="100" w:beforeAutospacing="1" w:after="100" w:afterAutospacing="1"/>
      <w:jc w:val="center"/>
    </w:pPr>
    <w:rPr>
      <w:rFonts w:cs="Arial"/>
      <w:sz w:val="22"/>
      <w:szCs w:val="22"/>
      <w:lang w:eastAsia="en-ZA"/>
    </w:rPr>
  </w:style>
  <w:style w:type="paragraph" w:customStyle="1" w:styleId="xl211">
    <w:name w:val="xl211"/>
    <w:basedOn w:val="Normal"/>
    <w:rsid w:val="00011DE8"/>
    <w:pPr>
      <w:pBdr>
        <w:left w:val="single" w:sz="4" w:space="0" w:color="auto"/>
        <w:right w:val="single" w:sz="4" w:space="0" w:color="auto"/>
      </w:pBdr>
      <w:shd w:val="clear" w:color="000000" w:fill="FDE9D9"/>
      <w:spacing w:before="100" w:beforeAutospacing="1" w:after="100" w:afterAutospacing="1"/>
      <w:jc w:val="center"/>
    </w:pPr>
    <w:rPr>
      <w:rFonts w:cs="Arial"/>
      <w:sz w:val="22"/>
      <w:szCs w:val="22"/>
      <w:lang w:eastAsia="en-ZA"/>
    </w:rPr>
  </w:style>
  <w:style w:type="paragraph" w:customStyle="1" w:styleId="xl212">
    <w:name w:val="xl212"/>
    <w:basedOn w:val="Normal"/>
    <w:rsid w:val="00011DE8"/>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cs="Arial"/>
      <w:sz w:val="22"/>
      <w:szCs w:val="22"/>
      <w:lang w:eastAsia="en-ZA"/>
    </w:rPr>
  </w:style>
  <w:style w:type="paragraph" w:customStyle="1" w:styleId="xl213">
    <w:name w:val="xl213"/>
    <w:basedOn w:val="Normal"/>
    <w:rsid w:val="00011DE8"/>
    <w:pPr>
      <w:pBdr>
        <w:top w:val="single" w:sz="4" w:space="0" w:color="auto"/>
        <w:left w:val="single" w:sz="4" w:space="0" w:color="auto"/>
        <w:bottom w:val="single" w:sz="4" w:space="0" w:color="auto"/>
      </w:pBdr>
      <w:spacing w:before="100" w:beforeAutospacing="1" w:after="100" w:afterAutospacing="1"/>
      <w:jc w:val="center"/>
    </w:pPr>
    <w:rPr>
      <w:rFonts w:cs="Arial"/>
      <w:sz w:val="16"/>
      <w:szCs w:val="16"/>
      <w:lang w:eastAsia="en-ZA"/>
    </w:rPr>
  </w:style>
  <w:style w:type="paragraph" w:customStyle="1" w:styleId="xl214">
    <w:name w:val="xl214"/>
    <w:basedOn w:val="Normal"/>
    <w:rsid w:val="00011DE8"/>
    <w:pPr>
      <w:pBdr>
        <w:top w:val="single" w:sz="4" w:space="0" w:color="auto"/>
        <w:bottom w:val="single" w:sz="4" w:space="0" w:color="auto"/>
      </w:pBdr>
      <w:spacing w:before="100" w:beforeAutospacing="1" w:after="100" w:afterAutospacing="1"/>
      <w:jc w:val="center"/>
    </w:pPr>
    <w:rPr>
      <w:rFonts w:cs="Arial"/>
      <w:sz w:val="16"/>
      <w:szCs w:val="16"/>
      <w:lang w:eastAsia="en-ZA"/>
    </w:rPr>
  </w:style>
  <w:style w:type="paragraph" w:customStyle="1" w:styleId="xl215">
    <w:name w:val="xl215"/>
    <w:basedOn w:val="Normal"/>
    <w:rsid w:val="00011DE8"/>
    <w:pPr>
      <w:pBdr>
        <w:top w:val="single" w:sz="4" w:space="0" w:color="auto"/>
        <w:bottom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216">
    <w:name w:val="xl216"/>
    <w:basedOn w:val="Normal"/>
    <w:rsid w:val="00011DE8"/>
    <w:pPr>
      <w:pBdr>
        <w:top w:val="single" w:sz="4" w:space="0" w:color="auto"/>
        <w:left w:val="single" w:sz="4" w:space="0" w:color="auto"/>
        <w:bottom w:val="single" w:sz="4" w:space="0" w:color="auto"/>
      </w:pBdr>
      <w:spacing w:before="100" w:beforeAutospacing="1" w:after="100" w:afterAutospacing="1"/>
      <w:jc w:val="center"/>
    </w:pPr>
    <w:rPr>
      <w:rFonts w:cs="Arial"/>
      <w:sz w:val="16"/>
      <w:szCs w:val="16"/>
      <w:lang w:eastAsia="en-ZA"/>
    </w:rPr>
  </w:style>
  <w:style w:type="paragraph" w:customStyle="1" w:styleId="xl217">
    <w:name w:val="xl217"/>
    <w:basedOn w:val="Normal"/>
    <w:rsid w:val="00011DE8"/>
    <w:pPr>
      <w:pBdr>
        <w:top w:val="single" w:sz="4" w:space="0" w:color="auto"/>
        <w:bottom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218">
    <w:name w:val="xl218"/>
    <w:basedOn w:val="Normal"/>
    <w:rsid w:val="00011DE8"/>
    <w:pPr>
      <w:pBdr>
        <w:top w:val="single" w:sz="8" w:space="0" w:color="auto"/>
        <w:left w:val="single" w:sz="4" w:space="0" w:color="auto"/>
        <w:right w:val="single" w:sz="8" w:space="0" w:color="auto"/>
      </w:pBdr>
      <w:spacing w:before="100" w:beforeAutospacing="1" w:after="100" w:afterAutospacing="1"/>
      <w:jc w:val="center"/>
    </w:pPr>
    <w:rPr>
      <w:rFonts w:cs="Arial"/>
      <w:sz w:val="24"/>
      <w:szCs w:val="24"/>
      <w:lang w:eastAsia="en-ZA"/>
    </w:rPr>
  </w:style>
  <w:style w:type="paragraph" w:customStyle="1" w:styleId="xl219">
    <w:name w:val="xl219"/>
    <w:basedOn w:val="Normal"/>
    <w:rsid w:val="00011DE8"/>
    <w:pPr>
      <w:pBdr>
        <w:left w:val="single" w:sz="4" w:space="0" w:color="auto"/>
        <w:right w:val="single" w:sz="8" w:space="0" w:color="auto"/>
      </w:pBdr>
      <w:spacing w:before="100" w:beforeAutospacing="1" w:after="100" w:afterAutospacing="1"/>
      <w:jc w:val="center"/>
    </w:pPr>
    <w:rPr>
      <w:rFonts w:cs="Arial"/>
      <w:sz w:val="24"/>
      <w:szCs w:val="24"/>
      <w:lang w:eastAsia="en-ZA"/>
    </w:rPr>
  </w:style>
  <w:style w:type="paragraph" w:customStyle="1" w:styleId="xl220">
    <w:name w:val="xl220"/>
    <w:basedOn w:val="Normal"/>
    <w:rsid w:val="00011DE8"/>
    <w:pPr>
      <w:pBdr>
        <w:left w:val="single" w:sz="4" w:space="0" w:color="auto"/>
        <w:bottom w:val="single" w:sz="4" w:space="0" w:color="auto"/>
        <w:right w:val="single" w:sz="8" w:space="0" w:color="auto"/>
      </w:pBdr>
      <w:spacing w:before="100" w:beforeAutospacing="1" w:after="100" w:afterAutospacing="1"/>
      <w:jc w:val="center"/>
    </w:pPr>
    <w:rPr>
      <w:rFonts w:cs="Arial"/>
      <w:sz w:val="24"/>
      <w:szCs w:val="24"/>
      <w:lang w:eastAsia="en-ZA"/>
    </w:rPr>
  </w:style>
  <w:style w:type="paragraph" w:customStyle="1" w:styleId="xl221">
    <w:name w:val="xl221"/>
    <w:basedOn w:val="Normal"/>
    <w:rsid w:val="00011DE8"/>
    <w:pPr>
      <w:spacing w:before="100" w:beforeAutospacing="1" w:after="100" w:afterAutospacing="1"/>
      <w:jc w:val="center"/>
    </w:pPr>
    <w:rPr>
      <w:rFonts w:cs="Arial"/>
      <w:b/>
      <w:bCs/>
      <w:sz w:val="36"/>
      <w:szCs w:val="36"/>
      <w:lang w:eastAsia="en-ZA"/>
    </w:rPr>
  </w:style>
  <w:style w:type="paragraph" w:customStyle="1" w:styleId="xl222">
    <w:name w:val="xl222"/>
    <w:basedOn w:val="Normal"/>
    <w:rsid w:val="00011DE8"/>
    <w:pPr>
      <w:pBdr>
        <w:top w:val="single" w:sz="4" w:space="0" w:color="auto"/>
        <w:bottom w:val="single" w:sz="4" w:space="0" w:color="auto"/>
      </w:pBdr>
      <w:spacing w:before="100" w:beforeAutospacing="1" w:after="100" w:afterAutospacing="1"/>
      <w:jc w:val="center"/>
    </w:pPr>
    <w:rPr>
      <w:rFonts w:cs="Arial"/>
      <w:sz w:val="16"/>
      <w:szCs w:val="16"/>
      <w:lang w:eastAsia="en-ZA"/>
    </w:rPr>
  </w:style>
  <w:style w:type="paragraph" w:customStyle="1" w:styleId="xl223">
    <w:name w:val="xl223"/>
    <w:basedOn w:val="Normal"/>
    <w:rsid w:val="00011DE8"/>
    <w:pPr>
      <w:pBdr>
        <w:left w:val="single" w:sz="4" w:space="0" w:color="auto"/>
        <w:bottom w:val="single" w:sz="4" w:space="0" w:color="auto"/>
      </w:pBdr>
      <w:spacing w:before="100" w:beforeAutospacing="1" w:after="100" w:afterAutospacing="1"/>
      <w:jc w:val="center"/>
    </w:pPr>
    <w:rPr>
      <w:rFonts w:cs="Arial"/>
      <w:sz w:val="16"/>
      <w:szCs w:val="16"/>
      <w:lang w:eastAsia="en-ZA"/>
    </w:rPr>
  </w:style>
  <w:style w:type="paragraph" w:customStyle="1" w:styleId="xl224">
    <w:name w:val="xl224"/>
    <w:basedOn w:val="Normal"/>
    <w:rsid w:val="00011DE8"/>
    <w:pPr>
      <w:pBdr>
        <w:bottom w:val="single" w:sz="4" w:space="0" w:color="auto"/>
      </w:pBdr>
      <w:spacing w:before="100" w:beforeAutospacing="1" w:after="100" w:afterAutospacing="1"/>
      <w:jc w:val="center"/>
    </w:pPr>
    <w:rPr>
      <w:rFonts w:cs="Arial"/>
      <w:sz w:val="16"/>
      <w:szCs w:val="16"/>
      <w:lang w:eastAsia="en-ZA"/>
    </w:rPr>
  </w:style>
  <w:style w:type="paragraph" w:customStyle="1" w:styleId="xl225">
    <w:name w:val="xl225"/>
    <w:basedOn w:val="Normal"/>
    <w:rsid w:val="00011DE8"/>
    <w:pPr>
      <w:pBdr>
        <w:bottom w:val="single" w:sz="4" w:space="0" w:color="auto"/>
        <w:right w:val="single" w:sz="4" w:space="0" w:color="auto"/>
      </w:pBdr>
      <w:spacing w:before="100" w:beforeAutospacing="1" w:after="100" w:afterAutospacing="1"/>
      <w:jc w:val="center"/>
    </w:pPr>
    <w:rPr>
      <w:rFonts w:cs="Arial"/>
      <w:sz w:val="16"/>
      <w:szCs w:val="16"/>
      <w:lang w:eastAsia="en-ZA"/>
    </w:rPr>
  </w:style>
  <w:style w:type="paragraph" w:customStyle="1" w:styleId="xl226">
    <w:name w:val="xl226"/>
    <w:basedOn w:val="Normal"/>
    <w:rsid w:val="00011DE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24"/>
      <w:szCs w:val="24"/>
      <w:lang w:eastAsia="en-ZA"/>
    </w:rPr>
  </w:style>
  <w:style w:type="paragraph" w:customStyle="1" w:styleId="xl227">
    <w:name w:val="xl227"/>
    <w:basedOn w:val="Normal"/>
    <w:rsid w:val="00011DE8"/>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sz w:val="16"/>
      <w:szCs w:val="16"/>
      <w:lang w:eastAsia="en-ZA"/>
    </w:rPr>
  </w:style>
  <w:style w:type="paragraph" w:customStyle="1" w:styleId="xl228">
    <w:name w:val="xl228"/>
    <w:basedOn w:val="Normal"/>
    <w:rsid w:val="00011DE8"/>
    <w:pPr>
      <w:pBdr>
        <w:top w:val="single" w:sz="4" w:space="0" w:color="auto"/>
        <w:bottom w:val="single" w:sz="4" w:space="0" w:color="auto"/>
      </w:pBdr>
      <w:spacing w:before="100" w:beforeAutospacing="1" w:after="100" w:afterAutospacing="1"/>
      <w:jc w:val="center"/>
    </w:pPr>
    <w:rPr>
      <w:rFonts w:ascii="Calibri" w:hAnsi="Calibri" w:cs="Calibri"/>
      <w:sz w:val="16"/>
      <w:szCs w:val="16"/>
      <w:lang w:eastAsia="en-ZA"/>
    </w:rPr>
  </w:style>
  <w:style w:type="paragraph" w:customStyle="1" w:styleId="xl229">
    <w:name w:val="xl229"/>
    <w:basedOn w:val="Normal"/>
    <w:rsid w:val="00011DE8"/>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lang w:eastAsia="en-ZA"/>
    </w:rPr>
  </w:style>
  <w:style w:type="paragraph" w:customStyle="1" w:styleId="xl230">
    <w:name w:val="xl230"/>
    <w:basedOn w:val="Normal"/>
    <w:rsid w:val="00011DE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sz w:val="24"/>
      <w:szCs w:val="24"/>
      <w:lang w:eastAsia="en-ZA"/>
    </w:rPr>
  </w:style>
  <w:style w:type="paragraph" w:customStyle="1" w:styleId="xl231">
    <w:name w:val="xl231"/>
    <w:basedOn w:val="Normal"/>
    <w:rsid w:val="00011DE8"/>
    <w:pPr>
      <w:spacing w:before="100" w:beforeAutospacing="1" w:after="100" w:afterAutospacing="1"/>
      <w:jc w:val="center"/>
    </w:pPr>
    <w:rPr>
      <w:rFonts w:cs="Arial"/>
      <w:b/>
      <w:bCs/>
      <w:sz w:val="32"/>
      <w:szCs w:val="32"/>
      <w:lang w:eastAsia="en-ZA"/>
    </w:rPr>
  </w:style>
  <w:style w:type="paragraph" w:customStyle="1" w:styleId="xl232">
    <w:name w:val="xl232"/>
    <w:basedOn w:val="Normal"/>
    <w:rsid w:val="00011DE8"/>
    <w:pPr>
      <w:pBdr>
        <w:top w:val="single" w:sz="8" w:space="0" w:color="auto"/>
        <w:left w:val="single" w:sz="4"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33">
    <w:name w:val="xl233"/>
    <w:basedOn w:val="Normal"/>
    <w:rsid w:val="00011DE8"/>
    <w:pPr>
      <w:pBdr>
        <w:top w:val="single" w:sz="8"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34">
    <w:name w:val="xl234"/>
    <w:basedOn w:val="Normal"/>
    <w:rsid w:val="00011DE8"/>
    <w:pPr>
      <w:pBdr>
        <w:top w:val="single" w:sz="8" w:space="0" w:color="auto"/>
        <w:bottom w:val="single" w:sz="4" w:space="0" w:color="auto"/>
        <w:right w:val="single" w:sz="4" w:space="0" w:color="auto"/>
      </w:pBdr>
      <w:spacing w:before="100" w:beforeAutospacing="1" w:after="100" w:afterAutospacing="1"/>
      <w:jc w:val="center"/>
    </w:pPr>
    <w:rPr>
      <w:rFonts w:cs="Arial"/>
      <w:sz w:val="24"/>
      <w:szCs w:val="24"/>
      <w:lang w:eastAsia="en-ZA"/>
    </w:rPr>
  </w:style>
  <w:style w:type="paragraph" w:customStyle="1" w:styleId="xl235">
    <w:name w:val="xl235"/>
    <w:basedOn w:val="Normal"/>
    <w:rsid w:val="00011DE8"/>
    <w:pPr>
      <w:pBdr>
        <w:top w:val="single" w:sz="8" w:space="0" w:color="auto"/>
        <w:left w:val="single" w:sz="4"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36">
    <w:name w:val="xl236"/>
    <w:basedOn w:val="Normal"/>
    <w:rsid w:val="00011DE8"/>
    <w:pPr>
      <w:pBdr>
        <w:top w:val="single" w:sz="8"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37">
    <w:name w:val="xl237"/>
    <w:basedOn w:val="Normal"/>
    <w:rsid w:val="00011DE8"/>
    <w:pPr>
      <w:pBdr>
        <w:top w:val="single" w:sz="8" w:space="0" w:color="auto"/>
        <w:bottom w:val="single" w:sz="4" w:space="0" w:color="auto"/>
        <w:right w:val="single" w:sz="4" w:space="0" w:color="auto"/>
      </w:pBdr>
      <w:spacing w:before="100" w:beforeAutospacing="1" w:after="100" w:afterAutospacing="1"/>
      <w:jc w:val="center"/>
    </w:pPr>
    <w:rPr>
      <w:rFonts w:cs="Arial"/>
      <w:sz w:val="24"/>
      <w:szCs w:val="24"/>
      <w:lang w:eastAsia="en-ZA"/>
    </w:rPr>
  </w:style>
  <w:style w:type="paragraph" w:customStyle="1" w:styleId="xl238">
    <w:name w:val="xl238"/>
    <w:basedOn w:val="Normal"/>
    <w:rsid w:val="00011DE8"/>
    <w:pPr>
      <w:pBdr>
        <w:top w:val="single" w:sz="4" w:space="0" w:color="auto"/>
        <w:left w:val="single" w:sz="4"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39">
    <w:name w:val="xl239"/>
    <w:basedOn w:val="Normal"/>
    <w:rsid w:val="00011DE8"/>
    <w:pPr>
      <w:pBdr>
        <w:top w:val="single" w:sz="4" w:space="0" w:color="auto"/>
        <w:bottom w:val="single" w:sz="4" w:space="0" w:color="auto"/>
      </w:pBdr>
      <w:spacing w:before="100" w:beforeAutospacing="1" w:after="100" w:afterAutospacing="1"/>
      <w:jc w:val="center"/>
    </w:pPr>
    <w:rPr>
      <w:rFonts w:cs="Arial"/>
      <w:sz w:val="24"/>
      <w:szCs w:val="24"/>
      <w:lang w:eastAsia="en-ZA"/>
    </w:rPr>
  </w:style>
  <w:style w:type="paragraph" w:customStyle="1" w:styleId="xl240">
    <w:name w:val="xl240"/>
    <w:basedOn w:val="Normal"/>
    <w:rsid w:val="00011DE8"/>
    <w:pPr>
      <w:pBdr>
        <w:top w:val="single" w:sz="4" w:space="0" w:color="auto"/>
        <w:bottom w:val="single" w:sz="4" w:space="0" w:color="auto"/>
        <w:right w:val="single" w:sz="4" w:space="0" w:color="auto"/>
      </w:pBdr>
      <w:spacing w:before="100" w:beforeAutospacing="1" w:after="100" w:afterAutospacing="1"/>
      <w:jc w:val="center"/>
    </w:pPr>
    <w:rPr>
      <w:rFonts w:cs="Arial"/>
      <w:sz w:val="24"/>
      <w:szCs w:val="24"/>
      <w:lang w:eastAsia="en-ZA"/>
    </w:rPr>
  </w:style>
  <w:style w:type="numbering" w:customStyle="1" w:styleId="NoList1">
    <w:name w:val="No List1"/>
    <w:next w:val="NoList"/>
    <w:uiPriority w:val="99"/>
    <w:semiHidden/>
    <w:unhideWhenUsed/>
    <w:rsid w:val="00CB4C47"/>
  </w:style>
  <w:style w:type="character" w:customStyle="1" w:styleId="UnresolvedMention1">
    <w:name w:val="Unresolved Mention1"/>
    <w:uiPriority w:val="99"/>
    <w:semiHidden/>
    <w:unhideWhenUsed/>
    <w:rsid w:val="00CB4C47"/>
    <w:rPr>
      <w:color w:val="808080"/>
      <w:shd w:val="clear" w:color="auto" w:fill="E6E6E6"/>
    </w:rPr>
  </w:style>
  <w:style w:type="paragraph" w:styleId="TOCHeading">
    <w:name w:val="TOC Heading"/>
    <w:basedOn w:val="Heading1"/>
    <w:next w:val="Normal"/>
    <w:uiPriority w:val="39"/>
    <w:unhideWhenUsed/>
    <w:qFormat/>
    <w:rsid w:val="00CB4C47"/>
    <w:pPr>
      <w:keepNext w:val="0"/>
      <w:keepLines/>
      <w:tabs>
        <w:tab w:val="left" w:pos="567"/>
      </w:tabs>
      <w:spacing w:before="240" w:line="259" w:lineRule="auto"/>
      <w:ind w:left="567" w:hanging="567"/>
      <w:jc w:val="left"/>
      <w:outlineLvl w:val="9"/>
    </w:pPr>
    <w:rPr>
      <w:rFonts w:ascii="Calibri Light" w:hAnsi="Calibri Light"/>
      <w:b w:val="0"/>
      <w:bCs w:val="0"/>
      <w:caps/>
      <w:color w:val="2F5496"/>
      <w:sz w:val="32"/>
      <w:szCs w:val="32"/>
      <w:lang w:val="en-US"/>
    </w:rPr>
  </w:style>
  <w:style w:type="character" w:customStyle="1" w:styleId="Heading1Char1">
    <w:name w:val="Heading 1 Char1"/>
    <w:aliases w:val="Header 1 Char1"/>
    <w:uiPriority w:val="9"/>
    <w:rsid w:val="00CB4C47"/>
    <w:rPr>
      <w:rFonts w:ascii="Calibri Light" w:eastAsia="Times New Roman" w:hAnsi="Calibri Light" w:cs="Times New Roman"/>
      <w:color w:val="2E74B5"/>
      <w:sz w:val="32"/>
      <w:szCs w:val="32"/>
      <w:lang w:eastAsia="en-US"/>
    </w:rPr>
  </w:style>
  <w:style w:type="character" w:customStyle="1" w:styleId="Heading2Char1">
    <w:name w:val="Heading 2 Char1"/>
    <w:aliases w:val="T2Heading 2 Char1"/>
    <w:uiPriority w:val="9"/>
    <w:semiHidden/>
    <w:rsid w:val="00CB4C47"/>
    <w:rPr>
      <w:rFonts w:ascii="Calibri Light" w:eastAsia="Times New Roman" w:hAnsi="Calibri Light" w:cs="Times New Roman"/>
      <w:color w:val="2E74B5"/>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43649585">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98515807">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1080110">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599800048">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24874176">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13861854">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29936850">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471745719">
      <w:bodyDiv w:val="1"/>
      <w:marLeft w:val="0"/>
      <w:marRight w:val="0"/>
      <w:marTop w:val="0"/>
      <w:marBottom w:val="0"/>
      <w:divBdr>
        <w:top w:val="none" w:sz="0" w:space="0" w:color="auto"/>
        <w:left w:val="none" w:sz="0" w:space="0" w:color="auto"/>
        <w:bottom w:val="none" w:sz="0" w:space="0" w:color="auto"/>
        <w:right w:val="none" w:sz="0" w:space="0" w:color="auto"/>
      </w:divBdr>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46545366">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779594200">
      <w:bodyDiv w:val="1"/>
      <w:marLeft w:val="0"/>
      <w:marRight w:val="0"/>
      <w:marTop w:val="0"/>
      <w:marBottom w:val="0"/>
      <w:divBdr>
        <w:top w:val="none" w:sz="0" w:space="0" w:color="auto"/>
        <w:left w:val="none" w:sz="0" w:space="0" w:color="auto"/>
        <w:bottom w:val="none" w:sz="0" w:space="0" w:color="auto"/>
        <w:right w:val="none" w:sz="0" w:space="0" w:color="auto"/>
      </w:divBdr>
    </w:div>
    <w:div w:id="1797407802">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06988791">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footer" Target="footer4.xml"/><Relationship Id="rId21" Type="http://schemas.openxmlformats.org/officeDocument/2006/relationships/header" Target="head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8.xml"/><Relationship Id="rId50" Type="http://schemas.openxmlformats.org/officeDocument/2006/relationships/header" Target="header21.xml"/><Relationship Id="rId55"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hyperlink" Target="http://www.sabs.co.za" TargetMode="External"/><Relationship Id="rId33" Type="http://schemas.openxmlformats.org/officeDocument/2006/relationships/hyperlink" Target="http://www.treasury.gov.za" TargetMode="External"/><Relationship Id="rId38" Type="http://schemas.openxmlformats.org/officeDocument/2006/relationships/header" Target="header12.xml"/><Relationship Id="rId46" Type="http://schemas.openxmlformats.org/officeDocument/2006/relationships/header" Target="header17.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footer" Target="footer2.xml"/><Relationship Id="rId41" Type="http://schemas.openxmlformats.org/officeDocument/2006/relationships/hyperlink" Target="http://www.iso.or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docs.nra.co.za/otcsdav/nodes/1707235/civilinfo%40saice.org.za" TargetMode="External"/><Relationship Id="rId32" Type="http://schemas.openxmlformats.org/officeDocument/2006/relationships/hyperlink" Target="http://www.treasury.gov.za" TargetMode="External"/><Relationship Id="rId37" Type="http://schemas.openxmlformats.org/officeDocument/2006/relationships/header" Target="header11.xml"/><Relationship Id="rId40" Type="http://schemas.openxmlformats.org/officeDocument/2006/relationships/hyperlink" Target="http://www.stanza.org,za/" TargetMode="External"/><Relationship Id="rId45" Type="http://schemas.openxmlformats.org/officeDocument/2006/relationships/header" Target="header16.xml"/><Relationship Id="rId53" Type="http://schemas.openxmlformats.org/officeDocument/2006/relationships/hyperlink" Target="http://www.etqa.co.za/"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file:///C:\Users\rouxc\AppData\Roaming\OpenText\OTEdit\EC_edms\c1707235\%20general%40c__________" TargetMode="External"/><Relationship Id="rId28" Type="http://schemas.openxmlformats.org/officeDocument/2006/relationships/header" Target="header8.xml"/><Relationship Id="rId36" Type="http://schemas.openxmlformats.org/officeDocument/2006/relationships/header" Target="header10.xml"/><Relationship Id="rId49" Type="http://schemas.openxmlformats.org/officeDocument/2006/relationships/header" Target="header2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www.treasury.gov.za" TargetMode="External"/><Relationship Id="rId44" Type="http://schemas.openxmlformats.org/officeDocument/2006/relationships/header" Target="header15.xml"/><Relationship Id="rId52" Type="http://schemas.openxmlformats.org/officeDocument/2006/relationships/hyperlink" Target="https://www.trainyoucan.co.za/tag/qualifications-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7.xml"/><Relationship Id="rId30" Type="http://schemas.openxmlformats.org/officeDocument/2006/relationships/footer" Target="footer3.xml"/><Relationship Id="rId35" Type="http://schemas.openxmlformats.org/officeDocument/2006/relationships/hyperlink" Target="http://www.cidb.org.za" TargetMode="External"/><Relationship Id="rId43" Type="http://schemas.openxmlformats.org/officeDocument/2006/relationships/header" Target="header14.xml"/><Relationship Id="rId48" Type="http://schemas.openxmlformats.org/officeDocument/2006/relationships/header" Target="header19.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etqa.co.za/"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2.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560E6-0821-44C9-8CAD-5E0DEAAAD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45993</Words>
  <Characters>262161</Characters>
  <Application>Microsoft Office Word</Application>
  <DocSecurity>0</DocSecurity>
  <Lines>2184</Lines>
  <Paragraphs>615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307539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Steve Schroeder</cp:lastModifiedBy>
  <cp:revision>5</cp:revision>
  <cp:lastPrinted>2022-07-08T08:31:00Z</cp:lastPrinted>
  <dcterms:created xsi:type="dcterms:W3CDTF">2023-03-16T17:13:00Z</dcterms:created>
  <dcterms:modified xsi:type="dcterms:W3CDTF">2024-08-19T12:36:00Z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ies>
</file>